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0</wp:posOffset>
                </wp:positionV>
                <wp:extent cx="5953125" cy="923925"/>
                <wp:effectExtent b="0" l="0" r="0" t="0"/>
                <wp:wrapNone/>
                <wp:docPr id="1" name=""/>
                <a:graphic>
                  <a:graphicData uri="http://schemas.microsoft.com/office/word/2010/wordprocessingShape">
                    <wps:wsp>
                      <wps:cNvSpPr/>
                      <wps:cNvPr id="2" name="Shape 2"/>
                      <wps:spPr>
                        <a:xfrm>
                          <a:off x="2374200" y="3322800"/>
                          <a:ext cx="5943600" cy="9144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International Journal of Engineering Research &amp; Technology (IJERT)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ISSN: 2278 - 0181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24"/>
                                <w:vertAlign w:val="baseline"/>
                              </w:rPr>
                              <w:t xml:space="preserve">(ESRSA Publication)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0</wp:posOffset>
                </wp:positionV>
                <wp:extent cx="5953125" cy="9239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53125" cy="923925"/>
                        </a:xfrm>
                        <a:prstGeom prst="rect"/>
                        <a:ln/>
                      </pic:spPr>
                    </pic:pic>
                  </a:graphicData>
                </a:graphic>
              </wp:anchor>
            </w:drawing>
          </mc:Fallback>
        </mc:AlternateContent>
      </w:r>
    </w:p>
    <w:p w:rsidR="00000000" w:rsidDel="00000000" w:rsidP="00000000" w:rsidRDefault="00000000" w:rsidRPr="00000000" w14:paraId="00000002">
      <w:pPr>
        <w:rPr>
          <w:rFonts w:ascii="Times" w:cs="Times" w:eastAsia="Times" w:hAnsi="Times"/>
          <w:b w:val="0"/>
          <w:vertAlign w:val="baseline"/>
        </w:rPr>
      </w:pPr>
      <w:r w:rsidDel="00000000" w:rsidR="00000000" w:rsidRPr="00000000">
        <w:rPr>
          <w:rtl w:val="0"/>
        </w:rPr>
      </w:r>
    </w:p>
    <w:p w:rsidR="00000000" w:rsidDel="00000000" w:rsidP="00000000" w:rsidRDefault="00000000" w:rsidRPr="00000000" w14:paraId="00000003">
      <w:pPr>
        <w:rPr>
          <w:rFonts w:ascii="Times" w:cs="Times" w:eastAsia="Times" w:hAnsi="Times"/>
          <w:b w:val="0"/>
          <w:vertAlign w:val="baseline"/>
        </w:rPr>
      </w:pPr>
      <w:r w:rsidDel="00000000" w:rsidR="00000000" w:rsidRPr="00000000">
        <w:rPr>
          <w:rtl w:val="0"/>
        </w:rPr>
      </w:r>
    </w:p>
    <w:p w:rsidR="00000000" w:rsidDel="00000000" w:rsidP="00000000" w:rsidRDefault="00000000" w:rsidRPr="00000000" w14:paraId="00000004">
      <w:pPr>
        <w:rPr>
          <w:rFonts w:ascii="Times" w:cs="Times" w:eastAsia="Times" w:hAnsi="Times"/>
          <w:b w:val="0"/>
          <w:vertAlign w:val="baseline"/>
        </w:rPr>
      </w:pPr>
      <w:r w:rsidDel="00000000" w:rsidR="00000000" w:rsidRPr="00000000">
        <w:rPr>
          <w:rtl w:val="0"/>
        </w:rPr>
      </w:r>
    </w:p>
    <w:p w:rsidR="00000000" w:rsidDel="00000000" w:rsidP="00000000" w:rsidRDefault="00000000" w:rsidRPr="00000000" w14:paraId="00000005">
      <w:pPr>
        <w:jc w:val="center"/>
        <w:rPr>
          <w:rFonts w:ascii="Times" w:cs="Times" w:eastAsia="Times" w:hAnsi="Times"/>
          <w:b w:val="0"/>
          <w:vertAlign w:val="baseline"/>
        </w:rPr>
      </w:pPr>
      <w:r w:rsidDel="00000000" w:rsidR="00000000" w:rsidRPr="00000000">
        <w:rPr>
          <w:rtl w:val="0"/>
        </w:rPr>
      </w:r>
    </w:p>
    <w:p w:rsidR="00000000" w:rsidDel="00000000" w:rsidP="00000000" w:rsidRDefault="00000000" w:rsidRPr="00000000" w14:paraId="00000006">
      <w:pPr>
        <w:jc w:val="center"/>
        <w:rPr>
          <w:rFonts w:ascii="Times" w:cs="Times" w:eastAsia="Times" w:hAnsi="Times"/>
          <w:b w:val="1"/>
          <w:u w:val="single"/>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0"/>
          <w:u w:val="single"/>
          <w:vertAlign w:val="baseline"/>
        </w:rPr>
      </w:pPr>
      <w:r w:rsidDel="00000000" w:rsidR="00000000" w:rsidRPr="00000000">
        <w:rPr>
          <w:rFonts w:ascii="Times" w:cs="Times" w:eastAsia="Times" w:hAnsi="Times"/>
          <w:b w:val="1"/>
          <w:u w:val="single"/>
          <w:vertAlign w:val="baseline"/>
          <w:rtl w:val="0"/>
        </w:rPr>
        <w:t xml:space="preserve">COPYRIGHT AGREEMENT</w:t>
      </w:r>
      <w:r w:rsidDel="00000000" w:rsidR="00000000" w:rsidRPr="00000000">
        <w:rPr>
          <w:rtl w:val="0"/>
        </w:rPr>
      </w:r>
    </w:p>
    <w:p w:rsidR="00000000" w:rsidDel="00000000" w:rsidP="00000000" w:rsidRDefault="00000000" w:rsidRPr="00000000" w14:paraId="00000008">
      <w:pPr>
        <w:rPr>
          <w:rFonts w:ascii="Times" w:cs="Times" w:eastAsia="Times" w:hAnsi="Times"/>
          <w:b w:val="0"/>
          <w:sz w:val="22"/>
          <w:szCs w:val="22"/>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Please complete and sign the form and send it with the final version of your manuscript. It is required to obtain written confirmation from authors in order to acquire copyrights for papers published in the journal so as to index them to various repositories.</w:t>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28"/>
          <w:szCs w:val="28"/>
          <w:vertAlign w:val="baseline"/>
          <w:rtl w:val="0"/>
        </w:rPr>
        <w:t xml:space="preserve">Title of paper:</w:t>
      </w:r>
      <w:r w:rsidDel="00000000" w:rsidR="00000000" w:rsidRPr="00000000">
        <w:rPr>
          <w:b w:val="1"/>
          <w:vertAlign w:val="baseline"/>
          <w:rtl w:val="0"/>
        </w:rPr>
        <w:t xml:space="preserve"> Q</w:t>
      </w:r>
      <w:r w:rsidDel="00000000" w:rsidR="00000000" w:rsidRPr="00000000">
        <w:rPr>
          <w:b w:val="1"/>
          <w:rtl w:val="0"/>
        </w:rPr>
        <w:t xml:space="preserve">uadtree Visualizer</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sz w:val="28"/>
          <w:szCs w:val="28"/>
          <w:vertAlign w:val="baseline"/>
          <w:rtl w:val="0"/>
        </w:rPr>
        <w:t xml:space="preserve">Author(s):</w:t>
      </w:r>
      <w:r w:rsidDel="00000000" w:rsidR="00000000" w:rsidRPr="00000000">
        <w:rPr>
          <w:b w:val="1"/>
          <w:vertAlign w:val="baseline"/>
          <w:rtl w:val="0"/>
        </w:rPr>
        <w:t xml:space="preserve"> Amey Thakur, Hasan Rizvi, </w:t>
      </w:r>
      <w:r w:rsidDel="00000000" w:rsidR="00000000" w:rsidRPr="00000000">
        <w:rPr>
          <w:b w:val="1"/>
          <w:rtl w:val="0"/>
        </w:rPr>
        <w:t xml:space="preserve">Mega Satish, Ajay Davare</w:t>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The undersigned hereby transfer any and all rights in and to the paper including without limitation all copyrights to the IJERT (ESRSA Publication).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This agreement is to be signed by at least one of the authors who have obtained the assent of the co-author(s) where applicable.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Author's Signature &amp;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43013" cy="55314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43013" cy="5531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Typed or Printed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Amey Thakur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Institution or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of Mumbai affiliated Institute Terna Engineering College</w:t>
            </w:r>
          </w:p>
        </w:tc>
      </w:tr>
    </w:tbl>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Send to: </w:t>
      </w:r>
      <w:hyperlink r:id="rId8">
        <w:r w:rsidDel="00000000" w:rsidR="00000000" w:rsidRPr="00000000">
          <w:rPr>
            <w:b w:val="1"/>
            <w:color w:val="0000ff"/>
            <w:u w:val="single"/>
            <w:vertAlign w:val="baseline"/>
            <w:rtl w:val="0"/>
          </w:rPr>
          <w:t xml:space="preserve">editor@ijert.org</w:t>
        </w:r>
      </w:hyperlink>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ESRSA Publication, www.ijert.org</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editor@ije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