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lay" w:cs="Play" w:eastAsia="Play" w:hAnsi="Play"/>
          <w:sz w:val="36"/>
          <w:szCs w:val="36"/>
        </w:rPr>
      </w:pPr>
      <w:r w:rsidDel="00000000" w:rsidR="00000000" w:rsidRPr="00000000">
        <w:rPr>
          <w:rFonts w:ascii="Play" w:cs="Play" w:eastAsia="Play" w:hAnsi="Play"/>
          <w:b w:val="1"/>
          <w:sz w:val="36"/>
          <w:szCs w:val="36"/>
          <w:rtl w:val="0"/>
        </w:rPr>
        <w:t xml:space="preserve">Terna Engineering College</w:t>
      </w:r>
      <w:r w:rsidDel="00000000" w:rsidR="00000000" w:rsidRPr="00000000">
        <w:rPr>
          <w:rtl w:val="0"/>
        </w:rPr>
      </w:r>
    </w:p>
    <w:p w:rsidR="00000000" w:rsidDel="00000000" w:rsidP="00000000" w:rsidRDefault="00000000" w:rsidRPr="00000000" w14:paraId="00000002">
      <w:pPr>
        <w:spacing w:line="24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Computer Engineering Department</w:t>
      </w:r>
      <w:r w:rsidDel="00000000" w:rsidR="00000000" w:rsidRPr="00000000">
        <w:rPr>
          <w:rtl w:val="0"/>
        </w:rPr>
      </w:r>
    </w:p>
    <w:p w:rsidR="00000000" w:rsidDel="00000000" w:rsidP="00000000" w:rsidRDefault="00000000" w:rsidRPr="00000000" w14:paraId="00000003">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4">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Program: Sem VI</w:t>
      </w:r>
    </w:p>
    <w:p w:rsidR="00000000" w:rsidDel="00000000" w:rsidP="00000000" w:rsidRDefault="00000000" w:rsidRPr="00000000" w14:paraId="00000005">
      <w:pPr>
        <w:spacing w:line="240" w:lineRule="auto"/>
        <w:jc w:val="center"/>
        <w:rPr>
          <w:rFonts w:ascii="Play" w:cs="Play" w:eastAsia="Play" w:hAnsi="Play"/>
          <w:color w:val="ff0000"/>
          <w:sz w:val="28"/>
          <w:szCs w:val="28"/>
        </w:rPr>
      </w:pPr>
      <w:r w:rsidDel="00000000" w:rsidR="00000000" w:rsidRPr="00000000">
        <w:rPr>
          <w:rFonts w:ascii="Play" w:cs="Play" w:eastAsia="Play" w:hAnsi="Play"/>
          <w:b w:val="1"/>
          <w:sz w:val="28"/>
          <w:szCs w:val="28"/>
          <w:rtl w:val="0"/>
        </w:rPr>
        <w:t xml:space="preserve">Course: Software Engineering Lab</w:t>
      </w:r>
      <w:r w:rsidDel="00000000" w:rsidR="00000000" w:rsidRPr="00000000">
        <w:rPr>
          <w:rtl w:val="0"/>
        </w:rPr>
      </w:r>
    </w:p>
    <w:p w:rsidR="00000000" w:rsidDel="00000000" w:rsidP="00000000" w:rsidRDefault="00000000" w:rsidRPr="00000000" w14:paraId="00000006">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7">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LAB Manual</w:t>
      </w:r>
    </w:p>
    <w:p w:rsidR="00000000" w:rsidDel="00000000" w:rsidP="00000000" w:rsidRDefault="00000000" w:rsidRPr="00000000" w14:paraId="00000008">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highlight w:val="cyan"/>
          <w:rtl w:val="0"/>
        </w:rPr>
        <w:t xml:space="preserve">PART A</w:t>
      </w:r>
      <w:r w:rsidDel="00000000" w:rsidR="00000000" w:rsidRPr="00000000">
        <w:rPr>
          <w:rtl w:val="0"/>
        </w:rPr>
      </w:r>
    </w:p>
    <w:p w:rsidR="00000000" w:rsidDel="00000000" w:rsidP="00000000" w:rsidRDefault="00000000" w:rsidRPr="00000000" w14:paraId="00000009">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A: TO BE REFERRED BY STUDENTS)</w:t>
      </w:r>
      <w:r w:rsidDel="00000000" w:rsidR="00000000" w:rsidRPr="00000000">
        <w:rPr>
          <w:rtl w:val="0"/>
        </w:rPr>
      </w:r>
    </w:p>
    <w:p w:rsidR="00000000" w:rsidDel="00000000" w:rsidP="00000000" w:rsidRDefault="00000000" w:rsidRPr="00000000" w14:paraId="0000000A">
      <w:pPr>
        <w:spacing w:after="200" w:line="276" w:lineRule="auto"/>
        <w:jc w:val="center"/>
        <w:rPr>
          <w:rFonts w:ascii="Play" w:cs="Play" w:eastAsia="Play" w:hAnsi="Play"/>
          <w:b w:val="1"/>
          <w:sz w:val="32"/>
          <w:szCs w:val="32"/>
          <w:highlight w:val="green"/>
        </w:rPr>
      </w:pPr>
      <w:r w:rsidDel="00000000" w:rsidR="00000000" w:rsidRPr="00000000">
        <w:rPr>
          <w:rFonts w:ascii="Play" w:cs="Play" w:eastAsia="Play" w:hAnsi="Play"/>
          <w:b w:val="1"/>
          <w:sz w:val="32"/>
          <w:szCs w:val="32"/>
          <w:highlight w:val="green"/>
          <w:rtl w:val="0"/>
        </w:rPr>
        <w:t xml:space="preserve">Experiment No.07</w:t>
      </w:r>
    </w:p>
    <w:p w:rsidR="00000000" w:rsidDel="00000000" w:rsidP="00000000" w:rsidRDefault="00000000" w:rsidRPr="00000000" w14:paraId="0000000B">
      <w:pPr>
        <w:spacing w:after="200" w:line="276" w:lineRule="auto"/>
        <w:rPr>
          <w:rFonts w:ascii="Play" w:cs="Play" w:eastAsia="Play" w:hAnsi="Play"/>
          <w:b w:val="1"/>
          <w:sz w:val="28"/>
          <w:szCs w:val="28"/>
          <w:highlight w:val="lightGray"/>
        </w:rPr>
      </w:pPr>
      <w:r w:rsidDel="00000000" w:rsidR="00000000" w:rsidRPr="00000000">
        <w:rPr>
          <w:rtl w:val="0"/>
        </w:rPr>
      </w:r>
    </w:p>
    <w:p w:rsidR="00000000" w:rsidDel="00000000" w:rsidP="00000000" w:rsidRDefault="00000000" w:rsidRPr="00000000" w14:paraId="0000000C">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highlight w:val="lightGray"/>
          <w:rtl w:val="0"/>
        </w:rPr>
        <w:t xml:space="preserve">A.1 Aim:</w:t>
      </w:r>
      <w:r w:rsidDel="00000000" w:rsidR="00000000" w:rsidRPr="00000000">
        <w:rPr>
          <w:rFonts w:ascii="Play" w:cs="Play" w:eastAsia="Play" w:hAnsi="Play"/>
          <w:b w:val="1"/>
          <w:sz w:val="28"/>
          <w:szCs w:val="28"/>
          <w:rtl w:val="0"/>
        </w:rPr>
        <w:t xml:space="preserve"> </w:t>
      </w:r>
    </w:p>
    <w:p w:rsidR="00000000" w:rsidDel="00000000" w:rsidP="00000000" w:rsidRDefault="00000000" w:rsidRPr="00000000" w14:paraId="0000000D">
      <w:pPr>
        <w:spacing w:after="200" w:line="276" w:lineRule="auto"/>
        <w:rPr>
          <w:rFonts w:ascii="Play" w:cs="Play" w:eastAsia="Play" w:hAnsi="Play"/>
          <w:b w:val="1"/>
          <w:sz w:val="24"/>
          <w:szCs w:val="24"/>
        </w:rPr>
      </w:pPr>
      <w:r w:rsidDel="00000000" w:rsidR="00000000" w:rsidRPr="00000000">
        <w:rPr>
          <w:rFonts w:ascii="Play" w:cs="Play" w:eastAsia="Play" w:hAnsi="Play"/>
          <w:sz w:val="24"/>
          <w:szCs w:val="24"/>
          <w:rtl w:val="0"/>
        </w:rPr>
        <w:t xml:space="preserve">Develop UML  Activity and state chart diagram for the selected mini-project.</w:t>
      </w:r>
      <w:r w:rsidDel="00000000" w:rsidR="00000000" w:rsidRPr="00000000">
        <w:rPr>
          <w:rtl w:val="0"/>
        </w:rPr>
      </w:r>
    </w:p>
    <w:p w:rsidR="00000000" w:rsidDel="00000000" w:rsidP="00000000" w:rsidRDefault="00000000" w:rsidRPr="00000000" w14:paraId="0000000E">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highlight w:val="lightGray"/>
          <w:rtl w:val="0"/>
        </w:rPr>
        <w:t xml:space="preserve">A.2 Prerequisite:</w:t>
      </w:r>
      <w:r w:rsidDel="00000000" w:rsidR="00000000" w:rsidRPr="00000000">
        <w:rPr>
          <w:rtl w:val="0"/>
        </w:rPr>
      </w:r>
    </w:p>
    <w:p w:rsidR="00000000" w:rsidDel="00000000" w:rsidP="00000000" w:rsidRDefault="00000000" w:rsidRPr="00000000" w14:paraId="0000000F">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Requirement Modelling</w:t>
      </w:r>
    </w:p>
    <w:p w:rsidR="00000000" w:rsidDel="00000000" w:rsidP="00000000" w:rsidRDefault="00000000" w:rsidRPr="00000000" w14:paraId="00000010">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highlight w:val="lightGray"/>
          <w:rtl w:val="0"/>
        </w:rPr>
        <w:t xml:space="preserve">A.3 Outcome:</w:t>
      </w:r>
      <w:r w:rsidDel="00000000" w:rsidR="00000000" w:rsidRPr="00000000">
        <w:rPr>
          <w:rFonts w:ascii="Play" w:cs="Play" w:eastAsia="Play" w:hAnsi="Play"/>
          <w:b w:val="1"/>
          <w:sz w:val="28"/>
          <w:szCs w:val="28"/>
          <w:rtl w:val="0"/>
        </w:rPr>
        <w:t xml:space="preserve"> </w:t>
      </w:r>
    </w:p>
    <w:p w:rsidR="00000000" w:rsidDel="00000000" w:rsidP="00000000" w:rsidRDefault="00000000" w:rsidRPr="00000000" w14:paraId="00000011">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After successful completion of this experiment, students will be able to</w:t>
      </w:r>
    </w:p>
    <w:p w:rsidR="00000000" w:rsidDel="00000000" w:rsidP="00000000" w:rsidRDefault="00000000" w:rsidRPr="00000000" w14:paraId="00000012">
      <w:pPr>
        <w:numPr>
          <w:ilvl w:val="0"/>
          <w:numId w:val="8"/>
        </w:numPr>
        <w:spacing w:line="276"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Able to model requirements using UML</w:t>
      </w:r>
    </w:p>
    <w:p w:rsidR="00000000" w:rsidDel="00000000" w:rsidP="00000000" w:rsidRDefault="00000000" w:rsidRPr="00000000" w14:paraId="00000013">
      <w:pPr>
        <w:spacing w:line="276" w:lineRule="auto"/>
        <w:jc w:val="both"/>
        <w:rPr>
          <w:rFonts w:ascii="Play" w:cs="Play" w:eastAsia="Play" w:hAnsi="Play"/>
        </w:rPr>
      </w:pPr>
      <w:r w:rsidDel="00000000" w:rsidR="00000000" w:rsidRPr="00000000">
        <w:rPr>
          <w:rtl w:val="0"/>
        </w:rPr>
      </w:r>
    </w:p>
    <w:p w:rsidR="00000000" w:rsidDel="00000000" w:rsidP="00000000" w:rsidRDefault="00000000" w:rsidRPr="00000000" w14:paraId="00000014">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highlight w:val="lightGray"/>
          <w:rtl w:val="0"/>
        </w:rPr>
        <w:t xml:space="preserve">A.4 Theory:</w:t>
      </w:r>
      <w:r w:rsidDel="00000000" w:rsidR="00000000" w:rsidRPr="00000000">
        <w:rPr>
          <w:rFonts w:ascii="Play" w:cs="Play" w:eastAsia="Play" w:hAnsi="Play"/>
          <w:b w:val="1"/>
          <w:sz w:val="28"/>
          <w:szCs w:val="28"/>
          <w:rtl w:val="0"/>
        </w:rPr>
        <w:t xml:space="preserve"> </w:t>
      </w:r>
    </w:p>
    <w:p w:rsidR="00000000" w:rsidDel="00000000" w:rsidP="00000000" w:rsidRDefault="00000000" w:rsidRPr="00000000" w14:paraId="00000015">
      <w:pPr>
        <w:numPr>
          <w:ilvl w:val="0"/>
          <w:numId w:val="1"/>
        </w:numPr>
        <w:spacing w:after="200" w:line="360" w:lineRule="auto"/>
        <w:ind w:left="360"/>
        <w:jc w:val="both"/>
        <w:rPr>
          <w:rFonts w:ascii="Play" w:cs="Play" w:eastAsia="Play" w:hAnsi="Play"/>
          <w:highlight w:val="yellow"/>
        </w:rPr>
      </w:pPr>
      <w:r w:rsidDel="00000000" w:rsidR="00000000" w:rsidRPr="00000000">
        <w:rPr>
          <w:rFonts w:ascii="Play" w:cs="Play" w:eastAsia="Play" w:hAnsi="Play"/>
          <w:b w:val="1"/>
          <w:sz w:val="28"/>
          <w:szCs w:val="28"/>
          <w:highlight w:val="yellow"/>
          <w:rtl w:val="0"/>
        </w:rPr>
        <w:t xml:space="preserve">Activity Diagram</w:t>
      </w:r>
    </w:p>
    <w:p w:rsidR="00000000" w:rsidDel="00000000" w:rsidP="00000000" w:rsidRDefault="00000000" w:rsidRPr="00000000" w14:paraId="00000016">
      <w:pPr>
        <w:numPr>
          <w:ilvl w:val="0"/>
          <w:numId w:val="9"/>
        </w:numPr>
        <w:spacing w:after="0" w:afterAutospacing="0"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activity</w:t>
      </w:r>
      <w:r w:rsidDel="00000000" w:rsidR="00000000" w:rsidRPr="00000000">
        <w:rPr>
          <w:rFonts w:ascii="Play" w:cs="Play" w:eastAsia="Play" w:hAnsi="Play"/>
          <w:sz w:val="24"/>
          <w:szCs w:val="24"/>
          <w:rtl w:val="0"/>
        </w:rPr>
        <w:t xml:space="preserve"> diagram is essentially a flowchart, showing the flow of control from activity to activity.</w:t>
      </w:r>
    </w:p>
    <w:p w:rsidR="00000000" w:rsidDel="00000000" w:rsidP="00000000" w:rsidRDefault="00000000" w:rsidRPr="00000000" w14:paraId="00000017">
      <w:pPr>
        <w:numPr>
          <w:ilvl w:val="0"/>
          <w:numId w:val="9"/>
        </w:numPr>
        <w:spacing w:after="0" w:afterAutospacing="0"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We use an activity diagram to model the dynamic flow of the system.</w:t>
      </w:r>
    </w:p>
    <w:p w:rsidR="00000000" w:rsidDel="00000000" w:rsidP="00000000" w:rsidRDefault="00000000" w:rsidRPr="00000000" w14:paraId="00000018">
      <w:pPr>
        <w:numPr>
          <w:ilvl w:val="0"/>
          <w:numId w:val="9"/>
        </w:numPr>
        <w:spacing w:after="200"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Using an activity diagram, we can model the flow of an object as it moves from state to state at different points in the flow of control.</w:t>
      </w:r>
    </w:p>
    <w:p w:rsidR="00000000" w:rsidDel="00000000" w:rsidP="00000000" w:rsidRDefault="00000000" w:rsidRPr="00000000" w14:paraId="00000019">
      <w:pPr>
        <w:spacing w:after="200"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A">
      <w:pPr>
        <w:spacing w:after="200"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B">
      <w:pPr>
        <w:numPr>
          <w:ilvl w:val="0"/>
          <w:numId w:val="1"/>
        </w:numPr>
        <w:spacing w:after="0" w:afterAutospacing="0" w:line="360" w:lineRule="auto"/>
        <w:ind w:left="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Activity Diagram includes the following elements.</w:t>
      </w:r>
    </w:p>
    <w:p w:rsidR="00000000" w:rsidDel="00000000" w:rsidP="00000000" w:rsidRDefault="00000000" w:rsidRPr="00000000" w14:paraId="0000001C">
      <w:pPr>
        <w:numPr>
          <w:ilvl w:val="0"/>
          <w:numId w:val="2"/>
        </w:numPr>
        <w:spacing w:after="200" w:line="360" w:lineRule="auto"/>
        <w:ind w:left="1080"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Start activity and End Activity</w:t>
      </w:r>
    </w:p>
    <w:p w:rsidR="00000000" w:rsidDel="00000000" w:rsidP="00000000" w:rsidRDefault="00000000" w:rsidRPr="00000000" w14:paraId="0000001D">
      <w:pPr>
        <w:numPr>
          <w:ilvl w:val="0"/>
          <w:numId w:val="2"/>
        </w:numPr>
        <w:spacing w:after="200" w:line="360" w:lineRule="auto"/>
        <w:ind w:left="1080"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Activity states and Action states</w:t>
      </w:r>
    </w:p>
    <w:p w:rsidR="00000000" w:rsidDel="00000000" w:rsidP="00000000" w:rsidRDefault="00000000" w:rsidRPr="00000000" w14:paraId="0000001E">
      <w:pPr>
        <w:numPr>
          <w:ilvl w:val="0"/>
          <w:numId w:val="2"/>
        </w:numPr>
        <w:spacing w:after="200" w:line="360" w:lineRule="auto"/>
        <w:ind w:left="1080"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Transitions</w:t>
      </w:r>
    </w:p>
    <w:p w:rsidR="00000000" w:rsidDel="00000000" w:rsidP="00000000" w:rsidRDefault="00000000" w:rsidRPr="00000000" w14:paraId="0000001F">
      <w:pPr>
        <w:numPr>
          <w:ilvl w:val="0"/>
          <w:numId w:val="2"/>
        </w:numPr>
        <w:spacing w:after="200" w:line="360" w:lineRule="auto"/>
        <w:ind w:left="1080"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Branching</w:t>
      </w:r>
    </w:p>
    <w:p w:rsidR="00000000" w:rsidDel="00000000" w:rsidP="00000000" w:rsidRDefault="00000000" w:rsidRPr="00000000" w14:paraId="00000020">
      <w:pPr>
        <w:numPr>
          <w:ilvl w:val="0"/>
          <w:numId w:val="2"/>
        </w:numPr>
        <w:spacing w:after="200" w:line="360" w:lineRule="auto"/>
        <w:ind w:left="1080"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Forking and Joining</w:t>
      </w:r>
    </w:p>
    <w:p w:rsidR="00000000" w:rsidDel="00000000" w:rsidP="00000000" w:rsidRDefault="00000000" w:rsidRPr="00000000" w14:paraId="00000021">
      <w:pPr>
        <w:numPr>
          <w:ilvl w:val="0"/>
          <w:numId w:val="2"/>
        </w:numPr>
        <w:spacing w:after="200" w:line="360" w:lineRule="auto"/>
        <w:ind w:left="1080"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Swim lane</w:t>
      </w:r>
    </w:p>
    <w:p w:rsidR="00000000" w:rsidDel="00000000" w:rsidP="00000000" w:rsidRDefault="00000000" w:rsidRPr="00000000" w14:paraId="00000022">
      <w:pPr>
        <w:spacing w:after="200" w:line="360" w:lineRule="auto"/>
        <w:ind w:left="0" w:firstLine="0"/>
        <w:jc w:val="both"/>
        <w:rPr>
          <w:rFonts w:ascii="Play" w:cs="Play" w:eastAsia="Play" w:hAnsi="Play"/>
          <w:b w:val="1"/>
          <w:color w:val="0070c0"/>
          <w:sz w:val="24"/>
          <w:szCs w:val="24"/>
        </w:rPr>
      </w:pPr>
      <w:r w:rsidDel="00000000" w:rsidR="00000000" w:rsidRPr="00000000">
        <w:rPr>
          <w:rtl w:val="0"/>
        </w:rPr>
      </w:r>
    </w:p>
    <w:p w:rsidR="00000000" w:rsidDel="00000000" w:rsidP="00000000" w:rsidRDefault="00000000" w:rsidRPr="00000000" w14:paraId="00000023">
      <w:pPr>
        <w:spacing w:after="200"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highlight w:val="cyan"/>
          <w:rtl w:val="0"/>
        </w:rPr>
        <w:t xml:space="preserve">Example:</w:t>
      </w:r>
      <w:r w:rsidDel="00000000" w:rsidR="00000000" w:rsidRPr="00000000">
        <w:rPr>
          <w:rFonts w:ascii="Play" w:cs="Play" w:eastAsia="Play" w:hAnsi="Play"/>
          <w:b w:val="1"/>
          <w:sz w:val="24"/>
          <w:szCs w:val="24"/>
          <w:rtl w:val="0"/>
        </w:rPr>
        <w:t xml:space="preserve"> Activity diagram for online examination system</w:t>
      </w:r>
    </w:p>
    <w:p w:rsidR="00000000" w:rsidDel="00000000" w:rsidP="00000000" w:rsidRDefault="00000000" w:rsidRPr="00000000" w14:paraId="00000024">
      <w:pPr>
        <w:spacing w:after="200" w:line="360" w:lineRule="auto"/>
        <w:jc w:val="center"/>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Pr>
        <w:drawing>
          <wp:inline distB="0" distT="0" distL="0" distR="0">
            <wp:extent cx="5734050" cy="5056800"/>
            <wp:effectExtent b="25400" l="25400" r="25400" t="254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505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after="200" w:line="360" w:lineRule="auto"/>
        <w:jc w:val="both"/>
        <w:rPr>
          <w:rFonts w:ascii="Play" w:cs="Play" w:eastAsia="Play" w:hAnsi="Play"/>
          <w:b w:val="1"/>
          <w:color w:val="0070c0"/>
          <w:sz w:val="24"/>
          <w:szCs w:val="24"/>
        </w:rPr>
      </w:pPr>
      <w:r w:rsidDel="00000000" w:rsidR="00000000" w:rsidRPr="00000000">
        <w:rPr>
          <w:rFonts w:ascii="Play" w:cs="Play" w:eastAsia="Play" w:hAnsi="Play"/>
          <w:b w:val="1"/>
          <w:sz w:val="24"/>
          <w:szCs w:val="24"/>
          <w:highlight w:val="cyan"/>
          <w:rtl w:val="0"/>
        </w:rPr>
        <w:t xml:space="preserve">Example:</w:t>
      </w:r>
      <w:r w:rsidDel="00000000" w:rsidR="00000000" w:rsidRPr="00000000">
        <w:rPr>
          <w:rFonts w:ascii="Play" w:cs="Play" w:eastAsia="Play" w:hAnsi="Play"/>
          <w:b w:val="1"/>
          <w:sz w:val="24"/>
          <w:szCs w:val="24"/>
          <w:rtl w:val="0"/>
        </w:rPr>
        <w:t xml:space="preserve"> Activity diagram for Video Rental system</w:t>
      </w:r>
      <w:r w:rsidDel="00000000" w:rsidR="00000000" w:rsidRPr="00000000">
        <w:rPr>
          <w:rtl w:val="0"/>
        </w:rPr>
      </w:r>
    </w:p>
    <w:p w:rsidR="00000000" w:rsidDel="00000000" w:rsidP="00000000" w:rsidRDefault="00000000" w:rsidRPr="00000000" w14:paraId="00000026">
      <w:pPr>
        <w:spacing w:after="200" w:line="360" w:lineRule="auto"/>
        <w:jc w:val="center"/>
        <w:rPr>
          <w:rFonts w:ascii="Play" w:cs="Play" w:eastAsia="Play" w:hAnsi="Play"/>
          <w:b w:val="1"/>
          <w:sz w:val="24"/>
          <w:szCs w:val="24"/>
          <w:highlight w:val="cyan"/>
        </w:rPr>
      </w:pPr>
      <w:r w:rsidDel="00000000" w:rsidR="00000000" w:rsidRPr="00000000">
        <w:rPr>
          <w:rFonts w:ascii="Play" w:cs="Play" w:eastAsia="Play" w:hAnsi="Play"/>
          <w:b w:val="1"/>
          <w:color w:val="0070c0"/>
          <w:sz w:val="24"/>
          <w:szCs w:val="24"/>
        </w:rPr>
        <w:drawing>
          <wp:inline distB="0" distT="0" distL="0" distR="0">
            <wp:extent cx="5486400" cy="7128497"/>
            <wp:effectExtent b="25400" l="25400" r="25400" t="254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71284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8">
      <w:pPr>
        <w:spacing w:line="276"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9">
      <w:pPr>
        <w:spacing w:line="276"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A">
      <w:pPr>
        <w:spacing w:line="276"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B">
      <w:pPr>
        <w:spacing w:line="276"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C">
      <w:pPr>
        <w:numPr>
          <w:ilvl w:val="0"/>
          <w:numId w:val="1"/>
        </w:numPr>
        <w:spacing w:after="200" w:line="360" w:lineRule="auto"/>
        <w:ind w:left="360"/>
        <w:jc w:val="both"/>
        <w:rPr>
          <w:rFonts w:ascii="Play" w:cs="Play" w:eastAsia="Play" w:hAnsi="Play"/>
          <w:highlight w:val="yellow"/>
        </w:rPr>
      </w:pPr>
      <w:r w:rsidDel="00000000" w:rsidR="00000000" w:rsidRPr="00000000">
        <w:rPr>
          <w:rFonts w:ascii="Play" w:cs="Play" w:eastAsia="Play" w:hAnsi="Play"/>
          <w:b w:val="1"/>
          <w:sz w:val="28"/>
          <w:szCs w:val="28"/>
          <w:highlight w:val="yellow"/>
          <w:rtl w:val="0"/>
        </w:rPr>
        <w:t xml:space="preserve">State Chart Diagram</w:t>
      </w:r>
    </w:p>
    <w:p w:rsidR="00000000" w:rsidDel="00000000" w:rsidP="00000000" w:rsidRDefault="00000000" w:rsidRPr="00000000" w14:paraId="0000002D">
      <w:pPr>
        <w:numPr>
          <w:ilvl w:val="0"/>
          <w:numId w:val="3"/>
        </w:numPr>
        <w:spacing w:after="200"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State Diagrams show the sequences of states an object goes through during its life cycle in response to stimuli, together with its responses and actions; an abstraction of all possible behaviours.</w:t>
      </w:r>
    </w:p>
    <w:p w:rsidR="00000000" w:rsidDel="00000000" w:rsidP="00000000" w:rsidRDefault="00000000" w:rsidRPr="00000000" w14:paraId="0000002E">
      <w:pPr>
        <w:spacing w:after="200"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F">
      <w:pPr>
        <w:numPr>
          <w:ilvl w:val="0"/>
          <w:numId w:val="1"/>
        </w:numPr>
        <w:spacing w:after="0" w:afterAutospacing="0" w:line="360" w:lineRule="auto"/>
        <w:ind w:left="360"/>
        <w:jc w:val="both"/>
        <w:rPr>
          <w:rFonts w:ascii="Play" w:cs="Play" w:eastAsia="Play" w:hAnsi="Play"/>
          <w:sz w:val="24"/>
          <w:szCs w:val="24"/>
        </w:rPr>
      </w:pPr>
      <w:r w:rsidDel="00000000" w:rsidR="00000000" w:rsidRPr="00000000">
        <w:rPr>
          <w:rFonts w:ascii="Play" w:cs="Play" w:eastAsia="Play" w:hAnsi="Play"/>
          <w:sz w:val="24"/>
          <w:szCs w:val="24"/>
          <w:rtl w:val="0"/>
        </w:rPr>
        <w:t xml:space="preserve">Statechart diagram consists of;</w:t>
      </w:r>
    </w:p>
    <w:p w:rsidR="00000000" w:rsidDel="00000000" w:rsidP="00000000" w:rsidRDefault="00000000" w:rsidRPr="00000000" w14:paraId="00000030">
      <w:pPr>
        <w:numPr>
          <w:ilvl w:val="0"/>
          <w:numId w:val="6"/>
        </w:numPr>
        <w:spacing w:line="240" w:lineRule="auto"/>
        <w:ind w:left="786"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Start State</w:t>
      </w:r>
    </w:p>
    <w:p w:rsidR="00000000" w:rsidDel="00000000" w:rsidP="00000000" w:rsidRDefault="00000000" w:rsidRPr="00000000" w14:paraId="00000031">
      <w:pPr>
        <w:numPr>
          <w:ilvl w:val="0"/>
          <w:numId w:val="6"/>
        </w:numPr>
        <w:spacing w:line="240" w:lineRule="auto"/>
        <w:ind w:left="786"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Final/end state</w:t>
      </w:r>
    </w:p>
    <w:p w:rsidR="00000000" w:rsidDel="00000000" w:rsidP="00000000" w:rsidRDefault="00000000" w:rsidRPr="00000000" w14:paraId="00000032">
      <w:pPr>
        <w:numPr>
          <w:ilvl w:val="0"/>
          <w:numId w:val="6"/>
        </w:numPr>
        <w:spacing w:line="240" w:lineRule="auto"/>
        <w:ind w:left="786"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Simple state/Composite state</w:t>
      </w:r>
    </w:p>
    <w:p w:rsidR="00000000" w:rsidDel="00000000" w:rsidP="00000000" w:rsidRDefault="00000000" w:rsidRPr="00000000" w14:paraId="00000033">
      <w:pPr>
        <w:numPr>
          <w:ilvl w:val="0"/>
          <w:numId w:val="6"/>
        </w:numPr>
        <w:spacing w:line="240" w:lineRule="auto"/>
        <w:ind w:left="786" w:hanging="360"/>
        <w:jc w:val="both"/>
        <w:rPr>
          <w:rFonts w:ascii="Play" w:cs="Play" w:eastAsia="Play" w:hAnsi="Play"/>
          <w:b w:val="1"/>
          <w:color w:val="0070c0"/>
          <w:sz w:val="24"/>
          <w:szCs w:val="24"/>
        </w:rPr>
      </w:pPr>
      <w:r w:rsidDel="00000000" w:rsidR="00000000" w:rsidRPr="00000000">
        <w:rPr>
          <w:rFonts w:ascii="Play" w:cs="Play" w:eastAsia="Play" w:hAnsi="Play"/>
          <w:b w:val="1"/>
          <w:color w:val="0070c0"/>
          <w:sz w:val="24"/>
          <w:szCs w:val="24"/>
          <w:rtl w:val="0"/>
        </w:rPr>
        <w:t xml:space="preserve">Transition</w:t>
      </w:r>
      <w:r w:rsidDel="00000000" w:rsidR="00000000" w:rsidRPr="00000000">
        <w:rPr>
          <w:rtl w:val="0"/>
        </w:rPr>
      </w:r>
    </w:p>
    <w:p w:rsidR="00000000" w:rsidDel="00000000" w:rsidP="00000000" w:rsidRDefault="00000000" w:rsidRPr="00000000" w14:paraId="00000034">
      <w:pPr>
        <w:spacing w:line="240" w:lineRule="auto"/>
        <w:ind w:left="786"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5">
      <w:pPr>
        <w:spacing w:line="276" w:lineRule="auto"/>
        <w:ind w:left="360" w:firstLine="0"/>
        <w:jc w:val="center"/>
        <w:rPr>
          <w:rFonts w:ascii="Play" w:cs="Play" w:eastAsia="Play" w:hAnsi="Play"/>
          <w:b w:val="1"/>
          <w:color w:val="ff0000"/>
          <w:sz w:val="28"/>
          <w:szCs w:val="28"/>
        </w:rPr>
      </w:pPr>
      <w:r w:rsidDel="00000000" w:rsidR="00000000" w:rsidRPr="00000000">
        <w:rPr>
          <w:rFonts w:ascii="Play" w:cs="Play" w:eastAsia="Play" w:hAnsi="Play"/>
          <w:b w:val="1"/>
          <w:color w:val="ff0000"/>
          <w:sz w:val="28"/>
          <w:szCs w:val="28"/>
        </w:rPr>
        <w:drawing>
          <wp:inline distB="0" distT="0" distL="0" distR="0">
            <wp:extent cx="5277725" cy="3568340"/>
            <wp:effectExtent b="25400" l="25400" r="25400" t="254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7725" cy="35683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7">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8">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9">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A">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B">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C">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D">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E">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3F">
      <w:pPr>
        <w:numPr>
          <w:ilvl w:val="0"/>
          <w:numId w:val="10"/>
        </w:numPr>
        <w:spacing w:line="276" w:lineRule="auto"/>
        <w:ind w:left="1080" w:hanging="360"/>
        <w:jc w:val="both"/>
        <w:rPr>
          <w:rFonts w:ascii="Play" w:cs="Play" w:eastAsia="Play" w:hAnsi="Play"/>
          <w:b w:val="1"/>
          <w:sz w:val="24"/>
          <w:szCs w:val="24"/>
          <w:highlight w:val="cyan"/>
        </w:rPr>
      </w:pPr>
      <w:r w:rsidDel="00000000" w:rsidR="00000000" w:rsidRPr="00000000">
        <w:rPr>
          <w:rFonts w:ascii="Play" w:cs="Play" w:eastAsia="Play" w:hAnsi="Play"/>
          <w:b w:val="1"/>
          <w:sz w:val="24"/>
          <w:szCs w:val="24"/>
          <w:highlight w:val="cyan"/>
          <w:rtl w:val="0"/>
        </w:rPr>
        <w:t xml:space="preserve">Example: </w:t>
      </w:r>
    </w:p>
    <w:p w:rsidR="00000000" w:rsidDel="00000000" w:rsidP="00000000" w:rsidRDefault="00000000" w:rsidRPr="00000000" w14:paraId="00000040">
      <w:pPr>
        <w:spacing w:line="276" w:lineRule="auto"/>
        <w:jc w:val="both"/>
        <w:rPr>
          <w:rFonts w:ascii="Play" w:cs="Play" w:eastAsia="Play" w:hAnsi="Play"/>
          <w:b w:val="1"/>
          <w:sz w:val="24"/>
          <w:szCs w:val="24"/>
          <w:highlight w:val="cyan"/>
        </w:rPr>
      </w:pPr>
      <w:r w:rsidDel="00000000" w:rsidR="00000000" w:rsidRPr="00000000">
        <w:rPr>
          <w:rtl w:val="0"/>
        </w:rPr>
      </w:r>
    </w:p>
    <w:p w:rsidR="00000000" w:rsidDel="00000000" w:rsidP="00000000" w:rsidRDefault="00000000" w:rsidRPr="00000000" w14:paraId="00000041">
      <w:pPr>
        <w:spacing w:line="276" w:lineRule="auto"/>
        <w:ind w:left="360" w:firstLine="0"/>
        <w:jc w:val="center"/>
        <w:rPr>
          <w:rFonts w:ascii="Play" w:cs="Play" w:eastAsia="Play" w:hAnsi="Play"/>
          <w:b w:val="1"/>
          <w:color w:val="ff0000"/>
          <w:sz w:val="28"/>
          <w:szCs w:val="28"/>
        </w:rPr>
      </w:pPr>
      <w:r w:rsidDel="00000000" w:rsidR="00000000" w:rsidRPr="00000000">
        <w:rPr>
          <w:rFonts w:ascii="Play" w:cs="Play" w:eastAsia="Play" w:hAnsi="Play"/>
          <w:b w:val="1"/>
          <w:color w:val="ff0000"/>
          <w:sz w:val="28"/>
          <w:szCs w:val="28"/>
        </w:rPr>
        <w:drawing>
          <wp:inline distB="0" distT="0" distL="0" distR="0">
            <wp:extent cx="4270170" cy="3244878"/>
            <wp:effectExtent b="25400" l="25400" r="25400" t="254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70170" cy="32448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ind w:left="360" w:firstLine="0"/>
        <w:jc w:val="center"/>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43">
      <w:pPr>
        <w:numPr>
          <w:ilvl w:val="0"/>
          <w:numId w:val="10"/>
        </w:numPr>
        <w:spacing w:line="276" w:lineRule="auto"/>
        <w:ind w:left="1080" w:hanging="360"/>
        <w:rPr>
          <w:rFonts w:ascii="Play" w:cs="Play" w:eastAsia="Play" w:hAnsi="Play"/>
          <w:b w:val="1"/>
          <w:sz w:val="24"/>
          <w:szCs w:val="24"/>
          <w:highlight w:val="cyan"/>
        </w:rPr>
      </w:pPr>
      <w:r w:rsidDel="00000000" w:rsidR="00000000" w:rsidRPr="00000000">
        <w:rPr>
          <w:rFonts w:ascii="Play" w:cs="Play" w:eastAsia="Play" w:hAnsi="Play"/>
          <w:b w:val="1"/>
          <w:sz w:val="24"/>
          <w:szCs w:val="24"/>
          <w:highlight w:val="cyan"/>
          <w:rtl w:val="0"/>
        </w:rPr>
        <w:t xml:space="preserve">Example: </w:t>
      </w:r>
    </w:p>
    <w:p w:rsidR="00000000" w:rsidDel="00000000" w:rsidP="00000000" w:rsidRDefault="00000000" w:rsidRPr="00000000" w14:paraId="00000044">
      <w:pPr>
        <w:spacing w:line="276" w:lineRule="auto"/>
        <w:rPr>
          <w:rFonts w:ascii="Play" w:cs="Play" w:eastAsia="Play" w:hAnsi="Play"/>
          <w:b w:val="1"/>
          <w:color w:val="ff0000"/>
          <w:sz w:val="28"/>
          <w:szCs w:val="28"/>
        </w:rPr>
      </w:pPr>
      <w:r w:rsidDel="00000000" w:rsidR="00000000" w:rsidRPr="00000000">
        <w:rPr>
          <w:rtl w:val="0"/>
        </w:rPr>
      </w:r>
    </w:p>
    <w:p w:rsidR="00000000" w:rsidDel="00000000" w:rsidP="00000000" w:rsidRDefault="00000000" w:rsidRPr="00000000" w14:paraId="00000045">
      <w:pPr>
        <w:spacing w:line="276" w:lineRule="auto"/>
        <w:ind w:left="360" w:firstLine="0"/>
        <w:jc w:val="center"/>
        <w:rPr>
          <w:rFonts w:ascii="Play" w:cs="Play" w:eastAsia="Play" w:hAnsi="Play"/>
          <w:b w:val="1"/>
          <w:sz w:val="32"/>
          <w:szCs w:val="32"/>
          <w:highlight w:val="cyan"/>
        </w:rPr>
      </w:pPr>
      <w:r w:rsidDel="00000000" w:rsidR="00000000" w:rsidRPr="00000000">
        <w:rPr>
          <w:rFonts w:ascii="Play" w:cs="Play" w:eastAsia="Play" w:hAnsi="Play"/>
          <w:b w:val="1"/>
          <w:color w:val="ff0000"/>
          <w:sz w:val="28"/>
          <w:szCs w:val="28"/>
        </w:rPr>
        <w:drawing>
          <wp:inline distB="0" distT="0" distL="0" distR="0">
            <wp:extent cx="4351988" cy="4263172"/>
            <wp:effectExtent b="25400" l="25400" r="25400" t="254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51988" cy="426317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highlight w:val="cyan"/>
          <w:rtl w:val="0"/>
        </w:rPr>
        <w:t xml:space="preserve">PART B</w:t>
      </w:r>
      <w:r w:rsidDel="00000000" w:rsidR="00000000" w:rsidRPr="00000000">
        <w:rPr>
          <w:rtl w:val="0"/>
        </w:rPr>
      </w:r>
    </w:p>
    <w:p w:rsidR="00000000" w:rsidDel="00000000" w:rsidP="00000000" w:rsidRDefault="00000000" w:rsidRPr="00000000" w14:paraId="00000047">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48">
      <w:pPr>
        <w:spacing w:line="240" w:lineRule="auto"/>
        <w:jc w:val="both"/>
        <w:rPr>
          <w:rFonts w:ascii="Play" w:cs="Play" w:eastAsia="Play" w:hAnsi="Play"/>
        </w:rPr>
      </w:pPr>
      <w:r w:rsidDel="00000000" w:rsidR="00000000" w:rsidRPr="00000000">
        <w:rPr>
          <w:rFonts w:ascii="Play" w:cs="Play" w:eastAsia="Play" w:hAnsi="Play"/>
          <w:b w:val="1"/>
          <w:i w:val="1"/>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r w:rsidDel="00000000" w:rsidR="00000000" w:rsidRPr="00000000">
        <w:rPr>
          <w:rtl w:val="0"/>
        </w:rPr>
      </w:r>
    </w:p>
    <w:p w:rsidR="00000000" w:rsidDel="00000000" w:rsidP="00000000" w:rsidRDefault="00000000" w:rsidRPr="00000000" w14:paraId="00000049">
      <w:pPr>
        <w:spacing w:line="240" w:lineRule="auto"/>
        <w:jc w:val="both"/>
        <w:rPr>
          <w:rFonts w:ascii="Play" w:cs="Play" w:eastAsia="Play" w:hAnsi="Play"/>
          <w:sz w:val="24"/>
          <w:szCs w:val="24"/>
        </w:rPr>
      </w:pPr>
      <w:r w:rsidDel="00000000" w:rsidR="00000000" w:rsidRPr="00000000">
        <w:rPr>
          <w:rtl w:val="0"/>
        </w:rPr>
      </w:r>
    </w:p>
    <w:tbl>
      <w:tblPr>
        <w:tblStyle w:val="Table1"/>
        <w:tblW w:w="9062.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07"/>
        <w:gridCol w:w="4755"/>
        <w:tblGridChange w:id="0">
          <w:tblGrid>
            <w:gridCol w:w="4307"/>
            <w:gridCol w:w="4755"/>
          </w:tblGrid>
        </w:tblGridChange>
      </w:tblGrid>
      <w:tr>
        <w:tc>
          <w:tcPr/>
          <w:p w:rsidR="00000000" w:rsidDel="00000000" w:rsidP="00000000" w:rsidRDefault="00000000" w:rsidRPr="00000000" w14:paraId="0000004A">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Roll No. </w:t>
            </w:r>
            <w:r w:rsidDel="00000000" w:rsidR="00000000" w:rsidRPr="00000000">
              <w:rPr>
                <w:rFonts w:ascii="Play" w:cs="Play" w:eastAsia="Play" w:hAnsi="Play"/>
                <w:sz w:val="24"/>
                <w:szCs w:val="24"/>
                <w:rtl w:val="0"/>
              </w:rPr>
              <w:t xml:space="preserve">50</w:t>
            </w:r>
          </w:p>
        </w:tc>
        <w:tc>
          <w:tcPr/>
          <w:p w:rsidR="00000000" w:rsidDel="00000000" w:rsidP="00000000" w:rsidRDefault="00000000" w:rsidRPr="00000000" w14:paraId="0000004B">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Name: </w:t>
            </w:r>
            <w:r w:rsidDel="00000000" w:rsidR="00000000" w:rsidRPr="00000000">
              <w:rPr>
                <w:rFonts w:ascii="Play" w:cs="Play" w:eastAsia="Play" w:hAnsi="Play"/>
                <w:sz w:val="24"/>
                <w:szCs w:val="24"/>
                <w:rtl w:val="0"/>
              </w:rPr>
              <w:t xml:space="preserve">AMEY THAKUR</w:t>
            </w:r>
          </w:p>
        </w:tc>
      </w:tr>
      <w:tr>
        <w:tc>
          <w:tcPr/>
          <w:p w:rsidR="00000000" w:rsidDel="00000000" w:rsidP="00000000" w:rsidRDefault="00000000" w:rsidRPr="00000000" w14:paraId="0000004C">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Class: </w:t>
            </w:r>
            <w:r w:rsidDel="00000000" w:rsidR="00000000" w:rsidRPr="00000000">
              <w:rPr>
                <w:rFonts w:ascii="Play" w:cs="Play" w:eastAsia="Play" w:hAnsi="Play"/>
                <w:sz w:val="24"/>
                <w:szCs w:val="24"/>
                <w:rtl w:val="0"/>
              </w:rPr>
              <w:t xml:space="preserve">Comps TE B</w:t>
            </w:r>
          </w:p>
        </w:tc>
        <w:tc>
          <w:tcPr/>
          <w:p w:rsidR="00000000" w:rsidDel="00000000" w:rsidP="00000000" w:rsidRDefault="00000000" w:rsidRPr="00000000" w14:paraId="0000004D">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Batch: </w:t>
            </w:r>
            <w:r w:rsidDel="00000000" w:rsidR="00000000" w:rsidRPr="00000000">
              <w:rPr>
                <w:rFonts w:ascii="Play" w:cs="Play" w:eastAsia="Play" w:hAnsi="Play"/>
                <w:sz w:val="24"/>
                <w:szCs w:val="24"/>
                <w:rtl w:val="0"/>
              </w:rPr>
              <w:t xml:space="preserve">B3</w:t>
            </w:r>
          </w:p>
        </w:tc>
      </w:tr>
      <w:tr>
        <w:tc>
          <w:tcPr/>
          <w:p w:rsidR="00000000" w:rsidDel="00000000" w:rsidP="00000000" w:rsidRDefault="00000000" w:rsidRPr="00000000" w14:paraId="0000004E">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Experiment: </w:t>
            </w:r>
            <w:r w:rsidDel="00000000" w:rsidR="00000000" w:rsidRPr="00000000">
              <w:rPr>
                <w:rFonts w:ascii="Play" w:cs="Play" w:eastAsia="Play" w:hAnsi="Play"/>
                <w:sz w:val="24"/>
                <w:szCs w:val="24"/>
                <w:rtl w:val="0"/>
              </w:rPr>
              <w:t xml:space="preserve">10/03/2021</w:t>
            </w:r>
          </w:p>
        </w:tc>
        <w:tc>
          <w:tcPr/>
          <w:p w:rsidR="00000000" w:rsidDel="00000000" w:rsidP="00000000" w:rsidRDefault="00000000" w:rsidRPr="00000000" w14:paraId="0000004F">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Submission: </w:t>
            </w:r>
            <w:r w:rsidDel="00000000" w:rsidR="00000000" w:rsidRPr="00000000">
              <w:rPr>
                <w:rFonts w:ascii="Play" w:cs="Play" w:eastAsia="Play" w:hAnsi="Play"/>
                <w:sz w:val="24"/>
                <w:szCs w:val="24"/>
                <w:rtl w:val="0"/>
              </w:rPr>
              <w:t xml:space="preserve">10/03/2021</w:t>
            </w:r>
          </w:p>
        </w:tc>
      </w:tr>
      <w:tr>
        <w:tc>
          <w:tcPr/>
          <w:p w:rsidR="00000000" w:rsidDel="00000000" w:rsidP="00000000" w:rsidRDefault="00000000" w:rsidRPr="00000000" w14:paraId="00000050">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Grade:</w:t>
            </w:r>
            <w:r w:rsidDel="00000000" w:rsidR="00000000" w:rsidRPr="00000000">
              <w:rPr>
                <w:rtl w:val="0"/>
              </w:rPr>
            </w:r>
          </w:p>
        </w:tc>
        <w:tc>
          <w:tcPr/>
          <w:p w:rsidR="00000000" w:rsidDel="00000000" w:rsidP="00000000" w:rsidRDefault="00000000" w:rsidRPr="00000000" w14:paraId="00000051">
            <w:pPr>
              <w:spacing w:line="240" w:lineRule="auto"/>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52">
      <w:pPr>
        <w:spacing w:after="200" w:line="276" w:lineRule="auto"/>
        <w:rPr>
          <w:rFonts w:ascii="Play" w:cs="Play" w:eastAsia="Play" w:hAnsi="Play"/>
          <w:highlight w:val="yellow"/>
        </w:rPr>
      </w:pPr>
      <w:r w:rsidDel="00000000" w:rsidR="00000000" w:rsidRPr="00000000">
        <w:rPr>
          <w:rtl w:val="0"/>
        </w:rPr>
      </w:r>
    </w:p>
    <w:p w:rsidR="00000000" w:rsidDel="00000000" w:rsidP="00000000" w:rsidRDefault="00000000" w:rsidRPr="00000000" w14:paraId="00000053">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8"/>
          <w:szCs w:val="28"/>
          <w:rtl w:val="0"/>
        </w:rPr>
        <w:t xml:space="preserve">B.1 </w:t>
      </w:r>
      <w:r w:rsidDel="00000000" w:rsidR="00000000" w:rsidRPr="00000000">
        <w:rPr>
          <w:rFonts w:ascii="Play" w:cs="Play" w:eastAsia="Play" w:hAnsi="Play"/>
          <w:b w:val="1"/>
          <w:sz w:val="28"/>
          <w:szCs w:val="28"/>
          <w:highlight w:val="lightGray"/>
          <w:rtl w:val="0"/>
        </w:rPr>
        <w:t xml:space="preserve">Draw Statechart and Activity  Diagram  for selected mini project</w:t>
      </w:r>
      <w:r w:rsidDel="00000000" w:rsidR="00000000" w:rsidRPr="00000000">
        <w:rPr>
          <w:rFonts w:ascii="Play" w:cs="Play" w:eastAsia="Play" w:hAnsi="Play"/>
          <w:b w:val="1"/>
          <w:sz w:val="28"/>
          <w:szCs w:val="28"/>
          <w:rtl w:val="0"/>
        </w:rPr>
        <w:t xml:space="preserve"> </w:t>
      </w:r>
      <w:r w:rsidDel="00000000" w:rsidR="00000000" w:rsidRPr="00000000">
        <w:rPr>
          <w:rtl w:val="0"/>
        </w:rPr>
      </w:r>
    </w:p>
    <w:p w:rsidR="00000000" w:rsidDel="00000000" w:rsidP="00000000" w:rsidRDefault="00000000" w:rsidRPr="00000000" w14:paraId="00000054">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Statechart Diagram:</w:t>
      </w:r>
    </w:p>
    <w:p w:rsidR="00000000" w:rsidDel="00000000" w:rsidP="00000000" w:rsidRDefault="00000000" w:rsidRPr="00000000" w14:paraId="00000055">
      <w:pPr>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6">
      <w:pPr>
        <w:jc w:val="both"/>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4724400"/>
            <wp:effectExtent b="25400" l="25400" r="25400" t="254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72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Activity Diagram:</w:t>
      </w:r>
    </w:p>
    <w:p w:rsidR="00000000" w:rsidDel="00000000" w:rsidP="00000000" w:rsidRDefault="00000000" w:rsidRPr="00000000" w14:paraId="00000058">
      <w:pPr>
        <w:jc w:val="both"/>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5956300"/>
            <wp:effectExtent b="25400" l="25400" r="25400" t="25400"/>
            <wp:docPr id="6" name="image7.png"/>
            <a:graphic>
              <a:graphicData uri="http://schemas.openxmlformats.org/drawingml/2006/picture">
                <pic:pic>
                  <pic:nvPicPr>
                    <pic:cNvPr id="0" name="image7.png"/>
                    <pic:cNvPicPr preferRelativeResize="0"/>
                  </pic:nvPicPr>
                  <pic:blipFill>
                    <a:blip r:embed="rId12"/>
                    <a:srcRect b="0" l="15116" r="0" t="0"/>
                    <a:stretch>
                      <a:fillRect/>
                    </a:stretch>
                  </pic:blipFill>
                  <pic:spPr>
                    <a:xfrm>
                      <a:off x="0" y="0"/>
                      <a:ext cx="5731200" cy="595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spacing w:after="200" w:line="276" w:lineRule="auto"/>
        <w:jc w:val="both"/>
        <w:rPr>
          <w:rFonts w:ascii="Play" w:cs="Play" w:eastAsia="Play" w:hAnsi="Play"/>
          <w:b w:val="1"/>
          <w:i w:val="1"/>
          <w:sz w:val="20"/>
          <w:szCs w:val="20"/>
        </w:rPr>
      </w:pPr>
      <w:r w:rsidDel="00000000" w:rsidR="00000000" w:rsidRPr="00000000">
        <w:rPr>
          <w:rtl w:val="0"/>
        </w:rPr>
      </w:r>
    </w:p>
    <w:p w:rsidR="00000000" w:rsidDel="00000000" w:rsidP="00000000" w:rsidRDefault="00000000" w:rsidRPr="00000000" w14:paraId="0000005A">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B.2 </w:t>
      </w:r>
      <w:r w:rsidDel="00000000" w:rsidR="00000000" w:rsidRPr="00000000">
        <w:rPr>
          <w:rFonts w:ascii="Play" w:cs="Play" w:eastAsia="Play" w:hAnsi="Play"/>
          <w:b w:val="1"/>
          <w:sz w:val="28"/>
          <w:szCs w:val="28"/>
          <w:highlight w:val="lightGray"/>
          <w:rtl w:val="0"/>
        </w:rPr>
        <w:t xml:space="preserve">Conclusion</w:t>
      </w:r>
      <w:r w:rsidDel="00000000" w:rsidR="00000000" w:rsidRPr="00000000">
        <w:rPr>
          <w:rFonts w:ascii="Play" w:cs="Play" w:eastAsia="Play" w:hAnsi="Play"/>
          <w:b w:val="1"/>
          <w:sz w:val="28"/>
          <w:szCs w:val="28"/>
          <w:rtl w:val="0"/>
        </w:rPr>
        <w:t xml:space="preserve">:</w:t>
      </w:r>
    </w:p>
    <w:p w:rsidR="00000000" w:rsidDel="00000000" w:rsidP="00000000" w:rsidRDefault="00000000" w:rsidRPr="00000000" w14:paraId="0000005B">
      <w:pPr>
        <w:spacing w:after="200" w:line="276" w:lineRule="auto"/>
        <w:ind w:left="450" w:firstLine="0"/>
        <w:jc w:val="both"/>
        <w:rPr>
          <w:rFonts w:ascii="Play" w:cs="Play" w:eastAsia="Play" w:hAnsi="Play"/>
          <w:b w:val="1"/>
          <w:i w:val="1"/>
          <w:sz w:val="20"/>
          <w:szCs w:val="20"/>
        </w:rPr>
      </w:pPr>
      <w:r w:rsidDel="00000000" w:rsidR="00000000" w:rsidRPr="00000000">
        <w:rPr>
          <w:rFonts w:ascii="Play" w:cs="Play" w:eastAsia="Play" w:hAnsi="Play"/>
          <w:i w:val="1"/>
          <w:sz w:val="20"/>
          <w:szCs w:val="20"/>
          <w:rtl w:val="0"/>
        </w:rPr>
        <w:t xml:space="preserve">(</w:t>
      </w:r>
      <w:r w:rsidDel="00000000" w:rsidR="00000000" w:rsidRPr="00000000">
        <w:rPr>
          <w:rFonts w:ascii="Play" w:cs="Play" w:eastAsia="Play" w:hAnsi="Play"/>
          <w:b w:val="1"/>
          <w:i w:val="1"/>
          <w:sz w:val="20"/>
          <w:szCs w:val="20"/>
          <w:rtl w:val="0"/>
        </w:rPr>
        <w:t xml:space="preserve">Students must write the conclusion)</w:t>
      </w:r>
    </w:p>
    <w:p w:rsidR="00000000" w:rsidDel="00000000" w:rsidP="00000000" w:rsidRDefault="00000000" w:rsidRPr="00000000" w14:paraId="0000005C">
      <w:pPr>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In conclusion, the Statechart diagram defines the states of a component and these state changes are dynamic. Its specific purpose is to define the state changes triggered by events. Events are internal or external factors influencing the system. Activity diagrams are fairly easy to get the hang of, and will be useful for most projects because they "simply and quite plainly show how things work." Unlike many diagramming techniques, activity diagrams also enable the depiction of multiple choices and actors within a workflow, and they are easy for even non-technical users to follow.</w:t>
      </w:r>
    </w:p>
    <w:p w:rsidR="00000000" w:rsidDel="00000000" w:rsidP="00000000" w:rsidRDefault="00000000" w:rsidRPr="00000000" w14:paraId="0000005D">
      <w:pPr>
        <w:spacing w:after="200" w:line="276"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B.3 </w:t>
      </w:r>
      <w:r w:rsidDel="00000000" w:rsidR="00000000" w:rsidRPr="00000000">
        <w:rPr>
          <w:rFonts w:ascii="Play" w:cs="Play" w:eastAsia="Play" w:hAnsi="Play"/>
          <w:b w:val="1"/>
          <w:sz w:val="28"/>
          <w:szCs w:val="28"/>
          <w:highlight w:val="lightGray"/>
          <w:rtl w:val="0"/>
        </w:rPr>
        <w:t xml:space="preserve">Question of Curiosity</w:t>
      </w:r>
      <w:r w:rsidDel="00000000" w:rsidR="00000000" w:rsidRPr="00000000">
        <w:rPr>
          <w:rtl w:val="0"/>
        </w:rPr>
      </w:r>
    </w:p>
    <w:p w:rsidR="00000000" w:rsidDel="00000000" w:rsidP="00000000" w:rsidRDefault="00000000" w:rsidRPr="00000000" w14:paraId="0000005E">
      <w:pPr>
        <w:numPr>
          <w:ilvl w:val="0"/>
          <w:numId w:val="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Explain various elements of the Activity diagram.</w:t>
      </w:r>
    </w:p>
    <w:p w:rsidR="00000000" w:rsidDel="00000000" w:rsidP="00000000" w:rsidRDefault="00000000" w:rsidRPr="00000000" w14:paraId="0000005F">
      <w:pPr>
        <w:jc w:val="both"/>
        <w:rPr>
          <w:rFonts w:ascii="Play" w:cs="Play" w:eastAsia="Play" w:hAnsi="Play"/>
          <w:sz w:val="24"/>
          <w:szCs w:val="24"/>
        </w:rPr>
      </w:pPr>
      <w:r w:rsidDel="00000000" w:rsidR="00000000" w:rsidRPr="00000000">
        <w:rPr>
          <w:rFonts w:ascii="Play" w:cs="Play" w:eastAsia="Play" w:hAnsi="Play"/>
          <w:sz w:val="24"/>
          <w:szCs w:val="24"/>
          <w:rtl w:val="0"/>
        </w:rPr>
        <w:t xml:space="preserve">Ans:</w:t>
      </w:r>
    </w:p>
    <w:p w:rsidR="00000000" w:rsidDel="00000000" w:rsidP="00000000" w:rsidRDefault="00000000" w:rsidRPr="00000000" w14:paraId="00000060">
      <w:pPr>
        <w:jc w:val="both"/>
        <w:rPr>
          <w:rFonts w:ascii="Play" w:cs="Play" w:eastAsia="Play" w:hAnsi="Play"/>
          <w:sz w:val="24"/>
          <w:szCs w:val="24"/>
        </w:rPr>
      </w:pPr>
      <w:r w:rsidDel="00000000" w:rsidR="00000000" w:rsidRPr="00000000">
        <w:rPr>
          <w:rFonts w:ascii="Play" w:cs="Play" w:eastAsia="Play" w:hAnsi="Play"/>
          <w:sz w:val="24"/>
          <w:szCs w:val="24"/>
          <w:rtl w:val="0"/>
        </w:rPr>
        <w:t xml:space="preserve">The following are the most commonly used elements of the Activity Diagram:</w:t>
      </w:r>
    </w:p>
    <w:p w:rsidR="00000000" w:rsidDel="00000000" w:rsidP="00000000" w:rsidRDefault="00000000" w:rsidRPr="00000000" w14:paraId="0000006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Play" w:cs="Play" w:eastAsia="Play" w:hAnsi="Play"/>
          <w:color w:val="333333"/>
          <w:sz w:val="24"/>
          <w:szCs w:val="24"/>
        </w:rPr>
      </w:pPr>
      <w:r w:rsidDel="00000000" w:rsidR="00000000" w:rsidRPr="00000000">
        <w:rPr>
          <w:rFonts w:ascii="Play" w:cs="Play" w:eastAsia="Play" w:hAnsi="Play"/>
          <w:b w:val="1"/>
          <w:color w:val="333333"/>
          <w:sz w:val="24"/>
          <w:szCs w:val="24"/>
          <w:rtl w:val="0"/>
        </w:rPr>
        <w:t xml:space="preserve">Initial Node</w:t>
      </w:r>
      <w:r w:rsidDel="00000000" w:rsidR="00000000" w:rsidRPr="00000000">
        <w:rPr>
          <w:rFonts w:ascii="Play" w:cs="Play" w:eastAsia="Play" w:hAnsi="Play"/>
          <w:color w:val="333333"/>
          <w:sz w:val="24"/>
          <w:szCs w:val="24"/>
          <w:rtl w:val="0"/>
        </w:rPr>
        <w:t xml:space="preserve"> - The initial node represents the starting point of the activity diagram.</w:t>
      </w:r>
    </w:p>
    <w:p w:rsidR="00000000" w:rsidDel="00000000" w:rsidP="00000000" w:rsidRDefault="00000000" w:rsidRPr="00000000" w14:paraId="0000006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Play" w:cs="Play" w:eastAsia="Play" w:hAnsi="Play"/>
          <w:color w:val="333333"/>
          <w:sz w:val="24"/>
          <w:szCs w:val="24"/>
        </w:rPr>
      </w:pPr>
      <w:r w:rsidDel="00000000" w:rsidR="00000000" w:rsidRPr="00000000">
        <w:rPr>
          <w:rFonts w:ascii="Play" w:cs="Play" w:eastAsia="Play" w:hAnsi="Play"/>
          <w:b w:val="1"/>
          <w:color w:val="333333"/>
          <w:sz w:val="24"/>
          <w:szCs w:val="24"/>
          <w:rtl w:val="0"/>
        </w:rPr>
        <w:t xml:space="preserve">Activity Final Node</w:t>
      </w:r>
      <w:r w:rsidDel="00000000" w:rsidR="00000000" w:rsidRPr="00000000">
        <w:rPr>
          <w:rFonts w:ascii="Play" w:cs="Play" w:eastAsia="Play" w:hAnsi="Play"/>
          <w:color w:val="333333"/>
          <w:sz w:val="24"/>
          <w:szCs w:val="24"/>
          <w:rtl w:val="0"/>
        </w:rPr>
        <w:t xml:space="preserve"> - The activity final node represents the termination point of the activity.</w:t>
      </w:r>
    </w:p>
    <w:p w:rsidR="00000000" w:rsidDel="00000000" w:rsidP="00000000" w:rsidRDefault="00000000" w:rsidRPr="00000000" w14:paraId="0000006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Play" w:cs="Play" w:eastAsia="Play" w:hAnsi="Play"/>
          <w:color w:val="333333"/>
          <w:sz w:val="24"/>
          <w:szCs w:val="24"/>
        </w:rPr>
      </w:pPr>
      <w:r w:rsidDel="00000000" w:rsidR="00000000" w:rsidRPr="00000000">
        <w:rPr>
          <w:rFonts w:ascii="Play" w:cs="Play" w:eastAsia="Play" w:hAnsi="Play"/>
          <w:b w:val="1"/>
          <w:color w:val="333333"/>
          <w:sz w:val="24"/>
          <w:szCs w:val="24"/>
          <w:rtl w:val="0"/>
        </w:rPr>
        <w:t xml:space="preserve">Action Node</w:t>
      </w:r>
      <w:r w:rsidDel="00000000" w:rsidR="00000000" w:rsidRPr="00000000">
        <w:rPr>
          <w:rFonts w:ascii="Play" w:cs="Play" w:eastAsia="Play" w:hAnsi="Play"/>
          <w:color w:val="333333"/>
          <w:sz w:val="24"/>
          <w:szCs w:val="24"/>
          <w:rtl w:val="0"/>
        </w:rPr>
        <w:t xml:space="preserve"> - An action node is a type of activity node that represents a single action or behaviour of the activity being modelled.</w:t>
      </w:r>
    </w:p>
    <w:p w:rsidR="00000000" w:rsidDel="00000000" w:rsidP="00000000" w:rsidRDefault="00000000" w:rsidRPr="00000000" w14:paraId="0000006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Play" w:cs="Play" w:eastAsia="Play" w:hAnsi="Play"/>
          <w:color w:val="333333"/>
          <w:sz w:val="24"/>
          <w:szCs w:val="24"/>
        </w:rPr>
      </w:pPr>
      <w:r w:rsidDel="00000000" w:rsidR="00000000" w:rsidRPr="00000000">
        <w:rPr>
          <w:rFonts w:ascii="Play" w:cs="Play" w:eastAsia="Play" w:hAnsi="Play"/>
          <w:b w:val="1"/>
          <w:color w:val="333333"/>
          <w:sz w:val="24"/>
          <w:szCs w:val="24"/>
          <w:rtl w:val="0"/>
        </w:rPr>
        <w:t xml:space="preserve">Activity Edge</w:t>
      </w:r>
      <w:r w:rsidDel="00000000" w:rsidR="00000000" w:rsidRPr="00000000">
        <w:rPr>
          <w:rFonts w:ascii="Play" w:cs="Play" w:eastAsia="Play" w:hAnsi="Play"/>
          <w:color w:val="333333"/>
          <w:sz w:val="24"/>
          <w:szCs w:val="24"/>
          <w:rtl w:val="0"/>
        </w:rPr>
        <w:t xml:space="preserve"> - An activity edge creates a directed connection between two activity nodes.  It represents the path that a token can take between two activity nodes.</w:t>
      </w:r>
    </w:p>
    <w:p w:rsidR="00000000" w:rsidDel="00000000" w:rsidP="00000000" w:rsidRDefault="00000000" w:rsidRPr="00000000" w14:paraId="0000006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Play" w:cs="Play" w:eastAsia="Play" w:hAnsi="Play"/>
          <w:color w:val="333333"/>
          <w:sz w:val="24"/>
          <w:szCs w:val="24"/>
        </w:rPr>
      </w:pPr>
      <w:r w:rsidDel="00000000" w:rsidR="00000000" w:rsidRPr="00000000">
        <w:rPr>
          <w:rFonts w:ascii="Play" w:cs="Play" w:eastAsia="Play" w:hAnsi="Play"/>
          <w:b w:val="1"/>
          <w:color w:val="333333"/>
          <w:sz w:val="24"/>
          <w:szCs w:val="24"/>
          <w:rtl w:val="0"/>
        </w:rPr>
        <w:t xml:space="preserve">Decision</w:t>
      </w:r>
      <w:r w:rsidDel="00000000" w:rsidR="00000000" w:rsidRPr="00000000">
        <w:rPr>
          <w:rFonts w:ascii="Play" w:cs="Play" w:eastAsia="Play" w:hAnsi="Play"/>
          <w:color w:val="333333"/>
          <w:sz w:val="24"/>
          <w:szCs w:val="24"/>
          <w:rtl w:val="0"/>
        </w:rPr>
        <w:t xml:space="preserve"> - A decision has one flow entering and several exiting.  The exiting flows each has a condition that must be met to traverse the flow.</w:t>
      </w:r>
    </w:p>
    <w:p w:rsidR="00000000" w:rsidDel="00000000" w:rsidP="00000000" w:rsidRDefault="00000000" w:rsidRPr="00000000" w14:paraId="00000066">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Play" w:cs="Play" w:eastAsia="Play" w:hAnsi="Play"/>
          <w:color w:val="333333"/>
          <w:sz w:val="24"/>
          <w:szCs w:val="24"/>
        </w:rPr>
      </w:pPr>
      <w:r w:rsidDel="00000000" w:rsidR="00000000" w:rsidRPr="00000000">
        <w:rPr>
          <w:rFonts w:ascii="Play" w:cs="Play" w:eastAsia="Play" w:hAnsi="Play"/>
          <w:b w:val="1"/>
          <w:color w:val="333333"/>
          <w:sz w:val="24"/>
          <w:szCs w:val="24"/>
          <w:rtl w:val="0"/>
        </w:rPr>
        <w:t xml:space="preserve">Merge</w:t>
      </w:r>
      <w:r w:rsidDel="00000000" w:rsidR="00000000" w:rsidRPr="00000000">
        <w:rPr>
          <w:rFonts w:ascii="Play" w:cs="Play" w:eastAsia="Play" w:hAnsi="Play"/>
          <w:color w:val="333333"/>
          <w:sz w:val="24"/>
          <w:szCs w:val="24"/>
          <w:rtl w:val="0"/>
        </w:rPr>
        <w:t xml:space="preserve"> - A merge has several flows entering and one exiting.  The merge denotes that multiple parallel flows are merging at a single point.  Only one flow must reach the merge point to continue to traverse the flow to the next activity.</w:t>
      </w:r>
    </w:p>
    <w:p w:rsidR="00000000" w:rsidDel="00000000" w:rsidP="00000000" w:rsidRDefault="00000000" w:rsidRPr="00000000" w14:paraId="00000067">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Play" w:cs="Play" w:eastAsia="Play" w:hAnsi="Play"/>
          <w:color w:val="333333"/>
          <w:sz w:val="24"/>
          <w:szCs w:val="24"/>
        </w:rPr>
      </w:pPr>
      <w:r w:rsidDel="00000000" w:rsidR="00000000" w:rsidRPr="00000000">
        <w:rPr>
          <w:rFonts w:ascii="Play" w:cs="Play" w:eastAsia="Play" w:hAnsi="Play"/>
          <w:b w:val="1"/>
          <w:color w:val="333333"/>
          <w:sz w:val="24"/>
          <w:szCs w:val="24"/>
          <w:rtl w:val="0"/>
        </w:rPr>
        <w:t xml:space="preserve">Fork</w:t>
      </w:r>
      <w:r w:rsidDel="00000000" w:rsidR="00000000" w:rsidRPr="00000000">
        <w:rPr>
          <w:rFonts w:ascii="Play" w:cs="Play" w:eastAsia="Play" w:hAnsi="Play"/>
          <w:color w:val="333333"/>
          <w:sz w:val="24"/>
          <w:szCs w:val="24"/>
          <w:rtl w:val="0"/>
        </w:rPr>
        <w:t xml:space="preserve"> - A fork has one flow entering and several exiting.  A fork denotes that several processes are occurring in parallel.</w:t>
      </w:r>
    </w:p>
    <w:p w:rsidR="00000000" w:rsidDel="00000000" w:rsidP="00000000" w:rsidRDefault="00000000" w:rsidRPr="00000000" w14:paraId="00000068">
      <w:pPr>
        <w:numPr>
          <w:ilvl w:val="0"/>
          <w:numId w:val="7"/>
        </w:numPr>
        <w:ind w:left="720" w:hanging="360"/>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Join - </w:t>
      </w:r>
      <w:r w:rsidDel="00000000" w:rsidR="00000000" w:rsidRPr="00000000">
        <w:rPr>
          <w:rFonts w:ascii="Play" w:cs="Play" w:eastAsia="Play" w:hAnsi="Play"/>
          <w:sz w:val="24"/>
          <w:szCs w:val="24"/>
          <w:rtl w:val="0"/>
        </w:rPr>
        <w:t xml:space="preserve">A join has several flows entering it and one exiting it.  A join denotes that multiple parallel flows are merging at a single point.  All flows going into the join must be completed before the next activity can start.</w:t>
      </w:r>
    </w:p>
    <w:p w:rsidR="00000000" w:rsidDel="00000000" w:rsidP="00000000" w:rsidRDefault="00000000" w:rsidRPr="00000000" w14:paraId="00000069">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A">
      <w:pPr>
        <w:numPr>
          <w:ilvl w:val="0"/>
          <w:numId w:val="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Explain various elements of the statechart diagram.</w:t>
      </w:r>
    </w:p>
    <w:p w:rsidR="00000000" w:rsidDel="00000000" w:rsidP="00000000" w:rsidRDefault="00000000" w:rsidRPr="00000000" w14:paraId="0000006B">
      <w:pPr>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Ans: </w:t>
      </w:r>
    </w:p>
    <w:p w:rsidR="00000000" w:rsidDel="00000000" w:rsidP="00000000" w:rsidRDefault="00000000" w:rsidRPr="00000000" w14:paraId="0000006C">
      <w:pPr>
        <w:jc w:val="both"/>
        <w:rPr>
          <w:rFonts w:ascii="Play" w:cs="Play" w:eastAsia="Play" w:hAnsi="Play"/>
          <w:color w:val="333333"/>
          <w:sz w:val="24"/>
          <w:szCs w:val="24"/>
        </w:rPr>
      </w:pPr>
      <w:r w:rsidDel="00000000" w:rsidR="00000000" w:rsidRPr="00000000">
        <w:rPr>
          <w:rFonts w:ascii="Play" w:cs="Play" w:eastAsia="Play" w:hAnsi="Play"/>
          <w:sz w:val="24"/>
          <w:szCs w:val="24"/>
          <w:rtl w:val="0"/>
        </w:rPr>
        <w:t xml:space="preserve">The following are the most commonly used elements of the Statechart Diagram:</w:t>
      </w:r>
      <w:r w:rsidDel="00000000" w:rsidR="00000000" w:rsidRPr="00000000">
        <w:rPr>
          <w:rtl w:val="0"/>
        </w:rPr>
      </w:r>
    </w:p>
    <w:p w:rsidR="00000000" w:rsidDel="00000000" w:rsidP="00000000" w:rsidRDefault="00000000" w:rsidRPr="00000000" w14:paraId="0000006D">
      <w:pPr>
        <w:numPr>
          <w:ilvl w:val="0"/>
          <w:numId w:val="5"/>
        </w:numPr>
        <w:ind w:left="720" w:hanging="360"/>
        <w:jc w:val="both"/>
        <w:rPr>
          <w:sz w:val="24"/>
          <w:szCs w:val="24"/>
          <w:highlight w:val="white"/>
        </w:rPr>
      </w:pPr>
      <w:r w:rsidDel="00000000" w:rsidR="00000000" w:rsidRPr="00000000">
        <w:rPr>
          <w:rFonts w:ascii="Play" w:cs="Play" w:eastAsia="Play" w:hAnsi="Play"/>
          <w:b w:val="1"/>
          <w:sz w:val="24"/>
          <w:szCs w:val="24"/>
          <w:highlight w:val="white"/>
          <w:rtl w:val="0"/>
        </w:rPr>
        <w:t xml:space="preserve">Initial State:</w:t>
      </w:r>
      <w:r w:rsidDel="00000000" w:rsidR="00000000" w:rsidRPr="00000000">
        <w:rPr>
          <w:rFonts w:ascii="Play" w:cs="Play" w:eastAsia="Play" w:hAnsi="Play"/>
          <w:sz w:val="24"/>
          <w:szCs w:val="24"/>
          <w:highlight w:val="white"/>
          <w:rtl w:val="0"/>
        </w:rPr>
        <w:t xml:space="preserve"> This state shows the first activity of the flow. The first or the default state the object is in. It is denoted by a solid circle.</w:t>
      </w:r>
    </w:p>
    <w:p w:rsidR="00000000" w:rsidDel="00000000" w:rsidP="00000000" w:rsidRDefault="00000000" w:rsidRPr="00000000" w14:paraId="0000006E">
      <w:pPr>
        <w:numPr>
          <w:ilvl w:val="0"/>
          <w:numId w:val="5"/>
        </w:numPr>
        <w:ind w:left="720" w:hanging="360"/>
        <w:jc w:val="both"/>
        <w:rPr>
          <w:sz w:val="24"/>
          <w:szCs w:val="24"/>
          <w:highlight w:val="white"/>
        </w:rPr>
      </w:pPr>
      <w:r w:rsidDel="00000000" w:rsidR="00000000" w:rsidRPr="00000000">
        <w:rPr>
          <w:rFonts w:ascii="Play" w:cs="Play" w:eastAsia="Play" w:hAnsi="Play"/>
          <w:b w:val="1"/>
          <w:sz w:val="24"/>
          <w:szCs w:val="24"/>
          <w:highlight w:val="white"/>
          <w:rtl w:val="0"/>
        </w:rPr>
        <w:t xml:space="preserve">State:</w:t>
      </w:r>
      <w:r w:rsidDel="00000000" w:rsidR="00000000" w:rsidRPr="00000000">
        <w:rPr>
          <w:rFonts w:ascii="Play" w:cs="Play" w:eastAsia="Play" w:hAnsi="Play"/>
          <w:sz w:val="24"/>
          <w:szCs w:val="24"/>
          <w:highlight w:val="white"/>
          <w:rtl w:val="0"/>
        </w:rPr>
        <w:t xml:space="preserve"> A state represents the state of an object at a particular given point in time. All the states an object can go in are mentioned in this. It is represented by a rectangle with rounded edges.</w:t>
      </w:r>
    </w:p>
    <w:p w:rsidR="00000000" w:rsidDel="00000000" w:rsidP="00000000" w:rsidRDefault="00000000" w:rsidRPr="00000000" w14:paraId="0000006F">
      <w:pPr>
        <w:numPr>
          <w:ilvl w:val="0"/>
          <w:numId w:val="5"/>
        </w:numPr>
        <w:ind w:left="720" w:hanging="360"/>
        <w:jc w:val="both"/>
        <w:rPr>
          <w:sz w:val="24"/>
          <w:szCs w:val="24"/>
          <w:highlight w:val="white"/>
        </w:rPr>
      </w:pPr>
      <w:r w:rsidDel="00000000" w:rsidR="00000000" w:rsidRPr="00000000">
        <w:rPr>
          <w:rFonts w:ascii="Play" w:cs="Play" w:eastAsia="Play" w:hAnsi="Play"/>
          <w:b w:val="1"/>
          <w:sz w:val="24"/>
          <w:szCs w:val="24"/>
          <w:highlight w:val="white"/>
          <w:rtl w:val="0"/>
        </w:rPr>
        <w:t xml:space="preserve">Transition:</w:t>
      </w:r>
      <w:r w:rsidDel="00000000" w:rsidR="00000000" w:rsidRPr="00000000">
        <w:rPr>
          <w:rFonts w:ascii="Play" w:cs="Play" w:eastAsia="Play" w:hAnsi="Play"/>
          <w:sz w:val="24"/>
          <w:szCs w:val="24"/>
          <w:highlight w:val="white"/>
          <w:rtl w:val="0"/>
        </w:rPr>
        <w:t xml:space="preserve"> The transition from one state to another state of objects is represented by an arrow. Depicted by an arrow from the source state to the destination state.</w:t>
      </w:r>
    </w:p>
    <w:p w:rsidR="00000000" w:rsidDel="00000000" w:rsidP="00000000" w:rsidRDefault="00000000" w:rsidRPr="00000000" w14:paraId="00000070">
      <w:pPr>
        <w:numPr>
          <w:ilvl w:val="0"/>
          <w:numId w:val="5"/>
        </w:numPr>
        <w:ind w:left="720" w:hanging="360"/>
        <w:jc w:val="both"/>
        <w:rPr>
          <w:sz w:val="24"/>
          <w:szCs w:val="24"/>
          <w:highlight w:val="white"/>
        </w:rPr>
      </w:pPr>
      <w:r w:rsidDel="00000000" w:rsidR="00000000" w:rsidRPr="00000000">
        <w:rPr>
          <w:rFonts w:ascii="Play" w:cs="Play" w:eastAsia="Play" w:hAnsi="Play"/>
          <w:b w:val="1"/>
          <w:sz w:val="24"/>
          <w:szCs w:val="24"/>
          <w:highlight w:val="white"/>
          <w:rtl w:val="0"/>
        </w:rPr>
        <w:t xml:space="preserve">Event and Action:</w:t>
      </w:r>
      <w:r w:rsidDel="00000000" w:rsidR="00000000" w:rsidRPr="00000000">
        <w:rPr>
          <w:rFonts w:ascii="Play" w:cs="Play" w:eastAsia="Play" w:hAnsi="Play"/>
          <w:sz w:val="24"/>
          <w:szCs w:val="24"/>
          <w:highlight w:val="white"/>
          <w:rtl w:val="0"/>
        </w:rPr>
        <w:t xml:space="preserve"> A trigger that causes a transition to occur.</w:t>
      </w:r>
    </w:p>
    <w:p w:rsidR="00000000" w:rsidDel="00000000" w:rsidP="00000000" w:rsidRDefault="00000000" w:rsidRPr="00000000" w14:paraId="00000071">
      <w:pPr>
        <w:numPr>
          <w:ilvl w:val="0"/>
          <w:numId w:val="5"/>
        </w:numPr>
        <w:ind w:left="720" w:hanging="360"/>
        <w:jc w:val="both"/>
        <w:rPr>
          <w:sz w:val="24"/>
          <w:szCs w:val="24"/>
          <w:highlight w:val="white"/>
        </w:rPr>
      </w:pPr>
      <w:r w:rsidDel="00000000" w:rsidR="00000000" w:rsidRPr="00000000">
        <w:rPr>
          <w:rFonts w:ascii="Play" w:cs="Play" w:eastAsia="Play" w:hAnsi="Play"/>
          <w:b w:val="1"/>
          <w:sz w:val="24"/>
          <w:szCs w:val="24"/>
          <w:highlight w:val="white"/>
          <w:rtl w:val="0"/>
        </w:rPr>
        <w:t xml:space="preserve">Signal:</w:t>
      </w:r>
      <w:r w:rsidDel="00000000" w:rsidR="00000000" w:rsidRPr="00000000">
        <w:rPr>
          <w:rFonts w:ascii="Play" w:cs="Play" w:eastAsia="Play" w:hAnsi="Play"/>
          <w:sz w:val="24"/>
          <w:szCs w:val="24"/>
          <w:highlight w:val="white"/>
          <w:rtl w:val="0"/>
        </w:rPr>
        <w:t xml:space="preserve"> When a message or a trigger caused by an event to a state, which causes a transition, this message is called a signal.</w:t>
      </w:r>
    </w:p>
    <w:p w:rsidR="00000000" w:rsidDel="00000000" w:rsidP="00000000" w:rsidRDefault="00000000" w:rsidRPr="00000000" w14:paraId="00000072">
      <w:pPr>
        <w:numPr>
          <w:ilvl w:val="0"/>
          <w:numId w:val="5"/>
        </w:numPr>
        <w:ind w:left="720" w:hanging="360"/>
        <w:jc w:val="both"/>
        <w:rPr>
          <w:sz w:val="24"/>
          <w:szCs w:val="24"/>
          <w:highlight w:val="white"/>
        </w:rPr>
      </w:pPr>
      <w:r w:rsidDel="00000000" w:rsidR="00000000" w:rsidRPr="00000000">
        <w:rPr>
          <w:rFonts w:ascii="Play" w:cs="Play" w:eastAsia="Play" w:hAnsi="Play"/>
          <w:b w:val="1"/>
          <w:sz w:val="24"/>
          <w:szCs w:val="24"/>
          <w:highlight w:val="white"/>
          <w:rtl w:val="0"/>
        </w:rPr>
        <w:t xml:space="preserve">Final State:</w:t>
      </w:r>
      <w:r w:rsidDel="00000000" w:rsidR="00000000" w:rsidRPr="00000000">
        <w:rPr>
          <w:rFonts w:ascii="Play" w:cs="Play" w:eastAsia="Play" w:hAnsi="Play"/>
          <w:sz w:val="24"/>
          <w:szCs w:val="24"/>
          <w:highlight w:val="white"/>
          <w:rtl w:val="0"/>
        </w:rPr>
        <w:t xml:space="preserve"> The state diagram ends with a diagram that depicts a bull’s eye is known as Final State. Depicts the end of the. It is shown by a bull's eye symbol.</w:t>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964"/>
      <w:numFmt w:val="bullet"/>
      <w:lvlText w:val="■"/>
      <w:lvlJc w:val="left"/>
      <w:pPr>
        <w:ind w:left="360" w:hanging="360"/>
      </w:pPr>
      <w:rPr>
        <w:rFonts w:ascii="Noto Sans Symbols" w:cs="Noto Sans Symbols" w:eastAsia="Noto Sans Symbols" w:hAnsi="Noto Sans Symbols"/>
        <w:b w:val="1"/>
        <w:sz w:val="28"/>
        <w:szCs w:val="28"/>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