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384"/>
      </w:tblGrid>
      <w:tr w:rsidR="008F6140" w14:paraId="6D9BFFE0" w14:textId="77777777" w:rsidTr="47A0B402">
        <w:trPr>
          <w:jc w:val="center"/>
        </w:trPr>
        <w:tc>
          <w:tcPr>
            <w:tcW w:w="236" w:type="dxa"/>
          </w:tcPr>
          <w:p w14:paraId="6A42B2E8" w14:textId="2A5495CF" w:rsidR="008F6140" w:rsidRDefault="008F6140" w:rsidP="008F6140">
            <w:pPr>
              <w:pStyle w:val="Step"/>
              <w:numPr>
                <w:ilvl w:val="0"/>
                <w:numId w:val="0"/>
              </w:numPr>
            </w:pPr>
          </w:p>
        </w:tc>
        <w:tc>
          <w:tcPr>
            <w:tcW w:w="10384" w:type="dxa"/>
          </w:tcPr>
          <w:p w14:paraId="7A1E1281" w14:textId="03949322" w:rsidR="00B44B5A" w:rsidRDefault="00B44B5A" w:rsidP="00C860C5">
            <w:pPr>
              <w:pStyle w:val="Step"/>
              <w:numPr>
                <w:ilvl w:val="0"/>
                <w:numId w:val="0"/>
              </w:numPr>
              <w:spacing w:before="0" w:after="0"/>
              <w:ind w:left="197"/>
              <w:rPr>
                <w:b/>
                <w:sz w:val="36"/>
              </w:rPr>
            </w:pPr>
          </w:p>
          <w:p w14:paraId="75DD21BE" w14:textId="77777777" w:rsidR="00F45C3D" w:rsidRDefault="00F45C3D" w:rsidP="00C860C5">
            <w:pPr>
              <w:pStyle w:val="Step"/>
              <w:numPr>
                <w:ilvl w:val="0"/>
                <w:numId w:val="0"/>
              </w:numPr>
              <w:spacing w:before="0" w:after="0"/>
              <w:ind w:left="197"/>
              <w:rPr>
                <w:b/>
                <w:sz w:val="36"/>
              </w:rPr>
            </w:pPr>
          </w:p>
          <w:tbl>
            <w:tblPr>
              <w:tblStyle w:val="TableGrid"/>
              <w:tblW w:w="9896" w:type="dxa"/>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0"/>
              <w:gridCol w:w="6746"/>
            </w:tblGrid>
            <w:tr w:rsidR="00E427B3" w14:paraId="0F17E190" w14:textId="77777777" w:rsidTr="47A0B402">
              <w:trPr>
                <w:trHeight w:val="5165"/>
              </w:trPr>
              <w:tc>
                <w:tcPr>
                  <w:tcW w:w="3150" w:type="dxa"/>
                </w:tcPr>
                <w:p w14:paraId="70054B8A" w14:textId="77777777" w:rsidR="00B44B5A" w:rsidRDefault="00B44B5A" w:rsidP="00C860C5">
                  <w:pPr>
                    <w:pStyle w:val="Step"/>
                    <w:numPr>
                      <w:ilvl w:val="0"/>
                      <w:numId w:val="0"/>
                    </w:numPr>
                    <w:spacing w:before="0" w:after="0"/>
                    <w:rPr>
                      <w:b/>
                      <w:sz w:val="36"/>
                    </w:rPr>
                  </w:pPr>
                </w:p>
                <w:p w14:paraId="75A7250E" w14:textId="3E05AA18" w:rsidR="00B44B5A" w:rsidRDefault="00B44B5A" w:rsidP="00C860C5">
                  <w:pPr>
                    <w:pStyle w:val="Step"/>
                    <w:numPr>
                      <w:ilvl w:val="0"/>
                      <w:numId w:val="0"/>
                    </w:numPr>
                    <w:spacing w:before="0" w:after="0"/>
                    <w:rPr>
                      <w:b/>
                      <w:sz w:val="36"/>
                    </w:rPr>
                  </w:pPr>
                  <w:r>
                    <w:rPr>
                      <w:noProof/>
                    </w:rPr>
                    <w:drawing>
                      <wp:inline distT="0" distB="0" distL="0" distR="0" wp14:anchorId="7A5B214C" wp14:editId="30C2D5D8">
                        <wp:extent cx="1589314" cy="2217261"/>
                        <wp:effectExtent l="0" t="0" r="0" b="0"/>
                        <wp:docPr id="4" name="Picture 4" descr="A picture containing drawing,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1589314" cy="2217261"/>
                                </a:xfrm>
                                <a:prstGeom prst="rect">
                                  <a:avLst/>
                                </a:prstGeom>
                              </pic:spPr>
                            </pic:pic>
                          </a:graphicData>
                        </a:graphic>
                      </wp:inline>
                    </w:drawing>
                  </w:r>
                </w:p>
                <w:p w14:paraId="7ED5686E" w14:textId="2BCCA768" w:rsidR="00B44B5A" w:rsidRDefault="00B44B5A" w:rsidP="00C860C5">
                  <w:pPr>
                    <w:pStyle w:val="Step"/>
                    <w:numPr>
                      <w:ilvl w:val="0"/>
                      <w:numId w:val="0"/>
                    </w:numPr>
                    <w:spacing w:before="0" w:after="0"/>
                    <w:rPr>
                      <w:b/>
                      <w:sz w:val="36"/>
                    </w:rPr>
                  </w:pPr>
                </w:p>
              </w:tc>
              <w:tc>
                <w:tcPr>
                  <w:tcW w:w="6746" w:type="dxa"/>
                </w:tcPr>
                <w:p w14:paraId="4E511E2C" w14:textId="77777777" w:rsidR="00B44B5A" w:rsidRDefault="00B44B5A" w:rsidP="00B44B5A">
                  <w:pPr>
                    <w:rPr>
                      <w:rFonts w:eastAsiaTheme="majorEastAsia" w:cstheme="majorBidi"/>
                      <w:b/>
                      <w:color w:val="1F3864" w:themeColor="accent1" w:themeShade="80"/>
                      <w:sz w:val="28"/>
                      <w:szCs w:val="26"/>
                    </w:rPr>
                  </w:pPr>
                  <w:r>
                    <w:rPr>
                      <w:rFonts w:eastAsiaTheme="majorEastAsia" w:cstheme="majorBidi"/>
                      <w:b/>
                      <w:color w:val="1F3864" w:themeColor="accent1" w:themeShade="80"/>
                      <w:sz w:val="28"/>
                      <w:szCs w:val="26"/>
                    </w:rPr>
                    <w:t>About the Certification Exam</w:t>
                  </w:r>
                </w:p>
                <w:p w14:paraId="18FF50DC" w14:textId="478B4418" w:rsidR="00B44B5A" w:rsidRPr="009D610A" w:rsidRDefault="00B44B5A" w:rsidP="00B44B5A">
                  <w:pPr>
                    <w:pStyle w:val="ListParagraph"/>
                    <w:numPr>
                      <w:ilvl w:val="0"/>
                      <w:numId w:val="7"/>
                    </w:numPr>
                    <w:rPr>
                      <w:sz w:val="20"/>
                      <w:szCs w:val="20"/>
                    </w:rPr>
                  </w:pPr>
                  <w:r w:rsidRPr="7728B498">
                    <w:rPr>
                      <w:b/>
                      <w:bCs/>
                    </w:rPr>
                    <w:t>Type</w:t>
                  </w:r>
                  <w:r w:rsidRPr="7728B498">
                    <w:rPr>
                      <w:sz w:val="20"/>
                      <w:szCs w:val="20"/>
                    </w:rPr>
                    <w:t xml:space="preserve">. The exam is open-book and open-platform. During the exam, you can access the </w:t>
                  </w:r>
                  <w:proofErr w:type="spellStart"/>
                  <w:r w:rsidR="00EB1843">
                    <w:rPr>
                      <w:sz w:val="20"/>
                      <w:szCs w:val="20"/>
                    </w:rPr>
                    <w:t>AtomSphere</w:t>
                  </w:r>
                  <w:proofErr w:type="spellEnd"/>
                  <w:r w:rsidR="00EB1843">
                    <w:rPr>
                      <w:sz w:val="20"/>
                      <w:szCs w:val="20"/>
                    </w:rPr>
                    <w:t xml:space="preserve"> Documentation</w:t>
                  </w:r>
                  <w:r w:rsidRPr="7728B498">
                    <w:rPr>
                      <w:sz w:val="20"/>
                      <w:szCs w:val="20"/>
                    </w:rPr>
                    <w:t>, published Community Knowledge articles and the Platform itself</w:t>
                  </w:r>
                  <w:r w:rsidR="7860C342" w:rsidRPr="7728B498">
                    <w:rPr>
                      <w:sz w:val="20"/>
                      <w:szCs w:val="20"/>
                    </w:rPr>
                    <w:t>,</w:t>
                  </w:r>
                  <w:r w:rsidRPr="7728B498">
                    <w:rPr>
                      <w:sz w:val="20"/>
                      <w:szCs w:val="20"/>
                    </w:rPr>
                    <w:t xml:space="preserve"> to help answer the questions.</w:t>
                  </w:r>
                </w:p>
                <w:p w14:paraId="15CDB75B" w14:textId="5E7CDC16" w:rsidR="00B44B5A" w:rsidRPr="009D610A" w:rsidRDefault="00B44B5A" w:rsidP="66D032C7">
                  <w:pPr>
                    <w:pStyle w:val="ListParagraph"/>
                    <w:numPr>
                      <w:ilvl w:val="0"/>
                      <w:numId w:val="6"/>
                    </w:numPr>
                    <w:spacing w:before="120" w:line="295" w:lineRule="auto"/>
                    <w:ind w:left="720" w:right="662"/>
                    <w:rPr>
                      <w:i/>
                      <w:iCs/>
                      <w:sz w:val="20"/>
                      <w:szCs w:val="20"/>
                      <w:u w:val="single"/>
                    </w:rPr>
                  </w:pPr>
                  <w:r w:rsidRPr="66D032C7">
                    <w:rPr>
                      <w:i/>
                      <w:iCs/>
                      <w:color w:val="C00000"/>
                      <w:sz w:val="20"/>
                      <w:szCs w:val="20"/>
                      <w:u w:val="single"/>
                    </w:rPr>
                    <w:t>Exams are not a collaborative effort. Posting or sharing of exam questions/answers in any forum (</w:t>
                  </w:r>
                  <w:r w:rsidR="7AC8A3FE" w:rsidRPr="66D032C7">
                    <w:rPr>
                      <w:i/>
                      <w:iCs/>
                      <w:color w:val="C00000"/>
                      <w:sz w:val="20"/>
                      <w:szCs w:val="20"/>
                      <w:u w:val="single"/>
                    </w:rPr>
                    <w:t>e.g.,</w:t>
                  </w:r>
                  <w:r w:rsidRPr="66D032C7">
                    <w:rPr>
                      <w:i/>
                      <w:iCs/>
                      <w:color w:val="C00000"/>
                      <w:sz w:val="20"/>
                      <w:szCs w:val="20"/>
                      <w:u w:val="single"/>
                    </w:rPr>
                    <w:t xml:space="preserve"> Community) is strictly prohibited and may result in disqualification</w:t>
                  </w:r>
                  <w:r w:rsidRPr="66D032C7">
                    <w:rPr>
                      <w:i/>
                      <w:iCs/>
                      <w:sz w:val="20"/>
                      <w:szCs w:val="20"/>
                      <w:u w:val="single"/>
                    </w:rPr>
                    <w:t>.</w:t>
                  </w:r>
                </w:p>
                <w:p w14:paraId="0FFFD0B7" w14:textId="7E9B8683" w:rsidR="00B44B5A" w:rsidRDefault="00B44B5A" w:rsidP="00B44B5A">
                  <w:pPr>
                    <w:pStyle w:val="ListParagraph"/>
                    <w:numPr>
                      <w:ilvl w:val="0"/>
                      <w:numId w:val="3"/>
                    </w:numPr>
                    <w:spacing w:before="120"/>
                    <w:ind w:left="360" w:right="360"/>
                    <w:rPr>
                      <w:sz w:val="20"/>
                      <w:szCs w:val="20"/>
                    </w:rPr>
                  </w:pPr>
                  <w:r w:rsidRPr="7728B498">
                    <w:rPr>
                      <w:b/>
                      <w:bCs/>
                    </w:rPr>
                    <w:t>Content</w:t>
                  </w:r>
                  <w:r w:rsidRPr="7728B498">
                    <w:rPr>
                      <w:b/>
                      <w:bCs/>
                      <w:sz w:val="20"/>
                      <w:szCs w:val="20"/>
                    </w:rPr>
                    <w:t xml:space="preserve">. </w:t>
                  </w:r>
                  <w:r w:rsidRPr="7728B498">
                    <w:rPr>
                      <w:sz w:val="20"/>
                      <w:szCs w:val="20"/>
                    </w:rPr>
                    <w:t>The General Knowledge Section consists of multiple-choice questions.</w:t>
                  </w:r>
                  <w:r w:rsidR="11B96E5F" w:rsidRPr="7728B498">
                    <w:rPr>
                      <w:sz w:val="20"/>
                      <w:szCs w:val="20"/>
                    </w:rPr>
                    <w:t xml:space="preserve"> </w:t>
                  </w:r>
                  <w:r w:rsidRPr="7728B498">
                    <w:rPr>
                      <w:sz w:val="20"/>
                      <w:szCs w:val="20"/>
                    </w:rPr>
                    <w:t>It is intended to assess your understanding of the core competencies presented in each course.</w:t>
                  </w:r>
                </w:p>
                <w:p w14:paraId="35D77B41" w14:textId="4D330538" w:rsidR="4D8D04F3" w:rsidRPr="00C92058" w:rsidRDefault="00F24D0B" w:rsidP="00C92058">
                  <w:pPr>
                    <w:pStyle w:val="ListParagraph"/>
                    <w:spacing w:before="120"/>
                    <w:ind w:left="360" w:right="360" w:firstLine="0"/>
                    <w:rPr>
                      <w:sz w:val="20"/>
                      <w:szCs w:val="20"/>
                    </w:rPr>
                  </w:pPr>
                  <w:r>
                    <w:rPr>
                      <w:sz w:val="20"/>
                      <w:szCs w:val="20"/>
                    </w:rPr>
                    <w:t>Some exams</w:t>
                  </w:r>
                  <w:r w:rsidR="00326309">
                    <w:rPr>
                      <w:sz w:val="20"/>
                      <w:szCs w:val="20"/>
                    </w:rPr>
                    <w:t xml:space="preserve"> also</w:t>
                  </w:r>
                  <w:r>
                    <w:rPr>
                      <w:sz w:val="20"/>
                      <w:szCs w:val="20"/>
                    </w:rPr>
                    <w:t xml:space="preserve"> inc</w:t>
                  </w:r>
                  <w:r w:rsidR="006C3025">
                    <w:rPr>
                      <w:sz w:val="20"/>
                      <w:szCs w:val="20"/>
                    </w:rPr>
                    <w:t>l</w:t>
                  </w:r>
                  <w:r>
                    <w:rPr>
                      <w:sz w:val="20"/>
                      <w:szCs w:val="20"/>
                    </w:rPr>
                    <w:t>ude a</w:t>
                  </w:r>
                  <w:r w:rsidR="00BB31C4" w:rsidRPr="00326309">
                    <w:rPr>
                      <w:sz w:val="20"/>
                      <w:szCs w:val="20"/>
                    </w:rPr>
                    <w:t xml:space="preserve"> Pr</w:t>
                  </w:r>
                  <w:r w:rsidR="00C8082C" w:rsidRPr="00326309">
                    <w:rPr>
                      <w:sz w:val="20"/>
                      <w:szCs w:val="20"/>
                    </w:rPr>
                    <w:t xml:space="preserve">actical Section </w:t>
                  </w:r>
                  <w:r>
                    <w:rPr>
                      <w:sz w:val="20"/>
                      <w:szCs w:val="20"/>
                    </w:rPr>
                    <w:t xml:space="preserve">which </w:t>
                  </w:r>
                  <w:r w:rsidR="00C8082C" w:rsidRPr="00F24D0B">
                    <w:rPr>
                      <w:sz w:val="20"/>
                      <w:szCs w:val="20"/>
                    </w:rPr>
                    <w:t>consist</w:t>
                  </w:r>
                  <w:r w:rsidR="5BF9DBD1" w:rsidRPr="00F24D0B">
                    <w:rPr>
                      <w:sz w:val="20"/>
                      <w:szCs w:val="20"/>
                    </w:rPr>
                    <w:t>s</w:t>
                  </w:r>
                  <w:r w:rsidR="00C8082C" w:rsidRPr="00F24D0B">
                    <w:rPr>
                      <w:sz w:val="20"/>
                      <w:szCs w:val="20"/>
                    </w:rPr>
                    <w:t xml:space="preserve"> of multiple-choice questions</w:t>
                  </w:r>
                  <w:r w:rsidR="004836DF" w:rsidRPr="00F24D0B">
                    <w:rPr>
                      <w:sz w:val="20"/>
                      <w:szCs w:val="20"/>
                    </w:rPr>
                    <w:t xml:space="preserve">. However, </w:t>
                  </w:r>
                  <w:r w:rsidR="00D72B77" w:rsidRPr="00F24D0B">
                    <w:rPr>
                      <w:sz w:val="20"/>
                      <w:szCs w:val="20"/>
                    </w:rPr>
                    <w:t>these items</w:t>
                  </w:r>
                  <w:r w:rsidR="00C8082C" w:rsidRPr="00F24D0B">
                    <w:rPr>
                      <w:sz w:val="20"/>
                      <w:szCs w:val="20"/>
                    </w:rPr>
                    <w:t xml:space="preserve"> require you to</w:t>
                  </w:r>
                  <w:r w:rsidR="004836DF" w:rsidRPr="00F24D0B">
                    <w:rPr>
                      <w:sz w:val="20"/>
                      <w:szCs w:val="20"/>
                    </w:rPr>
                    <w:t xml:space="preserve"> further </w:t>
                  </w:r>
                  <w:r w:rsidR="00C8082C" w:rsidRPr="00F24D0B">
                    <w:rPr>
                      <w:sz w:val="20"/>
                      <w:szCs w:val="20"/>
                    </w:rPr>
                    <w:t>a</w:t>
                  </w:r>
                  <w:r w:rsidR="00AF0D0C" w:rsidRPr="00F24D0B">
                    <w:rPr>
                      <w:sz w:val="20"/>
                      <w:szCs w:val="20"/>
                    </w:rPr>
                    <w:t xml:space="preserve">pply </w:t>
                  </w:r>
                  <w:r w:rsidR="00094741" w:rsidRPr="00F24D0B">
                    <w:rPr>
                      <w:sz w:val="20"/>
                      <w:szCs w:val="20"/>
                    </w:rPr>
                    <w:t>concepts</w:t>
                  </w:r>
                  <w:r w:rsidR="004836DF" w:rsidRPr="00F24D0B">
                    <w:rPr>
                      <w:sz w:val="20"/>
                      <w:szCs w:val="20"/>
                    </w:rPr>
                    <w:t xml:space="preserve"> </w:t>
                  </w:r>
                  <w:r w:rsidR="00094741" w:rsidRPr="00F24D0B">
                    <w:rPr>
                      <w:sz w:val="20"/>
                      <w:szCs w:val="20"/>
                    </w:rPr>
                    <w:t>to determine the correct answers.</w:t>
                  </w:r>
                  <w:r w:rsidR="3CAAC3B6" w:rsidRPr="00F24D0B">
                    <w:rPr>
                      <w:sz w:val="20"/>
                      <w:szCs w:val="20"/>
                    </w:rPr>
                    <w:t xml:space="preserve"> You may also have to build processes to</w:t>
                  </w:r>
                  <w:r w:rsidR="428D27F8" w:rsidRPr="00F24D0B">
                    <w:rPr>
                      <w:sz w:val="20"/>
                      <w:szCs w:val="20"/>
                    </w:rPr>
                    <w:t xml:space="preserve"> correctly answer the questions.</w:t>
                  </w:r>
                </w:p>
                <w:p w14:paraId="63F6A7DD" w14:textId="77777777" w:rsidR="00B44B5A" w:rsidRPr="009D610A" w:rsidRDefault="00B44B5A" w:rsidP="00B44B5A">
                  <w:pPr>
                    <w:pStyle w:val="ListParagraph"/>
                    <w:numPr>
                      <w:ilvl w:val="0"/>
                      <w:numId w:val="3"/>
                    </w:numPr>
                    <w:spacing w:before="120"/>
                    <w:ind w:left="360" w:right="360"/>
                    <w:rPr>
                      <w:sz w:val="20"/>
                      <w:szCs w:val="20"/>
                    </w:rPr>
                  </w:pPr>
                  <w:r w:rsidRPr="00090F07">
                    <w:rPr>
                      <w:b/>
                    </w:rPr>
                    <w:t xml:space="preserve">Time Limit. </w:t>
                  </w:r>
                  <w:r w:rsidRPr="009D610A">
                    <w:rPr>
                      <w:sz w:val="20"/>
                      <w:szCs w:val="20"/>
                    </w:rPr>
                    <w:t>There is no time limit during which you must complete the exam.</w:t>
                  </w:r>
                  <w:r w:rsidRPr="009D610A">
                    <w:rPr>
                      <w:rFonts w:ascii="fieldwork" w:hAnsi="fieldwork"/>
                      <w:b/>
                      <w:bCs/>
                      <w:color w:val="000000"/>
                      <w:spacing w:val="-1"/>
                      <w:sz w:val="20"/>
                      <w:szCs w:val="20"/>
                      <w:shd w:val="clear" w:color="auto" w:fill="FFFFFF"/>
                    </w:rPr>
                    <w:t xml:space="preserve"> </w:t>
                  </w:r>
                </w:p>
                <w:p w14:paraId="5C143A92" w14:textId="2B5EDDF6" w:rsidR="00B44B5A" w:rsidRPr="00E427B3" w:rsidRDefault="00B44B5A" w:rsidP="7728B498">
                  <w:pPr>
                    <w:pStyle w:val="ListParagraph"/>
                    <w:numPr>
                      <w:ilvl w:val="1"/>
                      <w:numId w:val="3"/>
                    </w:numPr>
                    <w:spacing w:before="120"/>
                    <w:ind w:left="720"/>
                    <w:rPr>
                      <w:b/>
                      <w:bCs/>
                      <w:sz w:val="36"/>
                      <w:szCs w:val="36"/>
                    </w:rPr>
                  </w:pPr>
                  <w:r w:rsidRPr="009D610A">
                    <w:rPr>
                      <w:b/>
                      <w:bCs/>
                      <w:color w:val="C00000"/>
                      <w:spacing w:val="-1"/>
                      <w:sz w:val="20"/>
                      <w:szCs w:val="20"/>
                      <w:shd w:val="clear" w:color="auto" w:fill="FFFFFF"/>
                    </w:rPr>
                    <w:t>Please do NOT leave your exam open in your browser</w:t>
                  </w:r>
                  <w:r w:rsidRPr="009D610A">
                    <w:rPr>
                      <w:b/>
                      <w:bCs/>
                      <w:color w:val="F4B083" w:themeColor="accent2" w:themeTint="99"/>
                      <w:spacing w:val="-1"/>
                      <w:sz w:val="20"/>
                      <w:szCs w:val="20"/>
                      <w:shd w:val="clear" w:color="auto" w:fill="FFFFFF"/>
                    </w:rPr>
                    <w:t>.</w:t>
                  </w:r>
                  <w:r w:rsidRPr="009D610A">
                    <w:rPr>
                      <w:rFonts w:ascii="fieldwork" w:hAnsi="fieldwork"/>
                      <w:color w:val="000000"/>
                      <w:spacing w:val="-1"/>
                      <w:sz w:val="20"/>
                      <w:szCs w:val="20"/>
                      <w:shd w:val="clear" w:color="auto" w:fill="FFFFFF"/>
                    </w:rPr>
                    <w:t xml:space="preserve">  </w:t>
                  </w:r>
                  <w:r w:rsidRPr="009D610A">
                    <w:rPr>
                      <w:sz w:val="20"/>
                      <w:szCs w:val="20"/>
                    </w:rPr>
                    <w:t xml:space="preserve">If you wish to continue or review your exam later, please close the exam to save your progress. If your browser session times out with the exam open, this can cause errors and auto submission. The </w:t>
                  </w:r>
                  <w:r w:rsidR="00420575">
                    <w:rPr>
                      <w:sz w:val="20"/>
                      <w:szCs w:val="20"/>
                    </w:rPr>
                    <w:t>Training and Certification site</w:t>
                  </w:r>
                  <w:r w:rsidRPr="009D610A">
                    <w:rPr>
                      <w:sz w:val="20"/>
                      <w:szCs w:val="20"/>
                    </w:rPr>
                    <w:t xml:space="preserve"> retains your progress and will allow you to continue from where you left off. </w:t>
                  </w:r>
                </w:p>
              </w:tc>
            </w:tr>
            <w:tr w:rsidR="00090F07" w14:paraId="75A51F48" w14:textId="77777777" w:rsidTr="47A0B402">
              <w:tc>
                <w:tcPr>
                  <w:tcW w:w="9896" w:type="dxa"/>
                  <w:gridSpan w:val="2"/>
                </w:tcPr>
                <w:p w14:paraId="163C4E3A" w14:textId="77777777" w:rsidR="00090F07" w:rsidRPr="009D610A" w:rsidRDefault="00090F07" w:rsidP="00090F07">
                  <w:pPr>
                    <w:pStyle w:val="ListParagraph"/>
                    <w:numPr>
                      <w:ilvl w:val="0"/>
                      <w:numId w:val="3"/>
                    </w:numPr>
                    <w:spacing w:before="120"/>
                    <w:ind w:left="360" w:right="360"/>
                    <w:rPr>
                      <w:sz w:val="20"/>
                      <w:szCs w:val="20"/>
                    </w:rPr>
                  </w:pPr>
                  <w:r w:rsidRPr="009D610A">
                    <w:rPr>
                      <w:b/>
                      <w:sz w:val="20"/>
                      <w:szCs w:val="20"/>
                    </w:rPr>
                    <w:t xml:space="preserve">Scoring. </w:t>
                  </w:r>
                  <w:proofErr w:type="gramStart"/>
                  <w:r w:rsidRPr="009D610A">
                    <w:rPr>
                      <w:sz w:val="20"/>
                      <w:szCs w:val="20"/>
                    </w:rPr>
                    <w:t>In order to</w:t>
                  </w:r>
                  <w:proofErr w:type="gramEnd"/>
                  <w:r w:rsidRPr="009D610A">
                    <w:rPr>
                      <w:sz w:val="20"/>
                      <w:szCs w:val="20"/>
                    </w:rPr>
                    <w:t xml:space="preserve"> pass the exam, you must achieve a score of at least 80% in </w:t>
                  </w:r>
                  <w:r>
                    <w:rPr>
                      <w:sz w:val="20"/>
                      <w:szCs w:val="20"/>
                    </w:rPr>
                    <w:t>each section of the exam.</w:t>
                  </w:r>
                  <w:r w:rsidRPr="009D610A">
                    <w:rPr>
                      <w:sz w:val="20"/>
                      <w:szCs w:val="20"/>
                    </w:rPr>
                    <w:t xml:space="preserve"> There is no partial credit for questions that require multiple answers. Questions left unanswered are scored as incorrect and will negatively impact your score.</w:t>
                  </w:r>
                </w:p>
                <w:p w14:paraId="2291B946" w14:textId="54F530B6" w:rsidR="00090F07" w:rsidRPr="009D610A" w:rsidRDefault="00090F07" w:rsidP="00090F07">
                  <w:pPr>
                    <w:pStyle w:val="ListParagraph"/>
                    <w:numPr>
                      <w:ilvl w:val="0"/>
                      <w:numId w:val="3"/>
                    </w:numPr>
                    <w:spacing w:before="120"/>
                    <w:ind w:left="360" w:right="360"/>
                    <w:rPr>
                      <w:sz w:val="20"/>
                      <w:szCs w:val="20"/>
                    </w:rPr>
                  </w:pPr>
                  <w:r w:rsidRPr="182DD8C7">
                    <w:rPr>
                      <w:b/>
                      <w:bCs/>
                      <w:sz w:val="20"/>
                      <w:szCs w:val="20"/>
                    </w:rPr>
                    <w:t>Retake Options:</w:t>
                  </w:r>
                  <w:r w:rsidRPr="182DD8C7">
                    <w:rPr>
                      <w:sz w:val="20"/>
                      <w:szCs w:val="20"/>
                    </w:rPr>
                    <w:t xml:space="preserve"> You are allowed </w:t>
                  </w:r>
                  <w:r w:rsidR="4254044B" w:rsidRPr="182DD8C7">
                    <w:rPr>
                      <w:sz w:val="20"/>
                      <w:szCs w:val="20"/>
                    </w:rPr>
                    <w:t>unlimited</w:t>
                  </w:r>
                  <w:r w:rsidRPr="182DD8C7">
                    <w:rPr>
                      <w:sz w:val="20"/>
                      <w:szCs w:val="20"/>
                    </w:rPr>
                    <w:t xml:space="preserve"> attempts to pass each section of the exam. You must retake that section until a passing score is achieved. If you do not successfully pass an attempt, there is a mandatory 2 day "cooling off" period before another attempt will be unlocked. Use this waiting period to review your course materials and other resources available to you to prepare for your next attempt.</w:t>
                  </w:r>
                </w:p>
                <w:p w14:paraId="4B7D80BB" w14:textId="77777777" w:rsidR="00090F07" w:rsidRPr="009D610A" w:rsidRDefault="00090F07" w:rsidP="00090F07">
                  <w:pPr>
                    <w:pStyle w:val="ListParagraph"/>
                    <w:numPr>
                      <w:ilvl w:val="0"/>
                      <w:numId w:val="3"/>
                    </w:numPr>
                    <w:spacing w:before="120"/>
                    <w:ind w:left="360" w:right="360"/>
                    <w:rPr>
                      <w:sz w:val="20"/>
                      <w:szCs w:val="20"/>
                    </w:rPr>
                  </w:pPr>
                  <w:r w:rsidRPr="009D610A">
                    <w:rPr>
                      <w:b/>
                      <w:sz w:val="20"/>
                      <w:szCs w:val="20"/>
                    </w:rPr>
                    <w:t xml:space="preserve">Study Options. </w:t>
                  </w:r>
                  <w:r w:rsidRPr="009D610A">
                    <w:rPr>
                      <w:sz w:val="20"/>
                      <w:szCs w:val="20"/>
                    </w:rPr>
                    <w:t>Review materials found in the User Guide and Community. Review lessons and materials from your training courses. Use your Platform training account to do hands-on practice building processes and configuring components.</w:t>
                  </w:r>
                </w:p>
                <w:p w14:paraId="28C058A8" w14:textId="01D8C1A8" w:rsidR="00090F07" w:rsidRPr="009D610A" w:rsidRDefault="00090F07" w:rsidP="00090F07">
                  <w:pPr>
                    <w:pStyle w:val="ListParagraph"/>
                    <w:numPr>
                      <w:ilvl w:val="0"/>
                      <w:numId w:val="3"/>
                    </w:numPr>
                    <w:tabs>
                      <w:tab w:val="left" w:pos="818"/>
                      <w:tab w:val="left" w:pos="819"/>
                    </w:tabs>
                    <w:spacing w:before="120"/>
                    <w:ind w:left="360" w:right="360"/>
                    <w:rPr>
                      <w:sz w:val="20"/>
                      <w:szCs w:val="20"/>
                    </w:rPr>
                  </w:pPr>
                  <w:r w:rsidRPr="009D610A">
                    <w:rPr>
                      <w:b/>
                      <w:sz w:val="20"/>
                      <w:szCs w:val="20"/>
                    </w:rPr>
                    <w:t xml:space="preserve">Completing the Exam. </w:t>
                  </w:r>
                  <w:r w:rsidRPr="009D610A">
                    <w:rPr>
                      <w:sz w:val="20"/>
                      <w:szCs w:val="20"/>
                    </w:rPr>
                    <w:t xml:space="preserve">Once you pass the exam, you may access your </w:t>
                  </w:r>
                  <w:r w:rsidR="00B629AF">
                    <w:rPr>
                      <w:sz w:val="20"/>
                      <w:szCs w:val="20"/>
                    </w:rPr>
                    <w:t>Training and Certificat</w:t>
                  </w:r>
                  <w:r w:rsidR="00AE3B9E">
                    <w:rPr>
                      <w:sz w:val="20"/>
                      <w:szCs w:val="20"/>
                    </w:rPr>
                    <w:t>i</w:t>
                  </w:r>
                  <w:r w:rsidR="00B629AF">
                    <w:rPr>
                      <w:sz w:val="20"/>
                      <w:szCs w:val="20"/>
                    </w:rPr>
                    <w:t>on</w:t>
                  </w:r>
                  <w:r w:rsidRPr="009D610A">
                    <w:rPr>
                      <w:sz w:val="20"/>
                      <w:szCs w:val="20"/>
                    </w:rPr>
                    <w:t xml:space="preserve"> transcript to download your certificate. </w:t>
                  </w:r>
                </w:p>
                <w:p w14:paraId="253ECF58" w14:textId="470DE700" w:rsidR="00090F07" w:rsidRPr="004836DF" w:rsidRDefault="00090F07" w:rsidP="47A0B402">
                  <w:pPr>
                    <w:pStyle w:val="ListParagraph"/>
                    <w:numPr>
                      <w:ilvl w:val="0"/>
                      <w:numId w:val="3"/>
                    </w:numPr>
                    <w:tabs>
                      <w:tab w:val="left" w:pos="818"/>
                      <w:tab w:val="left" w:pos="819"/>
                    </w:tabs>
                    <w:spacing w:before="120"/>
                    <w:ind w:left="360" w:right="360"/>
                    <w:rPr>
                      <w:rFonts w:asciiTheme="minorHAnsi" w:eastAsiaTheme="minorEastAsia" w:hAnsiTheme="minorHAnsi" w:cstheme="minorBidi"/>
                      <w:sz w:val="20"/>
                      <w:szCs w:val="20"/>
                    </w:rPr>
                  </w:pPr>
                  <w:r w:rsidRPr="47A0B402">
                    <w:rPr>
                      <w:b/>
                      <w:bCs/>
                      <w:sz w:val="20"/>
                      <w:szCs w:val="20"/>
                    </w:rPr>
                    <w:t xml:space="preserve">Troubleshooting. </w:t>
                  </w:r>
                  <w:r w:rsidRPr="47A0B402">
                    <w:rPr>
                      <w:sz w:val="20"/>
                      <w:szCs w:val="20"/>
                    </w:rPr>
                    <w:t>If you experience any connectivity or functionality issues during the exam, please email</w:t>
                  </w:r>
                  <w:r w:rsidR="28134754" w:rsidRPr="47A0B402">
                    <w:rPr>
                      <w:sz w:val="20"/>
                      <w:szCs w:val="20"/>
                    </w:rPr>
                    <w:t xml:space="preserve"> </w:t>
                  </w:r>
                  <w:hyperlink r:id="rId11">
                    <w:r w:rsidR="28134754" w:rsidRPr="47A0B402">
                      <w:rPr>
                        <w:rStyle w:val="Hyperlink"/>
                      </w:rPr>
                      <w:t>training@boomi.com</w:t>
                    </w:r>
                  </w:hyperlink>
                  <w:r w:rsidR="28134754" w:rsidRPr="47A0B402">
                    <w:rPr>
                      <w:sz w:val="20"/>
                      <w:szCs w:val="20"/>
                    </w:rPr>
                    <w:t xml:space="preserve"> </w:t>
                  </w:r>
                  <w:r w:rsidRPr="47A0B402">
                    <w:rPr>
                      <w:sz w:val="20"/>
                      <w:szCs w:val="20"/>
                    </w:rPr>
                    <w:t>immediately and give as much detail as possible. A Boomi Educati</w:t>
                  </w:r>
                  <w:r w:rsidR="447C8005" w:rsidRPr="47A0B402">
                    <w:rPr>
                      <w:sz w:val="20"/>
                      <w:szCs w:val="20"/>
                    </w:rPr>
                    <w:t>on</w:t>
                  </w:r>
                  <w:r w:rsidRPr="47A0B402">
                    <w:rPr>
                      <w:sz w:val="20"/>
                      <w:szCs w:val="20"/>
                    </w:rPr>
                    <w:t xml:space="preserve"> Services Team Member will respond to your inquiry promptly.</w:t>
                  </w:r>
                  <w:r w:rsidR="00BB31C4" w:rsidRPr="47A0B402">
                    <w:rPr>
                      <w:sz w:val="20"/>
                      <w:szCs w:val="20"/>
                    </w:rPr>
                    <w:t xml:space="preserve"> </w:t>
                  </w:r>
                </w:p>
              </w:tc>
            </w:tr>
          </w:tbl>
          <w:p w14:paraId="08B046E2" w14:textId="480E626E" w:rsidR="008F6140" w:rsidRPr="000F74D2" w:rsidRDefault="008F6140" w:rsidP="00AD76CD">
            <w:pPr>
              <w:pStyle w:val="Step"/>
              <w:numPr>
                <w:ilvl w:val="0"/>
                <w:numId w:val="0"/>
              </w:numPr>
              <w:spacing w:before="0" w:after="0"/>
              <w:rPr>
                <w:b/>
                <w:sz w:val="36"/>
              </w:rPr>
            </w:pPr>
          </w:p>
        </w:tc>
      </w:tr>
    </w:tbl>
    <w:p w14:paraId="14B421EC" w14:textId="6AE2F3B2" w:rsidR="00D7675E" w:rsidRDefault="007D1658" w:rsidP="00AD76CD">
      <w:pPr>
        <w:pStyle w:val="Step"/>
        <w:numPr>
          <w:ilvl w:val="0"/>
          <w:numId w:val="0"/>
        </w:numPr>
      </w:pPr>
    </w:p>
    <w:sectPr w:rsidR="00D7675E" w:rsidSect="00CD4125">
      <w:headerReference w:type="even" r:id="rId12"/>
      <w:headerReference w:type="default" r:id="rId13"/>
      <w:footerReference w:type="even" r:id="rId14"/>
      <w:footerReference w:type="default" r:id="rId15"/>
      <w:headerReference w:type="first" r:id="rId16"/>
      <w:footerReference w:type="first" r:id="rId17"/>
      <w:pgSz w:w="12240" w:h="15840"/>
      <w:pgMar w:top="1440" w:right="900" w:bottom="630" w:left="1080" w:header="720" w:footer="5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BFEAE" w14:textId="77777777" w:rsidR="007D1658" w:rsidRDefault="007D1658" w:rsidP="008F6140">
      <w:pPr>
        <w:spacing w:after="0" w:line="240" w:lineRule="auto"/>
      </w:pPr>
      <w:r>
        <w:separator/>
      </w:r>
    </w:p>
  </w:endnote>
  <w:endnote w:type="continuationSeparator" w:id="0">
    <w:p w14:paraId="254D4302" w14:textId="77777777" w:rsidR="007D1658" w:rsidRDefault="007D1658" w:rsidP="008F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eldwork">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AE4BD" w14:textId="77777777" w:rsidR="00AD76CD" w:rsidRDefault="00AD7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059846"/>
      <w:docPartObj>
        <w:docPartGallery w:val="Page Numbers (Bottom of Page)"/>
        <w:docPartUnique/>
      </w:docPartObj>
    </w:sdtPr>
    <w:sdtEndPr>
      <w:rPr>
        <w:noProof/>
      </w:rPr>
    </w:sdtEndPr>
    <w:sdtContent>
      <w:p w14:paraId="45293A56" w14:textId="77777777" w:rsidR="000F74D2" w:rsidRDefault="000F74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AFCC28" w14:textId="77777777" w:rsidR="000F74D2" w:rsidRDefault="000F74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6B96D" w14:textId="274C3702" w:rsidR="00CD4125" w:rsidRDefault="1BD15365">
    <w:pPr>
      <w:pStyle w:val="Footer"/>
    </w:pPr>
    <w:r>
      <w:rPr>
        <w:noProof/>
      </w:rPr>
      <w:drawing>
        <wp:inline distT="0" distB="0" distL="0" distR="0" wp14:anchorId="31E72204" wp14:editId="4280A64E">
          <wp:extent cx="6515100" cy="706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6515100" cy="7061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E854B" w14:textId="77777777" w:rsidR="007D1658" w:rsidRDefault="007D1658" w:rsidP="008F6140">
      <w:pPr>
        <w:spacing w:after="0" w:line="240" w:lineRule="auto"/>
      </w:pPr>
      <w:r>
        <w:separator/>
      </w:r>
    </w:p>
  </w:footnote>
  <w:footnote w:type="continuationSeparator" w:id="0">
    <w:p w14:paraId="4AE9BC5B" w14:textId="77777777" w:rsidR="007D1658" w:rsidRDefault="007D1658" w:rsidP="008F6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9C8BB" w14:textId="77777777" w:rsidR="00AD76CD" w:rsidRDefault="00AD7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1B68" w14:textId="77777777" w:rsidR="000F74D2" w:rsidRDefault="000F74D2">
    <w:pPr>
      <w:pStyle w:val="Heade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0F74D2" w14:paraId="1B8E68A7" w14:textId="77777777" w:rsidTr="1BD15365">
      <w:tc>
        <w:tcPr>
          <w:tcW w:w="1975" w:type="dxa"/>
        </w:tcPr>
        <w:p w14:paraId="3F793D1F" w14:textId="77777777" w:rsidR="000F74D2" w:rsidRDefault="1BD15365">
          <w:pPr>
            <w:pStyle w:val="Header"/>
          </w:pPr>
          <w:r>
            <w:rPr>
              <w:noProof/>
            </w:rPr>
            <w:drawing>
              <wp:inline distT="0" distB="0" distL="0" distR="0" wp14:anchorId="6E632CFF" wp14:editId="0BEA84BD">
                <wp:extent cx="847023" cy="306579"/>
                <wp:effectExtent l="0" t="0" r="0" b="0"/>
                <wp:docPr id="33" name="Picture 33" descr="A close up of a sig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
                          <a:extLst>
                            <a:ext uri="{28A0092B-C50C-407E-A947-70E740481C1C}">
                              <a14:useLocalDpi xmlns:a14="http://schemas.microsoft.com/office/drawing/2010/main" val="0"/>
                            </a:ext>
                          </a:extLst>
                        </a:blip>
                        <a:stretch>
                          <a:fillRect/>
                        </a:stretch>
                      </pic:blipFill>
                      <pic:spPr>
                        <a:xfrm>
                          <a:off x="0" y="0"/>
                          <a:ext cx="847023" cy="306579"/>
                        </a:xfrm>
                        <a:prstGeom prst="rect">
                          <a:avLst/>
                        </a:prstGeom>
                      </pic:spPr>
                    </pic:pic>
                  </a:graphicData>
                </a:graphic>
              </wp:inline>
            </w:drawing>
          </w:r>
        </w:p>
      </w:tc>
      <w:tc>
        <w:tcPr>
          <w:tcW w:w="7375" w:type="dxa"/>
        </w:tcPr>
        <w:p w14:paraId="292AAE06" w14:textId="77777777" w:rsidR="000F74D2" w:rsidRDefault="000F74D2" w:rsidP="000F74D2">
          <w:pPr>
            <w:pStyle w:val="Header"/>
            <w:jc w:val="right"/>
          </w:pPr>
          <w:r>
            <w:t>&lt;Insert Title of Resource&gt;</w:t>
          </w:r>
        </w:p>
        <w:p w14:paraId="6562D4E6" w14:textId="77777777" w:rsidR="000F74D2" w:rsidRDefault="000F74D2">
          <w:pPr>
            <w:pStyle w:val="Header"/>
          </w:pPr>
        </w:p>
      </w:tc>
    </w:tr>
  </w:tbl>
  <w:p w14:paraId="41519420" w14:textId="77777777" w:rsidR="000F74D2" w:rsidRDefault="000F74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83A1" w14:textId="6C3BC2B8" w:rsidR="00043F82" w:rsidRDefault="1BD15365">
    <w:pPr>
      <w:pStyle w:val="Header"/>
    </w:pPr>
    <w:r>
      <w:rPr>
        <w:noProof/>
      </w:rPr>
      <w:drawing>
        <wp:inline distT="0" distB="0" distL="0" distR="0" wp14:anchorId="4BA9FFA2" wp14:editId="78AAB97D">
          <wp:extent cx="6515100" cy="7067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
                    <a:extLst>
                      <a:ext uri="{28A0092B-C50C-407E-A947-70E740481C1C}">
                        <a14:useLocalDpi xmlns:a14="http://schemas.microsoft.com/office/drawing/2010/main" val="0"/>
                      </a:ext>
                    </a:extLst>
                  </a:blip>
                  <a:stretch>
                    <a:fillRect/>
                  </a:stretch>
                </pic:blipFill>
                <pic:spPr>
                  <a:xfrm>
                    <a:off x="0" y="0"/>
                    <a:ext cx="6515100" cy="7067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6pt;height:96pt" o:bullet="t">
        <v:imagedata r:id="rId1" o:title="blue note 3"/>
      </v:shape>
    </w:pict>
  </w:numPicBullet>
  <w:abstractNum w:abstractNumId="0" w15:restartNumberingAfterBreak="0">
    <w:nsid w:val="177E771C"/>
    <w:multiLevelType w:val="hybridMultilevel"/>
    <w:tmpl w:val="933C0828"/>
    <w:lvl w:ilvl="0" w:tplc="04090003">
      <w:start w:val="1"/>
      <w:numFmt w:val="bullet"/>
      <w:lvlText w:val="o"/>
      <w:lvlJc w:val="left"/>
      <w:pPr>
        <w:ind w:left="814" w:hanging="360"/>
      </w:pPr>
      <w:rPr>
        <w:rFonts w:ascii="Courier New" w:hAnsi="Courier New" w:cs="Courier New"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 w15:restartNumberingAfterBreak="0">
    <w:nsid w:val="44471DF1"/>
    <w:multiLevelType w:val="hybridMultilevel"/>
    <w:tmpl w:val="BE4E2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F51D2D"/>
    <w:multiLevelType w:val="hybridMultilevel"/>
    <w:tmpl w:val="5EEAA424"/>
    <w:lvl w:ilvl="0" w:tplc="B6DA3A34">
      <w:numFmt w:val="bullet"/>
      <w:lvlText w:val=""/>
      <w:lvlJc w:val="left"/>
      <w:pPr>
        <w:ind w:left="-104" w:hanging="360"/>
      </w:pPr>
      <w:rPr>
        <w:rFonts w:ascii="Symbol" w:eastAsia="Symbol" w:hAnsi="Symbol" w:cs="Symbol" w:hint="default"/>
        <w:w w:val="100"/>
        <w:sz w:val="17"/>
        <w:szCs w:val="17"/>
        <w:lang w:val="en-US" w:eastAsia="en-US" w:bidi="en-US"/>
      </w:rPr>
    </w:lvl>
    <w:lvl w:ilvl="1" w:tplc="04090003">
      <w:start w:val="1"/>
      <w:numFmt w:val="bullet"/>
      <w:lvlText w:val="o"/>
      <w:lvlJc w:val="left"/>
      <w:pPr>
        <w:ind w:left="618" w:hanging="360"/>
      </w:pPr>
      <w:rPr>
        <w:rFonts w:ascii="Courier New" w:hAnsi="Courier New" w:cs="Courier New" w:hint="default"/>
        <w:lang w:val="en-US" w:eastAsia="en-US" w:bidi="en-US"/>
      </w:rPr>
    </w:lvl>
    <w:lvl w:ilvl="2" w:tplc="37669BF0">
      <w:numFmt w:val="bullet"/>
      <w:lvlText w:val="•"/>
      <w:lvlJc w:val="left"/>
      <w:pPr>
        <w:ind w:left="1553" w:hanging="360"/>
      </w:pPr>
      <w:rPr>
        <w:rFonts w:hint="default"/>
        <w:lang w:val="en-US" w:eastAsia="en-US" w:bidi="en-US"/>
      </w:rPr>
    </w:lvl>
    <w:lvl w:ilvl="3" w:tplc="BDFCF3AC">
      <w:numFmt w:val="bullet"/>
      <w:lvlText w:val="•"/>
      <w:lvlJc w:val="left"/>
      <w:pPr>
        <w:ind w:left="2489" w:hanging="360"/>
      </w:pPr>
      <w:rPr>
        <w:rFonts w:hint="default"/>
        <w:lang w:val="en-US" w:eastAsia="en-US" w:bidi="en-US"/>
      </w:rPr>
    </w:lvl>
    <w:lvl w:ilvl="4" w:tplc="9B769110">
      <w:numFmt w:val="bullet"/>
      <w:lvlText w:val="•"/>
      <w:lvlJc w:val="left"/>
      <w:pPr>
        <w:ind w:left="3424" w:hanging="360"/>
      </w:pPr>
      <w:rPr>
        <w:rFonts w:hint="default"/>
        <w:lang w:val="en-US" w:eastAsia="en-US" w:bidi="en-US"/>
      </w:rPr>
    </w:lvl>
    <w:lvl w:ilvl="5" w:tplc="BDCA995A">
      <w:numFmt w:val="bullet"/>
      <w:lvlText w:val="•"/>
      <w:lvlJc w:val="left"/>
      <w:pPr>
        <w:ind w:left="4360" w:hanging="360"/>
      </w:pPr>
      <w:rPr>
        <w:rFonts w:hint="default"/>
        <w:lang w:val="en-US" w:eastAsia="en-US" w:bidi="en-US"/>
      </w:rPr>
    </w:lvl>
    <w:lvl w:ilvl="6" w:tplc="A54C051E">
      <w:numFmt w:val="bullet"/>
      <w:lvlText w:val="•"/>
      <w:lvlJc w:val="left"/>
      <w:pPr>
        <w:ind w:left="5295" w:hanging="360"/>
      </w:pPr>
      <w:rPr>
        <w:rFonts w:hint="default"/>
        <w:lang w:val="en-US" w:eastAsia="en-US" w:bidi="en-US"/>
      </w:rPr>
    </w:lvl>
    <w:lvl w:ilvl="7" w:tplc="87B6BB5C">
      <w:numFmt w:val="bullet"/>
      <w:lvlText w:val="•"/>
      <w:lvlJc w:val="left"/>
      <w:pPr>
        <w:ind w:left="6231" w:hanging="360"/>
      </w:pPr>
      <w:rPr>
        <w:rFonts w:hint="default"/>
        <w:lang w:val="en-US" w:eastAsia="en-US" w:bidi="en-US"/>
      </w:rPr>
    </w:lvl>
    <w:lvl w:ilvl="8" w:tplc="40C2A05C">
      <w:numFmt w:val="bullet"/>
      <w:lvlText w:val="•"/>
      <w:lvlJc w:val="left"/>
      <w:pPr>
        <w:ind w:left="7166" w:hanging="360"/>
      </w:pPr>
      <w:rPr>
        <w:rFonts w:hint="default"/>
        <w:lang w:val="en-US" w:eastAsia="en-US" w:bidi="en-US"/>
      </w:rPr>
    </w:lvl>
  </w:abstractNum>
  <w:abstractNum w:abstractNumId="3" w15:restartNumberingAfterBreak="0">
    <w:nsid w:val="5A9601C4"/>
    <w:multiLevelType w:val="hybridMultilevel"/>
    <w:tmpl w:val="DE249DB4"/>
    <w:lvl w:ilvl="0" w:tplc="173A6784">
      <w:start w:val="1"/>
      <w:numFmt w:val="decimal"/>
      <w:pStyle w:val="Step"/>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AE55F29"/>
    <w:multiLevelType w:val="hybridMultilevel"/>
    <w:tmpl w:val="1D8A999E"/>
    <w:lvl w:ilvl="0" w:tplc="F316468A">
      <w:start w:val="1"/>
      <w:numFmt w:val="bullet"/>
      <w:pStyle w:val="Note"/>
      <w:lvlText w:val=""/>
      <w:lvlPicBulletId w:val="0"/>
      <w:lvlJc w:val="left"/>
      <w:pPr>
        <w:ind w:left="720" w:hanging="360"/>
      </w:pPr>
      <w:rPr>
        <w:rFonts w:ascii="Symbol" w:hAnsi="Symbol" w:hint="default"/>
        <w:color w:val="auto"/>
        <w:sz w:val="40"/>
        <w:szCs w:val="40"/>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7ABD75E6"/>
    <w:multiLevelType w:val="hybridMultilevel"/>
    <w:tmpl w:val="B542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380990"/>
    <w:multiLevelType w:val="hybridMultilevel"/>
    <w:tmpl w:val="30685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726412">
    <w:abstractNumId w:val="4"/>
  </w:num>
  <w:num w:numId="2" w16cid:durableId="1707412431">
    <w:abstractNumId w:val="3"/>
  </w:num>
  <w:num w:numId="3" w16cid:durableId="1150247605">
    <w:abstractNumId w:val="2"/>
  </w:num>
  <w:num w:numId="4" w16cid:durableId="1234852550">
    <w:abstractNumId w:val="6"/>
  </w:num>
  <w:num w:numId="5" w16cid:durableId="579565191">
    <w:abstractNumId w:val="5"/>
  </w:num>
  <w:num w:numId="6" w16cid:durableId="15739624">
    <w:abstractNumId w:val="0"/>
  </w:num>
  <w:num w:numId="7" w16cid:durableId="105581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40"/>
    <w:rsid w:val="00043F82"/>
    <w:rsid w:val="000565CA"/>
    <w:rsid w:val="00090F07"/>
    <w:rsid w:val="00094741"/>
    <w:rsid w:val="000C67EF"/>
    <w:rsid w:val="000F74D2"/>
    <w:rsid w:val="00130634"/>
    <w:rsid w:val="0016331C"/>
    <w:rsid w:val="001670D4"/>
    <w:rsid w:val="001D4115"/>
    <w:rsid w:val="00267807"/>
    <w:rsid w:val="002E6838"/>
    <w:rsid w:val="00326309"/>
    <w:rsid w:val="003479B5"/>
    <w:rsid w:val="003F23CF"/>
    <w:rsid w:val="00420575"/>
    <w:rsid w:val="004836DF"/>
    <w:rsid w:val="004B5946"/>
    <w:rsid w:val="005765E0"/>
    <w:rsid w:val="005B4272"/>
    <w:rsid w:val="006C3025"/>
    <w:rsid w:val="006D37BE"/>
    <w:rsid w:val="00766F70"/>
    <w:rsid w:val="007D1658"/>
    <w:rsid w:val="007F3476"/>
    <w:rsid w:val="00877EE1"/>
    <w:rsid w:val="008C0B24"/>
    <w:rsid w:val="008C0F2B"/>
    <w:rsid w:val="008F6140"/>
    <w:rsid w:val="0095533C"/>
    <w:rsid w:val="00957988"/>
    <w:rsid w:val="00972507"/>
    <w:rsid w:val="009A459C"/>
    <w:rsid w:val="009D610A"/>
    <w:rsid w:val="00A32AA6"/>
    <w:rsid w:val="00AD76CD"/>
    <w:rsid w:val="00AE3B9E"/>
    <w:rsid w:val="00AF0D0C"/>
    <w:rsid w:val="00B00EA7"/>
    <w:rsid w:val="00B15E48"/>
    <w:rsid w:val="00B44B5A"/>
    <w:rsid w:val="00B629AF"/>
    <w:rsid w:val="00BB31C4"/>
    <w:rsid w:val="00C8082C"/>
    <w:rsid w:val="00C860C5"/>
    <w:rsid w:val="00C92058"/>
    <w:rsid w:val="00CD4125"/>
    <w:rsid w:val="00CE4864"/>
    <w:rsid w:val="00D72B77"/>
    <w:rsid w:val="00D936C9"/>
    <w:rsid w:val="00E27993"/>
    <w:rsid w:val="00E427B3"/>
    <w:rsid w:val="00EB1843"/>
    <w:rsid w:val="00F23ECE"/>
    <w:rsid w:val="00F24D0B"/>
    <w:rsid w:val="00F321BC"/>
    <w:rsid w:val="00F45C3D"/>
    <w:rsid w:val="00FB43F3"/>
    <w:rsid w:val="00FC6428"/>
    <w:rsid w:val="0684C54C"/>
    <w:rsid w:val="0AC548AF"/>
    <w:rsid w:val="102D2B52"/>
    <w:rsid w:val="11B96E5F"/>
    <w:rsid w:val="18271237"/>
    <w:rsid w:val="182DD8C7"/>
    <w:rsid w:val="1BD15365"/>
    <w:rsid w:val="1D93E630"/>
    <w:rsid w:val="28134754"/>
    <w:rsid w:val="3721529B"/>
    <w:rsid w:val="38A11CAD"/>
    <w:rsid w:val="3CAAC3B6"/>
    <w:rsid w:val="413772AF"/>
    <w:rsid w:val="4254044B"/>
    <w:rsid w:val="428D27F8"/>
    <w:rsid w:val="447C8005"/>
    <w:rsid w:val="47A0B402"/>
    <w:rsid w:val="47FDB0CB"/>
    <w:rsid w:val="4D8D04F3"/>
    <w:rsid w:val="55B70971"/>
    <w:rsid w:val="5BF9DBD1"/>
    <w:rsid w:val="64CDE82D"/>
    <w:rsid w:val="66D032C7"/>
    <w:rsid w:val="7728B498"/>
    <w:rsid w:val="7860C342"/>
    <w:rsid w:val="7AC8A3FE"/>
    <w:rsid w:val="7DA898F2"/>
    <w:rsid w:val="7F0C8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95187"/>
  <w15:chartTrackingRefBased/>
  <w15:docId w15:val="{AE8B855B-F4B4-47F2-B7C6-0258801E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140"/>
    <w:rPr>
      <w:rFonts w:ascii="Arial" w:hAnsi="Arial"/>
    </w:rPr>
  </w:style>
  <w:style w:type="paragraph" w:styleId="Heading2">
    <w:name w:val="heading 2"/>
    <w:basedOn w:val="Normal"/>
    <w:next w:val="Normal"/>
    <w:link w:val="Heading2Char"/>
    <w:uiPriority w:val="9"/>
    <w:unhideWhenUsed/>
    <w:qFormat/>
    <w:rsid w:val="008F6140"/>
    <w:pPr>
      <w:keepNext/>
      <w:keepLines/>
      <w:spacing w:before="40" w:after="0"/>
      <w:outlineLvl w:val="1"/>
    </w:pPr>
    <w:rPr>
      <w:rFonts w:eastAsiaTheme="majorEastAsia" w:cstheme="majorBidi"/>
      <w:b/>
      <w:color w:val="1F3864" w:themeColor="accent1" w:themeShade="8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5B4272"/>
    <w:pPr>
      <w:numPr>
        <w:numId w:val="1"/>
      </w:numPr>
      <w:spacing w:before="240" w:after="240"/>
    </w:pPr>
    <w:rPr>
      <w:rFonts w:eastAsiaTheme="minorEastAsia"/>
      <w:i/>
      <w:szCs w:val="24"/>
      <w:lang w:eastAsia="zh-TW"/>
    </w:rPr>
  </w:style>
  <w:style w:type="paragraph" w:customStyle="1" w:styleId="Image">
    <w:name w:val="Image"/>
    <w:basedOn w:val="Note"/>
    <w:link w:val="ImageChar"/>
    <w:qFormat/>
    <w:rsid w:val="008F6140"/>
    <w:pPr>
      <w:numPr>
        <w:numId w:val="0"/>
      </w:numPr>
      <w:ind w:left="720"/>
    </w:pPr>
  </w:style>
  <w:style w:type="paragraph" w:customStyle="1" w:styleId="Step">
    <w:name w:val="Step"/>
    <w:basedOn w:val="Image"/>
    <w:link w:val="StepChar"/>
    <w:qFormat/>
    <w:rsid w:val="008F6140"/>
    <w:pPr>
      <w:numPr>
        <w:numId w:val="2"/>
      </w:numPr>
      <w:ind w:left="1080"/>
    </w:pPr>
    <w:rPr>
      <w:i w:val="0"/>
      <w:sz w:val="20"/>
    </w:rPr>
  </w:style>
  <w:style w:type="character" w:customStyle="1" w:styleId="NoteChar">
    <w:name w:val="Note Char"/>
    <w:basedOn w:val="DefaultParagraphFont"/>
    <w:link w:val="Note"/>
    <w:rsid w:val="008F6140"/>
    <w:rPr>
      <w:rFonts w:ascii="Arial" w:eastAsiaTheme="minorEastAsia" w:hAnsi="Arial"/>
      <w:i/>
      <w:szCs w:val="24"/>
      <w:lang w:eastAsia="zh-TW"/>
    </w:rPr>
  </w:style>
  <w:style w:type="character" w:customStyle="1" w:styleId="ImageChar">
    <w:name w:val="Image Char"/>
    <w:basedOn w:val="NoteChar"/>
    <w:link w:val="Image"/>
    <w:rsid w:val="008F6140"/>
    <w:rPr>
      <w:rFonts w:ascii="Arial" w:eastAsiaTheme="minorEastAsia" w:hAnsi="Arial"/>
      <w:i/>
      <w:szCs w:val="24"/>
      <w:lang w:eastAsia="zh-TW"/>
    </w:rPr>
  </w:style>
  <w:style w:type="paragraph" w:styleId="BalloonText">
    <w:name w:val="Balloon Text"/>
    <w:basedOn w:val="Normal"/>
    <w:link w:val="BalloonTextChar"/>
    <w:uiPriority w:val="99"/>
    <w:semiHidden/>
    <w:unhideWhenUsed/>
    <w:rsid w:val="008F6140"/>
    <w:pPr>
      <w:spacing w:after="0" w:line="240" w:lineRule="auto"/>
    </w:pPr>
    <w:rPr>
      <w:rFonts w:ascii="Segoe UI" w:hAnsi="Segoe UI" w:cs="Segoe UI"/>
      <w:sz w:val="18"/>
      <w:szCs w:val="18"/>
    </w:rPr>
  </w:style>
  <w:style w:type="character" w:customStyle="1" w:styleId="StepChar">
    <w:name w:val="Step Char"/>
    <w:basedOn w:val="ImageChar"/>
    <w:link w:val="Step"/>
    <w:rsid w:val="008F6140"/>
    <w:rPr>
      <w:rFonts w:ascii="Arial" w:eastAsiaTheme="minorEastAsia" w:hAnsi="Arial"/>
      <w:i w:val="0"/>
      <w:sz w:val="20"/>
      <w:szCs w:val="24"/>
      <w:lang w:eastAsia="zh-TW"/>
    </w:rPr>
  </w:style>
  <w:style w:type="character" w:customStyle="1" w:styleId="BalloonTextChar">
    <w:name w:val="Balloon Text Char"/>
    <w:basedOn w:val="DefaultParagraphFont"/>
    <w:link w:val="BalloonText"/>
    <w:uiPriority w:val="99"/>
    <w:semiHidden/>
    <w:rsid w:val="008F6140"/>
    <w:rPr>
      <w:rFonts w:ascii="Segoe UI" w:hAnsi="Segoe UI" w:cs="Segoe UI"/>
      <w:sz w:val="18"/>
      <w:szCs w:val="18"/>
    </w:rPr>
  </w:style>
  <w:style w:type="table" w:styleId="TableGrid">
    <w:name w:val="Table Grid"/>
    <w:basedOn w:val="TableNormal"/>
    <w:uiPriority w:val="39"/>
    <w:rsid w:val="008F6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F6140"/>
    <w:rPr>
      <w:rFonts w:ascii="Arial" w:eastAsiaTheme="majorEastAsia" w:hAnsi="Arial" w:cstheme="majorBidi"/>
      <w:b/>
      <w:color w:val="1F3864" w:themeColor="accent1" w:themeShade="80"/>
      <w:sz w:val="36"/>
      <w:szCs w:val="26"/>
    </w:rPr>
  </w:style>
  <w:style w:type="paragraph" w:styleId="Header">
    <w:name w:val="header"/>
    <w:basedOn w:val="Normal"/>
    <w:link w:val="HeaderChar"/>
    <w:uiPriority w:val="99"/>
    <w:unhideWhenUsed/>
    <w:rsid w:val="000F7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4D2"/>
    <w:rPr>
      <w:rFonts w:ascii="Arial" w:hAnsi="Arial"/>
    </w:rPr>
  </w:style>
  <w:style w:type="paragraph" w:styleId="Footer">
    <w:name w:val="footer"/>
    <w:basedOn w:val="Normal"/>
    <w:link w:val="FooterChar"/>
    <w:uiPriority w:val="99"/>
    <w:unhideWhenUsed/>
    <w:rsid w:val="000F7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4D2"/>
    <w:rPr>
      <w:rFonts w:ascii="Arial" w:hAnsi="Arial"/>
    </w:rPr>
  </w:style>
  <w:style w:type="paragraph" w:styleId="BodyText">
    <w:name w:val="Body Text"/>
    <w:basedOn w:val="Normal"/>
    <w:link w:val="BodyTextChar"/>
    <w:uiPriority w:val="1"/>
    <w:qFormat/>
    <w:rsid w:val="009D610A"/>
    <w:pPr>
      <w:widowControl w:val="0"/>
      <w:autoSpaceDE w:val="0"/>
      <w:autoSpaceDN w:val="0"/>
      <w:spacing w:after="0" w:line="240" w:lineRule="auto"/>
      <w:ind w:left="818" w:hanging="360"/>
    </w:pPr>
    <w:rPr>
      <w:rFonts w:eastAsia="Arial" w:cs="Arial"/>
      <w:sz w:val="17"/>
      <w:szCs w:val="17"/>
      <w:lang w:bidi="en-US"/>
    </w:rPr>
  </w:style>
  <w:style w:type="character" w:customStyle="1" w:styleId="BodyTextChar">
    <w:name w:val="Body Text Char"/>
    <w:basedOn w:val="DefaultParagraphFont"/>
    <w:link w:val="BodyText"/>
    <w:uiPriority w:val="1"/>
    <w:rsid w:val="009D610A"/>
    <w:rPr>
      <w:rFonts w:ascii="Arial" w:eastAsia="Arial" w:hAnsi="Arial" w:cs="Arial"/>
      <w:sz w:val="17"/>
      <w:szCs w:val="17"/>
      <w:lang w:bidi="en-US"/>
    </w:rPr>
  </w:style>
  <w:style w:type="paragraph" w:styleId="ListParagraph">
    <w:name w:val="List Paragraph"/>
    <w:basedOn w:val="Normal"/>
    <w:uiPriority w:val="1"/>
    <w:qFormat/>
    <w:rsid w:val="009D610A"/>
    <w:pPr>
      <w:widowControl w:val="0"/>
      <w:autoSpaceDE w:val="0"/>
      <w:autoSpaceDN w:val="0"/>
      <w:spacing w:after="0" w:line="240" w:lineRule="auto"/>
      <w:ind w:left="818" w:hanging="360"/>
    </w:pPr>
    <w:rPr>
      <w:rFonts w:eastAsia="Arial" w:cs="Arial"/>
      <w:lang w:bidi="en-US"/>
    </w:rPr>
  </w:style>
  <w:style w:type="character" w:styleId="Hyperlink">
    <w:name w:val="Hyperlink"/>
    <w:basedOn w:val="DefaultParagraphFont"/>
    <w:uiPriority w:val="99"/>
    <w:unhideWhenUsed/>
    <w:rsid w:val="009D610A"/>
    <w:rPr>
      <w:color w:val="0563C1" w:themeColor="hyperlink"/>
      <w:u w:val="single"/>
    </w:rPr>
  </w:style>
  <w:style w:type="paragraph" w:styleId="NormalWeb">
    <w:name w:val="Normal (Web)"/>
    <w:basedOn w:val="Normal"/>
    <w:uiPriority w:val="99"/>
    <w:semiHidden/>
    <w:unhideWhenUsed/>
    <w:rsid w:val="0016331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00EA7"/>
    <w:pPr>
      <w:spacing w:after="0" w:line="240" w:lineRule="auto"/>
    </w:pPr>
    <w:rPr>
      <w:rFonts w:ascii="Arial" w:hAnsi="Arial"/>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146658">
      <w:bodyDiv w:val="1"/>
      <w:marLeft w:val="0"/>
      <w:marRight w:val="0"/>
      <w:marTop w:val="0"/>
      <w:marBottom w:val="0"/>
      <w:divBdr>
        <w:top w:val="none" w:sz="0" w:space="0" w:color="auto"/>
        <w:left w:val="none" w:sz="0" w:space="0" w:color="auto"/>
        <w:bottom w:val="none" w:sz="0" w:space="0" w:color="auto"/>
        <w:right w:val="none" w:sz="0" w:space="0" w:color="auto"/>
      </w:divBdr>
    </w:div>
    <w:div w:id="110010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raining@boomi.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777041C89641044AC04DC2B388220A5" ma:contentTypeVersion="13" ma:contentTypeDescription="Create a new document." ma:contentTypeScope="" ma:versionID="5405cce58fa2b3ff66067cf3e1db88cd">
  <xsd:schema xmlns:xsd="http://www.w3.org/2001/XMLSchema" xmlns:xs="http://www.w3.org/2001/XMLSchema" xmlns:p="http://schemas.microsoft.com/office/2006/metadata/properties" xmlns:ns2="81737f9c-f8ff-4500-997b-429979d92554" xmlns:ns3="8b669251-2474-4583-99fc-c735544d1ae8" targetNamespace="http://schemas.microsoft.com/office/2006/metadata/properties" ma:root="true" ma:fieldsID="45243e249750ff7674524829743a7613" ns2:_="" ns3:_="">
    <xsd:import namespace="81737f9c-f8ff-4500-997b-429979d92554"/>
    <xsd:import namespace="8b669251-2474-4583-99fc-c735544d1ae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37f9c-f8ff-4500-997b-429979d925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669251-2474-4583-99fc-c735544d1ae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3AD8BE-156D-45BB-B34B-45B309DB8C97}">
  <ds:schemaRefs>
    <ds:schemaRef ds:uri="http://schemas.microsoft.com/sharepoint/v3/contenttype/forms"/>
  </ds:schemaRefs>
</ds:datastoreItem>
</file>

<file path=customXml/itemProps2.xml><?xml version="1.0" encoding="utf-8"?>
<ds:datastoreItem xmlns:ds="http://schemas.openxmlformats.org/officeDocument/2006/customXml" ds:itemID="{41C865C4-F2E5-41A2-B132-6F53C27032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B45D91-058D-4446-B161-30F04D64A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37f9c-f8ff-4500-997b-429979d92554"/>
    <ds:schemaRef ds:uri="8b669251-2474-4583-99fc-c735544d1a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Moss, Bridget</dc:creator>
  <cp:keywords/>
  <dc:description/>
  <cp:lastModifiedBy>Nikki Green</cp:lastModifiedBy>
  <cp:revision>2</cp:revision>
  <dcterms:created xsi:type="dcterms:W3CDTF">2022-04-26T18:22:00Z</dcterms:created>
  <dcterms:modified xsi:type="dcterms:W3CDTF">2022-04-26T18:22:00Z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Bridget_Moss@Dell.com</vt:lpwstr>
  </property>
  <property fmtid="{D5CDD505-2E9C-101B-9397-08002B2CF9AE}" pid="5" name="MSIP_Label_17cb76b2-10b8-4fe1-93d4-2202842406cd_SetDate">
    <vt:lpwstr>2020-04-28T18:44:10.4622057Z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ActionId">
    <vt:lpwstr>16510c48-c75c-4ca4-926e-0dcab997e68d</vt:lpwstr>
  </property>
  <property fmtid="{D5CDD505-2E9C-101B-9397-08002B2CF9AE}" pid="9" name="MSIP_Label_17cb76b2-10b8-4fe1-93d4-2202842406cd_Extended_MSFT_Method">
    <vt:lpwstr>Manual</vt:lpwstr>
  </property>
  <property fmtid="{D5CDD505-2E9C-101B-9397-08002B2CF9AE}" pid="10" name="aiplabel">
    <vt:lpwstr>External Public</vt:lpwstr>
  </property>
  <property fmtid="{D5CDD505-2E9C-101B-9397-08002B2CF9AE}" pid="11" name="ContentTypeId">
    <vt:lpwstr>0x010100E777041C89641044AC04DC2B388220A5</vt:lpwstr>
  </property>
</Properties>
</file>