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C207" w14:textId="55BC0780" w:rsidR="000D4E4A" w:rsidRPr="000D4E4A" w:rsidRDefault="001A7E84" w:rsidP="000D4E4A">
      <w:pPr>
        <w:rPr>
          <w:rStyle w:val="ui-provider"/>
          <w:b/>
          <w:bCs/>
          <w:u w:val="single"/>
        </w:rPr>
      </w:pPr>
      <w:r>
        <w:rPr>
          <w:rStyle w:val="ui-provider"/>
          <w:b/>
          <w:bCs/>
          <w:u w:val="single"/>
        </w:rPr>
        <w:t xml:space="preserve">Day3 - </w:t>
      </w:r>
      <w:bookmarkStart w:id="0" w:name="_GoBack"/>
      <w:bookmarkEnd w:id="0"/>
      <w:r w:rsidR="000D4E4A" w:rsidRPr="000D4E4A">
        <w:rPr>
          <w:rStyle w:val="ui-provider"/>
          <w:b/>
          <w:bCs/>
          <w:u w:val="single"/>
        </w:rPr>
        <w:t>Assignment 2:</w:t>
      </w:r>
    </w:p>
    <w:p w14:paraId="50CBF9E6" w14:textId="55903F14" w:rsidR="000D4E4A" w:rsidRDefault="000D4E4A" w:rsidP="000D4E4A">
      <w:pPr>
        <w:rPr>
          <w:b/>
          <w:bCs/>
          <w:u w:val="single"/>
        </w:rPr>
      </w:pPr>
      <w:r>
        <w:rPr>
          <w:rStyle w:val="ui-provider"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6DA859FF" w14:textId="22C77669" w:rsidR="000D4E4A" w:rsidRPr="000D4E4A" w:rsidRDefault="000D4E4A" w:rsidP="000D4E4A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0D4E4A">
        <w:rPr>
          <w:b/>
          <w:bCs/>
          <w:u w:val="single"/>
        </w:rPr>
        <w:t>Test-Driven Development (TDD)</w:t>
      </w:r>
    </w:p>
    <w:p w14:paraId="3BAD6833" w14:textId="77777777" w:rsidR="00973363" w:rsidRDefault="000D4E4A" w:rsidP="000D4E4A">
      <w:pPr>
        <w:pStyle w:val="ListParagraph"/>
        <w:sectPr w:rsidR="00973363" w:rsidSect="000D4E4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D4E4A">
        <w:rPr>
          <w:sz w:val="20"/>
          <w:szCs w:val="18"/>
        </w:rPr>
        <w:t>TDD focuses on unit testing and code quality.</w:t>
      </w:r>
      <w:r w:rsidR="005F6A07" w:rsidRPr="005F6A07">
        <w:t xml:space="preserve"> </w:t>
      </w:r>
    </w:p>
    <w:p w14:paraId="20E59665" w14:textId="64E18B64" w:rsidR="000D4E4A" w:rsidRDefault="000D4E4A" w:rsidP="000D4E4A">
      <w:pPr>
        <w:pStyle w:val="ListParagraph"/>
      </w:pPr>
    </w:p>
    <w:p w14:paraId="04C34665" w14:textId="5270460A" w:rsidR="00973363" w:rsidRPr="000D4E4A" w:rsidRDefault="00973363" w:rsidP="000D4E4A">
      <w:pPr>
        <w:pStyle w:val="ListParagraph"/>
        <w:rPr>
          <w:b/>
          <w:bCs/>
          <w:sz w:val="20"/>
          <w:szCs w:val="18"/>
          <w:u w:val="single"/>
        </w:rPr>
      </w:pPr>
      <w:r>
        <w:rPr>
          <w:noProof/>
        </w:rPr>
        <w:drawing>
          <wp:inline distT="0" distB="0" distL="0" distR="0" wp14:anchorId="383BD410" wp14:editId="0DA55AFE">
            <wp:extent cx="2127738" cy="2560767"/>
            <wp:effectExtent l="0" t="0" r="6350" b="0"/>
            <wp:docPr id="1" name="Picture 1" descr="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D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08" cy="26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72BC" w14:textId="4AE6C5E1" w:rsidR="000D4E4A" w:rsidRPr="000D4E4A" w:rsidRDefault="000D4E4A" w:rsidP="000D4E4A">
      <w:pPr>
        <w:ind w:firstLine="720"/>
        <w:rPr>
          <w:sz w:val="20"/>
          <w:szCs w:val="18"/>
        </w:rPr>
      </w:pPr>
      <w:r w:rsidRPr="000D4E4A">
        <w:rPr>
          <w:sz w:val="20"/>
          <w:szCs w:val="18"/>
        </w:rPr>
        <w:t>Approach:</w:t>
      </w:r>
    </w:p>
    <w:p w14:paraId="5CEB941A" w14:textId="005BFE0D" w:rsidR="000D4E4A" w:rsidRPr="000D4E4A" w:rsidRDefault="000D4E4A" w:rsidP="000D4E4A">
      <w:pPr>
        <w:pStyle w:val="ListParagraph"/>
        <w:numPr>
          <w:ilvl w:val="0"/>
          <w:numId w:val="5"/>
        </w:numPr>
        <w:rPr>
          <w:sz w:val="20"/>
          <w:szCs w:val="18"/>
        </w:rPr>
      </w:pPr>
      <w:r w:rsidRPr="000D4E4A">
        <w:rPr>
          <w:sz w:val="20"/>
          <w:szCs w:val="18"/>
        </w:rPr>
        <w:t>Write tests before writing functional code.</w:t>
      </w:r>
    </w:p>
    <w:p w14:paraId="549D8262" w14:textId="14B3C5B3" w:rsidR="000D4E4A" w:rsidRPr="000D4E4A" w:rsidRDefault="000D4E4A" w:rsidP="000D4E4A">
      <w:pPr>
        <w:pStyle w:val="ListParagraph"/>
        <w:numPr>
          <w:ilvl w:val="0"/>
          <w:numId w:val="5"/>
        </w:numPr>
        <w:rPr>
          <w:sz w:val="20"/>
          <w:szCs w:val="18"/>
        </w:rPr>
      </w:pPr>
      <w:r w:rsidRPr="000D4E4A">
        <w:rPr>
          <w:sz w:val="20"/>
          <w:szCs w:val="18"/>
        </w:rPr>
        <w:t>Tests drive the design and implementation.</w:t>
      </w:r>
    </w:p>
    <w:p w14:paraId="399FDABE" w14:textId="1D3E7F78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Benefits:</w:t>
      </w:r>
    </w:p>
    <w:p w14:paraId="44978F81" w14:textId="4EE78B25" w:rsidR="000D4E4A" w:rsidRPr="000D4E4A" w:rsidRDefault="000D4E4A" w:rsidP="000D4E4A">
      <w:pPr>
        <w:pStyle w:val="ListParagraph"/>
        <w:numPr>
          <w:ilvl w:val="0"/>
          <w:numId w:val="6"/>
        </w:numPr>
        <w:rPr>
          <w:sz w:val="20"/>
          <w:szCs w:val="18"/>
        </w:rPr>
      </w:pPr>
      <w:r w:rsidRPr="000D4E4A">
        <w:rPr>
          <w:sz w:val="20"/>
          <w:szCs w:val="18"/>
        </w:rPr>
        <w:t>Early detection of defects.</w:t>
      </w:r>
    </w:p>
    <w:p w14:paraId="05691199" w14:textId="46746CB9" w:rsidR="000D4E4A" w:rsidRPr="000D4E4A" w:rsidRDefault="000D4E4A" w:rsidP="000D4E4A">
      <w:pPr>
        <w:pStyle w:val="ListParagraph"/>
        <w:numPr>
          <w:ilvl w:val="0"/>
          <w:numId w:val="6"/>
        </w:numPr>
        <w:rPr>
          <w:sz w:val="20"/>
          <w:szCs w:val="18"/>
        </w:rPr>
      </w:pPr>
      <w:r w:rsidRPr="000D4E4A">
        <w:rPr>
          <w:sz w:val="20"/>
          <w:szCs w:val="18"/>
        </w:rPr>
        <w:t>Improved code quality.</w:t>
      </w:r>
    </w:p>
    <w:p w14:paraId="2AD4C3DF" w14:textId="45125577" w:rsidR="000D4E4A" w:rsidRPr="000D4E4A" w:rsidRDefault="000D4E4A" w:rsidP="000D4E4A">
      <w:pPr>
        <w:pStyle w:val="ListParagraph"/>
        <w:numPr>
          <w:ilvl w:val="0"/>
          <w:numId w:val="6"/>
        </w:numPr>
        <w:rPr>
          <w:sz w:val="20"/>
          <w:szCs w:val="18"/>
        </w:rPr>
      </w:pPr>
      <w:r w:rsidRPr="000D4E4A">
        <w:rPr>
          <w:sz w:val="20"/>
          <w:szCs w:val="18"/>
        </w:rPr>
        <w:t>Promotes modular design.</w:t>
      </w:r>
    </w:p>
    <w:p w14:paraId="3F6AF8B6" w14:textId="3DFFEE20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Suitability:</w:t>
      </w:r>
    </w:p>
    <w:p w14:paraId="05D42886" w14:textId="71BB94FE" w:rsidR="000D4E4A" w:rsidRPr="000D4E4A" w:rsidRDefault="000D4E4A" w:rsidP="000D4E4A">
      <w:pPr>
        <w:pStyle w:val="ListParagraph"/>
        <w:numPr>
          <w:ilvl w:val="1"/>
          <w:numId w:val="18"/>
        </w:numPr>
        <w:rPr>
          <w:sz w:val="20"/>
          <w:szCs w:val="18"/>
        </w:rPr>
      </w:pPr>
      <w:r w:rsidRPr="000D4E4A">
        <w:rPr>
          <w:sz w:val="20"/>
          <w:szCs w:val="18"/>
        </w:rPr>
        <w:t>Agile environments.</w:t>
      </w:r>
    </w:p>
    <w:p w14:paraId="37235E51" w14:textId="6203DEF5" w:rsidR="000D4E4A" w:rsidRPr="000D4E4A" w:rsidRDefault="000D4E4A" w:rsidP="000D4E4A">
      <w:pPr>
        <w:pStyle w:val="ListParagraph"/>
        <w:numPr>
          <w:ilvl w:val="1"/>
          <w:numId w:val="18"/>
        </w:numPr>
        <w:rPr>
          <w:sz w:val="20"/>
          <w:szCs w:val="18"/>
        </w:rPr>
      </w:pPr>
      <w:r w:rsidRPr="000D4E4A">
        <w:rPr>
          <w:sz w:val="20"/>
          <w:szCs w:val="18"/>
        </w:rPr>
        <w:t>Iterative development.</w:t>
      </w:r>
    </w:p>
    <w:p w14:paraId="74BF3ADC" w14:textId="7E47CF74" w:rsidR="00973363" w:rsidRDefault="000D4E4A" w:rsidP="000D4E4A">
      <w:pPr>
        <w:pStyle w:val="ListParagraph"/>
        <w:numPr>
          <w:ilvl w:val="1"/>
          <w:numId w:val="18"/>
        </w:numPr>
        <w:rPr>
          <w:sz w:val="20"/>
          <w:szCs w:val="18"/>
        </w:rPr>
        <w:sectPr w:rsidR="00973363" w:rsidSect="009733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0D4E4A">
        <w:rPr>
          <w:sz w:val="20"/>
          <w:szCs w:val="18"/>
        </w:rPr>
        <w:t xml:space="preserve">Complex projects needing thorough </w:t>
      </w:r>
      <w:proofErr w:type="spellStart"/>
      <w:r w:rsidRPr="000D4E4A">
        <w:rPr>
          <w:sz w:val="20"/>
          <w:szCs w:val="18"/>
        </w:rPr>
        <w:t>testin</w:t>
      </w:r>
      <w:proofErr w:type="spellEnd"/>
    </w:p>
    <w:p w14:paraId="4B890AB3" w14:textId="77777777" w:rsidR="000D4E4A" w:rsidRPr="00973363" w:rsidRDefault="000D4E4A" w:rsidP="00973363">
      <w:pPr>
        <w:rPr>
          <w:sz w:val="20"/>
          <w:szCs w:val="18"/>
        </w:rPr>
      </w:pPr>
    </w:p>
    <w:p w14:paraId="3D20C100" w14:textId="77777777" w:rsidR="00973363" w:rsidRDefault="00973363" w:rsidP="00973363">
      <w:pPr>
        <w:pStyle w:val="ListParagraph"/>
        <w:rPr>
          <w:b/>
          <w:bCs/>
          <w:u w:val="single"/>
        </w:rPr>
      </w:pPr>
    </w:p>
    <w:p w14:paraId="0225D496" w14:textId="77777777" w:rsidR="00973363" w:rsidRDefault="00973363" w:rsidP="00973363">
      <w:pPr>
        <w:pStyle w:val="ListParagraph"/>
        <w:rPr>
          <w:b/>
          <w:bCs/>
          <w:u w:val="single"/>
        </w:rPr>
      </w:pPr>
    </w:p>
    <w:p w14:paraId="42747CC4" w14:textId="2C98EF6C" w:rsidR="000D4E4A" w:rsidRPr="000D4E4A" w:rsidRDefault="000D4E4A" w:rsidP="000D4E4A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0D4E4A">
        <w:rPr>
          <w:b/>
          <w:bCs/>
          <w:u w:val="single"/>
        </w:rPr>
        <w:t>Behaviour</w:t>
      </w:r>
      <w:r w:rsidRPr="000D4E4A">
        <w:rPr>
          <w:b/>
          <w:bCs/>
          <w:u w:val="single"/>
        </w:rPr>
        <w:t>-Driven Development (BDD)</w:t>
      </w:r>
    </w:p>
    <w:p w14:paraId="1585C07C" w14:textId="7EE1EB87" w:rsidR="000D4E4A" w:rsidRDefault="000D4E4A" w:rsidP="000D4E4A">
      <w:pPr>
        <w:pStyle w:val="ListParagraph"/>
        <w:rPr>
          <w:sz w:val="20"/>
          <w:szCs w:val="18"/>
        </w:rPr>
      </w:pPr>
      <w:r w:rsidRPr="000D4E4A">
        <w:rPr>
          <w:sz w:val="20"/>
          <w:szCs w:val="18"/>
        </w:rPr>
        <w:t>BDD emphasizes behaviour and collaboration.</w:t>
      </w:r>
    </w:p>
    <w:p w14:paraId="3C15869D" w14:textId="77777777" w:rsidR="000866AE" w:rsidRDefault="000866AE" w:rsidP="000D4E4A">
      <w:pPr>
        <w:pStyle w:val="ListParagraph"/>
        <w:rPr>
          <w:sz w:val="20"/>
          <w:szCs w:val="18"/>
        </w:rPr>
      </w:pPr>
    </w:p>
    <w:p w14:paraId="574A88CE" w14:textId="07494E6D" w:rsidR="00973363" w:rsidRPr="000D4E4A" w:rsidRDefault="00973363" w:rsidP="000D4E4A">
      <w:pPr>
        <w:pStyle w:val="ListParagraph"/>
        <w:rPr>
          <w:sz w:val="20"/>
          <w:szCs w:val="18"/>
        </w:rPr>
      </w:pPr>
      <w:r>
        <w:rPr>
          <w:noProof/>
        </w:rPr>
        <w:drawing>
          <wp:inline distT="0" distB="0" distL="0" distR="0" wp14:anchorId="6FDE4B5E" wp14:editId="0D550AF7">
            <wp:extent cx="6090138" cy="1341273"/>
            <wp:effectExtent l="0" t="0" r="6350" b="0"/>
            <wp:docPr id="2" name="Picture 2" descr="Lifecycle of 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fecycle of B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61" cy="134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42B4" w14:textId="361B433A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Approach:</w:t>
      </w:r>
    </w:p>
    <w:p w14:paraId="1727D819" w14:textId="3B040D8D" w:rsidR="000D4E4A" w:rsidRPr="000D4E4A" w:rsidRDefault="000D4E4A" w:rsidP="000D4E4A">
      <w:pPr>
        <w:pStyle w:val="ListParagraph"/>
        <w:numPr>
          <w:ilvl w:val="1"/>
          <w:numId w:val="8"/>
        </w:numPr>
        <w:rPr>
          <w:sz w:val="20"/>
          <w:szCs w:val="18"/>
        </w:rPr>
      </w:pPr>
      <w:r w:rsidRPr="000D4E4A">
        <w:rPr>
          <w:sz w:val="20"/>
          <w:szCs w:val="18"/>
        </w:rPr>
        <w:t xml:space="preserve">Define </w:t>
      </w:r>
      <w:r w:rsidRPr="000D4E4A">
        <w:rPr>
          <w:sz w:val="20"/>
          <w:szCs w:val="18"/>
        </w:rPr>
        <w:t>behaviour</w:t>
      </w:r>
      <w:r w:rsidRPr="000D4E4A">
        <w:rPr>
          <w:sz w:val="20"/>
          <w:szCs w:val="18"/>
        </w:rPr>
        <w:t xml:space="preserve"> using scenarios and examples (Given-When-Then format).</w:t>
      </w:r>
    </w:p>
    <w:p w14:paraId="6E99EF5A" w14:textId="6B2ADE34" w:rsidR="000D4E4A" w:rsidRPr="000D4E4A" w:rsidRDefault="000D4E4A" w:rsidP="000D4E4A">
      <w:pPr>
        <w:pStyle w:val="ListParagraph"/>
        <w:numPr>
          <w:ilvl w:val="1"/>
          <w:numId w:val="8"/>
        </w:numPr>
        <w:rPr>
          <w:sz w:val="20"/>
          <w:szCs w:val="18"/>
        </w:rPr>
      </w:pPr>
      <w:r w:rsidRPr="000D4E4A">
        <w:rPr>
          <w:sz w:val="20"/>
          <w:szCs w:val="18"/>
        </w:rPr>
        <w:t>Focus on user stories and acceptance criteria.</w:t>
      </w:r>
    </w:p>
    <w:p w14:paraId="22803959" w14:textId="4EEEC80F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Benefits:</w:t>
      </w:r>
    </w:p>
    <w:p w14:paraId="2C24C34E" w14:textId="77DBD6D9" w:rsidR="000D4E4A" w:rsidRPr="000D4E4A" w:rsidRDefault="000D4E4A" w:rsidP="000D4E4A">
      <w:pPr>
        <w:pStyle w:val="ListParagraph"/>
        <w:numPr>
          <w:ilvl w:val="1"/>
          <w:numId w:val="10"/>
        </w:numPr>
        <w:rPr>
          <w:sz w:val="20"/>
          <w:szCs w:val="18"/>
        </w:rPr>
      </w:pPr>
      <w:r w:rsidRPr="000D4E4A">
        <w:rPr>
          <w:sz w:val="20"/>
          <w:szCs w:val="18"/>
        </w:rPr>
        <w:t>Improved communication between stakeholders.</w:t>
      </w:r>
    </w:p>
    <w:p w14:paraId="1965551D" w14:textId="45D608E9" w:rsidR="000D4E4A" w:rsidRPr="000D4E4A" w:rsidRDefault="000D4E4A" w:rsidP="000D4E4A">
      <w:pPr>
        <w:pStyle w:val="ListParagraph"/>
        <w:numPr>
          <w:ilvl w:val="1"/>
          <w:numId w:val="10"/>
        </w:numPr>
        <w:rPr>
          <w:sz w:val="20"/>
          <w:szCs w:val="18"/>
        </w:rPr>
      </w:pPr>
      <w:r w:rsidRPr="000D4E4A">
        <w:rPr>
          <w:sz w:val="20"/>
          <w:szCs w:val="18"/>
        </w:rPr>
        <w:t>Encourages collaboration (developers, testers, business analysts).</w:t>
      </w:r>
    </w:p>
    <w:p w14:paraId="5F7F01D7" w14:textId="064A9664" w:rsidR="000D4E4A" w:rsidRPr="000D4E4A" w:rsidRDefault="000D4E4A" w:rsidP="000D4E4A">
      <w:pPr>
        <w:pStyle w:val="ListParagraph"/>
        <w:numPr>
          <w:ilvl w:val="1"/>
          <w:numId w:val="10"/>
        </w:numPr>
        <w:rPr>
          <w:sz w:val="20"/>
          <w:szCs w:val="18"/>
        </w:rPr>
      </w:pPr>
      <w:r w:rsidRPr="000D4E4A">
        <w:rPr>
          <w:sz w:val="20"/>
          <w:szCs w:val="18"/>
        </w:rPr>
        <w:t>Tests aligned with business goals.</w:t>
      </w:r>
    </w:p>
    <w:p w14:paraId="267679D0" w14:textId="2572071D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Suitability:</w:t>
      </w:r>
    </w:p>
    <w:p w14:paraId="2A2BD8D6" w14:textId="65E11900" w:rsidR="000D4E4A" w:rsidRPr="000D4E4A" w:rsidRDefault="000D4E4A" w:rsidP="000D4E4A">
      <w:pPr>
        <w:pStyle w:val="ListParagraph"/>
        <w:numPr>
          <w:ilvl w:val="1"/>
          <w:numId w:val="20"/>
        </w:numPr>
        <w:rPr>
          <w:sz w:val="20"/>
          <w:szCs w:val="18"/>
        </w:rPr>
      </w:pPr>
      <w:r w:rsidRPr="000D4E4A">
        <w:rPr>
          <w:sz w:val="20"/>
          <w:szCs w:val="18"/>
        </w:rPr>
        <w:t>Customer-focused applications.</w:t>
      </w:r>
    </w:p>
    <w:p w14:paraId="6F2A4D06" w14:textId="6044F530" w:rsidR="000D4E4A" w:rsidRPr="000D4E4A" w:rsidRDefault="000D4E4A" w:rsidP="000D4E4A">
      <w:pPr>
        <w:pStyle w:val="ListParagraph"/>
        <w:numPr>
          <w:ilvl w:val="1"/>
          <w:numId w:val="20"/>
        </w:numPr>
        <w:rPr>
          <w:sz w:val="20"/>
          <w:szCs w:val="18"/>
        </w:rPr>
      </w:pPr>
      <w:r w:rsidRPr="000D4E4A">
        <w:rPr>
          <w:sz w:val="20"/>
          <w:szCs w:val="18"/>
        </w:rPr>
        <w:t>Cross-functional teams.</w:t>
      </w:r>
    </w:p>
    <w:p w14:paraId="71CD2744" w14:textId="1E3669BB" w:rsidR="000D4E4A" w:rsidRDefault="000D4E4A" w:rsidP="000D4E4A">
      <w:pPr>
        <w:pStyle w:val="ListParagraph"/>
        <w:numPr>
          <w:ilvl w:val="1"/>
          <w:numId w:val="20"/>
        </w:numPr>
        <w:rPr>
          <w:sz w:val="20"/>
          <w:szCs w:val="18"/>
        </w:rPr>
      </w:pPr>
      <w:r w:rsidRPr="000D4E4A">
        <w:rPr>
          <w:sz w:val="20"/>
          <w:szCs w:val="18"/>
        </w:rPr>
        <w:t>Projects emphasizing user experience</w:t>
      </w:r>
      <w:r>
        <w:rPr>
          <w:sz w:val="20"/>
          <w:szCs w:val="18"/>
        </w:rPr>
        <w:t>.</w:t>
      </w:r>
    </w:p>
    <w:p w14:paraId="2882EE98" w14:textId="77777777" w:rsidR="000D4E4A" w:rsidRPr="000D4E4A" w:rsidRDefault="000D4E4A" w:rsidP="000D4E4A">
      <w:pPr>
        <w:pStyle w:val="ListParagraph"/>
        <w:ind w:left="1440"/>
        <w:rPr>
          <w:sz w:val="20"/>
          <w:szCs w:val="18"/>
        </w:rPr>
      </w:pPr>
    </w:p>
    <w:p w14:paraId="79E94F44" w14:textId="77777777" w:rsidR="00973363" w:rsidRDefault="00973363" w:rsidP="00973363">
      <w:pPr>
        <w:pStyle w:val="ListParagraph"/>
        <w:rPr>
          <w:b/>
          <w:bCs/>
          <w:u w:val="single"/>
        </w:rPr>
      </w:pPr>
    </w:p>
    <w:p w14:paraId="510DD4C6" w14:textId="77777777" w:rsidR="00973363" w:rsidRPr="00336915" w:rsidRDefault="00973363" w:rsidP="00336915">
      <w:pPr>
        <w:rPr>
          <w:b/>
          <w:bCs/>
          <w:u w:val="single"/>
        </w:rPr>
      </w:pPr>
    </w:p>
    <w:p w14:paraId="76023CD8" w14:textId="76DB2B02" w:rsidR="000D4E4A" w:rsidRDefault="000D4E4A" w:rsidP="000D4E4A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0D4E4A">
        <w:rPr>
          <w:b/>
          <w:bCs/>
          <w:u w:val="single"/>
        </w:rPr>
        <w:lastRenderedPageBreak/>
        <w:t>Feature-Driven Development (FDD)</w:t>
      </w:r>
    </w:p>
    <w:p w14:paraId="4E8B7DDE" w14:textId="165B4D17" w:rsidR="000D4E4A" w:rsidRDefault="000D4E4A" w:rsidP="000D4E4A">
      <w:pPr>
        <w:pStyle w:val="ListParagraph"/>
        <w:rPr>
          <w:sz w:val="20"/>
          <w:szCs w:val="18"/>
        </w:rPr>
      </w:pPr>
      <w:r w:rsidRPr="000D4E4A">
        <w:rPr>
          <w:sz w:val="20"/>
          <w:szCs w:val="18"/>
        </w:rPr>
        <w:t>FDD is structured around features and team scalability.</w:t>
      </w:r>
    </w:p>
    <w:p w14:paraId="47A92A5F" w14:textId="77777777" w:rsidR="00973363" w:rsidRDefault="00973363" w:rsidP="000D4E4A">
      <w:pPr>
        <w:pStyle w:val="ListParagraph"/>
        <w:rPr>
          <w:sz w:val="20"/>
          <w:szCs w:val="18"/>
        </w:rPr>
      </w:pPr>
    </w:p>
    <w:p w14:paraId="15D69381" w14:textId="4B03A280" w:rsidR="00973363" w:rsidRPr="000D4E4A" w:rsidRDefault="00973363" w:rsidP="000D4E4A">
      <w:pPr>
        <w:pStyle w:val="ListParagraph"/>
        <w:rPr>
          <w:b/>
          <w:bCs/>
          <w:sz w:val="20"/>
          <w:szCs w:val="18"/>
          <w:u w:val="single"/>
        </w:rPr>
      </w:pPr>
      <w:r>
        <w:rPr>
          <w:noProof/>
        </w:rPr>
        <w:drawing>
          <wp:inline distT="0" distB="0" distL="0" distR="0" wp14:anchorId="33F0FE3C" wp14:editId="130733CF">
            <wp:extent cx="3575538" cy="1748766"/>
            <wp:effectExtent l="0" t="0" r="6350" b="4445"/>
            <wp:docPr id="3" name="Picture 3" descr="FDD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DD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01" cy="18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859" w14:textId="685BB553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Approach:</w:t>
      </w:r>
    </w:p>
    <w:p w14:paraId="4849BE2A" w14:textId="73FFB5A5" w:rsidR="000D4E4A" w:rsidRPr="000D4E4A" w:rsidRDefault="000D4E4A" w:rsidP="000D4E4A">
      <w:pPr>
        <w:pStyle w:val="ListParagraph"/>
        <w:numPr>
          <w:ilvl w:val="1"/>
          <w:numId w:val="14"/>
        </w:numPr>
        <w:rPr>
          <w:sz w:val="20"/>
          <w:szCs w:val="18"/>
        </w:rPr>
      </w:pPr>
      <w:r w:rsidRPr="000D4E4A">
        <w:rPr>
          <w:sz w:val="20"/>
          <w:szCs w:val="18"/>
        </w:rPr>
        <w:t>Iterative and incremental development.</w:t>
      </w:r>
    </w:p>
    <w:p w14:paraId="5011374F" w14:textId="2C71EDD9" w:rsidR="000D4E4A" w:rsidRPr="000D4E4A" w:rsidRDefault="000D4E4A" w:rsidP="000D4E4A">
      <w:pPr>
        <w:pStyle w:val="ListParagraph"/>
        <w:numPr>
          <w:ilvl w:val="1"/>
          <w:numId w:val="14"/>
        </w:numPr>
        <w:rPr>
          <w:sz w:val="20"/>
          <w:szCs w:val="18"/>
        </w:rPr>
      </w:pPr>
      <w:r w:rsidRPr="000D4E4A">
        <w:rPr>
          <w:sz w:val="20"/>
          <w:szCs w:val="18"/>
        </w:rPr>
        <w:t>Emphasizes feature breakdown and scheduling.</w:t>
      </w:r>
    </w:p>
    <w:p w14:paraId="3F83BAAD" w14:textId="6707FF58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Benefits:</w:t>
      </w:r>
    </w:p>
    <w:p w14:paraId="3B9D44AE" w14:textId="54380B7F" w:rsidR="000D4E4A" w:rsidRPr="000D4E4A" w:rsidRDefault="000D4E4A" w:rsidP="000D4E4A">
      <w:pPr>
        <w:pStyle w:val="ListParagraph"/>
        <w:numPr>
          <w:ilvl w:val="1"/>
          <w:numId w:val="12"/>
        </w:numPr>
        <w:rPr>
          <w:sz w:val="20"/>
          <w:szCs w:val="18"/>
        </w:rPr>
      </w:pPr>
      <w:r w:rsidRPr="000D4E4A">
        <w:rPr>
          <w:sz w:val="20"/>
          <w:szCs w:val="18"/>
        </w:rPr>
        <w:t>Clear feature ownership.</w:t>
      </w:r>
    </w:p>
    <w:p w14:paraId="1B60AC24" w14:textId="07FDABE1" w:rsidR="000D4E4A" w:rsidRPr="000D4E4A" w:rsidRDefault="000D4E4A" w:rsidP="000D4E4A">
      <w:pPr>
        <w:pStyle w:val="ListParagraph"/>
        <w:numPr>
          <w:ilvl w:val="1"/>
          <w:numId w:val="12"/>
        </w:numPr>
        <w:rPr>
          <w:sz w:val="20"/>
          <w:szCs w:val="18"/>
        </w:rPr>
      </w:pPr>
      <w:r w:rsidRPr="000D4E4A">
        <w:rPr>
          <w:sz w:val="20"/>
          <w:szCs w:val="18"/>
        </w:rPr>
        <w:t>Structured development process.</w:t>
      </w:r>
    </w:p>
    <w:p w14:paraId="66B8AE41" w14:textId="1982D162" w:rsidR="000D4E4A" w:rsidRPr="000D4E4A" w:rsidRDefault="000D4E4A" w:rsidP="000D4E4A">
      <w:pPr>
        <w:pStyle w:val="ListParagraph"/>
        <w:numPr>
          <w:ilvl w:val="1"/>
          <w:numId w:val="12"/>
        </w:numPr>
        <w:rPr>
          <w:sz w:val="20"/>
          <w:szCs w:val="18"/>
        </w:rPr>
      </w:pPr>
      <w:r w:rsidRPr="000D4E4A">
        <w:rPr>
          <w:sz w:val="20"/>
          <w:szCs w:val="18"/>
        </w:rPr>
        <w:t>Scalable for large teams.</w:t>
      </w:r>
    </w:p>
    <w:p w14:paraId="5601D0E6" w14:textId="6668468D" w:rsidR="000D4E4A" w:rsidRPr="000D4E4A" w:rsidRDefault="000D4E4A" w:rsidP="000D4E4A">
      <w:pPr>
        <w:rPr>
          <w:sz w:val="20"/>
          <w:szCs w:val="18"/>
        </w:rPr>
      </w:pPr>
      <w:r w:rsidRPr="000D4E4A">
        <w:rPr>
          <w:sz w:val="20"/>
          <w:szCs w:val="18"/>
        </w:rPr>
        <w:tab/>
        <w:t>Suitability:</w:t>
      </w:r>
    </w:p>
    <w:p w14:paraId="1EB7E6DE" w14:textId="6593D6CB" w:rsidR="000D4E4A" w:rsidRPr="000D4E4A" w:rsidRDefault="000D4E4A" w:rsidP="000D4E4A">
      <w:pPr>
        <w:pStyle w:val="ListParagraph"/>
        <w:numPr>
          <w:ilvl w:val="1"/>
          <w:numId w:val="22"/>
        </w:numPr>
        <w:rPr>
          <w:sz w:val="20"/>
          <w:szCs w:val="18"/>
        </w:rPr>
      </w:pPr>
      <w:r w:rsidRPr="000D4E4A">
        <w:rPr>
          <w:sz w:val="20"/>
          <w:szCs w:val="18"/>
        </w:rPr>
        <w:t>Large-scale projects.</w:t>
      </w:r>
    </w:p>
    <w:p w14:paraId="102087ED" w14:textId="0179555D" w:rsidR="000D4E4A" w:rsidRPr="000D4E4A" w:rsidRDefault="000D4E4A" w:rsidP="000D4E4A">
      <w:pPr>
        <w:pStyle w:val="ListParagraph"/>
        <w:numPr>
          <w:ilvl w:val="1"/>
          <w:numId w:val="22"/>
        </w:numPr>
        <w:rPr>
          <w:sz w:val="20"/>
          <w:szCs w:val="18"/>
        </w:rPr>
      </w:pPr>
      <w:r w:rsidRPr="000D4E4A">
        <w:rPr>
          <w:sz w:val="20"/>
          <w:szCs w:val="18"/>
        </w:rPr>
        <w:t>Enterprise applications.</w:t>
      </w:r>
    </w:p>
    <w:p w14:paraId="64BE486F" w14:textId="6F1AB5A1" w:rsidR="000D4E4A" w:rsidRPr="000D4E4A" w:rsidRDefault="000D4E4A" w:rsidP="000D4E4A">
      <w:pPr>
        <w:pStyle w:val="ListParagraph"/>
        <w:numPr>
          <w:ilvl w:val="1"/>
          <w:numId w:val="22"/>
        </w:numPr>
        <w:rPr>
          <w:sz w:val="20"/>
          <w:szCs w:val="18"/>
        </w:rPr>
      </w:pPr>
      <w:r w:rsidRPr="000D4E4A">
        <w:rPr>
          <w:sz w:val="20"/>
          <w:szCs w:val="18"/>
        </w:rPr>
        <w:t>Projects with defined feature sets.</w:t>
      </w:r>
    </w:p>
    <w:sectPr w:rsidR="000D4E4A" w:rsidRPr="000D4E4A" w:rsidSect="0097336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62DF"/>
    <w:multiLevelType w:val="hybridMultilevel"/>
    <w:tmpl w:val="B046E7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954221"/>
    <w:multiLevelType w:val="hybridMultilevel"/>
    <w:tmpl w:val="7C624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4FB"/>
    <w:multiLevelType w:val="hybridMultilevel"/>
    <w:tmpl w:val="72F45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0530"/>
    <w:multiLevelType w:val="hybridMultilevel"/>
    <w:tmpl w:val="81869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A2290"/>
    <w:multiLevelType w:val="hybridMultilevel"/>
    <w:tmpl w:val="41D4E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9BD"/>
    <w:multiLevelType w:val="hybridMultilevel"/>
    <w:tmpl w:val="1F08F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4B3E"/>
    <w:multiLevelType w:val="hybridMultilevel"/>
    <w:tmpl w:val="BFB87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07790"/>
    <w:multiLevelType w:val="hybridMultilevel"/>
    <w:tmpl w:val="513E3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7E9B"/>
    <w:multiLevelType w:val="multilevel"/>
    <w:tmpl w:val="93A0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F7699"/>
    <w:multiLevelType w:val="multilevel"/>
    <w:tmpl w:val="2C1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0977"/>
    <w:multiLevelType w:val="hybridMultilevel"/>
    <w:tmpl w:val="A5925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A0066"/>
    <w:multiLevelType w:val="hybridMultilevel"/>
    <w:tmpl w:val="D672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91C"/>
    <w:multiLevelType w:val="hybridMultilevel"/>
    <w:tmpl w:val="03F04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5BC5"/>
    <w:multiLevelType w:val="hybridMultilevel"/>
    <w:tmpl w:val="AF060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894B7E"/>
    <w:multiLevelType w:val="hybridMultilevel"/>
    <w:tmpl w:val="EFAAD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6203D"/>
    <w:multiLevelType w:val="hybridMultilevel"/>
    <w:tmpl w:val="F7ECC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C143C"/>
    <w:multiLevelType w:val="hybridMultilevel"/>
    <w:tmpl w:val="DD405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A3D0D"/>
    <w:multiLevelType w:val="multilevel"/>
    <w:tmpl w:val="B3AA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54C40"/>
    <w:multiLevelType w:val="hybridMultilevel"/>
    <w:tmpl w:val="A0F67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46B00"/>
    <w:multiLevelType w:val="hybridMultilevel"/>
    <w:tmpl w:val="455C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A7E21"/>
    <w:multiLevelType w:val="multilevel"/>
    <w:tmpl w:val="09A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1736E"/>
    <w:multiLevelType w:val="hybridMultilevel"/>
    <w:tmpl w:val="016A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9"/>
  </w:num>
  <w:num w:numId="5">
    <w:abstractNumId w:val="0"/>
  </w:num>
  <w:num w:numId="6">
    <w:abstractNumId w:val="13"/>
  </w:num>
  <w:num w:numId="7">
    <w:abstractNumId w:val="12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  <w:num w:numId="12">
    <w:abstractNumId w:val="15"/>
  </w:num>
  <w:num w:numId="13">
    <w:abstractNumId w:val="21"/>
  </w:num>
  <w:num w:numId="14">
    <w:abstractNumId w:val="16"/>
  </w:num>
  <w:num w:numId="15">
    <w:abstractNumId w:val="18"/>
  </w:num>
  <w:num w:numId="16">
    <w:abstractNumId w:val="10"/>
  </w:num>
  <w:num w:numId="17">
    <w:abstractNumId w:val="14"/>
  </w:num>
  <w:num w:numId="18">
    <w:abstractNumId w:val="1"/>
  </w:num>
  <w:num w:numId="19">
    <w:abstractNumId w:val="5"/>
  </w:num>
  <w:num w:numId="20">
    <w:abstractNumId w:val="19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4A"/>
    <w:rsid w:val="000866AE"/>
    <w:rsid w:val="000D4E4A"/>
    <w:rsid w:val="001A7E84"/>
    <w:rsid w:val="00336915"/>
    <w:rsid w:val="005F6A07"/>
    <w:rsid w:val="0097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9721"/>
  <w15:chartTrackingRefBased/>
  <w15:docId w15:val="{63700E34-51F2-49B9-8A70-358F1E51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4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E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4E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4E4A"/>
    <w:rPr>
      <w:b/>
      <w:bCs/>
    </w:rPr>
  </w:style>
  <w:style w:type="character" w:customStyle="1" w:styleId="ui-provider">
    <w:name w:val="ui-provider"/>
    <w:basedOn w:val="DefaultParagraphFont"/>
    <w:rsid w:val="000D4E4A"/>
  </w:style>
  <w:style w:type="paragraph" w:styleId="ListParagraph">
    <w:name w:val="List Paragraph"/>
    <w:basedOn w:val="Normal"/>
    <w:uiPriority w:val="34"/>
    <w:qFormat/>
    <w:rsid w:val="000D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4</cp:revision>
  <dcterms:created xsi:type="dcterms:W3CDTF">2024-06-18T09:11:00Z</dcterms:created>
  <dcterms:modified xsi:type="dcterms:W3CDTF">2024-06-18T10:29:00Z</dcterms:modified>
</cp:coreProperties>
</file>