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71"/>
        <w:gridCol w:w="2209"/>
        <w:gridCol w:w="2209"/>
        <w:gridCol w:w="213"/>
        <w:gridCol w:w="317"/>
        <w:gridCol w:w="1679"/>
        <w:gridCol w:w="2480"/>
        <w:gridCol w:w="24"/>
      </w:tblGrid>
      <w:tr w:rsidR="008F6354" w14:paraId="17A92643" w14:textId="77777777" w:rsidTr="00742B3A">
        <w:trPr>
          <w:jc w:val="center"/>
        </w:trPr>
        <w:tc>
          <w:tcPr>
            <w:tcW w:w="6902" w:type="dxa"/>
            <w:gridSpan w:val="4"/>
            <w:shd w:val="clear" w:color="auto" w:fill="0B2545"/>
            <w:tcMar>
              <w:top w:w="190" w:type="dxa"/>
              <w:left w:w="190" w:type="dxa"/>
              <w:bottom w:w="180" w:type="dxa"/>
              <w:right w:w="60" w:type="dxa"/>
            </w:tcMar>
            <w:vAlign w:val="center"/>
          </w:tcPr>
          <w:p w14:paraId="148E9E0B" w14:textId="77777777" w:rsidR="008F6354" w:rsidRDefault="00000000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44"/>
              </w:rPr>
              <w:t>AMEY LAXMAN VINCHURKAR</w:t>
            </w:r>
          </w:p>
          <w:p w14:paraId="3E51C757" w14:textId="77777777" w:rsidR="008F6354" w:rsidRDefault="00000000">
            <w:pPr>
              <w:spacing w:before="60" w:after="60" w:line="240" w:lineRule="auto"/>
            </w:pPr>
            <w:r>
              <w:rPr>
                <w:rFonts w:eastAsia="Arial"/>
                <w:b/>
                <w:color w:val="70D6D7"/>
                <w:sz w:val="22"/>
              </w:rPr>
              <w:t>SENIOR DATA &amp; BI CONSULTANT</w:t>
            </w:r>
          </w:p>
          <w:p w14:paraId="6259290C" w14:textId="4682307F" w:rsidR="008F6354" w:rsidRDefault="00000000">
            <w:pPr>
              <w:spacing w:line="240" w:lineRule="auto"/>
            </w:pPr>
            <w:r>
              <w:rPr>
                <w:rFonts w:eastAsia="Arial"/>
                <w:color w:val="C9DCE6"/>
                <w:sz w:val="17"/>
              </w:rPr>
              <w:t>Data Engineering · Microsoft Fabric · Power BI · Azure</w:t>
            </w:r>
            <w:r w:rsidR="00232E72">
              <w:rPr>
                <w:rFonts w:eastAsia="Arial"/>
                <w:color w:val="C9DCE6"/>
                <w:sz w:val="17"/>
              </w:rPr>
              <w:t xml:space="preserve"> · AI</w:t>
            </w:r>
          </w:p>
        </w:tc>
        <w:tc>
          <w:tcPr>
            <w:tcW w:w="4500" w:type="dxa"/>
            <w:gridSpan w:val="4"/>
            <w:shd w:val="clear" w:color="auto" w:fill="0B2545"/>
            <w:tcMar>
              <w:top w:w="190" w:type="dxa"/>
              <w:left w:w="40" w:type="dxa"/>
              <w:bottom w:w="180" w:type="dxa"/>
              <w:right w:w="170" w:type="dxa"/>
            </w:tcMar>
            <w:vAlign w:val="center"/>
          </w:tcPr>
          <w:p w14:paraId="1188A667" w14:textId="77777777" w:rsidR="008F6354" w:rsidRDefault="00000000">
            <w:pPr>
              <w:spacing w:after="40" w:line="240" w:lineRule="auto"/>
            </w:pPr>
            <w:r>
              <w:rPr>
                <w:rFonts w:ascii="DejaVu Sans" w:eastAsia="DejaVu Sans" w:hAnsi="DejaVu Sans"/>
                <w:b/>
                <w:color w:val="70D6D7"/>
                <w:sz w:val="16"/>
              </w:rPr>
              <w:t xml:space="preserve">☎  </w:t>
            </w:r>
            <w:r>
              <w:rPr>
                <w:rFonts w:eastAsia="Arial"/>
                <w:color w:val="FFFFFF"/>
                <w:sz w:val="16"/>
              </w:rPr>
              <w:t>+91 7058700317</w:t>
            </w:r>
          </w:p>
          <w:p w14:paraId="42646641" w14:textId="77777777" w:rsidR="008F6354" w:rsidRDefault="00000000">
            <w:pPr>
              <w:spacing w:after="40" w:line="240" w:lineRule="auto"/>
            </w:pPr>
            <w:r>
              <w:rPr>
                <w:rFonts w:ascii="DejaVu Sans" w:eastAsia="DejaVu Sans" w:hAnsi="DejaVu Sans"/>
                <w:b/>
                <w:color w:val="70D6D7"/>
                <w:sz w:val="16"/>
              </w:rPr>
              <w:t xml:space="preserve">◉  </w:t>
            </w:r>
            <w:r>
              <w:rPr>
                <w:rFonts w:eastAsia="Arial"/>
                <w:color w:val="FFFFFF"/>
                <w:sz w:val="16"/>
              </w:rPr>
              <w:t>9545494832 (WhatsApp)</w:t>
            </w:r>
          </w:p>
          <w:p w14:paraId="20B3A53B" w14:textId="77777777" w:rsidR="008F6354" w:rsidRDefault="00000000">
            <w:pPr>
              <w:spacing w:after="40" w:line="240" w:lineRule="auto"/>
            </w:pPr>
            <w:r>
              <w:rPr>
                <w:rFonts w:ascii="DejaVu Sans" w:eastAsia="DejaVu Sans" w:hAnsi="DejaVu Sans"/>
                <w:b/>
                <w:color w:val="70D6D7"/>
                <w:sz w:val="16"/>
              </w:rPr>
              <w:t xml:space="preserve">✉  </w:t>
            </w:r>
            <w:r>
              <w:rPr>
                <w:rFonts w:eastAsia="Arial"/>
                <w:color w:val="FFFFFF"/>
                <w:sz w:val="16"/>
              </w:rPr>
              <w:t>ameyvinchurkar@gmail.com</w:t>
            </w:r>
          </w:p>
          <w:p w14:paraId="26D68534" w14:textId="77777777" w:rsidR="008F6354" w:rsidRDefault="00000000">
            <w:pPr>
              <w:spacing w:after="40" w:line="240" w:lineRule="auto"/>
            </w:pPr>
            <w:r>
              <w:rPr>
                <w:rFonts w:eastAsia="Arial"/>
                <w:b/>
                <w:color w:val="70D6D7"/>
                <w:sz w:val="16"/>
              </w:rPr>
              <w:t xml:space="preserve">in  </w:t>
            </w:r>
            <w:r>
              <w:rPr>
                <w:rFonts w:eastAsia="Arial"/>
                <w:color w:val="FFFFFF"/>
                <w:sz w:val="16"/>
              </w:rPr>
              <w:t>linkedin.com/in/ameyvinchurkar</w:t>
            </w:r>
          </w:p>
          <w:p w14:paraId="0EC0DB49" w14:textId="77777777" w:rsidR="008F6354" w:rsidRDefault="00000000">
            <w:pPr>
              <w:spacing w:after="40" w:line="240" w:lineRule="auto"/>
            </w:pPr>
            <w:r>
              <w:rPr>
                <w:rFonts w:ascii="DejaVu Sans" w:eastAsia="DejaVu Sans" w:hAnsi="DejaVu Sans"/>
                <w:b/>
                <w:color w:val="70D6D7"/>
                <w:sz w:val="16"/>
              </w:rPr>
              <w:t xml:space="preserve">◎  </w:t>
            </w:r>
            <w:r>
              <w:rPr>
                <w:rFonts w:eastAsia="Arial"/>
                <w:color w:val="FFFFFF"/>
                <w:sz w:val="16"/>
              </w:rPr>
              <w:t>Pune, Maharashtra, India</w:t>
            </w:r>
          </w:p>
        </w:tc>
      </w:tr>
      <w:tr w:rsidR="008F6354" w14:paraId="20D288AE" w14:textId="77777777" w:rsidTr="00742B3A">
        <w:trPr>
          <w:jc w:val="center"/>
        </w:trPr>
        <w:tc>
          <w:tcPr>
            <w:tcW w:w="11402" w:type="dxa"/>
            <w:gridSpan w:val="8"/>
            <w:tcBorders>
              <w:left w:val="single" w:sz="18" w:space="0" w:color="2AB3A6"/>
            </w:tcBorders>
            <w:shd w:val="clear" w:color="auto" w:fill="E8F6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D884B" w14:textId="7D0E2943" w:rsidR="008F6354" w:rsidRDefault="00000000">
            <w:pPr>
              <w:spacing w:line="259" w:lineRule="auto"/>
            </w:pPr>
            <w:r>
              <w:rPr>
                <w:rFonts w:eastAsia="Arial"/>
                <w:b/>
                <w:color w:val="2AB3A6"/>
                <w:sz w:val="16"/>
              </w:rPr>
              <w:t xml:space="preserve">VALUE PROPOSITION   </w:t>
            </w:r>
            <w:r>
              <w:rPr>
                <w:rFonts w:eastAsia="Arial"/>
                <w:b/>
                <w:color w:val="0B2545"/>
                <w:sz w:val="18"/>
              </w:rPr>
              <w:t>I turn fragmented enterprise data into trusted, automated and decision-ready insight - combining Fabric / Azure data engineering with executive-grade Power BI storytelling</w:t>
            </w:r>
            <w:r w:rsidR="00941258">
              <w:rPr>
                <w:rFonts w:eastAsia="Arial"/>
                <w:b/>
                <w:color w:val="0B2545"/>
                <w:sz w:val="18"/>
              </w:rPr>
              <w:t xml:space="preserve"> dashboards</w:t>
            </w:r>
            <w:r>
              <w:rPr>
                <w:rFonts w:eastAsia="Arial"/>
                <w:b/>
                <w:color w:val="0B2545"/>
                <w:sz w:val="18"/>
              </w:rPr>
              <w:t>.</w:t>
            </w:r>
          </w:p>
        </w:tc>
      </w:tr>
      <w:tr w:rsidR="008F6354" w14:paraId="7C1EF780" w14:textId="77777777" w:rsidTr="00742B3A">
        <w:trPr>
          <w:gridAfter w:val="1"/>
          <w:wAfter w:w="24" w:type="dxa"/>
          <w:jc w:val="center"/>
        </w:trPr>
        <w:tc>
          <w:tcPr>
            <w:tcW w:w="2271" w:type="dxa"/>
            <w:shd w:val="clear" w:color="auto" w:fill="EEF4F7"/>
            <w:tcMar>
              <w:top w:w="120" w:type="dxa"/>
              <w:left w:w="40" w:type="dxa"/>
              <w:bottom w:w="120" w:type="dxa"/>
              <w:right w:w="40" w:type="dxa"/>
            </w:tcMar>
          </w:tcPr>
          <w:p w14:paraId="47D2301C" w14:textId="15E301CF" w:rsidR="008F6354" w:rsidRDefault="00000000">
            <w:pPr>
              <w:spacing w:after="20" w:line="240" w:lineRule="auto"/>
              <w:jc w:val="center"/>
            </w:pPr>
            <w:r>
              <w:rPr>
                <w:rFonts w:eastAsia="Arial"/>
                <w:b/>
                <w:color w:val="146C94"/>
                <w:sz w:val="36"/>
              </w:rPr>
              <w:t>5.</w:t>
            </w:r>
            <w:r w:rsidR="00036F42">
              <w:rPr>
                <w:rFonts w:eastAsia="Arial"/>
                <w:b/>
                <w:color w:val="146C94"/>
                <w:sz w:val="36"/>
              </w:rPr>
              <w:t>2</w:t>
            </w:r>
            <w:r>
              <w:rPr>
                <w:rFonts w:eastAsia="Arial"/>
                <w:b/>
                <w:color w:val="146C94"/>
                <w:sz w:val="36"/>
              </w:rPr>
              <w:t>+</w:t>
            </w:r>
          </w:p>
          <w:p w14:paraId="658C8526" w14:textId="77777777" w:rsidR="008F6354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5F707D"/>
                <w:sz w:val="14"/>
              </w:rPr>
              <w:t>YEARS IN DATA &amp; BI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40" w:type="dxa"/>
              <w:bottom w:w="120" w:type="dxa"/>
              <w:right w:w="40" w:type="dxa"/>
            </w:tcMar>
          </w:tcPr>
          <w:p w14:paraId="5ADD00FC" w14:textId="283BD40C" w:rsidR="008F6354" w:rsidRDefault="00036F42">
            <w:pPr>
              <w:spacing w:after="20" w:line="240" w:lineRule="auto"/>
              <w:jc w:val="center"/>
            </w:pPr>
            <w:r>
              <w:rPr>
                <w:rFonts w:eastAsia="Arial"/>
                <w:b/>
                <w:color w:val="146C94"/>
                <w:sz w:val="36"/>
              </w:rPr>
              <w:t>1</w:t>
            </w:r>
            <w:r w:rsidR="00000000">
              <w:rPr>
                <w:rFonts w:eastAsia="Arial"/>
                <w:b/>
                <w:color w:val="146C94"/>
                <w:sz w:val="36"/>
              </w:rPr>
              <w:t>7+</w:t>
            </w:r>
          </w:p>
          <w:p w14:paraId="6B7B98E3" w14:textId="77777777" w:rsidR="008F6354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5F707D"/>
                <w:sz w:val="14"/>
              </w:rPr>
              <w:t>ENTERPRISE DASHBOARDS</w:t>
            </w:r>
          </w:p>
        </w:tc>
        <w:tc>
          <w:tcPr>
            <w:tcW w:w="2209" w:type="dxa"/>
            <w:shd w:val="clear" w:color="auto" w:fill="EEF4F7"/>
            <w:tcMar>
              <w:top w:w="120" w:type="dxa"/>
              <w:left w:w="40" w:type="dxa"/>
              <w:bottom w:w="120" w:type="dxa"/>
              <w:right w:w="40" w:type="dxa"/>
            </w:tcMar>
          </w:tcPr>
          <w:p w14:paraId="7FA53865" w14:textId="77777777" w:rsidR="008F6354" w:rsidRDefault="00000000">
            <w:pPr>
              <w:spacing w:after="20" w:line="240" w:lineRule="auto"/>
              <w:jc w:val="center"/>
            </w:pPr>
            <w:r>
              <w:rPr>
                <w:rFonts w:eastAsia="Arial"/>
                <w:b/>
                <w:color w:val="146C94"/>
                <w:sz w:val="36"/>
              </w:rPr>
              <w:t>4</w:t>
            </w:r>
          </w:p>
          <w:p w14:paraId="00716552" w14:textId="77777777" w:rsidR="008F6354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5F707D"/>
                <w:sz w:val="14"/>
              </w:rPr>
              <w:t>MICROSOFT CERTIFICATIONS</w:t>
            </w:r>
          </w:p>
        </w:tc>
        <w:tc>
          <w:tcPr>
            <w:tcW w:w="2209" w:type="dxa"/>
            <w:gridSpan w:val="3"/>
            <w:shd w:val="clear" w:color="auto" w:fill="FFFFFF"/>
            <w:tcMar>
              <w:top w:w="120" w:type="dxa"/>
              <w:left w:w="40" w:type="dxa"/>
              <w:bottom w:w="120" w:type="dxa"/>
              <w:right w:w="40" w:type="dxa"/>
            </w:tcMar>
          </w:tcPr>
          <w:p w14:paraId="19489A30" w14:textId="77777777" w:rsidR="008F6354" w:rsidRDefault="00000000">
            <w:pPr>
              <w:spacing w:after="20" w:line="240" w:lineRule="auto"/>
              <w:jc w:val="center"/>
            </w:pPr>
            <w:r>
              <w:rPr>
                <w:rFonts w:eastAsia="Arial"/>
                <w:b/>
                <w:color w:val="146C94"/>
                <w:sz w:val="36"/>
              </w:rPr>
              <w:t>3</w:t>
            </w:r>
          </w:p>
          <w:p w14:paraId="114FDB0A" w14:textId="364D0D01" w:rsidR="008F6354" w:rsidRDefault="00036F42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5F707D"/>
                <w:sz w:val="14"/>
              </w:rPr>
              <w:t xml:space="preserve">CLAUDE </w:t>
            </w:r>
            <w:r>
              <w:rPr>
                <w:rFonts w:eastAsia="Arial"/>
                <w:b/>
                <w:color w:val="5F707D"/>
                <w:sz w:val="14"/>
              </w:rPr>
              <w:t>CERTIFICATIONS</w:t>
            </w:r>
          </w:p>
        </w:tc>
        <w:tc>
          <w:tcPr>
            <w:tcW w:w="2480" w:type="dxa"/>
            <w:shd w:val="clear" w:color="auto" w:fill="EEF4F7"/>
            <w:tcMar>
              <w:top w:w="120" w:type="dxa"/>
              <w:left w:w="40" w:type="dxa"/>
              <w:bottom w:w="120" w:type="dxa"/>
              <w:right w:w="40" w:type="dxa"/>
            </w:tcMar>
          </w:tcPr>
          <w:p w14:paraId="3F92C512" w14:textId="77777777" w:rsidR="008F6354" w:rsidRDefault="00000000">
            <w:pPr>
              <w:spacing w:after="20" w:line="240" w:lineRule="auto"/>
              <w:jc w:val="center"/>
            </w:pPr>
            <w:r>
              <w:rPr>
                <w:rFonts w:eastAsia="Arial"/>
                <w:b/>
                <w:color w:val="146C94"/>
                <w:sz w:val="36"/>
              </w:rPr>
              <w:t>2</w:t>
            </w:r>
          </w:p>
          <w:p w14:paraId="7C9F08BB" w14:textId="77777777" w:rsidR="008F6354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5F707D"/>
                <w:sz w:val="14"/>
              </w:rPr>
              <w:t>EXCELLENCE AWARDS</w:t>
            </w:r>
          </w:p>
        </w:tc>
      </w:tr>
      <w:tr w:rsidR="008F6354" w14:paraId="288A82CE" w14:textId="77777777" w:rsidTr="00742B3A">
        <w:trPr>
          <w:jc w:val="center"/>
        </w:trPr>
        <w:tc>
          <w:tcPr>
            <w:tcW w:w="7219" w:type="dxa"/>
            <w:gridSpan w:val="5"/>
            <w:tcMar>
              <w:top w:w="150" w:type="dxa"/>
              <w:left w:w="110" w:type="dxa"/>
              <w:bottom w:w="0" w:type="dxa"/>
              <w:right w:w="150" w:type="dxa"/>
            </w:tcMar>
          </w:tcPr>
          <w:p w14:paraId="4B09D638" w14:textId="77777777" w:rsidR="008F6354" w:rsidRDefault="00000000">
            <w:pPr>
              <w:pBdr>
                <w:bottom w:val="single" w:sz="6" w:space="2" w:color="C9DCE3"/>
              </w:pBdr>
              <w:spacing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EXECUTIVE SUMMARY</w:t>
            </w:r>
          </w:p>
          <w:p w14:paraId="536C11C3" w14:textId="6B61C0BB" w:rsidR="008F6354" w:rsidRDefault="00000000">
            <w:pPr>
              <w:spacing w:after="70" w:line="264" w:lineRule="auto"/>
            </w:pPr>
            <w:r>
              <w:rPr>
                <w:rFonts w:eastAsia="Arial"/>
                <w:color w:val="213547"/>
                <w:sz w:val="17"/>
              </w:rPr>
              <w:t xml:space="preserve">Results-driven </w:t>
            </w:r>
            <w:r>
              <w:rPr>
                <w:rFonts w:eastAsia="Arial"/>
                <w:b/>
                <w:color w:val="0B2545"/>
                <w:sz w:val="17"/>
              </w:rPr>
              <w:t>Senior Data &amp; BI Consultant</w:t>
            </w:r>
            <w:r>
              <w:rPr>
                <w:rFonts w:eastAsia="Arial"/>
                <w:color w:val="213547"/>
                <w:sz w:val="17"/>
              </w:rPr>
              <w:t xml:space="preserve"> with 5.</w:t>
            </w:r>
            <w:r w:rsidR="00742B3A">
              <w:rPr>
                <w:rFonts w:eastAsia="Arial"/>
                <w:color w:val="213547"/>
                <w:sz w:val="17"/>
              </w:rPr>
              <w:t>2</w:t>
            </w:r>
            <w:r>
              <w:rPr>
                <w:rFonts w:eastAsia="Arial"/>
                <w:color w:val="213547"/>
                <w:sz w:val="17"/>
              </w:rPr>
              <w:t xml:space="preserve">+ years delivering end-to-end analytics across insurance, IT services and BPM environments. Owns the full lifecycle - requirements, data modeling, Fabric / Azure pipelines, DAX-driven semantic models, UAT and production deployment - for </w:t>
            </w:r>
            <w:r>
              <w:rPr>
                <w:rFonts w:eastAsia="Arial"/>
                <w:b/>
                <w:color w:val="0B2545"/>
                <w:sz w:val="17"/>
              </w:rPr>
              <w:t>leadership-facing dashboards</w:t>
            </w:r>
            <w:r>
              <w:rPr>
                <w:rFonts w:eastAsia="Arial"/>
                <w:color w:val="213547"/>
                <w:sz w:val="17"/>
              </w:rPr>
              <w:t>.</w:t>
            </w:r>
          </w:p>
          <w:p w14:paraId="73F2437F" w14:textId="77777777" w:rsidR="008F6354" w:rsidRDefault="00000000">
            <w:pPr>
              <w:spacing w:after="60" w:line="264" w:lineRule="auto"/>
            </w:pPr>
            <w:r>
              <w:rPr>
                <w:rFonts w:eastAsia="Arial"/>
                <w:color w:val="213547"/>
                <w:sz w:val="17"/>
              </w:rPr>
              <w:t xml:space="preserve">Known for stabilising fragile data pipelines, modernising legacy sources to cloud platforms and replacing manual reporting with automated workflows. </w:t>
            </w:r>
            <w:r>
              <w:rPr>
                <w:rFonts w:eastAsia="Arial"/>
                <w:b/>
                <w:color w:val="146C94"/>
                <w:sz w:val="17"/>
              </w:rPr>
              <w:t>Microsoft Certified Fabric Data Engineer (DP-700) and Fabric Analytics Engineer (DP-600).</w:t>
            </w:r>
          </w:p>
          <w:p w14:paraId="3014614A" w14:textId="77777777" w:rsidR="008F6354" w:rsidRDefault="00000000">
            <w:pPr>
              <w:pBdr>
                <w:bottom w:val="single" w:sz="6" w:space="2" w:color="C9DCE3"/>
              </w:pBdr>
              <w:spacing w:before="200"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PROFESSIONAL EXPERIENCE</w:t>
            </w: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80"/>
              <w:gridCol w:w="2160"/>
            </w:tblGrid>
            <w:tr w:rsidR="008F6354" w14:paraId="01545587" w14:textId="77777777">
              <w:trPr>
                <w:jc w:val="center"/>
              </w:trPr>
              <w:tc>
                <w:tcPr>
                  <w:tcW w:w="4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51AFE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20"/>
                    </w:rPr>
                    <w:t>Senior Consultant - Data Science &amp; Analytics</w:t>
                  </w:r>
                </w:p>
                <w:p w14:paraId="28494436" w14:textId="77777777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b/>
                      <w:color w:val="146C94"/>
                      <w:sz w:val="17"/>
                    </w:rPr>
                    <w:t>LTIMindtree</w:t>
                  </w:r>
                </w:p>
              </w:tc>
              <w:tc>
                <w:tcPr>
                  <w:tcW w:w="21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CA9F77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eastAsia="Arial"/>
                      <w:b/>
                      <w:color w:val="5F707D"/>
                      <w:sz w:val="16"/>
                    </w:rPr>
                    <w:t>Oct 2025 - Present</w:t>
                  </w:r>
                </w:p>
              </w:tc>
            </w:tr>
          </w:tbl>
          <w:p w14:paraId="1B61BF7D" w14:textId="77777777" w:rsidR="008F6354" w:rsidRDefault="008F6354"/>
          <w:p w14:paraId="0FFBCEAB" w14:textId="77777777" w:rsidR="008F6354" w:rsidRDefault="00000000">
            <w:pPr>
              <w:spacing w:before="40" w:after="50" w:line="240" w:lineRule="auto"/>
            </w:pPr>
            <w:r>
              <w:rPr>
                <w:rFonts w:eastAsia="Arial"/>
                <w:i/>
                <w:color w:val="5F707D"/>
                <w:sz w:val="16"/>
              </w:rPr>
              <w:t>Delivery Excellence analytics - CXI, CRM, CSAT, CSS and Audit governance.</w:t>
            </w:r>
          </w:p>
          <w:p w14:paraId="4A343433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Own </w:t>
            </w:r>
            <w:r>
              <w:rPr>
                <w:rFonts w:eastAsia="Arial"/>
                <w:b/>
                <w:color w:val="0B2545"/>
                <w:sz w:val="17"/>
              </w:rPr>
              <w:t>7+ enterprise Power BI dashboards</w:t>
            </w:r>
            <w:r>
              <w:rPr>
                <w:rFonts w:eastAsia="Arial"/>
                <w:color w:val="213547"/>
                <w:sz w:val="17"/>
              </w:rPr>
              <w:t xml:space="preserve"> (Unified Dashboard, CXI, CRM, CSAT, CSS, Audit Excellence) consumed by senior leadership.</w:t>
            </w:r>
          </w:p>
          <w:p w14:paraId="4FC361F4" w14:textId="6EB53A2D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Migrated CXI reporting from </w:t>
            </w:r>
            <w:r>
              <w:rPr>
                <w:rFonts w:eastAsia="Arial"/>
                <w:b/>
                <w:color w:val="0B2545"/>
                <w:sz w:val="17"/>
              </w:rPr>
              <w:t xml:space="preserve">legacy portal / API to </w:t>
            </w:r>
            <w:r w:rsidR="00036F42">
              <w:rPr>
                <w:rFonts w:eastAsia="Arial"/>
                <w:b/>
                <w:color w:val="0B2545"/>
                <w:sz w:val="17"/>
              </w:rPr>
              <w:t>Silver layer tables</w:t>
            </w:r>
            <w:r>
              <w:rPr>
                <w:rFonts w:eastAsia="Arial"/>
                <w:color w:val="213547"/>
                <w:sz w:val="17"/>
              </w:rPr>
              <w:t>, leading source mapping, data validation, UAT and production cut-over.</w:t>
            </w:r>
          </w:p>
          <w:p w14:paraId="1591B27F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Resolved a recurring </w:t>
            </w:r>
            <w:r>
              <w:rPr>
                <w:rFonts w:eastAsia="Arial"/>
                <w:b/>
                <w:color w:val="0B2545"/>
                <w:sz w:val="17"/>
              </w:rPr>
              <w:t>Power BI Service refresh failure (Error 10277)</w:t>
            </w:r>
            <w:r>
              <w:rPr>
                <w:rFonts w:eastAsia="Arial"/>
                <w:color w:val="213547"/>
                <w:sz w:val="17"/>
              </w:rPr>
              <w:t xml:space="preserve"> by re-engineering a fragile SharePoint combine-files pattern.</w:t>
            </w:r>
          </w:p>
          <w:p w14:paraId="11797859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Built an </w:t>
            </w:r>
            <w:r>
              <w:rPr>
                <w:rFonts w:eastAsia="Arial"/>
                <w:b/>
                <w:color w:val="0B2545"/>
                <w:sz w:val="17"/>
              </w:rPr>
              <w:t>automated Audit closure mailer</w:t>
            </w:r>
            <w:r>
              <w:rPr>
                <w:rFonts w:eastAsia="Arial"/>
                <w:color w:val="213547"/>
                <w:sz w:val="17"/>
              </w:rPr>
              <w:t xml:space="preserve"> in Power Automate (DAX queries, JSON parsing, HTML emails) with multi-stage reminders, replacing manual follow-ups.</w:t>
            </w:r>
          </w:p>
          <w:p w14:paraId="7C0AA95F" w14:textId="6F81477F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Delivered KT packs, SOPs and build blueprints for </w:t>
            </w:r>
            <w:r>
              <w:rPr>
                <w:rFonts w:eastAsia="Arial"/>
                <w:b/>
                <w:color w:val="0B2545"/>
                <w:sz w:val="17"/>
              </w:rPr>
              <w:t>seamless dashboard handover</w:t>
            </w:r>
            <w:r w:rsidR="00036F42">
              <w:rPr>
                <w:rFonts w:eastAsia="Arial"/>
                <w:b/>
                <w:color w:val="0B2545"/>
                <w:sz w:val="17"/>
              </w:rPr>
              <w:t xml:space="preserve"> to PO/FO</w:t>
            </w:r>
            <w:r>
              <w:rPr>
                <w:rFonts w:eastAsia="Arial"/>
                <w:color w:val="213547"/>
                <w:sz w:val="17"/>
              </w:rPr>
              <w:t>.</w:t>
            </w:r>
          </w:p>
          <w:p w14:paraId="4010A6CF" w14:textId="0226EF3C" w:rsidR="008F6354" w:rsidRDefault="00000000">
            <w:pPr>
              <w:spacing w:before="30" w:after="22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STACK </w:t>
            </w:r>
            <w:r>
              <w:rPr>
                <w:rFonts w:eastAsia="Arial"/>
                <w:color w:val="5F707D"/>
                <w:sz w:val="15"/>
              </w:rPr>
              <w:t xml:space="preserve">Microsoft Fabric · Power BI · DAX · Power Query · </w:t>
            </w:r>
            <w:r w:rsidR="00742B3A">
              <w:rPr>
                <w:rFonts w:eastAsia="Arial"/>
                <w:color w:val="5F707D"/>
                <w:sz w:val="15"/>
              </w:rPr>
              <w:t>Data Lake</w:t>
            </w:r>
            <w:r>
              <w:rPr>
                <w:rFonts w:eastAsia="Arial"/>
                <w:color w:val="5F707D"/>
                <w:sz w:val="15"/>
              </w:rPr>
              <w:t xml:space="preserve"> · SQL · Azure · </w:t>
            </w:r>
            <w:r w:rsidR="00742B3A">
              <w:rPr>
                <w:rFonts w:eastAsia="Arial"/>
                <w:color w:val="5F707D"/>
                <w:sz w:val="15"/>
              </w:rPr>
              <w:t>AI Solutions</w:t>
            </w: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80"/>
              <w:gridCol w:w="2160"/>
            </w:tblGrid>
            <w:tr w:rsidR="008F6354" w14:paraId="1F5E7B79" w14:textId="77777777">
              <w:trPr>
                <w:jc w:val="center"/>
              </w:trPr>
              <w:tc>
                <w:tcPr>
                  <w:tcW w:w="4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C326F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20"/>
                    </w:rPr>
                    <w:t>Business Intelligence Analyst</w:t>
                  </w:r>
                </w:p>
                <w:p w14:paraId="6F87A0FE" w14:textId="77777777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b/>
                      <w:color w:val="146C94"/>
                      <w:sz w:val="17"/>
                    </w:rPr>
                    <w:t>Gallagher Service Center (GSC)</w:t>
                  </w:r>
                </w:p>
              </w:tc>
              <w:tc>
                <w:tcPr>
                  <w:tcW w:w="21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3813DA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eastAsia="Arial"/>
                      <w:b/>
                      <w:color w:val="5F707D"/>
                      <w:sz w:val="16"/>
                    </w:rPr>
                    <w:t>May 2024 - Aug 2025</w:t>
                  </w:r>
                </w:p>
              </w:tc>
            </w:tr>
          </w:tbl>
          <w:p w14:paraId="06B38C4E" w14:textId="77777777" w:rsidR="008F6354" w:rsidRDefault="008F6354"/>
          <w:p w14:paraId="311A3A6B" w14:textId="77777777" w:rsidR="008F6354" w:rsidRDefault="00000000">
            <w:pPr>
              <w:spacing w:before="40" w:after="50" w:line="240" w:lineRule="auto"/>
            </w:pPr>
            <w:r>
              <w:rPr>
                <w:rFonts w:eastAsia="Arial"/>
                <w:i/>
                <w:color w:val="5F707D"/>
                <w:sz w:val="16"/>
              </w:rPr>
              <w:t>Insurance broking - sales and operations analytics for onshore stakeholders.</w:t>
            </w:r>
          </w:p>
          <w:p w14:paraId="563FE98B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Designed the </w:t>
            </w:r>
            <w:r>
              <w:rPr>
                <w:rFonts w:eastAsia="Arial"/>
                <w:b/>
                <w:color w:val="0B2545"/>
                <w:sz w:val="17"/>
              </w:rPr>
              <w:t>Opportunity to Orders Dashboard</w:t>
            </w:r>
            <w:r>
              <w:rPr>
                <w:rFonts w:eastAsia="Arial"/>
                <w:color w:val="213547"/>
                <w:sz w:val="17"/>
              </w:rPr>
              <w:t>, unifying opportunity, order and pipeline data into a single source of truth.</w:t>
            </w:r>
          </w:p>
          <w:p w14:paraId="6CEF6F0E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Surfaced pipeline bottlenecks and conversion trends using Power BI, DAX and SQL across </w:t>
            </w:r>
            <w:r>
              <w:rPr>
                <w:rFonts w:eastAsia="Arial"/>
                <w:b/>
                <w:color w:val="0B2545"/>
                <w:sz w:val="17"/>
              </w:rPr>
              <w:t>multiple operational systems</w:t>
            </w:r>
            <w:r>
              <w:rPr>
                <w:rFonts w:eastAsia="Arial"/>
                <w:color w:val="213547"/>
                <w:sz w:val="17"/>
              </w:rPr>
              <w:t>.</w:t>
            </w:r>
          </w:p>
          <w:p w14:paraId="38846C10" w14:textId="1873C3C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>Automated manual preparation with Powe</w:t>
            </w:r>
            <w:r w:rsidR="00742B3A">
              <w:rPr>
                <w:rFonts w:eastAsia="Arial"/>
                <w:color w:val="213547"/>
                <w:sz w:val="17"/>
              </w:rPr>
              <w:t>r query</w:t>
            </w:r>
            <w:r>
              <w:rPr>
                <w:rFonts w:eastAsia="Arial"/>
                <w:color w:val="213547"/>
                <w:sz w:val="17"/>
              </w:rPr>
              <w:t xml:space="preserve">; secured releases via </w:t>
            </w:r>
            <w:r>
              <w:rPr>
                <w:rFonts w:eastAsia="Arial"/>
                <w:b/>
                <w:color w:val="0B2545"/>
                <w:sz w:val="17"/>
              </w:rPr>
              <w:t>RLS and CI/CD pipelines</w:t>
            </w:r>
            <w:r>
              <w:rPr>
                <w:rFonts w:eastAsia="Arial"/>
                <w:color w:val="213547"/>
                <w:sz w:val="17"/>
              </w:rPr>
              <w:t>.</w:t>
            </w:r>
          </w:p>
          <w:p w14:paraId="4B3284F1" w14:textId="5E2E0867" w:rsidR="008F6354" w:rsidRDefault="00000000">
            <w:pPr>
              <w:spacing w:before="30" w:after="22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STACK </w:t>
            </w:r>
            <w:r>
              <w:rPr>
                <w:rFonts w:eastAsia="Arial"/>
                <w:color w:val="5F707D"/>
                <w:sz w:val="15"/>
              </w:rPr>
              <w:t xml:space="preserve">Power BI · DAX · SQL Server · SharePoint · </w:t>
            </w:r>
            <w:r w:rsidR="00742B3A">
              <w:rPr>
                <w:rFonts w:eastAsia="Arial"/>
                <w:color w:val="5F707D"/>
                <w:sz w:val="15"/>
              </w:rPr>
              <w:t>Service admin</w:t>
            </w:r>
            <w:r>
              <w:rPr>
                <w:rFonts w:eastAsia="Arial"/>
                <w:color w:val="5F707D"/>
                <w:sz w:val="15"/>
              </w:rPr>
              <w:t xml:space="preserve"> · Power Automate</w:t>
            </w: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80"/>
              <w:gridCol w:w="2160"/>
            </w:tblGrid>
            <w:tr w:rsidR="008F6354" w14:paraId="7A96A4A9" w14:textId="77777777">
              <w:trPr>
                <w:jc w:val="center"/>
              </w:trPr>
              <w:tc>
                <w:tcPr>
                  <w:tcW w:w="46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22F74D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20"/>
                    </w:rPr>
                    <w:t>Associate Analyst - BI Developer</w:t>
                  </w:r>
                </w:p>
                <w:p w14:paraId="14763871" w14:textId="77777777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b/>
                      <w:color w:val="146C94"/>
                      <w:sz w:val="17"/>
                    </w:rPr>
                    <w:t>Infosys BPM Ltd.</w:t>
                  </w:r>
                </w:p>
              </w:tc>
              <w:tc>
                <w:tcPr>
                  <w:tcW w:w="21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5FF715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eastAsia="Arial"/>
                      <w:b/>
                      <w:color w:val="5F707D"/>
                      <w:sz w:val="16"/>
                    </w:rPr>
                    <w:t>Mar 2021 - May 2024</w:t>
                  </w:r>
                </w:p>
              </w:tc>
            </w:tr>
          </w:tbl>
          <w:p w14:paraId="0037E4E7" w14:textId="77777777" w:rsidR="008F6354" w:rsidRDefault="008F6354"/>
          <w:p w14:paraId="7B552EFB" w14:textId="77777777" w:rsidR="008F6354" w:rsidRDefault="00000000">
            <w:pPr>
              <w:spacing w:before="40" w:after="50" w:line="240" w:lineRule="auto"/>
            </w:pPr>
            <w:r>
              <w:rPr>
                <w:rFonts w:eastAsia="Arial"/>
                <w:i/>
                <w:color w:val="5F707D"/>
                <w:sz w:val="16"/>
              </w:rPr>
              <w:t>HR and sales analytics for delivery and talent-acquisition teams.</w:t>
            </w:r>
          </w:p>
          <w:p w14:paraId="0DF854D0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Built the </w:t>
            </w:r>
            <w:r>
              <w:rPr>
                <w:rFonts w:eastAsia="Arial"/>
                <w:b/>
                <w:color w:val="0B2545"/>
                <w:sz w:val="17"/>
              </w:rPr>
              <w:t>Hire to Retire Dashboard</w:t>
            </w:r>
            <w:r>
              <w:rPr>
                <w:rFonts w:eastAsia="Arial"/>
                <w:color w:val="213547"/>
                <w:sz w:val="17"/>
              </w:rPr>
              <w:t>, giving recruiters first-time visibility of requisitions and workforce, shortening the hiring cycle.</w:t>
            </w:r>
          </w:p>
          <w:p w14:paraId="0ADA7A92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Automated Excel reporting cycles with Power Automate - recognised with the </w:t>
            </w:r>
            <w:r>
              <w:rPr>
                <w:rFonts w:eastAsia="Arial"/>
                <w:b/>
                <w:color w:val="0B2545"/>
                <w:sz w:val="17"/>
              </w:rPr>
              <w:t>Extra Miler Award (Process Automation)</w:t>
            </w:r>
            <w:r>
              <w:rPr>
                <w:rFonts w:eastAsia="Arial"/>
                <w:color w:val="213547"/>
                <w:sz w:val="17"/>
              </w:rPr>
              <w:t>.</w:t>
            </w:r>
          </w:p>
          <w:p w14:paraId="7A9CDFB1" w14:textId="77777777" w:rsidR="008F6354" w:rsidRDefault="00000000">
            <w:pPr>
              <w:spacing w:after="52" w:line="257" w:lineRule="auto"/>
              <w:ind w:left="187" w:hanging="187"/>
            </w:pPr>
            <w:r>
              <w:rPr>
                <w:rFonts w:ascii="DejaVu Sans" w:eastAsia="DejaVu Sans" w:hAnsi="DejaVu Sans"/>
                <w:b/>
                <w:color w:val="2AB3A6"/>
                <w:sz w:val="17"/>
              </w:rPr>
              <w:t xml:space="preserve">▸ </w:t>
            </w:r>
            <w:r>
              <w:rPr>
                <w:rFonts w:eastAsia="Arial"/>
                <w:color w:val="213547"/>
                <w:sz w:val="17"/>
              </w:rPr>
              <w:t xml:space="preserve">Secured </w:t>
            </w:r>
            <w:r>
              <w:rPr>
                <w:rFonts w:eastAsia="Arial"/>
                <w:b/>
                <w:color w:val="0B2545"/>
                <w:sz w:val="17"/>
              </w:rPr>
              <w:t>1st Rank, Digital Awards 2023</w:t>
            </w:r>
            <w:r>
              <w:rPr>
                <w:rFonts w:eastAsia="Arial"/>
                <w:color w:val="213547"/>
                <w:sz w:val="17"/>
              </w:rPr>
              <w:t xml:space="preserve"> for data visualization; managed RLS-secured Power BI environments.</w:t>
            </w:r>
          </w:p>
          <w:p w14:paraId="6F3E9364" w14:textId="77777777" w:rsidR="008F6354" w:rsidRDefault="00000000">
            <w:pPr>
              <w:spacing w:before="30" w:after="22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STACK  </w:t>
            </w:r>
            <w:r>
              <w:rPr>
                <w:rFonts w:eastAsia="Arial"/>
                <w:color w:val="5F707D"/>
                <w:sz w:val="15"/>
              </w:rPr>
              <w:t>Power BI · SQL Server · Azure SQL · SharePoint · Power Apps · Power Automate</w:t>
            </w:r>
          </w:p>
        </w:tc>
        <w:tc>
          <w:tcPr>
            <w:tcW w:w="4183" w:type="dxa"/>
            <w:gridSpan w:val="3"/>
            <w:shd w:val="clear" w:color="auto" w:fill="F4F7FA"/>
            <w:tcMar>
              <w:top w:w="150" w:type="dxa"/>
              <w:left w:w="140" w:type="dxa"/>
              <w:bottom w:w="120" w:type="dxa"/>
              <w:right w:w="140" w:type="dxa"/>
            </w:tcMar>
          </w:tcPr>
          <w:p w14:paraId="56EEC053" w14:textId="77777777" w:rsidR="00941258" w:rsidRDefault="00941258">
            <w:pPr>
              <w:pBdr>
                <w:bottom w:val="single" w:sz="6" w:space="2" w:color="C9DCE3"/>
              </w:pBdr>
              <w:spacing w:after="100" w:line="240" w:lineRule="auto"/>
              <w:rPr>
                <w:rFonts w:eastAsia="Arial"/>
                <w:b/>
                <w:color w:val="2AB3A6"/>
                <w:sz w:val="15"/>
              </w:rPr>
            </w:pPr>
          </w:p>
          <w:p w14:paraId="4EA95A8A" w14:textId="0D2170BD" w:rsidR="008F6354" w:rsidRDefault="00000000">
            <w:pPr>
              <w:pBdr>
                <w:bottom w:val="single" w:sz="6" w:space="2" w:color="C9DCE3"/>
              </w:pBdr>
              <w:spacing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SKILLS MATRIX</w:t>
            </w: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1397"/>
            </w:tblGrid>
            <w:tr w:rsidR="008F6354" w14:paraId="00D73ED2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520339AC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Power BI &amp; DAX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60C857A5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●●●●●</w:t>
                  </w:r>
                </w:p>
              </w:tc>
            </w:tr>
            <w:tr w:rsidR="008F6354" w14:paraId="27907C5D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5C91A4A7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Data Modeling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5A667482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●●●●●</w:t>
                  </w:r>
                </w:p>
              </w:tc>
            </w:tr>
            <w:tr w:rsidR="008F6354" w14:paraId="20B5A9EE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6CFFCD28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Power Query / ETL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2C6E5B6A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●●●●●</w:t>
                  </w:r>
                </w:p>
              </w:tc>
            </w:tr>
            <w:tr w:rsidR="008F6354" w14:paraId="07FF01FC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7444E0AE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SQL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116C6F85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</w:t>
                  </w:r>
                  <w:r>
                    <w:rPr>
                      <w:rFonts w:ascii="DejaVu Sans" w:eastAsia="DejaVu Sans" w:hAnsi="DejaVu Sans"/>
                      <w:color w:val="D3DEE4"/>
                      <w:sz w:val="16"/>
                    </w:rPr>
                    <w:t>●</w:t>
                  </w:r>
                </w:p>
              </w:tc>
            </w:tr>
            <w:tr w:rsidR="008F6354" w14:paraId="392EBF41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5CFBCAA8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Microsoft Fabric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429A6C04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</w:t>
                  </w:r>
                  <w:r>
                    <w:rPr>
                      <w:rFonts w:ascii="DejaVu Sans" w:eastAsia="DejaVu Sans" w:hAnsi="DejaVu Sans"/>
                      <w:color w:val="D3DEE4"/>
                      <w:sz w:val="16"/>
                    </w:rPr>
                    <w:t>●</w:t>
                  </w:r>
                </w:p>
              </w:tc>
            </w:tr>
            <w:tr w:rsidR="008F6354" w14:paraId="2A58FB42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516BE65F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Power Automate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3371A879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●●●●</w:t>
                  </w:r>
                  <w:r>
                    <w:rPr>
                      <w:rFonts w:ascii="DejaVu Sans" w:eastAsia="DejaVu Sans" w:hAnsi="DejaVu Sans"/>
                      <w:color w:val="D3DEE4"/>
                      <w:sz w:val="16"/>
                    </w:rPr>
                    <w:t>●</w:t>
                  </w:r>
                </w:p>
              </w:tc>
            </w:tr>
            <w:tr w:rsidR="008F6354" w14:paraId="6E09F777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32ABC987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Azure / ADF / ADLS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035EFC84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</w:t>
                  </w:r>
                  <w:r>
                    <w:rPr>
                      <w:rFonts w:ascii="DejaVu Sans" w:eastAsia="DejaVu Sans" w:hAnsi="DejaVu Sans"/>
                      <w:color w:val="D3DEE4"/>
                      <w:sz w:val="16"/>
                    </w:rPr>
                    <w:t>●●</w:t>
                  </w:r>
                </w:p>
              </w:tc>
            </w:tr>
            <w:tr w:rsidR="008F6354" w14:paraId="5B5B756E" w14:textId="77777777">
              <w:trPr>
                <w:jc w:val="center"/>
              </w:trPr>
              <w:tc>
                <w:tcPr>
                  <w:tcW w:w="2088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0F67942F" w14:textId="595FD87D" w:rsidR="008F6354" w:rsidRDefault="00941258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213547"/>
                      <w:sz w:val="16"/>
                    </w:rPr>
                    <w:t>AI Automation</w:t>
                  </w:r>
                </w:p>
              </w:tc>
              <w:tc>
                <w:tcPr>
                  <w:tcW w:w="1397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14:paraId="13AC7D9C" w14:textId="77777777" w:rsidR="008F6354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DejaVu Sans" w:eastAsia="DejaVu Sans" w:hAnsi="DejaVu Sans"/>
                      <w:color w:val="2AB3A6"/>
                      <w:sz w:val="16"/>
                    </w:rPr>
                    <w:t>●●●</w:t>
                  </w:r>
                  <w:r>
                    <w:rPr>
                      <w:rFonts w:ascii="DejaVu Sans" w:eastAsia="DejaVu Sans" w:hAnsi="DejaVu Sans"/>
                      <w:color w:val="D3DEE4"/>
                      <w:sz w:val="16"/>
                    </w:rPr>
                    <w:t>●●</w:t>
                  </w:r>
                </w:p>
              </w:tc>
            </w:tr>
          </w:tbl>
          <w:p w14:paraId="5EB4D9CC" w14:textId="77777777" w:rsidR="008F6354" w:rsidRDefault="008F6354"/>
          <w:p w14:paraId="5B1442F8" w14:textId="77777777" w:rsidR="008F6354" w:rsidRDefault="00000000">
            <w:pPr>
              <w:pBdr>
                <w:bottom w:val="single" w:sz="6" w:space="2" w:color="C9DCE3"/>
              </w:pBdr>
              <w:spacing w:before="200"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CAREER HIGHLIGHTS</w:t>
            </w: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5"/>
            </w:tblGrid>
            <w:tr w:rsidR="008F6354" w14:paraId="35A5CDD2" w14:textId="77777777">
              <w:trPr>
                <w:jc w:val="center"/>
              </w:trPr>
              <w:tc>
                <w:tcPr>
                  <w:tcW w:w="3485" w:type="dxa"/>
                  <w:tcBorders>
                    <w:left w:val="single" w:sz="18" w:space="0" w:color="2AB3A6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40" w:type="dxa"/>
                  </w:tcMar>
                </w:tcPr>
                <w:p w14:paraId="335A1875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17"/>
                    </w:rPr>
                    <w:t>1st Rank - Digital Awards 2023</w:t>
                  </w:r>
                </w:p>
                <w:p w14:paraId="22691DB8" w14:textId="77777777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color w:val="5F707D"/>
                      <w:sz w:val="15"/>
                    </w:rPr>
                    <w:t>Infosys · Data Visualization</w:t>
                  </w:r>
                </w:p>
              </w:tc>
            </w:tr>
          </w:tbl>
          <w:p w14:paraId="34D5D10C" w14:textId="77777777" w:rsidR="008F6354" w:rsidRDefault="008F6354"/>
          <w:p w14:paraId="09C19872" w14:textId="77777777" w:rsidR="008F6354" w:rsidRDefault="008F6354">
            <w:pPr>
              <w:spacing w:line="192" w:lineRule="auto"/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5"/>
            </w:tblGrid>
            <w:tr w:rsidR="008F6354" w14:paraId="5FDBE1CA" w14:textId="77777777">
              <w:trPr>
                <w:jc w:val="center"/>
              </w:trPr>
              <w:tc>
                <w:tcPr>
                  <w:tcW w:w="3485" w:type="dxa"/>
                  <w:tcBorders>
                    <w:left w:val="single" w:sz="18" w:space="0" w:color="2AB3A6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40" w:type="dxa"/>
                  </w:tcMar>
                </w:tcPr>
                <w:p w14:paraId="63021425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17"/>
                    </w:rPr>
                    <w:t>Extra Miler Award 2024</w:t>
                  </w:r>
                </w:p>
                <w:p w14:paraId="61CBBB43" w14:textId="77777777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color w:val="5F707D"/>
                      <w:sz w:val="15"/>
                    </w:rPr>
                    <w:t>Infosys · Process Automation</w:t>
                  </w:r>
                </w:p>
              </w:tc>
            </w:tr>
          </w:tbl>
          <w:p w14:paraId="1171E42B" w14:textId="77777777" w:rsidR="008F6354" w:rsidRDefault="008F6354"/>
          <w:p w14:paraId="594AFAAB" w14:textId="77777777" w:rsidR="008F6354" w:rsidRDefault="008F6354">
            <w:pPr>
              <w:spacing w:line="192" w:lineRule="auto"/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5"/>
            </w:tblGrid>
            <w:tr w:rsidR="008F6354" w14:paraId="681D3558" w14:textId="77777777">
              <w:trPr>
                <w:jc w:val="center"/>
              </w:trPr>
              <w:tc>
                <w:tcPr>
                  <w:tcW w:w="3485" w:type="dxa"/>
                  <w:tcBorders>
                    <w:left w:val="single" w:sz="18" w:space="0" w:color="2AB3A6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40" w:type="dxa"/>
                  </w:tcMar>
                </w:tcPr>
                <w:p w14:paraId="2C7F630A" w14:textId="77777777" w:rsidR="008F6354" w:rsidRDefault="0000000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17"/>
                    </w:rPr>
                    <w:t>Cloud Source Migration</w:t>
                  </w:r>
                </w:p>
                <w:p w14:paraId="2E074635" w14:textId="210D8CF8" w:rsidR="008F6354" w:rsidRDefault="00000000">
                  <w:pPr>
                    <w:spacing w:before="20" w:line="240" w:lineRule="auto"/>
                  </w:pPr>
                  <w:r>
                    <w:rPr>
                      <w:rFonts w:eastAsia="Arial"/>
                      <w:color w:val="5F707D"/>
                      <w:sz w:val="15"/>
                    </w:rPr>
                    <w:t xml:space="preserve">CXI portal / API to </w:t>
                  </w:r>
                  <w:r w:rsidR="00036F42">
                    <w:rPr>
                      <w:rFonts w:eastAsia="Arial"/>
                      <w:color w:val="5F707D"/>
                      <w:sz w:val="15"/>
                    </w:rPr>
                    <w:t>Fabric environment</w:t>
                  </w:r>
                </w:p>
              </w:tc>
            </w:tr>
          </w:tbl>
          <w:p w14:paraId="439465DB" w14:textId="77777777" w:rsidR="008F6354" w:rsidRDefault="008F6354"/>
          <w:p w14:paraId="2F146A30" w14:textId="77777777" w:rsidR="008F6354" w:rsidRDefault="008F6354">
            <w:pPr>
              <w:spacing w:line="192" w:lineRule="auto"/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5"/>
            </w:tblGrid>
            <w:tr w:rsidR="008F6354" w14:paraId="78AE5EE6" w14:textId="77777777">
              <w:trPr>
                <w:jc w:val="center"/>
              </w:trPr>
              <w:tc>
                <w:tcPr>
                  <w:tcW w:w="3485" w:type="dxa"/>
                  <w:tcBorders>
                    <w:left w:val="single" w:sz="18" w:space="0" w:color="2AB3A6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40" w:type="dxa"/>
                  </w:tcMar>
                </w:tcPr>
                <w:p w14:paraId="3D3A6EEE" w14:textId="7960AEDE" w:rsidR="008F6354" w:rsidRDefault="00941258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17"/>
                    </w:rPr>
                    <w:t>Triple Claude Certified</w:t>
                  </w:r>
                </w:p>
                <w:p w14:paraId="05BE82D8" w14:textId="3FFC94E5" w:rsidR="008F6354" w:rsidRDefault="00941258">
                  <w:pPr>
                    <w:spacing w:before="20" w:line="240" w:lineRule="auto"/>
                  </w:pPr>
                  <w:r>
                    <w:rPr>
                      <w:rFonts w:eastAsia="Arial"/>
                      <w:color w:val="5F707D"/>
                      <w:sz w:val="15"/>
                    </w:rPr>
                    <w:t>Architect | Developer | Associate</w:t>
                  </w:r>
                </w:p>
              </w:tc>
            </w:tr>
          </w:tbl>
          <w:p w14:paraId="547B93DE" w14:textId="77777777" w:rsidR="008F6354" w:rsidRDefault="008F6354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5"/>
            </w:tblGrid>
            <w:tr w:rsidR="00C77093" w14:paraId="42F20167" w14:textId="77777777" w:rsidTr="00285BE5">
              <w:trPr>
                <w:jc w:val="center"/>
              </w:trPr>
              <w:tc>
                <w:tcPr>
                  <w:tcW w:w="3485" w:type="dxa"/>
                  <w:tcBorders>
                    <w:left w:val="single" w:sz="18" w:space="0" w:color="2AB3A6"/>
                  </w:tcBorders>
                  <w:shd w:val="clear" w:color="auto" w:fill="FFFFFF"/>
                  <w:tcMar>
                    <w:top w:w="60" w:type="dxa"/>
                    <w:left w:w="110" w:type="dxa"/>
                    <w:bottom w:w="60" w:type="dxa"/>
                    <w:right w:w="40" w:type="dxa"/>
                  </w:tcMar>
                </w:tcPr>
                <w:p w14:paraId="489A2E80" w14:textId="060F7F01" w:rsidR="00C77093" w:rsidRDefault="00C77093" w:rsidP="00C77093">
                  <w:pPr>
                    <w:spacing w:line="240" w:lineRule="auto"/>
                  </w:pPr>
                  <w:r>
                    <w:rPr>
                      <w:rFonts w:eastAsia="Arial"/>
                      <w:b/>
                      <w:color w:val="0B2545"/>
                      <w:sz w:val="17"/>
                    </w:rPr>
                    <w:t xml:space="preserve">Dual Fabric Certified </w:t>
                  </w:r>
                </w:p>
                <w:p w14:paraId="34F1FFE0" w14:textId="5DF6D0EB" w:rsidR="00C77093" w:rsidRDefault="00C77093" w:rsidP="00C77093">
                  <w:pPr>
                    <w:spacing w:before="20" w:line="240" w:lineRule="auto"/>
                  </w:pPr>
                  <w:r>
                    <w:rPr>
                      <w:rFonts w:eastAsia="Arial"/>
                      <w:color w:val="5F707D"/>
                      <w:sz w:val="15"/>
                    </w:rPr>
                    <w:t>DP-700 and DP-600</w:t>
                  </w:r>
                </w:p>
              </w:tc>
            </w:tr>
          </w:tbl>
          <w:p w14:paraId="3F43FF24" w14:textId="77777777" w:rsidR="00C77093" w:rsidRDefault="00C77093"/>
          <w:p w14:paraId="0FCDEA80" w14:textId="77777777" w:rsidR="008F6354" w:rsidRDefault="00000000">
            <w:pPr>
              <w:pBdr>
                <w:bottom w:val="single" w:sz="6" w:space="2" w:color="C9DCE3"/>
              </w:pBdr>
              <w:spacing w:before="200"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CERTIFICATIONS</w:t>
            </w:r>
          </w:p>
          <w:p w14:paraId="69A9EF83" w14:textId="77777777" w:rsidR="008F6354" w:rsidRDefault="00000000">
            <w:pPr>
              <w:spacing w:after="40" w:line="240" w:lineRule="auto"/>
            </w:pPr>
            <w:r>
              <w:rPr>
                <w:rFonts w:eastAsia="Arial"/>
                <w:b/>
                <w:color w:val="146C94"/>
                <w:sz w:val="16"/>
              </w:rPr>
              <w:t xml:space="preserve">DP-700  </w:t>
            </w:r>
            <w:r>
              <w:rPr>
                <w:rFonts w:eastAsia="Arial"/>
                <w:color w:val="213547"/>
                <w:sz w:val="15"/>
              </w:rPr>
              <w:t>Fabric Data Engineer Associate</w:t>
            </w:r>
          </w:p>
          <w:p w14:paraId="37566B94" w14:textId="2F423AFB" w:rsidR="008F6354" w:rsidRDefault="00036F42">
            <w:pPr>
              <w:spacing w:after="40" w:line="240" w:lineRule="auto"/>
            </w:pPr>
            <w:r>
              <w:rPr>
                <w:rFonts w:eastAsia="Arial"/>
                <w:b/>
                <w:color w:val="146C94"/>
                <w:sz w:val="16"/>
              </w:rPr>
              <w:t>2x-</w:t>
            </w:r>
            <w:r w:rsidR="00000000">
              <w:rPr>
                <w:rFonts w:eastAsia="Arial"/>
                <w:b/>
                <w:color w:val="146C94"/>
                <w:sz w:val="16"/>
              </w:rPr>
              <w:t xml:space="preserve">DP-600 </w:t>
            </w:r>
            <w:r w:rsidR="00000000">
              <w:rPr>
                <w:rFonts w:eastAsia="Arial"/>
                <w:color w:val="213547"/>
                <w:sz w:val="15"/>
              </w:rPr>
              <w:t>Fabric Analytics Engineer Associate</w:t>
            </w:r>
          </w:p>
          <w:p w14:paraId="0969D154" w14:textId="4085355A" w:rsidR="008F6354" w:rsidRDefault="00036F42">
            <w:pPr>
              <w:spacing w:after="40" w:line="240" w:lineRule="auto"/>
            </w:pPr>
            <w:r>
              <w:rPr>
                <w:rFonts w:eastAsia="Arial"/>
                <w:b/>
                <w:color w:val="146C94"/>
                <w:sz w:val="16"/>
              </w:rPr>
              <w:t>3x-</w:t>
            </w:r>
            <w:r w:rsidR="00000000">
              <w:rPr>
                <w:rFonts w:eastAsia="Arial"/>
                <w:b/>
                <w:color w:val="146C94"/>
                <w:sz w:val="16"/>
              </w:rPr>
              <w:t xml:space="preserve">PL-300 </w:t>
            </w:r>
            <w:r w:rsidR="00000000">
              <w:rPr>
                <w:rFonts w:eastAsia="Arial"/>
                <w:color w:val="213547"/>
                <w:sz w:val="15"/>
              </w:rPr>
              <w:t>Power BI Data Analyst</w:t>
            </w:r>
          </w:p>
          <w:p w14:paraId="3B903EB6" w14:textId="77777777" w:rsidR="008F6354" w:rsidRDefault="00000000">
            <w:pPr>
              <w:spacing w:after="40" w:line="240" w:lineRule="auto"/>
            </w:pPr>
            <w:r>
              <w:rPr>
                <w:rFonts w:eastAsia="Arial"/>
                <w:b/>
                <w:color w:val="146C94"/>
                <w:sz w:val="16"/>
              </w:rPr>
              <w:t xml:space="preserve">AZ-900  </w:t>
            </w:r>
            <w:r>
              <w:rPr>
                <w:rFonts w:eastAsia="Arial"/>
                <w:color w:val="213547"/>
                <w:sz w:val="15"/>
              </w:rPr>
              <w:t>Azure Fundamentals</w:t>
            </w:r>
          </w:p>
          <w:p w14:paraId="27C292A0" w14:textId="77777777" w:rsidR="008F6354" w:rsidRDefault="00000000">
            <w:pPr>
              <w:spacing w:after="40" w:line="240" w:lineRule="auto"/>
            </w:pPr>
            <w:r>
              <w:rPr>
                <w:rFonts w:eastAsia="Arial"/>
                <w:b/>
                <w:color w:val="146C94"/>
                <w:sz w:val="16"/>
              </w:rPr>
              <w:t xml:space="preserve">Databricks  </w:t>
            </w:r>
            <w:r>
              <w:rPr>
                <w:rFonts w:eastAsia="Arial"/>
                <w:color w:val="213547"/>
                <w:sz w:val="15"/>
              </w:rPr>
              <w:t>Fundamentals Accreditation</w:t>
            </w:r>
          </w:p>
          <w:p w14:paraId="6E7FDB0A" w14:textId="77777777" w:rsidR="008F6354" w:rsidRDefault="00000000">
            <w:pPr>
              <w:pBdr>
                <w:bottom w:val="single" w:sz="6" w:space="2" w:color="C9DCE3"/>
              </w:pBdr>
              <w:spacing w:before="200"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TOOLS &amp; PLATFORMS</w:t>
            </w:r>
          </w:p>
          <w:p w14:paraId="3A030372" w14:textId="378E037E" w:rsidR="008F6354" w:rsidRDefault="00000000">
            <w:pPr>
              <w:spacing w:after="50" w:line="264" w:lineRule="auto"/>
            </w:pPr>
            <w:r>
              <w:rPr>
                <w:rFonts w:eastAsia="Arial"/>
                <w:color w:val="213547"/>
                <w:sz w:val="15"/>
              </w:rPr>
              <w:t>Fabric Lakehouse · Power BI</w:t>
            </w:r>
            <w:r w:rsidR="00036F42">
              <w:rPr>
                <w:rFonts w:eastAsia="Arial"/>
                <w:color w:val="213547"/>
                <w:sz w:val="15"/>
              </w:rPr>
              <w:t xml:space="preserve"> Desktop &amp;</w:t>
            </w:r>
            <w:r>
              <w:rPr>
                <w:rFonts w:eastAsia="Arial"/>
                <w:color w:val="213547"/>
                <w:sz w:val="15"/>
              </w:rPr>
              <w:t xml:space="preserve"> Service · Paginated Reports · DAX Studio · SSMS · Azure SQL · ADF · ADLS Gen2 · </w:t>
            </w:r>
            <w:r w:rsidR="00036F42">
              <w:rPr>
                <w:rFonts w:eastAsia="Arial"/>
                <w:color w:val="213547"/>
                <w:sz w:val="15"/>
              </w:rPr>
              <w:t>Power Automate</w:t>
            </w:r>
            <w:r>
              <w:rPr>
                <w:rFonts w:eastAsia="Arial"/>
                <w:color w:val="213547"/>
                <w:sz w:val="15"/>
              </w:rPr>
              <w:t xml:space="preserve"> · Power Apps · SharePoint · Advanced Excel</w:t>
            </w:r>
          </w:p>
          <w:p w14:paraId="20A80D26" w14:textId="77777777" w:rsidR="008F6354" w:rsidRDefault="00000000">
            <w:pPr>
              <w:spacing w:after="50" w:line="264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WAYS OF WORKING  </w:t>
            </w:r>
            <w:r>
              <w:rPr>
                <w:rFonts w:eastAsia="Arial"/>
                <w:color w:val="213547"/>
                <w:sz w:val="15"/>
              </w:rPr>
              <w:t>Agile · Scrum · SDLC · CI/CD · RLS</w:t>
            </w:r>
          </w:p>
          <w:p w14:paraId="6A0D3163" w14:textId="77777777" w:rsidR="008F6354" w:rsidRDefault="00000000">
            <w:pPr>
              <w:spacing w:line="264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DOMAINS  </w:t>
            </w:r>
            <w:r>
              <w:rPr>
                <w:rFonts w:eastAsia="Arial"/>
                <w:color w:val="213547"/>
                <w:sz w:val="15"/>
              </w:rPr>
              <w:t>Insurance · Finance · Sales · HR · IT Services · BPM · HSE</w:t>
            </w:r>
          </w:p>
          <w:p w14:paraId="172C80DA" w14:textId="77777777" w:rsidR="008F6354" w:rsidRDefault="00000000">
            <w:pPr>
              <w:pBdr>
                <w:bottom w:val="single" w:sz="6" w:space="2" w:color="C9DCE3"/>
              </w:pBdr>
              <w:spacing w:before="200" w:after="100"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■ </w:t>
            </w:r>
            <w:r>
              <w:rPr>
                <w:rFonts w:eastAsia="Arial"/>
                <w:b/>
                <w:color w:val="0B2545"/>
                <w:sz w:val="20"/>
              </w:rPr>
              <w:t>EDUCATION</w:t>
            </w:r>
          </w:p>
          <w:p w14:paraId="2157F587" w14:textId="77777777" w:rsidR="008F6354" w:rsidRDefault="00000000">
            <w:pPr>
              <w:spacing w:line="240" w:lineRule="auto"/>
            </w:pPr>
            <w:r>
              <w:rPr>
                <w:rFonts w:eastAsia="Arial"/>
                <w:b/>
                <w:color w:val="0B2545"/>
                <w:sz w:val="17"/>
              </w:rPr>
              <w:t>Bachelor of Engineering</w:t>
            </w:r>
          </w:p>
          <w:p w14:paraId="4672F6B6" w14:textId="77777777" w:rsidR="008F6354" w:rsidRDefault="00000000">
            <w:pPr>
              <w:spacing w:before="20" w:after="60" w:line="240" w:lineRule="auto"/>
            </w:pPr>
            <w:r>
              <w:rPr>
                <w:rFonts w:eastAsia="Arial"/>
                <w:color w:val="5F707D"/>
                <w:sz w:val="15"/>
              </w:rPr>
              <w:t>Savitribai Phule Pune University · 2018</w:t>
            </w:r>
          </w:p>
          <w:p w14:paraId="436F8693" w14:textId="77777777" w:rsidR="008F6354" w:rsidRDefault="00000000">
            <w:pPr>
              <w:spacing w:line="240" w:lineRule="auto"/>
            </w:pPr>
            <w:r>
              <w:rPr>
                <w:rFonts w:eastAsia="Arial"/>
                <w:b/>
                <w:color w:val="2AB3A6"/>
                <w:sz w:val="15"/>
              </w:rPr>
              <w:t xml:space="preserve">LANGUAGES  </w:t>
            </w:r>
            <w:r>
              <w:rPr>
                <w:rFonts w:eastAsia="Arial"/>
                <w:color w:val="213547"/>
                <w:sz w:val="15"/>
              </w:rPr>
              <w:t>English · Hindi · Marathi</w:t>
            </w:r>
          </w:p>
        </w:tc>
      </w:tr>
    </w:tbl>
    <w:p w14:paraId="64C8E4A9" w14:textId="77777777" w:rsidR="000455BA" w:rsidRDefault="000455BA"/>
    <w:sectPr w:rsidR="000455BA" w:rsidSect="00034616">
      <w:pgSz w:w="11909" w:h="16834"/>
      <w:pgMar w:top="403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50459">
    <w:abstractNumId w:val="8"/>
  </w:num>
  <w:num w:numId="2" w16cid:durableId="2124225157">
    <w:abstractNumId w:val="6"/>
  </w:num>
  <w:num w:numId="3" w16cid:durableId="974480718">
    <w:abstractNumId w:val="5"/>
  </w:num>
  <w:num w:numId="4" w16cid:durableId="1870141746">
    <w:abstractNumId w:val="4"/>
  </w:num>
  <w:num w:numId="5" w16cid:durableId="444471961">
    <w:abstractNumId w:val="7"/>
  </w:num>
  <w:num w:numId="6" w16cid:durableId="686563758">
    <w:abstractNumId w:val="3"/>
  </w:num>
  <w:num w:numId="7" w16cid:durableId="1656496433">
    <w:abstractNumId w:val="2"/>
  </w:num>
  <w:num w:numId="8" w16cid:durableId="1263798695">
    <w:abstractNumId w:val="1"/>
  </w:num>
  <w:num w:numId="9" w16cid:durableId="128654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42"/>
    <w:rsid w:val="000455BA"/>
    <w:rsid w:val="0006063C"/>
    <w:rsid w:val="0015074B"/>
    <w:rsid w:val="00232E72"/>
    <w:rsid w:val="0029639D"/>
    <w:rsid w:val="00326F90"/>
    <w:rsid w:val="005434D4"/>
    <w:rsid w:val="00742B3A"/>
    <w:rsid w:val="008F6354"/>
    <w:rsid w:val="00941258"/>
    <w:rsid w:val="00A61574"/>
    <w:rsid w:val="00AA1D8D"/>
    <w:rsid w:val="00B47730"/>
    <w:rsid w:val="00C77093"/>
    <w:rsid w:val="00CB0664"/>
    <w:rsid w:val="00E80A90"/>
    <w:rsid w:val="00F72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7EE42"/>
  <w14:defaultImageDpi w14:val="300"/>
  <w15:docId w15:val="{CABE6924-D72A-458F-8C6A-EDB7F5B8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Laxman Vinchurkar</dc:creator>
  <cp:keywords/>
  <dc:description>generated by python-docx</dc:description>
  <cp:lastModifiedBy>Amey Laxman Vinchurkar</cp:lastModifiedBy>
  <cp:revision>5</cp:revision>
  <dcterms:created xsi:type="dcterms:W3CDTF">2026-10-08T09:58:00Z</dcterms:created>
  <dcterms:modified xsi:type="dcterms:W3CDTF">2026-10-22T05:45:00Z</dcterms:modified>
  <cp:category/>
</cp:coreProperties>
</file>