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35430489" w14:textId="77777777" w:rsidR="00F22CBB" w:rsidRPr="00F22CBB" w:rsidRDefault="00F22CBB"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2022م</w:t>
      </w:r>
    </w:p>
    <w:p w14:paraId="6711C1D3" w14:textId="77777777" w:rsidR="00D55060" w:rsidRPr="003174C5" w:rsidRDefault="00446C6F" w:rsidP="00CD0EAD">
      <w:pPr>
        <w:pStyle w:val="ListParagraph"/>
        <w:tabs>
          <w:tab w:val="left" w:pos="1870"/>
        </w:tabs>
        <w:bidi/>
        <w:ind w:left="927"/>
        <w:jc w:val="both"/>
        <w:rPr>
          <w:rFonts w:cs="Monotype Koufi"/>
          <w:b/>
          <w:bCs/>
          <w:sz w:val="36"/>
          <w:szCs w:val="36"/>
          <w:rtl/>
        </w:rPr>
      </w:pPr>
      <w:r w:rsidRPr="003174C5">
        <w:rPr>
          <w:rFonts w:cs="Monotype Koufi" w:hint="cs"/>
          <w:b/>
          <w:bCs/>
          <w:sz w:val="36"/>
          <w:szCs w:val="36"/>
          <w:rtl/>
          <w:lang w:bidi="ar-YE"/>
        </w:rPr>
        <w:t xml:space="preserve"> </w:t>
      </w: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D1198B">
      <w:pPr>
        <w:bidi/>
        <w:rPr>
          <w:rtl/>
        </w:rPr>
      </w:pPr>
    </w:p>
    <w:p w14:paraId="2985EB07" w14:textId="23E565D5" w:rsidR="002B02A1" w:rsidRDefault="002B02A1" w:rsidP="00D1198B">
      <w:pPr>
        <w:bidi/>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BD3296">
        <w:rPr>
          <w:rFonts w:ascii="Simplified Arabic" w:hAnsi="Simplified Arabic" w:cs="Simplified Arabic" w:hint="cs"/>
          <w:b/>
          <w:bCs/>
          <w:sz w:val="24"/>
          <w:szCs w:val="24"/>
          <w:rtl/>
        </w:rPr>
        <w:t xml:space="preserve">كما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كما يهتم المشروع بسهولة ارفاق الدرجات الشهرية واليومية وسهولة تسجيل الملاحظات المتعلقة بالطالب (دفتر المتابعة اليومي) ليرى ولي الامر كل شيئ وكانه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78459293"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صعوبة الاهالي في معرفة تطورات اطفالهم ومدى تطورهم.</w:t>
      </w:r>
    </w:p>
    <w:p w14:paraId="714439C6" w14:textId="5DB5F74A"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عدم مرونة الجدول الزمني .</w:t>
      </w:r>
    </w:p>
    <w:p w14:paraId="66E1D7DB" w14:textId="08DE92E4"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بالتنوع والاحتيجات الخاصة. </w:t>
      </w:r>
    </w:p>
    <w:p w14:paraId="05412103" w14:textId="7F7095FC" w:rsidR="00467D64" w:rsidRPr="00467D64" w:rsidRDefault="000B2439"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النظام الحالية يدوي</w:t>
      </w:r>
      <w:r w:rsidR="00467D64">
        <w:rPr>
          <w:rFonts w:ascii="Simplified Arabic" w:hAnsi="Simplified Arabic" w:cs="Simplified Arabic" w:hint="cs"/>
          <w:b/>
          <w:bCs/>
          <w:sz w:val="24"/>
          <w:szCs w:val="24"/>
          <w:rtl/>
        </w:rPr>
        <w:t>.</w:t>
      </w:r>
    </w:p>
    <w:p w14:paraId="4FC85D15" w14:textId="36417A40"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r w:rsidRPr="000B2439">
        <w:rPr>
          <w:rFonts w:ascii="Simplified Arabic" w:hAnsi="Simplified Arabic" w:cs="Simplified Arabic" w:hint="cs"/>
          <w:b/>
          <w:bCs/>
          <w:sz w:val="24"/>
          <w:szCs w:val="24"/>
          <w:rtl/>
        </w:rPr>
        <w:t xml:space="preserve"> </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6BE1A39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الإشعارات المرسلة من الروضة وكذلك احتمالية تلفها او فقدانها</w:t>
      </w:r>
      <w:r w:rsidR="00467D64">
        <w:rPr>
          <w:rFonts w:ascii="Simplified Arabic" w:hAnsi="Simplified Arabic" w:cs="Simplified Arabic" w:hint="cs"/>
          <w:b/>
          <w:bCs/>
          <w:sz w:val="24"/>
          <w:szCs w:val="24"/>
          <w:rtl/>
        </w:rPr>
        <w:t>.</w:t>
      </w:r>
    </w:p>
    <w:p w14:paraId="04BAE428" w14:textId="64C7AB2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تقرير أداء أبنائهم.</w:t>
      </w:r>
    </w:p>
    <w:p w14:paraId="10CF742D" w14:textId="3414555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p>
    <w:p w14:paraId="01A8AB2F" w14:textId="7777777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0CBED809"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مدرسي وتربوي</w:t>
      </w:r>
      <w:r w:rsidRPr="000479EF">
        <w:rPr>
          <w:rFonts w:ascii="Simplified Arabic" w:hAnsi="Simplified Arabic" w:cs="Simplified Arabic" w:hint="cs"/>
          <w:b/>
          <w:bCs/>
          <w:sz w:val="24"/>
          <w:szCs w:val="24"/>
          <w:rtl/>
        </w:rPr>
        <w:t xml:space="preserve"> يسهل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1DE61557"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تحويل النظام من نظام يدوي إلى نظام آلي حيث يوفر الوقت ويعطي الصحة والدقة للبيانات بشكل عام.</w:t>
      </w:r>
    </w:p>
    <w:p w14:paraId="1ECD62F4"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تحسين عمليات المراقبة والمتابعة والإدارة الأبوية</w:t>
      </w:r>
    </w:p>
    <w:p w14:paraId="3E14CF41" w14:textId="29B42525" w:rsidR="000B2439" w:rsidRPr="00FA3307" w:rsidRDefault="000B2439" w:rsidP="00FA3307">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تصميم واجهات سهلة ومفهومة لدى العامة باختلاف مستوياتهم</w:t>
      </w:r>
      <w:r w:rsidR="00D1198B">
        <w:rPr>
          <w:rFonts w:ascii="Simplified Arabic" w:hAnsi="Simplified Arabic" w:cs="Simplified Arabic" w:hint="cs"/>
          <w:b/>
          <w:bCs/>
          <w:sz w:val="24"/>
          <w:szCs w:val="24"/>
          <w:rtl/>
        </w:rPr>
        <w:t xml:space="preserve"> التعليمية والتربوية</w:t>
      </w:r>
    </w:p>
    <w:p w14:paraId="3F5FD731" w14:textId="018DE763"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إرسال الإشعارات المهمة إلى ولي الأمر</w:t>
      </w:r>
      <w:r w:rsidR="00AB52B9">
        <w:rPr>
          <w:rFonts w:ascii="Simplified Arabic" w:hAnsi="Simplified Arabic" w:cs="Simplified Arabic" w:hint="cs"/>
          <w:b/>
          <w:bCs/>
          <w:sz w:val="24"/>
          <w:szCs w:val="24"/>
          <w:rtl/>
        </w:rPr>
        <w:t>.</w:t>
      </w:r>
    </w:p>
    <w:p w14:paraId="5ACF3FD3"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تمكين ولي الأمر من معرفة تقرير اليوم الدراسي لكل مادة وسهولة استرجاعها</w:t>
      </w:r>
    </w:p>
    <w:p w14:paraId="5BD0775D"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وصول تقارير شهرية إلى ولي الأمر عن سلوك الطالب</w:t>
      </w:r>
    </w:p>
    <w:p w14:paraId="67801255" w14:textId="20668B40" w:rsidR="000B2439" w:rsidRDefault="00C93378" w:rsidP="00876CC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تسهيل</w:t>
      </w:r>
      <w:r w:rsidR="000B2439" w:rsidRPr="000B2439">
        <w:rPr>
          <w:rFonts w:ascii="Simplified Arabic" w:hAnsi="Simplified Arabic" w:cs="Simplified Arabic" w:hint="cs"/>
          <w:b/>
          <w:bCs/>
          <w:sz w:val="24"/>
          <w:szCs w:val="24"/>
          <w:rtl/>
        </w:rPr>
        <w:t xml:space="preserve"> إرسال الواجبات</w:t>
      </w:r>
      <w:r>
        <w:rPr>
          <w:rFonts w:ascii="Simplified Arabic" w:hAnsi="Simplified Arabic" w:cs="Simplified Arabic" w:hint="cs"/>
          <w:b/>
          <w:bCs/>
          <w:sz w:val="24"/>
          <w:szCs w:val="24"/>
          <w:rtl/>
        </w:rPr>
        <w:t xml:space="preserve"> والتكاليف اليومية</w:t>
      </w:r>
      <w:r w:rsidR="000B2439" w:rsidRPr="000B2439">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المفروضة</w:t>
      </w:r>
      <w:r w:rsidR="000B2439" w:rsidRPr="000B2439">
        <w:rPr>
          <w:rFonts w:ascii="Simplified Arabic" w:hAnsi="Simplified Arabic" w:cs="Simplified Arabic" w:hint="cs"/>
          <w:b/>
          <w:bCs/>
          <w:sz w:val="24"/>
          <w:szCs w:val="24"/>
          <w:rtl/>
        </w:rPr>
        <w:t xml:space="preserve"> من قبل المعلم</w:t>
      </w:r>
      <w:r>
        <w:rPr>
          <w:rFonts w:ascii="Simplified Arabic" w:hAnsi="Simplified Arabic" w:cs="Simplified Arabic" w:hint="cs"/>
          <w:b/>
          <w:bCs/>
          <w:sz w:val="24"/>
          <w:szCs w:val="24"/>
          <w:rtl/>
        </w:rPr>
        <w:t xml:space="preserve"> للابوين</w:t>
      </w:r>
    </w:p>
    <w:p w14:paraId="222634C2" w14:textId="720B61C3" w:rsidR="00467D64" w:rsidRPr="00C93378" w:rsidRDefault="00467D64" w:rsidP="00C9337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سرية البيانات والمعطيات</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FD65F60" w14:textId="2BE61A67"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2B9B8E5E"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073BF977"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إخراج تقارير شهرية</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277B0C94"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كإمكانية إضافة تحديثات في حال الاحتياج لها في أي مجال من مجالات التطبيق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3418EBFB"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من حيث الحفاظ على المعلومات الخاصة بالجهة المستخدمة للنظام وتوزيع الصلاحيات حسب الموقع الوظيفي في 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583F7395"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او التطبيق ليسهل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 واكثر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8EE34BB" w14:textId="0C7A1BD7" w:rsidR="00C93378" w:rsidRDefault="00C93378" w:rsidP="00876CC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مواكبة التطور التكنولوجي في تسهيل العمليات التعليمية.</w:t>
      </w:r>
    </w:p>
    <w:p w14:paraId="08935E98" w14:textId="5F4659C1" w:rsidR="00DF3D03"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امكانية وتسهيل اطلاع اولياء الامور على المناهج والانشطة اليومية</w:t>
      </w:r>
      <w:r w:rsidR="00DF3D03">
        <w:rPr>
          <w:rFonts w:ascii="Simplified Arabic" w:hAnsi="Simplified Arabic" w:cs="Simplified Arabic" w:hint="cs"/>
          <w:b/>
          <w:bCs/>
          <w:sz w:val="24"/>
          <w:szCs w:val="24"/>
          <w:rtl/>
        </w:rPr>
        <w:t>.</w:t>
      </w:r>
    </w:p>
    <w:p w14:paraId="7E7007B8" w14:textId="04DD7C7E" w:rsidR="00DF3D03" w:rsidRDefault="00DF3D03" w:rsidP="00876CC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إضافة </w:t>
      </w:r>
      <w:r w:rsidR="00C93378">
        <w:rPr>
          <w:rFonts w:ascii="Simplified Arabic" w:hAnsi="Simplified Arabic" w:cs="Simplified Arabic" w:hint="cs"/>
          <w:b/>
          <w:bCs/>
          <w:sz w:val="24"/>
          <w:szCs w:val="24"/>
          <w:rtl/>
        </w:rPr>
        <w:t>الانشطة</w:t>
      </w:r>
      <w:r w:rsidRPr="00DF3D03">
        <w:rPr>
          <w:rFonts w:ascii="Simplified Arabic" w:hAnsi="Simplified Arabic" w:cs="Simplified Arabic" w:hint="cs"/>
          <w:b/>
          <w:bCs/>
          <w:sz w:val="24"/>
          <w:szCs w:val="24"/>
          <w:rtl/>
        </w:rPr>
        <w:t xml:space="preserve"> والاضافات التي تضيفها إدارة المدرسة من خلال النظام وتصل إلى كل </w:t>
      </w:r>
      <w:r w:rsidR="00C93378">
        <w:rPr>
          <w:rFonts w:ascii="Simplified Arabic" w:hAnsi="Simplified Arabic" w:cs="Simplified Arabic" w:hint="cs"/>
          <w:b/>
          <w:bCs/>
          <w:sz w:val="24"/>
          <w:szCs w:val="24"/>
          <w:rtl/>
        </w:rPr>
        <w:t>الكادر التعليمي</w:t>
      </w:r>
      <w:r w:rsidRPr="00DF3D03">
        <w:rPr>
          <w:rFonts w:ascii="Simplified Arabic" w:hAnsi="Simplified Arabic" w:cs="Simplified Arabic" w:hint="cs"/>
          <w:b/>
          <w:bCs/>
          <w:sz w:val="24"/>
          <w:szCs w:val="24"/>
          <w:rtl/>
        </w:rPr>
        <w:t>.</w:t>
      </w:r>
    </w:p>
    <w:p w14:paraId="3A601DB7" w14:textId="77777777" w:rsidR="00C93378" w:rsidRDefault="00DF3D03" w:rsidP="00C9337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إمكانية الاطلاع على مستوى الطلاب وتقييمهم التعليمي </w:t>
      </w:r>
      <w:r w:rsidR="00B323B0" w:rsidRPr="00DF3D03">
        <w:rPr>
          <w:rFonts w:ascii="Simplified Arabic" w:hAnsi="Simplified Arabic" w:cs="Simplified Arabic" w:hint="cs"/>
          <w:b/>
          <w:bCs/>
          <w:sz w:val="24"/>
          <w:szCs w:val="24"/>
          <w:rtl/>
        </w:rPr>
        <w:t>والاجتماعي</w:t>
      </w:r>
      <w:r w:rsidRPr="00DF3D03">
        <w:rPr>
          <w:rFonts w:ascii="Simplified Arabic" w:hAnsi="Simplified Arabic" w:cs="Simplified Arabic" w:hint="cs"/>
          <w:b/>
          <w:bCs/>
          <w:sz w:val="24"/>
          <w:szCs w:val="24"/>
          <w:rtl/>
        </w:rPr>
        <w:t xml:space="preserve"> من قبل أولياء الأمور.</w:t>
      </w:r>
    </w:p>
    <w:p w14:paraId="4D52422E" w14:textId="6880900A" w:rsidR="00C93378" w:rsidRDefault="00DF3D03" w:rsidP="00C93378">
      <w:pPr>
        <w:pStyle w:val="ListParagraph"/>
        <w:numPr>
          <w:ilvl w:val="1"/>
          <w:numId w:val="1"/>
        </w:numPr>
        <w:bidi/>
        <w:jc w:val="both"/>
        <w:rPr>
          <w:rFonts w:ascii="Simplified Arabic" w:hAnsi="Simplified Arabic" w:cs="Simplified Arabic"/>
          <w:b/>
          <w:bCs/>
          <w:sz w:val="24"/>
          <w:szCs w:val="24"/>
        </w:rPr>
      </w:pPr>
      <w:r w:rsidRPr="00C93378">
        <w:rPr>
          <w:rFonts w:ascii="Simplified Arabic" w:hAnsi="Simplified Arabic" w:cs="Simplified Arabic" w:hint="cs"/>
          <w:b/>
          <w:bCs/>
          <w:sz w:val="24"/>
          <w:szCs w:val="24"/>
          <w:rtl/>
        </w:rPr>
        <w:t>من خلال توزيع الصلاحيات حسب الموقع الوظيفي او الأكاديمي للكادر المشرف على الطلاب من قبل الإدارة.</w:t>
      </w:r>
    </w:p>
    <w:p w14:paraId="400E6F97" w14:textId="77777777"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سهولة في تعبئة ومتابعة بيانات الطالب.</w:t>
      </w:r>
    </w:p>
    <w:p w14:paraId="2722C340" w14:textId="6B83F301"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تسهيل عمليات ادخال الدرجات وكتابة الملاحظات للطلاب.</w:t>
      </w:r>
    </w:p>
    <w:p w14:paraId="7920DA1C" w14:textId="737E3F60" w:rsidR="00C93378" w:rsidRPr="00C93378" w:rsidRDefault="00E11AA2" w:rsidP="00C93378">
      <w:pPr>
        <w:pStyle w:val="ListParagraph"/>
        <w:numPr>
          <w:ilvl w:val="1"/>
          <w:numId w:val="1"/>
        </w:numPr>
        <w:shd w:val="clear" w:color="auto" w:fill="D9D9D9" w:themeFill="background1" w:themeFillShade="D9"/>
        <w:bidi/>
        <w:jc w:val="both"/>
        <w:rPr>
          <w:rFonts w:ascii="Simplified Arabic" w:hAnsi="Simplified Arabic" w:cs="Simplified Arabic"/>
          <w:b/>
          <w:bCs/>
          <w:sz w:val="24"/>
          <w:szCs w:val="24"/>
          <w:rtl/>
        </w:rPr>
      </w:pPr>
      <w:r w:rsidRPr="00C93378">
        <w:rPr>
          <w:rFonts w:ascii="Simplified Arabic" w:hAnsi="Simplified Arabic" w:cs="Simplified Arabic" w:hint="cs"/>
          <w:b/>
          <w:bCs/>
          <w:sz w:val="24"/>
          <w:szCs w:val="24"/>
          <w:rtl/>
        </w:rPr>
        <w:t>إمكانية تدفع الرسوم الدراسية من قبل أولياء الأمور وإمكانية توزيع الرواتب للكادر التعليمي وغير الكادر</w:t>
      </w:r>
    </w:p>
    <w:p w14:paraId="19937C82" w14:textId="04DBC202" w:rsidR="00C93378" w:rsidRDefault="00C93378"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3CEFE3A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متابعة نتائج الطالب وتطورة</w:t>
      </w:r>
    </w:p>
    <w:p w14:paraId="59FD4898" w14:textId="120B873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الفصل الثاني بتضمن اختصارات المشروع ودراسة الجدوى لبناء النظام وادوات جمع البيانات وسنتاولها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26699342"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ى يتم دراسة الاحتياجات البرمجية والمعدات اللازمة لإنشاء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341278"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341278"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b/>
                <w:bCs/>
                <w:color w:val="984806" w:themeColor="accent6" w:themeShade="80"/>
                <w:sz w:val="24"/>
                <w:szCs w:val="24"/>
              </w:rPr>
              <w:t>Cori5-RAM4</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341278"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3B9AB24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تخفيف تكاليف ارسال الاشعارات لأولياء الامور</w:t>
            </w:r>
            <w:r w:rsidR="00F53114">
              <w:rPr>
                <w:rFonts w:ascii="Simplified Arabic" w:hAnsi="Simplified Arabic" w:cs="Simplified Arabic" w:hint="cs"/>
                <w:b/>
                <w:bCs/>
                <w:color w:val="984806" w:themeColor="accent6" w:themeShade="80"/>
                <w:sz w:val="24"/>
                <w:szCs w:val="24"/>
                <w:rtl/>
              </w:rPr>
              <w:t xml:space="preserve"> يدويا</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6641A234" w14:textId="77777777" w:rsidR="00F53114" w:rsidRDefault="00F53114">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Pr>
        <w:br w:type="page"/>
      </w:r>
    </w:p>
    <w:p w14:paraId="1CA2ABCD" w14:textId="2A505109"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في حال تم تنصيب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341CB42"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تقوم ادارة كلا من المدارس والروضة التي قمنا بزيارتها بتسجيل بيانات الطلاب ودرجاتهم في جهاز حاسوب تحديدا بشكل عشوائي وغير مرتب ومن ثم طباعتها على اوراقح حيث تعتمد على التعامل ورقيا في باقي الإجراءات من حيث تخزين سجلات الطالب والموظفين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4C3A0615"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 فيما يخص المدرسة من حيث تحديد المدخلات والمخرجات للنظام فبعد إتمام عملية تجميع المعلومات وأخذ الحقائق والأراء فمن الضروري تنظيمها وترتيبها بصورة تسمج بإستخلاص النتائج اللازمة لمعرفة متطلبات النظام اللازمة لإنشاء نظام يلبي رغبات ومتطلبات مستخدمية.</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20549BED"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عمليهم وإضافتها إلى الملاحظات حول آلية العمل والصعوبات والمشاكل التي يواجهونها في الروضة</w:t>
      </w:r>
    </w:p>
    <w:p w14:paraId="68EE83B9" w14:textId="77777777" w:rsidR="00F53114"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0F4B69FA" w:rsidR="00433AB6" w:rsidRDefault="00F53114"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الأستبيان</w:t>
      </w:r>
    </w:p>
    <w:p w14:paraId="5B2D5E21" w14:textId="67D370F3"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عمل استبيان للروضة بحيث يتم توزيع نسخ على مدراء ومعليمين واولياء الامور كذلك لمعرفة ما سيحققة التطبيق ومدى إمكانية تغلبة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23EB231A"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 حاليا في المدرستين وهو نظام اكسل مع اكسس</w:t>
      </w:r>
    </w:p>
    <w:p w14:paraId="0C5C6030"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شيسمنبت</w:t>
      </w:r>
    </w:p>
    <w:p w14:paraId="3344E07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شميسنبت</w:t>
      </w:r>
    </w:p>
    <w:p w14:paraId="3323A118"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شسميبت</w:t>
      </w:r>
    </w:p>
    <w:p w14:paraId="64BF0CBA" w14:textId="2C166306"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شمنيسبت</w:t>
      </w:r>
    </w:p>
    <w:p w14:paraId="1C6CF449" w14:textId="7AE6901B" w:rsidR="00375095" w:rsidRPr="00F53114" w:rsidRDefault="00375095" w:rsidP="001A7AA9">
      <w:pPr>
        <w:pStyle w:val="ListParagraph"/>
        <w:bidi/>
        <w:ind w:left="1800"/>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0893057"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4ED7721" w14:textId="387F79EA"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كـ شؤون موظفين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531AAD2E" w:rsidR="001A7AA9" w:rsidRP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موظفين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77777777"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lastRenderedPageBreak/>
        <w:t>القدرة على الاستجابة لمتطلبات التطبيق</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قيام النظام بتنفيذ الوظائف حسب ما يريده المستخدم في الوقت المحدد</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723E4C70" w14:textId="7B52FEAB" w:rsidR="001A7AA9" w:rsidRPr="001A7AA9"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 وإعطاء صلاحيات لكل مستخدم ووجود كلمات سر خاصة لكل مستخدم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السرعة العالية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tl/>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4D51E9C4" w14:textId="77777777" w:rsidR="001A7AA9" w:rsidRDefault="001A7AA9">
      <w:pPr>
        <w:rPr>
          <w:rFonts w:ascii="Simplified Arabic" w:hAnsi="Simplified Arabic" w:cs="Simplified Arabic"/>
          <w:b/>
          <w:bCs/>
          <w:color w:val="984806" w:themeColor="accent6" w:themeShade="80"/>
          <w:sz w:val="28"/>
          <w:szCs w:val="28"/>
          <w:rtl/>
        </w:rPr>
      </w:pPr>
    </w:p>
    <w:p w14:paraId="03BDBDAA"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3A9E2BB7"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3A35BCF1" w:rsidR="00F53114" w:rsidRDefault="00F53114" w:rsidP="001A7AA9">
      <w:pPr>
        <w:bidi/>
        <w:rPr>
          <w:rFonts w:ascii="Arial" w:hAnsi="Arial" w:cs="Simple Bold Jut Out"/>
          <w:sz w:val="48"/>
          <w:szCs w:val="48"/>
          <w:rtl/>
        </w:rPr>
      </w:pPr>
      <w:r>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proofErr w:type="spellStart"/>
      <w:r w:rsidRPr="00A30603">
        <w:rPr>
          <w:rFonts w:ascii="Simplified Arabic" w:hAnsi="Simplified Arabic" w:cs="Simplified Arabic"/>
          <w:b/>
          <w:bCs/>
          <w:sz w:val="24"/>
          <w:szCs w:val="24"/>
          <w:lang w:bidi="ar-YE"/>
        </w:rPr>
        <w:t>Uml</w:t>
      </w:r>
      <w:proofErr w:type="spellEnd"/>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الاستخدم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0991C5AB" w:rsidR="00C54E57" w:rsidRDefault="00C54E57">
      <w:pPr>
        <w:rPr>
          <w:rFonts w:ascii="Simplified Arabic" w:hAnsi="Simplified Arabic" w:cs="Simplified Arabic"/>
          <w:sz w:val="24"/>
          <w:szCs w:val="24"/>
          <w:rtl/>
        </w:rPr>
      </w:pPr>
      <w:r>
        <w:rPr>
          <w:rFonts w:ascii="Simplified Arabic" w:hAnsi="Simplified Arabic" w:cs="Simplified Arabic"/>
          <w:sz w:val="24"/>
          <w:szCs w:val="24"/>
          <w:rtl/>
        </w:rPr>
        <w:br w:type="page"/>
      </w:r>
    </w:p>
    <w:p w14:paraId="7D55C8D6" w14:textId="157F8872"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مقدمة</w:t>
      </w:r>
    </w:p>
    <w:p w14:paraId="0B93CA6D" w14:textId="3438AD1C" w:rsidR="00C54E57" w:rsidRDefault="00C54E57" w:rsidP="00C54E57">
      <w:pPr>
        <w:bidi/>
        <w:ind w:left="584"/>
        <w:jc w:val="mediumKashida"/>
        <w:rPr>
          <w:rFonts w:ascii="Simplified Arabic" w:hAnsi="Simplified Arabic" w:cs="Simplified Arabic"/>
          <w:b/>
          <w:bCs/>
          <w:sz w:val="24"/>
          <w:szCs w:val="24"/>
          <w:rtl/>
        </w:rPr>
      </w:pPr>
      <w:r w:rsidRPr="00C54E57">
        <w:rPr>
          <w:rFonts w:ascii="Simplified Arabic" w:hAnsi="Simplified Arabic" w:cs="Simplified Arabic" w:hint="cs"/>
          <w:b/>
          <w:bCs/>
          <w:sz w:val="24"/>
          <w:szCs w:val="24"/>
          <w:rtl/>
        </w:rPr>
        <w:t>لإتمام عمليات النظام تستخدم عدد من المخطات التي توضح أنظمة النظام والعلاقات المتداخلة بين هذه الأنشطة وفي هذا الفصل سوف نعرض عدد من المخططات المستخدمة في تحليل النظام.</w:t>
      </w:r>
    </w:p>
    <w:p w14:paraId="09502151" w14:textId="57320CD7"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تهدف مرحلة تحليل النظام الي التعرف على المشكلة وطبيعتها وابعادها بالإضافة الى ان مرحلة التحليل تدرس طبيعة تركيب النزام وكيفية عملها وعلاقتها كما ان مرحلة التحليل ايضا تدرس النزام كما هو عليه في الواقع العملي وفهمة بشكل ممتاز.</w:t>
      </w:r>
    </w:p>
    <w:p w14:paraId="362386AC" w14:textId="7FE11234" w:rsidR="00C54E57" w:rsidRP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وفي حالة اهمال هذه المرحلة قد يتسبب في فشل النظام ككل كونها ترتبط بالمراحل القادمة في التحليل بشكل كبير وفي هذا الفصل سنتعرف إلى عدة مخططات وهي مخططات النظام.</w:t>
      </w:r>
    </w:p>
    <w:p w14:paraId="221E9CB6" w14:textId="018E49EC"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العمليات </w:t>
      </w:r>
    </w:p>
    <w:p w14:paraId="309115D9" w14:textId="7884437B" w:rsidR="00C54E57" w:rsidRDefault="00897046"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noProof/>
          <w:rtl/>
          <w:lang w:val="ar-YE" w:bidi="ar-YE"/>
        </w:rPr>
        <w:drawing>
          <wp:anchor distT="0" distB="0" distL="114300" distR="114300" simplePos="0" relativeHeight="251685888" behindDoc="0" locked="0" layoutInCell="1" allowOverlap="1" wp14:anchorId="51456572" wp14:editId="43653090">
            <wp:simplePos x="0" y="0"/>
            <wp:positionH relativeFrom="column">
              <wp:posOffset>149481</wp:posOffset>
            </wp:positionH>
            <wp:positionV relativeFrom="paragraph">
              <wp:posOffset>589915</wp:posOffset>
            </wp:positionV>
            <wp:extent cx="5971540" cy="4311650"/>
            <wp:effectExtent l="0" t="57150" r="0" b="107950"/>
            <wp:wrapTopAndBottom/>
            <wp:docPr id="1" name="رسم تخطيط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C54E57">
        <w:rPr>
          <w:rFonts w:ascii="Simplified Arabic" w:hAnsi="Simplified Arabic" w:cs="Simplified Arabic" w:hint="cs"/>
          <w:b/>
          <w:bCs/>
          <w:color w:val="984806" w:themeColor="accent6" w:themeShade="80"/>
          <w:sz w:val="28"/>
          <w:szCs w:val="28"/>
          <w:rtl/>
        </w:rPr>
        <w:t>المخطط العام للنظام</w:t>
      </w:r>
      <w:r w:rsidR="00C54E57">
        <w:rPr>
          <w:rFonts w:ascii="Simplified Arabic" w:hAnsi="Simplified Arabic" w:cs="Simplified Arabic" w:hint="cs"/>
          <w:b/>
          <w:bCs/>
          <w:color w:val="984806" w:themeColor="accent6" w:themeShade="80"/>
          <w:sz w:val="28"/>
          <w:szCs w:val="28"/>
          <w:rtl/>
          <w:lang w:bidi="ar-YE"/>
        </w:rPr>
        <w:t xml:space="preserve"> </w:t>
      </w:r>
      <w:r w:rsidR="00C54E57">
        <w:rPr>
          <w:rFonts w:ascii="Simplified Arabic" w:hAnsi="Simplified Arabic" w:cs="Simplified Arabic"/>
          <w:b/>
          <w:bCs/>
          <w:color w:val="984806" w:themeColor="accent6" w:themeShade="80"/>
          <w:sz w:val="28"/>
          <w:szCs w:val="28"/>
          <w:lang w:bidi="ar-YE"/>
        </w:rPr>
        <w:t>Processing Modeling</w:t>
      </w:r>
    </w:p>
    <w:p w14:paraId="04CFAC89" w14:textId="7A961373" w:rsidR="00897046" w:rsidRDefault="00897046" w:rsidP="00897046">
      <w:pPr>
        <w:pStyle w:val="ListParagraph"/>
        <w:bidi/>
        <w:ind w:left="2024"/>
        <w:jc w:val="both"/>
        <w:rPr>
          <w:rFonts w:ascii="Simplified Arabic" w:hAnsi="Simplified Arabic" w:cs="Simplified Arabic"/>
          <w:b/>
          <w:bCs/>
          <w:color w:val="984806" w:themeColor="accent6" w:themeShade="80"/>
          <w:sz w:val="28"/>
          <w:szCs w:val="28"/>
        </w:rPr>
      </w:pPr>
      <w:bookmarkStart w:id="6" w:name="_Hlk125930855"/>
      <w:bookmarkEnd w:id="6"/>
    </w:p>
    <w:p w14:paraId="3C368D60" w14:textId="7A69D151" w:rsidR="001E7E45" w:rsidRPr="001E7E45" w:rsidRDefault="00C54E57"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sidRPr="001E7E45">
        <w:rPr>
          <w:rFonts w:ascii="Simplified Arabic" w:hAnsi="Simplified Arabic" w:cs="Simplified Arabic" w:hint="cs"/>
          <w:b/>
          <w:bCs/>
          <w:color w:val="984806" w:themeColor="accent6" w:themeShade="80"/>
          <w:sz w:val="28"/>
          <w:szCs w:val="28"/>
          <w:rtl/>
        </w:rPr>
        <w:t xml:space="preserve">مخطط تدفق البيانات </w:t>
      </w:r>
      <w:r w:rsidRPr="001E7E45">
        <w:rPr>
          <w:rFonts w:ascii="Simplified Arabic" w:hAnsi="Simplified Arabic" w:cs="Simplified Arabic"/>
          <w:b/>
          <w:bCs/>
          <w:color w:val="984806" w:themeColor="accent6" w:themeShade="80"/>
          <w:sz w:val="28"/>
          <w:szCs w:val="28"/>
        </w:rPr>
        <w:t>DFDs</w:t>
      </w:r>
    </w:p>
    <w:p w14:paraId="12886FA9" w14:textId="498DC08F" w:rsidR="001E7E45" w:rsidRDefault="001E7E45" w:rsidP="00F34E88">
      <w:pPr>
        <w:pStyle w:val="ListParagraph"/>
        <w:bidi/>
        <w:ind w:left="2024"/>
        <w:jc w:val="both"/>
        <w:rPr>
          <w:rFonts w:ascii="Simplified Arabic" w:hAnsi="Simplified Arabic" w:cs="Simplified Arabic"/>
          <w:b/>
          <w:bCs/>
          <w:color w:val="984806" w:themeColor="accent6" w:themeShade="80"/>
          <w:sz w:val="28"/>
          <w:szCs w:val="28"/>
          <w:rtl/>
          <w:lang w:bidi="ar-YE"/>
        </w:rPr>
      </w:pPr>
      <w:r>
        <w:rPr>
          <w:rFonts w:ascii="Simplified Arabic" w:hAnsi="Simplified Arabic" w:cs="Simplified Arabic" w:hint="cs"/>
          <w:b/>
          <w:bCs/>
          <w:color w:val="984806" w:themeColor="accent6" w:themeShade="80"/>
          <w:sz w:val="28"/>
          <w:szCs w:val="28"/>
          <w:rtl/>
        </w:rPr>
        <w:t xml:space="preserve">المخطط البيئي </w:t>
      </w:r>
      <w:r>
        <w:rPr>
          <w:rFonts w:ascii="Simplified Arabic" w:hAnsi="Simplified Arabic" w:cs="Simplified Arabic"/>
          <w:b/>
          <w:bCs/>
          <w:color w:val="984806" w:themeColor="accent6" w:themeShade="80"/>
          <w:sz w:val="28"/>
          <w:szCs w:val="28"/>
          <w:lang w:bidi="ar-YE"/>
        </w:rPr>
        <w:t>(Context Diagram)</w:t>
      </w:r>
    </w:p>
    <w:p w14:paraId="5E21016B" w14:textId="77777777" w:rsidR="00F34E88" w:rsidRPr="00F34E88" w:rsidRDefault="00F34E88" w:rsidP="00F34E88">
      <w:pPr>
        <w:pStyle w:val="ListParagraph"/>
        <w:bidi/>
        <w:ind w:left="2024"/>
        <w:jc w:val="both"/>
        <w:rPr>
          <w:rFonts w:ascii="Simplified Arabic" w:hAnsi="Simplified Arabic" w:cs="Simplified Arabic"/>
          <w:b/>
          <w:bCs/>
          <w:color w:val="984806" w:themeColor="accent6" w:themeShade="80"/>
          <w:sz w:val="28"/>
          <w:szCs w:val="28"/>
          <w:rtl/>
          <w:lang w:bidi="ar-YE"/>
        </w:rPr>
      </w:pPr>
    </w:p>
    <w:p w14:paraId="19CCC5A9" w14:textId="1130F90D" w:rsidR="001E7E45" w:rsidRDefault="001E7E45"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المخطط الصفري</w:t>
      </w:r>
    </w:p>
    <w:p w14:paraId="588F00B5" w14:textId="6319DA0F"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البيانات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48FFE645" w14:textId="22597BA7" w:rsidR="00C54E57" w:rsidRDefault="00C54E57" w:rsidP="00C54E57">
      <w:pPr>
        <w:pStyle w:val="ListParagraph"/>
        <w:numPr>
          <w:ilvl w:val="0"/>
          <w:numId w:val="20"/>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الكينونات والعلاقات </w:t>
      </w:r>
      <w:r>
        <w:rPr>
          <w:rFonts w:ascii="Simplified Arabic" w:hAnsi="Simplified Arabic" w:cs="Simplified Arabic"/>
          <w:b/>
          <w:bCs/>
          <w:color w:val="984806" w:themeColor="accent6" w:themeShade="80"/>
          <w:sz w:val="28"/>
          <w:szCs w:val="28"/>
        </w:rPr>
        <w:t>ERD</w:t>
      </w:r>
    </w:p>
    <w:p w14:paraId="32D15DA5" w14:textId="35C363A4" w:rsidR="00C54E57" w:rsidRDefault="00C54E57" w:rsidP="00C54E57">
      <w:pPr>
        <w:pStyle w:val="ListParagraph"/>
        <w:bidi/>
        <w:ind w:left="2024"/>
        <w:jc w:val="both"/>
        <w:rPr>
          <w:rFonts w:ascii="Simplified Arabic" w:hAnsi="Simplified Arabic" w:cs="Simplified Arabic"/>
          <w:b/>
          <w:bCs/>
          <w:color w:val="984806" w:themeColor="accent6" w:themeShade="80"/>
          <w:sz w:val="28"/>
          <w:szCs w:val="28"/>
        </w:rPr>
      </w:pPr>
    </w:p>
    <w:p w14:paraId="152D31FC" w14:textId="4E30F92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المخططات الأنسيابية لسير العمل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1D99C" w14:textId="6BF44D8C"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مخطط عملية تسجيل الدخول</w:t>
      </w:r>
    </w:p>
    <w:p w14:paraId="4FAF39EA" w14:textId="1E52472D"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طالب معلم ، ولي الأمر</w:t>
      </w:r>
    </w:p>
    <w:p w14:paraId="74CE6DF3" w14:textId="5278D252"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تسجيل الطالب</w:t>
      </w:r>
    </w:p>
    <w:p w14:paraId="4D079D3A" w14:textId="4AF7AA36"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غيابات الطلاب</w:t>
      </w:r>
    </w:p>
    <w:p w14:paraId="1A49C7B1" w14:textId="31C091E5"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ترحيل طالب او عدة طلاب</w:t>
      </w:r>
    </w:p>
    <w:p w14:paraId="5668C192" w14:textId="77777777" w:rsidR="00C54E57" w:rsidRPr="00F34E88" w:rsidRDefault="00C54E57" w:rsidP="00F34E88">
      <w:pPr>
        <w:bidi/>
        <w:jc w:val="both"/>
        <w:rPr>
          <w:rFonts w:ascii="Simplified Arabic" w:hAnsi="Simplified Arabic" w:cs="Simplified Arabic"/>
          <w:b/>
          <w:bCs/>
          <w:color w:val="984806" w:themeColor="accent6" w:themeShade="80"/>
          <w:sz w:val="28"/>
          <w:szCs w:val="28"/>
        </w:rPr>
      </w:pPr>
    </w:p>
    <w:p w14:paraId="1AA6FA28" w14:textId="488822C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حالات المستخدم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Case</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C2B54" w14:textId="0BD6D675"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 xml:space="preserve">حالالت المستخدم </w:t>
      </w:r>
      <w:r w:rsidRPr="00C54E57">
        <w:rPr>
          <w:rFonts w:ascii="Simplified Arabic" w:hAnsi="Simplified Arabic" w:cs="Simplified Arabic"/>
          <w:b/>
          <w:bCs/>
          <w:color w:val="984806" w:themeColor="accent6" w:themeShade="80"/>
          <w:sz w:val="28"/>
          <w:szCs w:val="28"/>
        </w:rPr>
        <w:t>User Case</w:t>
      </w:r>
      <w:r w:rsidRPr="00C54E57">
        <w:rPr>
          <w:rFonts w:ascii="Simplified Arabic" w:hAnsi="Simplified Arabic" w:cs="Simplified Arabic" w:hint="cs"/>
          <w:b/>
          <w:bCs/>
          <w:color w:val="984806" w:themeColor="accent6" w:themeShade="80"/>
          <w:sz w:val="28"/>
          <w:szCs w:val="28"/>
          <w:rtl/>
        </w:rPr>
        <w:t xml:space="preserve"> الطالب</w:t>
      </w:r>
    </w:p>
    <w:p w14:paraId="4BEE06DE" w14:textId="315024D6"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حالات المستخدم </w:t>
      </w:r>
      <w:r>
        <w:rPr>
          <w:rFonts w:ascii="Simplified Arabic" w:hAnsi="Simplified Arabic" w:cs="Simplified Arabic"/>
          <w:b/>
          <w:bCs/>
          <w:color w:val="984806" w:themeColor="accent6" w:themeShade="80"/>
          <w:sz w:val="28"/>
          <w:szCs w:val="28"/>
        </w:rPr>
        <w:t>User Case</w:t>
      </w:r>
      <w:r>
        <w:rPr>
          <w:rFonts w:ascii="Simplified Arabic" w:hAnsi="Simplified Arabic" w:cs="Simplified Arabic" w:hint="cs"/>
          <w:b/>
          <w:bCs/>
          <w:color w:val="984806" w:themeColor="accent6" w:themeShade="80"/>
          <w:sz w:val="28"/>
          <w:szCs w:val="28"/>
          <w:rtl/>
          <w:lang w:bidi="ar-YE"/>
        </w:rPr>
        <w:t xml:space="preserve"> المعلم</w:t>
      </w:r>
    </w:p>
    <w:p w14:paraId="6AA1E727" w14:textId="6FF2D253"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حالات المستخدم </w:t>
      </w:r>
      <w:r>
        <w:rPr>
          <w:rFonts w:ascii="Simplified Arabic" w:hAnsi="Simplified Arabic" w:cs="Simplified Arabic"/>
          <w:b/>
          <w:bCs/>
          <w:color w:val="984806" w:themeColor="accent6" w:themeShade="80"/>
          <w:sz w:val="28"/>
          <w:szCs w:val="28"/>
          <w:lang w:bidi="ar-YE"/>
        </w:rPr>
        <w:t>User Case</w:t>
      </w:r>
      <w:r>
        <w:rPr>
          <w:rFonts w:ascii="Simplified Arabic" w:hAnsi="Simplified Arabic" w:cs="Simplified Arabic" w:hint="cs"/>
          <w:b/>
          <w:bCs/>
          <w:color w:val="984806" w:themeColor="accent6" w:themeShade="80"/>
          <w:sz w:val="28"/>
          <w:szCs w:val="28"/>
          <w:rtl/>
          <w:lang w:bidi="ar-YE"/>
        </w:rPr>
        <w:t xml:space="preserve"> ولي الأمر</w:t>
      </w:r>
    </w:p>
    <w:p w14:paraId="517BC02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65C68378" w14:textId="77777777" w:rsidR="00C54E57" w:rsidRPr="00C54E57" w:rsidRDefault="00C54E57" w:rsidP="00C54E57">
      <w:pPr>
        <w:pStyle w:val="ListParagraph"/>
        <w:bidi/>
        <w:ind w:left="1440"/>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AF74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3858DD54" w14:textId="1B979AE9" w:rsidR="00C54E57" w:rsidRDefault="00C54E57" w:rsidP="00C54E57">
      <w:pPr>
        <w:bidi/>
        <w:rPr>
          <w:rFonts w:ascii="Simplified Arabic" w:hAnsi="Simplified Arabic" w:cs="Simplified Arabic"/>
          <w:sz w:val="24"/>
          <w:szCs w:val="24"/>
          <w:rtl/>
        </w:rPr>
      </w:pPr>
      <w:r>
        <w:rPr>
          <w:rFonts w:ascii="Simplified Arabic" w:hAnsi="Simplified Arabic" w:cs="Simplified Arabic"/>
          <w:sz w:val="24"/>
          <w:szCs w:val="24"/>
          <w:rtl/>
        </w:rPr>
        <w:lastRenderedPageBreak/>
        <w:br w:type="page"/>
      </w:r>
    </w:p>
    <w:p w14:paraId="76DDDE9B"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0E92DAB7"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30D7E">
      <w:headerReference w:type="default" r:id="rId16"/>
      <w:footerReference w:type="default" r:id="rId17"/>
      <w:headerReference w:type="first" r:id="rId18"/>
      <w:pgSz w:w="12240" w:h="15840"/>
      <w:pgMar w:top="1418" w:right="1418" w:bottom="1418"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FA070" w14:textId="77777777" w:rsidR="00D27B38" w:rsidRDefault="00D27B38" w:rsidP="009633C5">
      <w:pPr>
        <w:spacing w:after="0" w:line="240" w:lineRule="auto"/>
      </w:pPr>
      <w:r>
        <w:separator/>
      </w:r>
    </w:p>
  </w:endnote>
  <w:endnote w:type="continuationSeparator" w:id="0">
    <w:p w14:paraId="77B9FCD4" w14:textId="77777777" w:rsidR="00D27B38" w:rsidRDefault="00D27B38"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9875" w14:textId="77777777" w:rsidR="00D27B38" w:rsidRDefault="00D27B38" w:rsidP="009633C5">
      <w:pPr>
        <w:spacing w:after="0" w:line="240" w:lineRule="auto"/>
      </w:pPr>
      <w:r>
        <w:separator/>
      </w:r>
    </w:p>
  </w:footnote>
  <w:footnote w:type="continuationSeparator" w:id="0">
    <w:p w14:paraId="0AAC27AD" w14:textId="77777777" w:rsidR="00D27B38" w:rsidRDefault="00D27B38"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4A"/>
    <w:multiLevelType w:val="hybridMultilevel"/>
    <w:tmpl w:val="2F0434F2"/>
    <w:lvl w:ilvl="0" w:tplc="A5B6D98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A3C"/>
    <w:multiLevelType w:val="hybridMultilevel"/>
    <w:tmpl w:val="BB901068"/>
    <w:lvl w:ilvl="0" w:tplc="EE2A7A38">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4" w15:restartNumberingAfterBreak="0">
    <w:nsid w:val="1F12314B"/>
    <w:multiLevelType w:val="hybridMultilevel"/>
    <w:tmpl w:val="684A7A02"/>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4C4E9C36">
      <w:start w:val="1"/>
      <w:numFmt w:val="decimal"/>
      <w:lvlText w:val="%3)"/>
      <w:lvlJc w:val="left"/>
      <w:pPr>
        <w:ind w:left="2070" w:hanging="180"/>
      </w:pPr>
      <w:rPr>
        <w:rFonts w:hint="default"/>
      </w:r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7913"/>
    <w:multiLevelType w:val="hybridMultilevel"/>
    <w:tmpl w:val="2BA8518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F4D41608">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F3480"/>
    <w:multiLevelType w:val="hybridMultilevel"/>
    <w:tmpl w:val="AB9E5866"/>
    <w:lvl w:ilvl="0" w:tplc="135274E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57DDD"/>
    <w:multiLevelType w:val="hybridMultilevel"/>
    <w:tmpl w:val="FD6CD52C"/>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B64C8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2762"/>
    <w:multiLevelType w:val="hybridMultilevel"/>
    <w:tmpl w:val="5BFC6B96"/>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1000FD5"/>
    <w:multiLevelType w:val="hybridMultilevel"/>
    <w:tmpl w:val="1F160A82"/>
    <w:lvl w:ilvl="0" w:tplc="DC6EE82E">
      <w:start w:val="1"/>
      <w:numFmt w:val="decimal"/>
      <w:lvlText w:val="%1."/>
      <w:lvlJc w:val="left"/>
      <w:pPr>
        <w:ind w:left="1440" w:hanging="360"/>
      </w:pPr>
      <w:rPr>
        <w:rFonts w:ascii="Simplified Arabic" w:eastAsiaTheme="minorHAnsi"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0"/>
  </w:num>
  <w:num w:numId="3">
    <w:abstractNumId w:val="12"/>
  </w:num>
  <w:num w:numId="4">
    <w:abstractNumId w:val="17"/>
  </w:num>
  <w:num w:numId="5">
    <w:abstractNumId w:val="13"/>
  </w:num>
  <w:num w:numId="6">
    <w:abstractNumId w:val="6"/>
  </w:num>
  <w:num w:numId="7">
    <w:abstractNumId w:val="3"/>
  </w:num>
  <w:num w:numId="8">
    <w:abstractNumId w:val="14"/>
  </w:num>
  <w:num w:numId="9">
    <w:abstractNumId w:val="19"/>
  </w:num>
  <w:num w:numId="10">
    <w:abstractNumId w:val="4"/>
  </w:num>
  <w:num w:numId="11">
    <w:abstractNumId w:val="1"/>
  </w:num>
  <w:num w:numId="12">
    <w:abstractNumId w:val="11"/>
  </w:num>
  <w:num w:numId="13">
    <w:abstractNumId w:val="5"/>
  </w:num>
  <w:num w:numId="14">
    <w:abstractNumId w:val="16"/>
  </w:num>
  <w:num w:numId="15">
    <w:abstractNumId w:val="18"/>
  </w:num>
  <w:num w:numId="16">
    <w:abstractNumId w:val="8"/>
  </w:num>
  <w:num w:numId="17">
    <w:abstractNumId w:val="21"/>
  </w:num>
  <w:num w:numId="18">
    <w:abstractNumId w:val="9"/>
  </w:num>
  <w:num w:numId="19">
    <w:abstractNumId w:val="15"/>
  </w:num>
  <w:num w:numId="20">
    <w:abstractNumId w:val="10"/>
  </w:num>
  <w:num w:numId="21">
    <w:abstractNumId w:val="0"/>
  </w:num>
  <w:num w:numId="2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CAA"/>
    <w:rsid w:val="000F7BEF"/>
    <w:rsid w:val="00107E44"/>
    <w:rsid w:val="0011261B"/>
    <w:rsid w:val="001151F2"/>
    <w:rsid w:val="00116DD7"/>
    <w:rsid w:val="00117068"/>
    <w:rsid w:val="00117857"/>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E7E45"/>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2A14"/>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4A8"/>
    <w:rsid w:val="005D4262"/>
    <w:rsid w:val="005D69AD"/>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22C2F"/>
    <w:rsid w:val="007236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648E"/>
    <w:rsid w:val="00812DD9"/>
    <w:rsid w:val="0081583F"/>
    <w:rsid w:val="00820F65"/>
    <w:rsid w:val="0082468D"/>
    <w:rsid w:val="00832CE0"/>
    <w:rsid w:val="0083329D"/>
    <w:rsid w:val="00836B13"/>
    <w:rsid w:val="00842108"/>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97046"/>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07FF2"/>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924B5"/>
    <w:rsid w:val="00B925A5"/>
    <w:rsid w:val="00B92BE1"/>
    <w:rsid w:val="00B945C0"/>
    <w:rsid w:val="00B97468"/>
    <w:rsid w:val="00BB5A4B"/>
    <w:rsid w:val="00BB697E"/>
    <w:rsid w:val="00BC15C3"/>
    <w:rsid w:val="00BC30E1"/>
    <w:rsid w:val="00BD01E0"/>
    <w:rsid w:val="00BD0E45"/>
    <w:rsid w:val="00BD1091"/>
    <w:rsid w:val="00BD3296"/>
    <w:rsid w:val="00BD7508"/>
    <w:rsid w:val="00BE59CE"/>
    <w:rsid w:val="00BE709B"/>
    <w:rsid w:val="00BF266F"/>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4E57"/>
    <w:rsid w:val="00C55D94"/>
    <w:rsid w:val="00C613C3"/>
    <w:rsid w:val="00C620AD"/>
    <w:rsid w:val="00C71132"/>
    <w:rsid w:val="00C760EC"/>
    <w:rsid w:val="00C83A18"/>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35C"/>
    <w:rsid w:val="00CD0DB2"/>
    <w:rsid w:val="00CD0EAD"/>
    <w:rsid w:val="00CD1776"/>
    <w:rsid w:val="00CD1E10"/>
    <w:rsid w:val="00CD228F"/>
    <w:rsid w:val="00CD2549"/>
    <w:rsid w:val="00CE3437"/>
    <w:rsid w:val="00CE7969"/>
    <w:rsid w:val="00CF0656"/>
    <w:rsid w:val="00CF4786"/>
    <w:rsid w:val="00CF5545"/>
    <w:rsid w:val="00CF626E"/>
    <w:rsid w:val="00D053BD"/>
    <w:rsid w:val="00D0681E"/>
    <w:rsid w:val="00D1198B"/>
    <w:rsid w:val="00D16EE3"/>
    <w:rsid w:val="00D1782D"/>
    <w:rsid w:val="00D22E3A"/>
    <w:rsid w:val="00D27B38"/>
    <w:rsid w:val="00D36DCD"/>
    <w:rsid w:val="00D37C3D"/>
    <w:rsid w:val="00D43AF6"/>
    <w:rsid w:val="00D47A10"/>
    <w:rsid w:val="00D505EC"/>
    <w:rsid w:val="00D505F4"/>
    <w:rsid w:val="00D508D0"/>
    <w:rsid w:val="00D55060"/>
    <w:rsid w:val="00D57547"/>
    <w:rsid w:val="00D60976"/>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88"/>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48A088-4BFD-4441-B87E-F90E057B7A50}" type="doc">
      <dgm:prSet loTypeId="urn:microsoft.com/office/officeart/2005/8/layout/radial5" loCatId="cycle" qsTypeId="urn:microsoft.com/office/officeart/2005/8/quickstyle/simple3" qsCatId="simple" csTypeId="urn:microsoft.com/office/officeart/2005/8/colors/colorful4" csCatId="colorful" phldr="1"/>
      <dgm:spPr/>
      <dgm:t>
        <a:bodyPr/>
        <a:lstStyle/>
        <a:p>
          <a:endParaRPr lang="en-US"/>
        </a:p>
      </dgm:t>
    </dgm:pt>
    <dgm:pt modelId="{5F8C8FC7-3270-480F-BE98-948F6D649DFE}">
      <dgm:prSet phldrT="[نص]"/>
      <dgm:spPr/>
      <dgm:t>
        <a:bodyPr/>
        <a:lstStyle/>
        <a:p>
          <a:r>
            <a:rPr lang="ar-YE"/>
            <a:t>الروضة</a:t>
          </a:r>
          <a:endParaRPr lang="en-US"/>
        </a:p>
      </dgm:t>
    </dgm:pt>
    <dgm:pt modelId="{57F72DCE-8BFD-4E05-BC4A-97D7682BD53C}" type="parTrans" cxnId="{73BBECA8-99B7-4456-A596-DCB371FDBF68}">
      <dgm:prSet/>
      <dgm:spPr/>
      <dgm:t>
        <a:bodyPr/>
        <a:lstStyle/>
        <a:p>
          <a:endParaRPr lang="en-US"/>
        </a:p>
      </dgm:t>
    </dgm:pt>
    <dgm:pt modelId="{F644EBEE-55E6-4455-9CC0-679DA6B1D05E}" type="sibTrans" cxnId="{73BBECA8-99B7-4456-A596-DCB371FDBF68}">
      <dgm:prSet/>
      <dgm:spPr/>
      <dgm:t>
        <a:bodyPr/>
        <a:lstStyle/>
        <a:p>
          <a:endParaRPr lang="en-US"/>
        </a:p>
      </dgm:t>
    </dgm:pt>
    <dgm:pt modelId="{5729E7C4-6AFD-43AD-BA83-069E2D90A900}">
      <dgm:prSet phldrT="[نص]"/>
      <dgm:spPr>
        <a:solidFill>
          <a:schemeClr val="accent2"/>
        </a:solidFill>
      </dgm:spPr>
      <dgm:t>
        <a:bodyPr/>
        <a:lstStyle/>
        <a:p>
          <a:r>
            <a:rPr lang="ar-YE"/>
            <a:t>الطالب</a:t>
          </a:r>
          <a:endParaRPr lang="en-US"/>
        </a:p>
      </dgm:t>
    </dgm:pt>
    <dgm:pt modelId="{E202D785-ED5C-47E9-82FB-E989B83272A6}" type="parTrans" cxnId="{3F0E1224-1822-436D-9E70-994F901D55D2}">
      <dgm:prSet/>
      <dgm:spPr/>
      <dgm:t>
        <a:bodyPr/>
        <a:lstStyle/>
        <a:p>
          <a:endParaRPr lang="en-US"/>
        </a:p>
      </dgm:t>
    </dgm:pt>
    <dgm:pt modelId="{1664DB8C-00DF-4C7B-AD8B-7DF383B03585}" type="sibTrans" cxnId="{3F0E1224-1822-436D-9E70-994F901D55D2}">
      <dgm:prSet/>
      <dgm:spPr/>
      <dgm:t>
        <a:bodyPr/>
        <a:lstStyle/>
        <a:p>
          <a:endParaRPr lang="en-US"/>
        </a:p>
      </dgm:t>
    </dgm:pt>
    <dgm:pt modelId="{1E00DCA3-CB64-4F9C-BFB1-309F45088687}">
      <dgm:prSet phldrT="[نص]"/>
      <dgm:spPr>
        <a:solidFill>
          <a:schemeClr val="accent2"/>
        </a:solidFill>
      </dgm:spPr>
      <dgm:t>
        <a:bodyPr/>
        <a:lstStyle/>
        <a:p>
          <a:r>
            <a:rPr lang="ar-YE"/>
            <a:t>المدرس</a:t>
          </a:r>
          <a:endParaRPr lang="en-US"/>
        </a:p>
      </dgm:t>
    </dgm:pt>
    <dgm:pt modelId="{7A74F22D-70CF-4F6C-9332-68FC7D07B2B5}" type="parTrans" cxnId="{86AE6C1B-0691-43EB-A9E0-CDB80B91BD1E}">
      <dgm:prSet/>
      <dgm:spPr/>
      <dgm:t>
        <a:bodyPr/>
        <a:lstStyle/>
        <a:p>
          <a:endParaRPr lang="en-US"/>
        </a:p>
      </dgm:t>
    </dgm:pt>
    <dgm:pt modelId="{41065F38-2E40-4295-AD31-6F8066FF3A35}" type="sibTrans" cxnId="{86AE6C1B-0691-43EB-A9E0-CDB80B91BD1E}">
      <dgm:prSet/>
      <dgm:spPr/>
      <dgm:t>
        <a:bodyPr/>
        <a:lstStyle/>
        <a:p>
          <a:endParaRPr lang="en-US"/>
        </a:p>
      </dgm:t>
    </dgm:pt>
    <dgm:pt modelId="{8639541B-43B4-4037-88D9-16A42FE67116}">
      <dgm:prSet phldrT="[نص]"/>
      <dgm:spPr>
        <a:solidFill>
          <a:schemeClr val="accent2"/>
        </a:solidFill>
      </dgm:spPr>
      <dgm:t>
        <a:bodyPr/>
        <a:lstStyle/>
        <a:p>
          <a:r>
            <a:rPr lang="ar-YE"/>
            <a:t>الصف</a:t>
          </a:r>
          <a:endParaRPr lang="en-US"/>
        </a:p>
      </dgm:t>
    </dgm:pt>
    <dgm:pt modelId="{79BC3C09-B12A-4B84-9994-AF58ACD42205}" type="parTrans" cxnId="{5E75D226-96BE-4B18-AF4F-DD44BFCE84A7}">
      <dgm:prSet/>
      <dgm:spPr/>
      <dgm:t>
        <a:bodyPr/>
        <a:lstStyle/>
        <a:p>
          <a:endParaRPr lang="en-US"/>
        </a:p>
      </dgm:t>
    </dgm:pt>
    <dgm:pt modelId="{9240FD74-58BA-4871-9B4E-47EE4E44F456}" type="sibTrans" cxnId="{5E75D226-96BE-4B18-AF4F-DD44BFCE84A7}">
      <dgm:prSet/>
      <dgm:spPr/>
      <dgm:t>
        <a:bodyPr/>
        <a:lstStyle/>
        <a:p>
          <a:endParaRPr lang="en-US"/>
        </a:p>
      </dgm:t>
    </dgm:pt>
    <dgm:pt modelId="{4593C990-2F42-4847-B15A-FE89A286B544}">
      <dgm:prSet phldrT="[نص]"/>
      <dgm:spPr>
        <a:solidFill>
          <a:schemeClr val="accent2"/>
        </a:solidFill>
      </dgm:spPr>
      <dgm:t>
        <a:bodyPr/>
        <a:lstStyle/>
        <a:p>
          <a:r>
            <a:rPr lang="ar-YE"/>
            <a:t>المادة</a:t>
          </a:r>
          <a:endParaRPr lang="en-US"/>
        </a:p>
      </dgm:t>
    </dgm:pt>
    <dgm:pt modelId="{D8C4C233-D6C2-46B9-A01E-5ED14663BEC8}" type="parTrans" cxnId="{6647F986-2B9E-41C1-8629-39633BF6DDEF}">
      <dgm:prSet/>
      <dgm:spPr/>
      <dgm:t>
        <a:bodyPr/>
        <a:lstStyle/>
        <a:p>
          <a:endParaRPr lang="en-US"/>
        </a:p>
      </dgm:t>
    </dgm:pt>
    <dgm:pt modelId="{80D0886B-8249-461E-AC7C-84C53411E66A}" type="sibTrans" cxnId="{6647F986-2B9E-41C1-8629-39633BF6DDEF}">
      <dgm:prSet/>
      <dgm:spPr/>
      <dgm:t>
        <a:bodyPr/>
        <a:lstStyle/>
        <a:p>
          <a:endParaRPr lang="en-US"/>
        </a:p>
      </dgm:t>
    </dgm:pt>
    <dgm:pt modelId="{C04028EB-8B59-4272-8385-E655A899325B}">
      <dgm:prSet/>
      <dgm:spPr>
        <a:solidFill>
          <a:schemeClr val="accent2"/>
        </a:solidFill>
      </dgm:spPr>
      <dgm:t>
        <a:bodyPr/>
        <a:lstStyle/>
        <a:p>
          <a:r>
            <a:rPr lang="ar-YE"/>
            <a:t>رسوم الدفع</a:t>
          </a:r>
          <a:endParaRPr lang="en-US"/>
        </a:p>
      </dgm:t>
    </dgm:pt>
    <dgm:pt modelId="{AD048DE4-89F9-4F42-8063-BB649D2A6C7E}" type="parTrans" cxnId="{0727947F-ECEA-41D3-9521-086EAFD8B6A0}">
      <dgm:prSet/>
      <dgm:spPr/>
      <dgm:t>
        <a:bodyPr/>
        <a:lstStyle/>
        <a:p>
          <a:endParaRPr lang="en-US"/>
        </a:p>
      </dgm:t>
    </dgm:pt>
    <dgm:pt modelId="{BB132E21-09A9-4181-822D-8F3FFBC9F815}" type="sibTrans" cxnId="{0727947F-ECEA-41D3-9521-086EAFD8B6A0}">
      <dgm:prSet/>
      <dgm:spPr/>
      <dgm:t>
        <a:bodyPr/>
        <a:lstStyle/>
        <a:p>
          <a:endParaRPr lang="en-US"/>
        </a:p>
      </dgm:t>
    </dgm:pt>
    <dgm:pt modelId="{7DB40780-7DBC-46EA-A45F-DCB52C54DA78}">
      <dgm:prSet/>
      <dgm:spPr>
        <a:solidFill>
          <a:schemeClr val="accent2"/>
        </a:solidFill>
      </dgm:spPr>
      <dgm:t>
        <a:bodyPr/>
        <a:lstStyle/>
        <a:p>
          <a:r>
            <a:rPr lang="ar-YE"/>
            <a:t>الغياب</a:t>
          </a:r>
          <a:endParaRPr lang="en-US"/>
        </a:p>
      </dgm:t>
    </dgm:pt>
    <dgm:pt modelId="{7BD7495E-FF68-4FC6-9831-247B27FBFE54}" type="parTrans" cxnId="{951A8803-6B36-46A1-BA2F-EED4AAA5599C}">
      <dgm:prSet/>
      <dgm:spPr/>
      <dgm:t>
        <a:bodyPr/>
        <a:lstStyle/>
        <a:p>
          <a:endParaRPr lang="en-US"/>
        </a:p>
      </dgm:t>
    </dgm:pt>
    <dgm:pt modelId="{9F87540B-2BB0-4C84-A073-2C65CAAA2C6B}" type="sibTrans" cxnId="{951A8803-6B36-46A1-BA2F-EED4AAA5599C}">
      <dgm:prSet/>
      <dgm:spPr/>
      <dgm:t>
        <a:bodyPr/>
        <a:lstStyle/>
        <a:p>
          <a:endParaRPr lang="en-US"/>
        </a:p>
      </dgm:t>
    </dgm:pt>
    <dgm:pt modelId="{A7DFDEDE-F2C5-4BA4-A730-C3CEB435AC60}">
      <dgm:prSet/>
      <dgm:spPr>
        <a:solidFill>
          <a:schemeClr val="accent2"/>
        </a:solidFill>
      </dgm:spPr>
      <dgm:t>
        <a:bodyPr/>
        <a:lstStyle/>
        <a:p>
          <a:r>
            <a:rPr lang="ar-YE"/>
            <a:t>العام الدراسي</a:t>
          </a:r>
          <a:endParaRPr lang="en-US"/>
        </a:p>
      </dgm:t>
    </dgm:pt>
    <dgm:pt modelId="{E200FD70-7EF5-4C2C-B859-1B4FEA155BED}" type="parTrans" cxnId="{9778DA54-B80F-4D13-A848-A1AD6936C730}">
      <dgm:prSet/>
      <dgm:spPr/>
      <dgm:t>
        <a:bodyPr/>
        <a:lstStyle/>
        <a:p>
          <a:endParaRPr lang="en-US"/>
        </a:p>
      </dgm:t>
    </dgm:pt>
    <dgm:pt modelId="{DE57A9B3-6B9A-4EDC-81D8-1C568A8C2C84}" type="sibTrans" cxnId="{9778DA54-B80F-4D13-A848-A1AD6936C730}">
      <dgm:prSet/>
      <dgm:spPr/>
      <dgm:t>
        <a:bodyPr/>
        <a:lstStyle/>
        <a:p>
          <a:endParaRPr lang="en-US"/>
        </a:p>
      </dgm:t>
    </dgm:pt>
    <dgm:pt modelId="{7031ECB1-E326-49AC-9E24-9FAE31B3897F}">
      <dgm:prSet/>
      <dgm:spPr>
        <a:solidFill>
          <a:schemeClr val="accent2"/>
        </a:solidFill>
      </dgm:spPr>
      <dgm:t>
        <a:bodyPr/>
        <a:lstStyle/>
        <a:p>
          <a:r>
            <a:rPr lang="ar-YE"/>
            <a:t>الأنشطة</a:t>
          </a:r>
          <a:endParaRPr lang="en-US"/>
        </a:p>
      </dgm:t>
    </dgm:pt>
    <dgm:pt modelId="{BD9A97DF-13FA-4938-BDE9-F7A9124B9EA1}" type="sibTrans" cxnId="{600C3988-5FCB-42C0-BE6E-42FEEE2A21A0}">
      <dgm:prSet/>
      <dgm:spPr/>
      <dgm:t>
        <a:bodyPr/>
        <a:lstStyle/>
        <a:p>
          <a:pPr rtl="1"/>
          <a:endParaRPr lang="ar-SA"/>
        </a:p>
      </dgm:t>
    </dgm:pt>
    <dgm:pt modelId="{824F849F-79DA-401E-99B9-6369E3DCBDA6}" type="parTrans" cxnId="{600C3988-5FCB-42C0-BE6E-42FEEE2A21A0}">
      <dgm:prSet/>
      <dgm:spPr/>
      <dgm:t>
        <a:bodyPr/>
        <a:lstStyle/>
        <a:p>
          <a:endParaRPr lang="en-US"/>
        </a:p>
      </dgm:t>
    </dgm:pt>
    <dgm:pt modelId="{7ABF09A3-9EB7-4D8D-A89A-E763D36A21AA}">
      <dgm:prSet/>
      <dgm:spPr>
        <a:solidFill>
          <a:schemeClr val="accent2"/>
        </a:solidFill>
      </dgm:spPr>
      <dgm:t>
        <a:bodyPr/>
        <a:lstStyle/>
        <a:p>
          <a:r>
            <a:rPr lang="ar-YE"/>
            <a:t>الدرجات</a:t>
          </a:r>
          <a:endParaRPr lang="en-US"/>
        </a:p>
      </dgm:t>
    </dgm:pt>
    <dgm:pt modelId="{6A4FCE0A-602F-4F15-AE46-BCBBFE8EEB32}" type="sibTrans" cxnId="{94141584-677D-4BFC-BA51-B23D8650B955}">
      <dgm:prSet/>
      <dgm:spPr/>
      <dgm:t>
        <a:bodyPr/>
        <a:lstStyle/>
        <a:p>
          <a:pPr rtl="1"/>
          <a:endParaRPr lang="ar-SA"/>
        </a:p>
      </dgm:t>
    </dgm:pt>
    <dgm:pt modelId="{72D3032F-8CA3-44B6-9348-699F020B43DD}" type="parTrans" cxnId="{94141584-677D-4BFC-BA51-B23D8650B955}">
      <dgm:prSet/>
      <dgm:spPr/>
      <dgm:t>
        <a:bodyPr/>
        <a:lstStyle/>
        <a:p>
          <a:endParaRPr lang="en-US"/>
        </a:p>
      </dgm:t>
    </dgm:pt>
    <dgm:pt modelId="{4C11724C-644E-4D81-8FBB-647AD251878B}">
      <dgm:prSet phldrT="[نص]"/>
      <dgm:spPr>
        <a:solidFill>
          <a:schemeClr val="accent2"/>
        </a:solidFill>
      </dgm:spPr>
      <dgm:t>
        <a:bodyPr/>
        <a:lstStyle/>
        <a:p>
          <a:r>
            <a:rPr lang="ar-YE"/>
            <a:t>التسجيل</a:t>
          </a:r>
          <a:endParaRPr lang="en-US"/>
        </a:p>
      </dgm:t>
    </dgm:pt>
    <dgm:pt modelId="{92C93CAB-FF48-4CB2-A6A7-7E45E25F1FDB}" type="parTrans" cxnId="{6B8099A8-D469-4C63-BCC5-553580610327}">
      <dgm:prSet/>
      <dgm:spPr/>
      <dgm:t>
        <a:bodyPr/>
        <a:lstStyle/>
        <a:p>
          <a:pPr rtl="1"/>
          <a:endParaRPr lang="ar-SA"/>
        </a:p>
      </dgm:t>
    </dgm:pt>
    <dgm:pt modelId="{874DE510-0066-479E-9B02-C5CE3F75CF2A}" type="sibTrans" cxnId="{6B8099A8-D469-4C63-BCC5-553580610327}">
      <dgm:prSet/>
      <dgm:spPr/>
      <dgm:t>
        <a:bodyPr/>
        <a:lstStyle/>
        <a:p>
          <a:pPr rtl="1"/>
          <a:endParaRPr lang="ar-SA"/>
        </a:p>
      </dgm:t>
    </dgm:pt>
    <dgm:pt modelId="{3BF2A41B-EFF0-4927-ACD7-8C8EA592BA73}">
      <dgm:prSet/>
      <dgm:spPr>
        <a:solidFill>
          <a:schemeClr val="accent2"/>
        </a:solidFill>
      </dgm:spPr>
      <dgm:t>
        <a:bodyPr/>
        <a:lstStyle/>
        <a:p>
          <a:r>
            <a:rPr lang="ar-YE"/>
            <a:t>ولي الأمر</a:t>
          </a:r>
          <a:endParaRPr lang="en-US"/>
        </a:p>
      </dgm:t>
    </dgm:pt>
    <dgm:pt modelId="{B82FB5DB-0978-4A0D-8201-465DFE8FCFDB}" type="parTrans" cxnId="{23A2D42F-3752-480C-BE47-2B99BAD27566}">
      <dgm:prSet/>
      <dgm:spPr/>
      <dgm:t>
        <a:bodyPr/>
        <a:lstStyle/>
        <a:p>
          <a:pPr rtl="1"/>
          <a:endParaRPr lang="ar-SA"/>
        </a:p>
      </dgm:t>
    </dgm:pt>
    <dgm:pt modelId="{29F6DEEB-CED9-4EE1-9CD9-F8B1844ECDE1}" type="sibTrans" cxnId="{23A2D42F-3752-480C-BE47-2B99BAD27566}">
      <dgm:prSet/>
      <dgm:spPr/>
      <dgm:t>
        <a:bodyPr/>
        <a:lstStyle/>
        <a:p>
          <a:pPr rtl="1"/>
          <a:endParaRPr lang="ar-SA"/>
        </a:p>
      </dgm:t>
    </dgm:pt>
    <dgm:pt modelId="{56ADAB1F-B512-4380-8C45-C5C741E91FB9}" type="pres">
      <dgm:prSet presAssocID="{B448A088-4BFD-4441-B87E-F90E057B7A50}" presName="Name0" presStyleCnt="0">
        <dgm:presLayoutVars>
          <dgm:chMax val="1"/>
          <dgm:dir/>
          <dgm:animLvl val="ctr"/>
          <dgm:resizeHandles val="exact"/>
        </dgm:presLayoutVars>
      </dgm:prSet>
      <dgm:spPr/>
    </dgm:pt>
    <dgm:pt modelId="{7B5816B8-9DDA-48D2-AFE9-3FC4E84E1110}" type="pres">
      <dgm:prSet presAssocID="{5F8C8FC7-3270-480F-BE98-948F6D649DFE}" presName="centerShape" presStyleLbl="node0" presStyleIdx="0" presStyleCnt="1"/>
      <dgm:spPr/>
    </dgm:pt>
    <dgm:pt modelId="{227794B6-2C90-4F75-87FA-78AA5708CFBD}" type="pres">
      <dgm:prSet presAssocID="{92C93CAB-FF48-4CB2-A6A7-7E45E25F1FDB}" presName="parTrans" presStyleLbl="sibTrans2D1" presStyleIdx="0" presStyleCnt="11"/>
      <dgm:spPr/>
    </dgm:pt>
    <dgm:pt modelId="{184F048E-DBBF-49D5-B225-212681DEDE7E}" type="pres">
      <dgm:prSet presAssocID="{92C93CAB-FF48-4CB2-A6A7-7E45E25F1FDB}" presName="connectorText" presStyleLbl="sibTrans2D1" presStyleIdx="0" presStyleCnt="11"/>
      <dgm:spPr/>
    </dgm:pt>
    <dgm:pt modelId="{A8BC1ACD-3035-41A2-981A-078152D8097E}" type="pres">
      <dgm:prSet presAssocID="{4C11724C-644E-4D81-8FBB-647AD251878B}" presName="node" presStyleLbl="node1" presStyleIdx="0" presStyleCnt="11">
        <dgm:presLayoutVars>
          <dgm:bulletEnabled val="1"/>
        </dgm:presLayoutVars>
      </dgm:prSet>
      <dgm:spPr/>
    </dgm:pt>
    <dgm:pt modelId="{72B86F3A-4CAF-419D-9F72-702623827FDC}" type="pres">
      <dgm:prSet presAssocID="{E202D785-ED5C-47E9-82FB-E989B83272A6}" presName="parTrans" presStyleLbl="sibTrans2D1" presStyleIdx="1" presStyleCnt="11"/>
      <dgm:spPr/>
    </dgm:pt>
    <dgm:pt modelId="{5A184795-A0F3-4BEC-AB68-E892E27282C9}" type="pres">
      <dgm:prSet presAssocID="{E202D785-ED5C-47E9-82FB-E989B83272A6}" presName="connectorText" presStyleLbl="sibTrans2D1" presStyleIdx="1" presStyleCnt="11"/>
      <dgm:spPr/>
    </dgm:pt>
    <dgm:pt modelId="{BFB76430-0477-4600-950D-0E5DA6291CFE}" type="pres">
      <dgm:prSet presAssocID="{5729E7C4-6AFD-43AD-BA83-069E2D90A900}" presName="node" presStyleLbl="node1" presStyleIdx="1" presStyleCnt="11">
        <dgm:presLayoutVars>
          <dgm:bulletEnabled val="1"/>
        </dgm:presLayoutVars>
      </dgm:prSet>
      <dgm:spPr>
        <a:prstGeom prst="rect">
          <a:avLst/>
        </a:prstGeom>
      </dgm:spPr>
    </dgm:pt>
    <dgm:pt modelId="{9247C903-96E1-45E0-A08E-5460EA104C46}" type="pres">
      <dgm:prSet presAssocID="{7A74F22D-70CF-4F6C-9332-68FC7D07B2B5}" presName="parTrans" presStyleLbl="sibTrans2D1" presStyleIdx="2" presStyleCnt="11"/>
      <dgm:spPr/>
    </dgm:pt>
    <dgm:pt modelId="{1F52F029-8408-4E9B-875F-AAC3F80E0116}" type="pres">
      <dgm:prSet presAssocID="{7A74F22D-70CF-4F6C-9332-68FC7D07B2B5}" presName="connectorText" presStyleLbl="sibTrans2D1" presStyleIdx="2" presStyleCnt="11"/>
      <dgm:spPr/>
    </dgm:pt>
    <dgm:pt modelId="{3F8ED8C8-A6CC-441A-B05F-C6201A055FA2}" type="pres">
      <dgm:prSet presAssocID="{1E00DCA3-CB64-4F9C-BFB1-309F45088687}" presName="node" presStyleLbl="node1" presStyleIdx="2" presStyleCnt="11">
        <dgm:presLayoutVars>
          <dgm:bulletEnabled val="1"/>
        </dgm:presLayoutVars>
      </dgm:prSet>
      <dgm:spPr>
        <a:prstGeom prst="rect">
          <a:avLst/>
        </a:prstGeom>
      </dgm:spPr>
    </dgm:pt>
    <dgm:pt modelId="{65C43A90-1CB3-4653-9149-E5138F5DDB5E}" type="pres">
      <dgm:prSet presAssocID="{79BC3C09-B12A-4B84-9994-AF58ACD42205}" presName="parTrans" presStyleLbl="sibTrans2D1" presStyleIdx="3" presStyleCnt="11"/>
      <dgm:spPr/>
    </dgm:pt>
    <dgm:pt modelId="{B5704C0E-CA7E-42CF-8280-6F84FB5672DC}" type="pres">
      <dgm:prSet presAssocID="{79BC3C09-B12A-4B84-9994-AF58ACD42205}" presName="connectorText" presStyleLbl="sibTrans2D1" presStyleIdx="3" presStyleCnt="11"/>
      <dgm:spPr/>
    </dgm:pt>
    <dgm:pt modelId="{6928E8F5-8E14-4AB4-B23D-D278698CB897}" type="pres">
      <dgm:prSet presAssocID="{8639541B-43B4-4037-88D9-16A42FE67116}" presName="node" presStyleLbl="node1" presStyleIdx="3" presStyleCnt="11">
        <dgm:presLayoutVars>
          <dgm:bulletEnabled val="1"/>
        </dgm:presLayoutVars>
      </dgm:prSet>
      <dgm:spPr>
        <a:prstGeom prst="rect">
          <a:avLst/>
        </a:prstGeom>
      </dgm:spPr>
    </dgm:pt>
    <dgm:pt modelId="{369BF16F-08A8-438B-A8D6-6EEF53AFEDFA}" type="pres">
      <dgm:prSet presAssocID="{D8C4C233-D6C2-46B9-A01E-5ED14663BEC8}" presName="parTrans" presStyleLbl="sibTrans2D1" presStyleIdx="4" presStyleCnt="11"/>
      <dgm:spPr/>
    </dgm:pt>
    <dgm:pt modelId="{DE306541-A33A-46A3-98E3-95D0BEEE950C}" type="pres">
      <dgm:prSet presAssocID="{D8C4C233-D6C2-46B9-A01E-5ED14663BEC8}" presName="connectorText" presStyleLbl="sibTrans2D1" presStyleIdx="4" presStyleCnt="11"/>
      <dgm:spPr/>
    </dgm:pt>
    <dgm:pt modelId="{BE562101-F3FF-49AB-8E6F-EA485812F182}" type="pres">
      <dgm:prSet presAssocID="{4593C990-2F42-4847-B15A-FE89A286B544}" presName="node" presStyleLbl="node1" presStyleIdx="4" presStyleCnt="11">
        <dgm:presLayoutVars>
          <dgm:bulletEnabled val="1"/>
        </dgm:presLayoutVars>
      </dgm:prSet>
      <dgm:spPr>
        <a:prstGeom prst="rect">
          <a:avLst/>
        </a:prstGeom>
      </dgm:spPr>
    </dgm:pt>
    <dgm:pt modelId="{38777939-1B4C-47E2-B3F0-ABC5C70A7D0B}" type="pres">
      <dgm:prSet presAssocID="{AD048DE4-89F9-4F42-8063-BB649D2A6C7E}" presName="parTrans" presStyleLbl="sibTrans2D1" presStyleIdx="5" presStyleCnt="11"/>
      <dgm:spPr/>
    </dgm:pt>
    <dgm:pt modelId="{562F65A7-93EA-4B2D-90B0-AF6EE9087477}" type="pres">
      <dgm:prSet presAssocID="{AD048DE4-89F9-4F42-8063-BB649D2A6C7E}" presName="connectorText" presStyleLbl="sibTrans2D1" presStyleIdx="5" presStyleCnt="11"/>
      <dgm:spPr/>
    </dgm:pt>
    <dgm:pt modelId="{98B47C42-B2F2-4C2E-83B1-89619E554EE5}" type="pres">
      <dgm:prSet presAssocID="{C04028EB-8B59-4272-8385-E655A899325B}" presName="node" presStyleLbl="node1" presStyleIdx="5" presStyleCnt="11">
        <dgm:presLayoutVars>
          <dgm:bulletEnabled val="1"/>
        </dgm:presLayoutVars>
      </dgm:prSet>
      <dgm:spPr>
        <a:prstGeom prst="rect">
          <a:avLst/>
        </a:prstGeom>
      </dgm:spPr>
    </dgm:pt>
    <dgm:pt modelId="{DFDCBECE-03AC-4C03-9722-310995BD4F51}" type="pres">
      <dgm:prSet presAssocID="{7BD7495E-FF68-4FC6-9831-247B27FBFE54}" presName="parTrans" presStyleLbl="sibTrans2D1" presStyleIdx="6" presStyleCnt="11"/>
      <dgm:spPr/>
    </dgm:pt>
    <dgm:pt modelId="{29A386FC-38D0-47F5-A7EB-C024F6586BA6}" type="pres">
      <dgm:prSet presAssocID="{7BD7495E-FF68-4FC6-9831-247B27FBFE54}" presName="connectorText" presStyleLbl="sibTrans2D1" presStyleIdx="6" presStyleCnt="11"/>
      <dgm:spPr/>
    </dgm:pt>
    <dgm:pt modelId="{D89FC657-0A0F-4521-BE51-52F83EA7B5C6}" type="pres">
      <dgm:prSet presAssocID="{7DB40780-7DBC-46EA-A45F-DCB52C54DA78}" presName="node" presStyleLbl="node1" presStyleIdx="6" presStyleCnt="11">
        <dgm:presLayoutVars>
          <dgm:bulletEnabled val="1"/>
        </dgm:presLayoutVars>
      </dgm:prSet>
      <dgm:spPr>
        <a:prstGeom prst="rect">
          <a:avLst/>
        </a:prstGeom>
      </dgm:spPr>
    </dgm:pt>
    <dgm:pt modelId="{37169980-3786-4070-A752-E6865197EC5C}" type="pres">
      <dgm:prSet presAssocID="{E200FD70-7EF5-4C2C-B859-1B4FEA155BED}" presName="parTrans" presStyleLbl="sibTrans2D1" presStyleIdx="7" presStyleCnt="11"/>
      <dgm:spPr/>
    </dgm:pt>
    <dgm:pt modelId="{C505DF54-87BA-41D8-8115-00B927B9A069}" type="pres">
      <dgm:prSet presAssocID="{E200FD70-7EF5-4C2C-B859-1B4FEA155BED}" presName="connectorText" presStyleLbl="sibTrans2D1" presStyleIdx="7" presStyleCnt="11"/>
      <dgm:spPr/>
    </dgm:pt>
    <dgm:pt modelId="{729A34B6-3067-4671-B443-5604F0102F0F}" type="pres">
      <dgm:prSet presAssocID="{A7DFDEDE-F2C5-4BA4-A730-C3CEB435AC60}" presName="node" presStyleLbl="node1" presStyleIdx="7" presStyleCnt="11">
        <dgm:presLayoutVars>
          <dgm:bulletEnabled val="1"/>
        </dgm:presLayoutVars>
      </dgm:prSet>
      <dgm:spPr>
        <a:prstGeom prst="rect">
          <a:avLst/>
        </a:prstGeom>
      </dgm:spPr>
    </dgm:pt>
    <dgm:pt modelId="{B168C59F-F57F-4D2A-A4EE-CC2D9CC8F8A1}" type="pres">
      <dgm:prSet presAssocID="{72D3032F-8CA3-44B6-9348-699F020B43DD}" presName="parTrans" presStyleLbl="sibTrans2D1" presStyleIdx="8" presStyleCnt="11"/>
      <dgm:spPr/>
    </dgm:pt>
    <dgm:pt modelId="{131EE7B8-4D7B-4DA6-88F1-7D06DC267D95}" type="pres">
      <dgm:prSet presAssocID="{72D3032F-8CA3-44B6-9348-699F020B43DD}" presName="connectorText" presStyleLbl="sibTrans2D1" presStyleIdx="8" presStyleCnt="11"/>
      <dgm:spPr/>
    </dgm:pt>
    <dgm:pt modelId="{984A7C04-58EA-49AD-B2A4-BDD87481EC06}" type="pres">
      <dgm:prSet presAssocID="{7ABF09A3-9EB7-4D8D-A89A-E763D36A21AA}" presName="node" presStyleLbl="node1" presStyleIdx="8" presStyleCnt="11">
        <dgm:presLayoutVars>
          <dgm:bulletEnabled val="1"/>
        </dgm:presLayoutVars>
      </dgm:prSet>
      <dgm:spPr>
        <a:prstGeom prst="rect">
          <a:avLst/>
        </a:prstGeom>
      </dgm:spPr>
    </dgm:pt>
    <dgm:pt modelId="{920ADFF1-B097-479F-B559-D2DF512F3E2D}" type="pres">
      <dgm:prSet presAssocID="{824F849F-79DA-401E-99B9-6369E3DCBDA6}" presName="parTrans" presStyleLbl="sibTrans2D1" presStyleIdx="9" presStyleCnt="11"/>
      <dgm:spPr/>
    </dgm:pt>
    <dgm:pt modelId="{E2A0FE36-217A-482A-9711-5063972686CF}" type="pres">
      <dgm:prSet presAssocID="{824F849F-79DA-401E-99B9-6369E3DCBDA6}" presName="connectorText" presStyleLbl="sibTrans2D1" presStyleIdx="9" presStyleCnt="11"/>
      <dgm:spPr/>
    </dgm:pt>
    <dgm:pt modelId="{03FDC033-329C-4C0E-A8F7-FEA89D8A53A3}" type="pres">
      <dgm:prSet presAssocID="{7031ECB1-E326-49AC-9E24-9FAE31B3897F}" presName="node" presStyleLbl="node1" presStyleIdx="9" presStyleCnt="11">
        <dgm:presLayoutVars>
          <dgm:bulletEnabled val="1"/>
        </dgm:presLayoutVars>
      </dgm:prSet>
      <dgm:spPr>
        <a:prstGeom prst="rect">
          <a:avLst/>
        </a:prstGeom>
      </dgm:spPr>
    </dgm:pt>
    <dgm:pt modelId="{6A600487-D61A-4ECC-8BD8-DA4EE3FD5C55}" type="pres">
      <dgm:prSet presAssocID="{B82FB5DB-0978-4A0D-8201-465DFE8FCFDB}" presName="parTrans" presStyleLbl="sibTrans2D1" presStyleIdx="10" presStyleCnt="11"/>
      <dgm:spPr/>
    </dgm:pt>
    <dgm:pt modelId="{651CEF7E-846B-475E-9FF6-EE14F6D81891}" type="pres">
      <dgm:prSet presAssocID="{B82FB5DB-0978-4A0D-8201-465DFE8FCFDB}" presName="connectorText" presStyleLbl="sibTrans2D1" presStyleIdx="10" presStyleCnt="11"/>
      <dgm:spPr/>
    </dgm:pt>
    <dgm:pt modelId="{7FC07AE8-7094-4CB8-9EE5-133F600E71DA}" type="pres">
      <dgm:prSet presAssocID="{3BF2A41B-EFF0-4927-ACD7-8C8EA592BA73}" presName="node" presStyleLbl="node1" presStyleIdx="10" presStyleCnt="11">
        <dgm:presLayoutVars>
          <dgm:bulletEnabled val="1"/>
        </dgm:presLayoutVars>
      </dgm:prSet>
      <dgm:spPr/>
    </dgm:pt>
  </dgm:ptLst>
  <dgm:cxnLst>
    <dgm:cxn modelId="{951A8803-6B36-46A1-BA2F-EED4AAA5599C}" srcId="{5F8C8FC7-3270-480F-BE98-948F6D649DFE}" destId="{7DB40780-7DBC-46EA-A45F-DCB52C54DA78}" srcOrd="6" destOrd="0" parTransId="{7BD7495E-FF68-4FC6-9831-247B27FBFE54}" sibTransId="{9F87540B-2BB0-4C84-A073-2C65CAAA2C6B}"/>
    <dgm:cxn modelId="{51BF4709-AE38-4F69-B57B-B125CFBA8175}" type="presOf" srcId="{1E00DCA3-CB64-4F9C-BFB1-309F45088687}" destId="{3F8ED8C8-A6CC-441A-B05F-C6201A055FA2}" srcOrd="0" destOrd="0" presId="urn:microsoft.com/office/officeart/2005/8/layout/radial5"/>
    <dgm:cxn modelId="{2A131D0B-69FE-46C1-BF58-3762412107B8}" type="presOf" srcId="{E200FD70-7EF5-4C2C-B859-1B4FEA155BED}" destId="{C505DF54-87BA-41D8-8115-00B927B9A069}" srcOrd="1" destOrd="0" presId="urn:microsoft.com/office/officeart/2005/8/layout/radial5"/>
    <dgm:cxn modelId="{8C251812-2532-47E9-A9A8-0D71ED27CB4F}" type="presOf" srcId="{7BD7495E-FF68-4FC6-9831-247B27FBFE54}" destId="{DFDCBECE-03AC-4C03-9722-310995BD4F51}" srcOrd="0" destOrd="0" presId="urn:microsoft.com/office/officeart/2005/8/layout/radial5"/>
    <dgm:cxn modelId="{DA26C318-F6A1-4606-9E08-680ABCAF8029}" type="presOf" srcId="{7ABF09A3-9EB7-4D8D-A89A-E763D36A21AA}" destId="{984A7C04-58EA-49AD-B2A4-BDD87481EC06}" srcOrd="0" destOrd="0" presId="urn:microsoft.com/office/officeart/2005/8/layout/radial5"/>
    <dgm:cxn modelId="{86AE6C1B-0691-43EB-A9E0-CDB80B91BD1E}" srcId="{5F8C8FC7-3270-480F-BE98-948F6D649DFE}" destId="{1E00DCA3-CB64-4F9C-BFB1-309F45088687}" srcOrd="2" destOrd="0" parTransId="{7A74F22D-70CF-4F6C-9332-68FC7D07B2B5}" sibTransId="{41065F38-2E40-4295-AD31-6F8066FF3A35}"/>
    <dgm:cxn modelId="{4285B61E-86E6-436A-B596-C3AAFA9FFDF8}" type="presOf" srcId="{72D3032F-8CA3-44B6-9348-699F020B43DD}" destId="{131EE7B8-4D7B-4DA6-88F1-7D06DC267D95}" srcOrd="1" destOrd="0" presId="urn:microsoft.com/office/officeart/2005/8/layout/radial5"/>
    <dgm:cxn modelId="{3F0E1224-1822-436D-9E70-994F901D55D2}" srcId="{5F8C8FC7-3270-480F-BE98-948F6D649DFE}" destId="{5729E7C4-6AFD-43AD-BA83-069E2D90A900}" srcOrd="1" destOrd="0" parTransId="{E202D785-ED5C-47E9-82FB-E989B83272A6}" sibTransId="{1664DB8C-00DF-4C7B-AD8B-7DF383B03585}"/>
    <dgm:cxn modelId="{2DB83626-4C2D-4786-BF40-041480A79461}" type="presOf" srcId="{AD048DE4-89F9-4F42-8063-BB649D2A6C7E}" destId="{38777939-1B4C-47E2-B3F0-ABC5C70A7D0B}" srcOrd="0" destOrd="0" presId="urn:microsoft.com/office/officeart/2005/8/layout/radial5"/>
    <dgm:cxn modelId="{5E75D226-96BE-4B18-AF4F-DD44BFCE84A7}" srcId="{5F8C8FC7-3270-480F-BE98-948F6D649DFE}" destId="{8639541B-43B4-4037-88D9-16A42FE67116}" srcOrd="3" destOrd="0" parTransId="{79BC3C09-B12A-4B84-9994-AF58ACD42205}" sibTransId="{9240FD74-58BA-4871-9B4E-47EE4E44F456}"/>
    <dgm:cxn modelId="{8044B62B-CC6F-4675-A1C6-F754FDFE87A0}" type="presOf" srcId="{C04028EB-8B59-4272-8385-E655A899325B}" destId="{98B47C42-B2F2-4C2E-83B1-89619E554EE5}" srcOrd="0" destOrd="0" presId="urn:microsoft.com/office/officeart/2005/8/layout/radial5"/>
    <dgm:cxn modelId="{8D59602F-1EC7-4C63-8812-F87E0F2AE15F}" type="presOf" srcId="{79BC3C09-B12A-4B84-9994-AF58ACD42205}" destId="{65C43A90-1CB3-4653-9149-E5138F5DDB5E}" srcOrd="0" destOrd="0" presId="urn:microsoft.com/office/officeart/2005/8/layout/radial5"/>
    <dgm:cxn modelId="{23A2D42F-3752-480C-BE47-2B99BAD27566}" srcId="{5F8C8FC7-3270-480F-BE98-948F6D649DFE}" destId="{3BF2A41B-EFF0-4927-ACD7-8C8EA592BA73}" srcOrd="10" destOrd="0" parTransId="{B82FB5DB-0978-4A0D-8201-465DFE8FCFDB}" sibTransId="{29F6DEEB-CED9-4EE1-9CD9-F8B1844ECDE1}"/>
    <dgm:cxn modelId="{8322F939-AA46-46E2-A870-B17EAFAC12B8}" type="presOf" srcId="{B82FB5DB-0978-4A0D-8201-465DFE8FCFDB}" destId="{651CEF7E-846B-475E-9FF6-EE14F6D81891}" srcOrd="1" destOrd="0" presId="urn:microsoft.com/office/officeart/2005/8/layout/radial5"/>
    <dgm:cxn modelId="{92CA1E3D-6C25-412C-B8D0-E1F6DFFA1ED5}" type="presOf" srcId="{E202D785-ED5C-47E9-82FB-E989B83272A6}" destId="{5A184795-A0F3-4BEC-AB68-E892E27282C9}" srcOrd="1" destOrd="0" presId="urn:microsoft.com/office/officeart/2005/8/layout/radial5"/>
    <dgm:cxn modelId="{DF51515B-E5EA-4D1E-A8E9-7A848F7388C8}" type="presOf" srcId="{3BF2A41B-EFF0-4927-ACD7-8C8EA592BA73}" destId="{7FC07AE8-7094-4CB8-9EE5-133F600E71DA}" srcOrd="0" destOrd="0" presId="urn:microsoft.com/office/officeart/2005/8/layout/radial5"/>
    <dgm:cxn modelId="{290F745B-7F8E-4493-8244-E1A3BDDA5D1B}" type="presOf" srcId="{AD048DE4-89F9-4F42-8063-BB649D2A6C7E}" destId="{562F65A7-93EA-4B2D-90B0-AF6EE9087477}" srcOrd="1" destOrd="0" presId="urn:microsoft.com/office/officeart/2005/8/layout/radial5"/>
    <dgm:cxn modelId="{0A208E41-1720-4AF7-84FA-2832242639B9}" type="presOf" srcId="{5729E7C4-6AFD-43AD-BA83-069E2D90A900}" destId="{BFB76430-0477-4600-950D-0E5DA6291CFE}" srcOrd="0" destOrd="0" presId="urn:microsoft.com/office/officeart/2005/8/layout/radial5"/>
    <dgm:cxn modelId="{0D2C4F44-4428-4E55-8C37-14C60FF946B8}" type="presOf" srcId="{4593C990-2F42-4847-B15A-FE89A286B544}" destId="{BE562101-F3FF-49AB-8E6F-EA485812F182}" srcOrd="0" destOrd="0" presId="urn:microsoft.com/office/officeart/2005/8/layout/radial5"/>
    <dgm:cxn modelId="{6207696B-BCC3-4E20-BE22-829C26EA829F}" type="presOf" srcId="{E202D785-ED5C-47E9-82FB-E989B83272A6}" destId="{72B86F3A-4CAF-419D-9F72-702623827FDC}" srcOrd="0" destOrd="0" presId="urn:microsoft.com/office/officeart/2005/8/layout/radial5"/>
    <dgm:cxn modelId="{31D05C4C-A44A-400A-AE64-26E9B5FAB964}" type="presOf" srcId="{4C11724C-644E-4D81-8FBB-647AD251878B}" destId="{A8BC1ACD-3035-41A2-981A-078152D8097E}" srcOrd="0" destOrd="0" presId="urn:microsoft.com/office/officeart/2005/8/layout/radial5"/>
    <dgm:cxn modelId="{ABF4E66C-FE02-4616-954B-67CD3BCFE20E}" type="presOf" srcId="{824F849F-79DA-401E-99B9-6369E3DCBDA6}" destId="{920ADFF1-B097-479F-B559-D2DF512F3E2D}" srcOrd="0" destOrd="0" presId="urn:microsoft.com/office/officeart/2005/8/layout/radial5"/>
    <dgm:cxn modelId="{0153E94E-AF04-4367-B818-0A5CFD2B84AD}" type="presOf" srcId="{D8C4C233-D6C2-46B9-A01E-5ED14663BEC8}" destId="{369BF16F-08A8-438B-A8D6-6EEF53AFEDFA}" srcOrd="0" destOrd="0" presId="urn:microsoft.com/office/officeart/2005/8/layout/radial5"/>
    <dgm:cxn modelId="{856D5974-9226-4C43-84BB-41D91F6A7468}" type="presOf" srcId="{B82FB5DB-0978-4A0D-8201-465DFE8FCFDB}" destId="{6A600487-D61A-4ECC-8BD8-DA4EE3FD5C55}" srcOrd="0" destOrd="0" presId="urn:microsoft.com/office/officeart/2005/8/layout/radial5"/>
    <dgm:cxn modelId="{9778DA54-B80F-4D13-A848-A1AD6936C730}" srcId="{5F8C8FC7-3270-480F-BE98-948F6D649DFE}" destId="{A7DFDEDE-F2C5-4BA4-A730-C3CEB435AC60}" srcOrd="7" destOrd="0" parTransId="{E200FD70-7EF5-4C2C-B859-1B4FEA155BED}" sibTransId="{DE57A9B3-6B9A-4EDC-81D8-1C568A8C2C84}"/>
    <dgm:cxn modelId="{0727947F-ECEA-41D3-9521-086EAFD8B6A0}" srcId="{5F8C8FC7-3270-480F-BE98-948F6D649DFE}" destId="{C04028EB-8B59-4272-8385-E655A899325B}" srcOrd="5" destOrd="0" parTransId="{AD048DE4-89F9-4F42-8063-BB649D2A6C7E}" sibTransId="{BB132E21-09A9-4181-822D-8F3FFBC9F815}"/>
    <dgm:cxn modelId="{E78BA17F-E120-4895-95A8-B2313A57CA2F}" type="presOf" srcId="{72D3032F-8CA3-44B6-9348-699F020B43DD}" destId="{B168C59F-F57F-4D2A-A4EE-CC2D9CC8F8A1}" srcOrd="0" destOrd="0" presId="urn:microsoft.com/office/officeart/2005/8/layout/radial5"/>
    <dgm:cxn modelId="{94141584-677D-4BFC-BA51-B23D8650B955}" srcId="{5F8C8FC7-3270-480F-BE98-948F6D649DFE}" destId="{7ABF09A3-9EB7-4D8D-A89A-E763D36A21AA}" srcOrd="8" destOrd="0" parTransId="{72D3032F-8CA3-44B6-9348-699F020B43DD}" sibTransId="{6A4FCE0A-602F-4F15-AE46-BCBBFE8EEB32}"/>
    <dgm:cxn modelId="{6647F986-2B9E-41C1-8629-39633BF6DDEF}" srcId="{5F8C8FC7-3270-480F-BE98-948F6D649DFE}" destId="{4593C990-2F42-4847-B15A-FE89A286B544}" srcOrd="4" destOrd="0" parTransId="{D8C4C233-D6C2-46B9-A01E-5ED14663BEC8}" sibTransId="{80D0886B-8249-461E-AC7C-84C53411E66A}"/>
    <dgm:cxn modelId="{600C3988-5FCB-42C0-BE6E-42FEEE2A21A0}" srcId="{5F8C8FC7-3270-480F-BE98-948F6D649DFE}" destId="{7031ECB1-E326-49AC-9E24-9FAE31B3897F}" srcOrd="9" destOrd="0" parTransId="{824F849F-79DA-401E-99B9-6369E3DCBDA6}" sibTransId="{BD9A97DF-13FA-4938-BDE9-F7A9124B9EA1}"/>
    <dgm:cxn modelId="{08BC3B88-EF76-4D21-9B78-BBD0693B027D}" type="presOf" srcId="{92C93CAB-FF48-4CB2-A6A7-7E45E25F1FDB}" destId="{184F048E-DBBF-49D5-B225-212681DEDE7E}" srcOrd="1" destOrd="0" presId="urn:microsoft.com/office/officeart/2005/8/layout/radial5"/>
    <dgm:cxn modelId="{D8085A8A-41DB-4202-92FF-D03952069F59}" type="presOf" srcId="{5F8C8FC7-3270-480F-BE98-948F6D649DFE}" destId="{7B5816B8-9DDA-48D2-AFE9-3FC4E84E1110}" srcOrd="0" destOrd="0" presId="urn:microsoft.com/office/officeart/2005/8/layout/radial5"/>
    <dgm:cxn modelId="{B3021F8E-8D99-4B6B-8D7F-13CF1198935C}" type="presOf" srcId="{79BC3C09-B12A-4B84-9994-AF58ACD42205}" destId="{B5704C0E-CA7E-42CF-8280-6F84FB5672DC}" srcOrd="1" destOrd="0" presId="urn:microsoft.com/office/officeart/2005/8/layout/radial5"/>
    <dgm:cxn modelId="{618E2193-9139-4FD2-9615-F68F0CBB70C0}" type="presOf" srcId="{7BD7495E-FF68-4FC6-9831-247B27FBFE54}" destId="{29A386FC-38D0-47F5-A7EB-C024F6586BA6}" srcOrd="1" destOrd="0" presId="urn:microsoft.com/office/officeart/2005/8/layout/radial5"/>
    <dgm:cxn modelId="{D452CDA2-EE2D-4209-B3A3-E5DF9194BB01}" type="presOf" srcId="{B448A088-4BFD-4441-B87E-F90E057B7A50}" destId="{56ADAB1F-B512-4380-8C45-C5C741E91FB9}" srcOrd="0" destOrd="0" presId="urn:microsoft.com/office/officeart/2005/8/layout/radial5"/>
    <dgm:cxn modelId="{6B8099A8-D469-4C63-BCC5-553580610327}" srcId="{5F8C8FC7-3270-480F-BE98-948F6D649DFE}" destId="{4C11724C-644E-4D81-8FBB-647AD251878B}" srcOrd="0" destOrd="0" parTransId="{92C93CAB-FF48-4CB2-A6A7-7E45E25F1FDB}" sibTransId="{874DE510-0066-479E-9B02-C5CE3F75CF2A}"/>
    <dgm:cxn modelId="{73BBECA8-99B7-4456-A596-DCB371FDBF68}" srcId="{B448A088-4BFD-4441-B87E-F90E057B7A50}" destId="{5F8C8FC7-3270-480F-BE98-948F6D649DFE}" srcOrd="0" destOrd="0" parTransId="{57F72DCE-8BFD-4E05-BC4A-97D7682BD53C}" sibTransId="{F644EBEE-55E6-4455-9CC0-679DA6B1D05E}"/>
    <dgm:cxn modelId="{90CCEDA8-7BAF-47BA-B806-8957DD195A4C}" type="presOf" srcId="{E200FD70-7EF5-4C2C-B859-1B4FEA155BED}" destId="{37169980-3786-4070-A752-E6865197EC5C}" srcOrd="0" destOrd="0" presId="urn:microsoft.com/office/officeart/2005/8/layout/radial5"/>
    <dgm:cxn modelId="{CCA324AB-828A-4F49-8D38-ACE2FF2457F6}" type="presOf" srcId="{824F849F-79DA-401E-99B9-6369E3DCBDA6}" destId="{E2A0FE36-217A-482A-9711-5063972686CF}" srcOrd="1" destOrd="0" presId="urn:microsoft.com/office/officeart/2005/8/layout/radial5"/>
    <dgm:cxn modelId="{2734B6AF-B631-4675-A495-340AD5819751}" type="presOf" srcId="{7DB40780-7DBC-46EA-A45F-DCB52C54DA78}" destId="{D89FC657-0A0F-4521-BE51-52F83EA7B5C6}" srcOrd="0" destOrd="0" presId="urn:microsoft.com/office/officeart/2005/8/layout/radial5"/>
    <dgm:cxn modelId="{A6F58AB2-503C-4071-9D0C-7F03A3F73477}" type="presOf" srcId="{D8C4C233-D6C2-46B9-A01E-5ED14663BEC8}" destId="{DE306541-A33A-46A3-98E3-95D0BEEE950C}" srcOrd="1" destOrd="0" presId="urn:microsoft.com/office/officeart/2005/8/layout/radial5"/>
    <dgm:cxn modelId="{BB3333BD-F8D7-46A9-A4C1-0486BCF7D4ED}" type="presOf" srcId="{7A74F22D-70CF-4F6C-9332-68FC7D07B2B5}" destId="{1F52F029-8408-4E9B-875F-AAC3F80E0116}" srcOrd="1" destOrd="0" presId="urn:microsoft.com/office/officeart/2005/8/layout/radial5"/>
    <dgm:cxn modelId="{320F53C0-92EA-496F-8D1D-9C0BDE996C88}" type="presOf" srcId="{7031ECB1-E326-49AC-9E24-9FAE31B3897F}" destId="{03FDC033-329C-4C0E-A8F7-FEA89D8A53A3}" srcOrd="0" destOrd="0" presId="urn:microsoft.com/office/officeart/2005/8/layout/radial5"/>
    <dgm:cxn modelId="{B5026BC7-8897-4D36-9D55-89F4B5320D03}" type="presOf" srcId="{92C93CAB-FF48-4CB2-A6A7-7E45E25F1FDB}" destId="{227794B6-2C90-4F75-87FA-78AA5708CFBD}" srcOrd="0" destOrd="0" presId="urn:microsoft.com/office/officeart/2005/8/layout/radial5"/>
    <dgm:cxn modelId="{CA45F5D6-65E0-4B58-9FBB-DB5B39CA3FEB}" type="presOf" srcId="{7A74F22D-70CF-4F6C-9332-68FC7D07B2B5}" destId="{9247C903-96E1-45E0-A08E-5460EA104C46}" srcOrd="0" destOrd="0" presId="urn:microsoft.com/office/officeart/2005/8/layout/radial5"/>
    <dgm:cxn modelId="{293663DC-D0DD-41F5-B479-17FF525F252A}" type="presOf" srcId="{8639541B-43B4-4037-88D9-16A42FE67116}" destId="{6928E8F5-8E14-4AB4-B23D-D278698CB897}" srcOrd="0" destOrd="0" presId="urn:microsoft.com/office/officeart/2005/8/layout/radial5"/>
    <dgm:cxn modelId="{7BEA2ADD-9B85-4779-B174-EBDF334AE0F4}" type="presOf" srcId="{A7DFDEDE-F2C5-4BA4-A730-C3CEB435AC60}" destId="{729A34B6-3067-4671-B443-5604F0102F0F}" srcOrd="0" destOrd="0" presId="urn:microsoft.com/office/officeart/2005/8/layout/radial5"/>
    <dgm:cxn modelId="{D7039D64-8A09-43FD-BBB6-C43F5254984D}" type="presParOf" srcId="{56ADAB1F-B512-4380-8C45-C5C741E91FB9}" destId="{7B5816B8-9DDA-48D2-AFE9-3FC4E84E1110}" srcOrd="0" destOrd="0" presId="urn:microsoft.com/office/officeart/2005/8/layout/radial5"/>
    <dgm:cxn modelId="{5A9FBD48-36D6-4F9C-A12D-B3F7994C60FA}" type="presParOf" srcId="{56ADAB1F-B512-4380-8C45-C5C741E91FB9}" destId="{227794B6-2C90-4F75-87FA-78AA5708CFBD}" srcOrd="1" destOrd="0" presId="urn:microsoft.com/office/officeart/2005/8/layout/radial5"/>
    <dgm:cxn modelId="{8DD14A23-C862-416C-AFEF-1D5138EE6DF1}" type="presParOf" srcId="{227794B6-2C90-4F75-87FA-78AA5708CFBD}" destId="{184F048E-DBBF-49D5-B225-212681DEDE7E}" srcOrd="0" destOrd="0" presId="urn:microsoft.com/office/officeart/2005/8/layout/radial5"/>
    <dgm:cxn modelId="{E9183F8C-A1C7-4D16-BE16-52ED95903C76}" type="presParOf" srcId="{56ADAB1F-B512-4380-8C45-C5C741E91FB9}" destId="{A8BC1ACD-3035-41A2-981A-078152D8097E}" srcOrd="2" destOrd="0" presId="urn:microsoft.com/office/officeart/2005/8/layout/radial5"/>
    <dgm:cxn modelId="{493F7854-41BF-4692-B91A-AB4C2034B5B9}" type="presParOf" srcId="{56ADAB1F-B512-4380-8C45-C5C741E91FB9}" destId="{72B86F3A-4CAF-419D-9F72-702623827FDC}" srcOrd="3" destOrd="0" presId="urn:microsoft.com/office/officeart/2005/8/layout/radial5"/>
    <dgm:cxn modelId="{91F85CC6-4473-4C2F-91B3-11168FB37F89}" type="presParOf" srcId="{72B86F3A-4CAF-419D-9F72-702623827FDC}" destId="{5A184795-A0F3-4BEC-AB68-E892E27282C9}" srcOrd="0" destOrd="0" presId="urn:microsoft.com/office/officeart/2005/8/layout/radial5"/>
    <dgm:cxn modelId="{10D9F2FC-8B95-4B87-9272-CBB5C4B25DC9}" type="presParOf" srcId="{56ADAB1F-B512-4380-8C45-C5C741E91FB9}" destId="{BFB76430-0477-4600-950D-0E5DA6291CFE}" srcOrd="4" destOrd="0" presId="urn:microsoft.com/office/officeart/2005/8/layout/radial5"/>
    <dgm:cxn modelId="{68C02B18-23F8-46DA-B46B-6F29086CBD46}" type="presParOf" srcId="{56ADAB1F-B512-4380-8C45-C5C741E91FB9}" destId="{9247C903-96E1-45E0-A08E-5460EA104C46}" srcOrd="5" destOrd="0" presId="urn:microsoft.com/office/officeart/2005/8/layout/radial5"/>
    <dgm:cxn modelId="{19D9A70F-D6A8-4B02-8347-78B0FFB04951}" type="presParOf" srcId="{9247C903-96E1-45E0-A08E-5460EA104C46}" destId="{1F52F029-8408-4E9B-875F-AAC3F80E0116}" srcOrd="0" destOrd="0" presId="urn:microsoft.com/office/officeart/2005/8/layout/radial5"/>
    <dgm:cxn modelId="{290E1D6E-E96A-496B-AE7D-C8CEE3053646}" type="presParOf" srcId="{56ADAB1F-B512-4380-8C45-C5C741E91FB9}" destId="{3F8ED8C8-A6CC-441A-B05F-C6201A055FA2}" srcOrd="6" destOrd="0" presId="urn:microsoft.com/office/officeart/2005/8/layout/radial5"/>
    <dgm:cxn modelId="{41896CC6-21B6-4E06-A4C6-4616457B60ED}" type="presParOf" srcId="{56ADAB1F-B512-4380-8C45-C5C741E91FB9}" destId="{65C43A90-1CB3-4653-9149-E5138F5DDB5E}" srcOrd="7" destOrd="0" presId="urn:microsoft.com/office/officeart/2005/8/layout/radial5"/>
    <dgm:cxn modelId="{DE589AE3-8A19-4173-8C5B-5235C82076F5}" type="presParOf" srcId="{65C43A90-1CB3-4653-9149-E5138F5DDB5E}" destId="{B5704C0E-CA7E-42CF-8280-6F84FB5672DC}" srcOrd="0" destOrd="0" presId="urn:microsoft.com/office/officeart/2005/8/layout/radial5"/>
    <dgm:cxn modelId="{1263E383-8978-4522-96CF-F992FC8DF99C}" type="presParOf" srcId="{56ADAB1F-B512-4380-8C45-C5C741E91FB9}" destId="{6928E8F5-8E14-4AB4-B23D-D278698CB897}" srcOrd="8" destOrd="0" presId="urn:microsoft.com/office/officeart/2005/8/layout/radial5"/>
    <dgm:cxn modelId="{ECB8B1B9-BACA-4B1B-8BA4-6AF7857D30D6}" type="presParOf" srcId="{56ADAB1F-B512-4380-8C45-C5C741E91FB9}" destId="{369BF16F-08A8-438B-A8D6-6EEF53AFEDFA}" srcOrd="9" destOrd="0" presId="urn:microsoft.com/office/officeart/2005/8/layout/radial5"/>
    <dgm:cxn modelId="{378D13F1-BAD5-44EA-A8E8-E03DD172CF6D}" type="presParOf" srcId="{369BF16F-08A8-438B-A8D6-6EEF53AFEDFA}" destId="{DE306541-A33A-46A3-98E3-95D0BEEE950C}" srcOrd="0" destOrd="0" presId="urn:microsoft.com/office/officeart/2005/8/layout/radial5"/>
    <dgm:cxn modelId="{AB548BAA-0143-4B58-8BF1-B70A260B4FD0}" type="presParOf" srcId="{56ADAB1F-B512-4380-8C45-C5C741E91FB9}" destId="{BE562101-F3FF-49AB-8E6F-EA485812F182}" srcOrd="10" destOrd="0" presId="urn:microsoft.com/office/officeart/2005/8/layout/radial5"/>
    <dgm:cxn modelId="{C5E066B0-FE24-4CB3-8EEC-4573BFB550D3}" type="presParOf" srcId="{56ADAB1F-B512-4380-8C45-C5C741E91FB9}" destId="{38777939-1B4C-47E2-B3F0-ABC5C70A7D0B}" srcOrd="11" destOrd="0" presId="urn:microsoft.com/office/officeart/2005/8/layout/radial5"/>
    <dgm:cxn modelId="{EE941B42-420B-48F3-9016-E000C9A6E83C}" type="presParOf" srcId="{38777939-1B4C-47E2-B3F0-ABC5C70A7D0B}" destId="{562F65A7-93EA-4B2D-90B0-AF6EE9087477}" srcOrd="0" destOrd="0" presId="urn:microsoft.com/office/officeart/2005/8/layout/radial5"/>
    <dgm:cxn modelId="{6DBCA829-ABB2-4B41-A727-D18E9D25DAC2}" type="presParOf" srcId="{56ADAB1F-B512-4380-8C45-C5C741E91FB9}" destId="{98B47C42-B2F2-4C2E-83B1-89619E554EE5}" srcOrd="12" destOrd="0" presId="urn:microsoft.com/office/officeart/2005/8/layout/radial5"/>
    <dgm:cxn modelId="{563E2DE9-1401-42A5-BE55-9D9E425827D8}" type="presParOf" srcId="{56ADAB1F-B512-4380-8C45-C5C741E91FB9}" destId="{DFDCBECE-03AC-4C03-9722-310995BD4F51}" srcOrd="13" destOrd="0" presId="urn:microsoft.com/office/officeart/2005/8/layout/radial5"/>
    <dgm:cxn modelId="{B47AD830-A1C4-4CEE-A422-2EC3E4165D54}" type="presParOf" srcId="{DFDCBECE-03AC-4C03-9722-310995BD4F51}" destId="{29A386FC-38D0-47F5-A7EB-C024F6586BA6}" srcOrd="0" destOrd="0" presId="urn:microsoft.com/office/officeart/2005/8/layout/radial5"/>
    <dgm:cxn modelId="{EDAEE8F1-9B6E-4622-ADAB-185959457795}" type="presParOf" srcId="{56ADAB1F-B512-4380-8C45-C5C741E91FB9}" destId="{D89FC657-0A0F-4521-BE51-52F83EA7B5C6}" srcOrd="14" destOrd="0" presId="urn:microsoft.com/office/officeart/2005/8/layout/radial5"/>
    <dgm:cxn modelId="{23DAFA8B-AB30-45C3-BA3E-8A80D3107FAB}" type="presParOf" srcId="{56ADAB1F-B512-4380-8C45-C5C741E91FB9}" destId="{37169980-3786-4070-A752-E6865197EC5C}" srcOrd="15" destOrd="0" presId="urn:microsoft.com/office/officeart/2005/8/layout/radial5"/>
    <dgm:cxn modelId="{DF87543A-7E4C-4FE4-A4AB-0D78DA9A6A48}" type="presParOf" srcId="{37169980-3786-4070-A752-E6865197EC5C}" destId="{C505DF54-87BA-41D8-8115-00B927B9A069}" srcOrd="0" destOrd="0" presId="urn:microsoft.com/office/officeart/2005/8/layout/radial5"/>
    <dgm:cxn modelId="{A79F0996-7DBF-466D-A9FE-FA556C103EBE}" type="presParOf" srcId="{56ADAB1F-B512-4380-8C45-C5C741E91FB9}" destId="{729A34B6-3067-4671-B443-5604F0102F0F}" srcOrd="16" destOrd="0" presId="urn:microsoft.com/office/officeart/2005/8/layout/radial5"/>
    <dgm:cxn modelId="{70EB4579-9F2B-46F1-B4EB-46953ADA1021}" type="presParOf" srcId="{56ADAB1F-B512-4380-8C45-C5C741E91FB9}" destId="{B168C59F-F57F-4D2A-A4EE-CC2D9CC8F8A1}" srcOrd="17" destOrd="0" presId="urn:microsoft.com/office/officeart/2005/8/layout/radial5"/>
    <dgm:cxn modelId="{7F830937-E0F0-4353-9229-721C36A9A074}" type="presParOf" srcId="{B168C59F-F57F-4D2A-A4EE-CC2D9CC8F8A1}" destId="{131EE7B8-4D7B-4DA6-88F1-7D06DC267D95}" srcOrd="0" destOrd="0" presId="urn:microsoft.com/office/officeart/2005/8/layout/radial5"/>
    <dgm:cxn modelId="{F20E610E-B525-4C69-8BD3-5E753ED1DE20}" type="presParOf" srcId="{56ADAB1F-B512-4380-8C45-C5C741E91FB9}" destId="{984A7C04-58EA-49AD-B2A4-BDD87481EC06}" srcOrd="18" destOrd="0" presId="urn:microsoft.com/office/officeart/2005/8/layout/radial5"/>
    <dgm:cxn modelId="{2585AF12-DF43-4EDE-A109-151F8D8EF3CE}" type="presParOf" srcId="{56ADAB1F-B512-4380-8C45-C5C741E91FB9}" destId="{920ADFF1-B097-479F-B559-D2DF512F3E2D}" srcOrd="19" destOrd="0" presId="urn:microsoft.com/office/officeart/2005/8/layout/radial5"/>
    <dgm:cxn modelId="{8D7B87CE-6DD2-4459-84DA-0CB9EA21CA69}" type="presParOf" srcId="{920ADFF1-B097-479F-B559-D2DF512F3E2D}" destId="{E2A0FE36-217A-482A-9711-5063972686CF}" srcOrd="0" destOrd="0" presId="urn:microsoft.com/office/officeart/2005/8/layout/radial5"/>
    <dgm:cxn modelId="{74CBB874-2077-4893-9F2E-BAAA4B7AC666}" type="presParOf" srcId="{56ADAB1F-B512-4380-8C45-C5C741E91FB9}" destId="{03FDC033-329C-4C0E-A8F7-FEA89D8A53A3}" srcOrd="20" destOrd="0" presId="urn:microsoft.com/office/officeart/2005/8/layout/radial5"/>
    <dgm:cxn modelId="{4AFD706D-0104-47C1-838F-DEA2A3485600}" type="presParOf" srcId="{56ADAB1F-B512-4380-8C45-C5C741E91FB9}" destId="{6A600487-D61A-4ECC-8BD8-DA4EE3FD5C55}" srcOrd="21" destOrd="0" presId="urn:microsoft.com/office/officeart/2005/8/layout/radial5"/>
    <dgm:cxn modelId="{9FD3482E-785F-4BF4-9FD6-EE4797B75BEC}" type="presParOf" srcId="{6A600487-D61A-4ECC-8BD8-DA4EE3FD5C55}" destId="{651CEF7E-846B-475E-9FF6-EE14F6D81891}" srcOrd="0" destOrd="0" presId="urn:microsoft.com/office/officeart/2005/8/layout/radial5"/>
    <dgm:cxn modelId="{011E9811-5079-4A0B-A7B0-0E4A596F3740}" type="presParOf" srcId="{56ADAB1F-B512-4380-8C45-C5C741E91FB9}" destId="{7FC07AE8-7094-4CB8-9EE5-133F600E71DA}" srcOrd="22"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816B8-9DDA-48D2-AFE9-3FC4E84E1110}">
      <dsp:nvSpPr>
        <dsp:cNvPr id="0" name=""/>
        <dsp:cNvSpPr/>
      </dsp:nvSpPr>
      <dsp:spPr>
        <a:xfrm>
          <a:off x="2428853" y="1635364"/>
          <a:ext cx="1113832" cy="1113832"/>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ar-YE" sz="2200" kern="1200"/>
            <a:t>الروضة</a:t>
          </a:r>
          <a:endParaRPr lang="en-US" sz="2200" kern="1200"/>
        </a:p>
      </dsp:txBody>
      <dsp:txXfrm>
        <a:off x="2591970" y="1798481"/>
        <a:ext cx="787598" cy="787598"/>
      </dsp:txXfrm>
    </dsp:sp>
    <dsp:sp modelId="{227794B6-2C90-4F75-87FA-78AA5708CFBD}">
      <dsp:nvSpPr>
        <dsp:cNvPr id="0" name=""/>
        <dsp:cNvSpPr/>
      </dsp:nvSpPr>
      <dsp:spPr>
        <a:xfrm rot="16200000">
          <a:off x="2759673" y="1032212"/>
          <a:ext cx="452193" cy="378702"/>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rtl="1">
            <a:lnSpc>
              <a:spcPct val="90000"/>
            </a:lnSpc>
            <a:spcBef>
              <a:spcPct val="0"/>
            </a:spcBef>
            <a:spcAft>
              <a:spcPct val="35000"/>
            </a:spcAft>
            <a:buNone/>
          </a:pPr>
          <a:endParaRPr lang="ar-SA" sz="1600" kern="1200"/>
        </a:p>
      </dsp:txBody>
      <dsp:txXfrm>
        <a:off x="2816479" y="1164758"/>
        <a:ext cx="338582" cy="227222"/>
      </dsp:txXfrm>
    </dsp:sp>
    <dsp:sp modelId="{A8BC1ACD-3035-41A2-981A-078152D8097E}">
      <dsp:nvSpPr>
        <dsp:cNvPr id="0" name=""/>
        <dsp:cNvSpPr/>
      </dsp:nvSpPr>
      <dsp:spPr>
        <a:xfrm>
          <a:off x="2595928" y="2485"/>
          <a:ext cx="779682" cy="779682"/>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التسجيل</a:t>
          </a:r>
          <a:endParaRPr lang="en-US" sz="1600" kern="1200"/>
        </a:p>
      </dsp:txBody>
      <dsp:txXfrm>
        <a:off x="2710110" y="116667"/>
        <a:ext cx="551318" cy="551318"/>
      </dsp:txXfrm>
    </dsp:sp>
    <dsp:sp modelId="{72B86F3A-4CAF-419D-9F72-702623827FDC}">
      <dsp:nvSpPr>
        <dsp:cNvPr id="0" name=""/>
        <dsp:cNvSpPr/>
      </dsp:nvSpPr>
      <dsp:spPr>
        <a:xfrm rot="18163636">
          <a:off x="3284481" y="1186310"/>
          <a:ext cx="452193" cy="378702"/>
        </a:xfrm>
        <a:prstGeom prst="rightArrow">
          <a:avLst>
            <a:gd name="adj1" fmla="val 60000"/>
            <a:gd name="adj2" fmla="val 50000"/>
          </a:avLst>
        </a:prstGeom>
        <a:gradFill rotWithShape="0">
          <a:gsLst>
            <a:gs pos="0">
              <a:schemeClr val="accent4">
                <a:hueOff val="-446477"/>
                <a:satOff val="2690"/>
                <a:lumOff val="216"/>
                <a:alphaOff val="0"/>
                <a:tint val="50000"/>
                <a:satMod val="300000"/>
              </a:schemeClr>
            </a:gs>
            <a:gs pos="35000">
              <a:schemeClr val="accent4">
                <a:hueOff val="-446477"/>
                <a:satOff val="2690"/>
                <a:lumOff val="216"/>
                <a:alphaOff val="0"/>
                <a:tint val="37000"/>
                <a:satMod val="300000"/>
              </a:schemeClr>
            </a:gs>
            <a:gs pos="100000">
              <a:schemeClr val="accent4">
                <a:hueOff val="-446477"/>
                <a:satOff val="2690"/>
                <a:lumOff val="21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310575" y="1309838"/>
        <a:ext cx="338582" cy="227222"/>
      </dsp:txXfrm>
    </dsp:sp>
    <dsp:sp modelId="{BFB76430-0477-4600-950D-0E5DA6291CFE}">
      <dsp:nvSpPr>
        <dsp:cNvPr id="0" name=""/>
        <dsp:cNvSpPr/>
      </dsp:nvSpPr>
      <dsp:spPr>
        <a:xfrm>
          <a:off x="3569057" y="28822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الطالب</a:t>
          </a:r>
          <a:endParaRPr lang="en-US" sz="1600" kern="1200"/>
        </a:p>
      </dsp:txBody>
      <dsp:txXfrm>
        <a:off x="3569057" y="288221"/>
        <a:ext cx="779682" cy="779682"/>
      </dsp:txXfrm>
    </dsp:sp>
    <dsp:sp modelId="{9247C903-96E1-45E0-A08E-5460EA104C46}">
      <dsp:nvSpPr>
        <dsp:cNvPr id="0" name=""/>
        <dsp:cNvSpPr/>
      </dsp:nvSpPr>
      <dsp:spPr>
        <a:xfrm rot="20127273">
          <a:off x="3642667" y="1599678"/>
          <a:ext cx="452193" cy="378702"/>
        </a:xfrm>
        <a:prstGeom prst="rightArrow">
          <a:avLst>
            <a:gd name="adj1" fmla="val 60000"/>
            <a:gd name="adj2" fmla="val 50000"/>
          </a:avLst>
        </a:prstGeom>
        <a:gradFill rotWithShape="0">
          <a:gsLst>
            <a:gs pos="0">
              <a:schemeClr val="accent4">
                <a:hueOff val="-892954"/>
                <a:satOff val="5380"/>
                <a:lumOff val="431"/>
                <a:alphaOff val="0"/>
                <a:tint val="50000"/>
                <a:satMod val="300000"/>
              </a:schemeClr>
            </a:gs>
            <a:gs pos="35000">
              <a:schemeClr val="accent4">
                <a:hueOff val="-892954"/>
                <a:satOff val="5380"/>
                <a:lumOff val="431"/>
                <a:alphaOff val="0"/>
                <a:tint val="37000"/>
                <a:satMod val="300000"/>
              </a:schemeClr>
            </a:gs>
            <a:gs pos="100000">
              <a:schemeClr val="accent4">
                <a:hueOff val="-892954"/>
                <a:satOff val="5380"/>
                <a:lumOff val="431"/>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647800" y="1699016"/>
        <a:ext cx="338582" cy="227222"/>
      </dsp:txXfrm>
    </dsp:sp>
    <dsp:sp modelId="{3F8ED8C8-A6CC-441A-B05F-C6201A055FA2}">
      <dsp:nvSpPr>
        <dsp:cNvPr id="0" name=""/>
        <dsp:cNvSpPr/>
      </dsp:nvSpPr>
      <dsp:spPr>
        <a:xfrm>
          <a:off x="4233223" y="105471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المدرس</a:t>
          </a:r>
          <a:endParaRPr lang="en-US" sz="1600" kern="1200"/>
        </a:p>
      </dsp:txBody>
      <dsp:txXfrm>
        <a:off x="4233223" y="1054711"/>
        <a:ext cx="779682" cy="779682"/>
      </dsp:txXfrm>
    </dsp:sp>
    <dsp:sp modelId="{65C43A90-1CB3-4653-9149-E5138F5DDB5E}">
      <dsp:nvSpPr>
        <dsp:cNvPr id="0" name=""/>
        <dsp:cNvSpPr/>
      </dsp:nvSpPr>
      <dsp:spPr>
        <a:xfrm rot="490909">
          <a:off x="3720508" y="2141076"/>
          <a:ext cx="452193" cy="378702"/>
        </a:xfrm>
        <a:prstGeom prst="rightArrow">
          <a:avLst>
            <a:gd name="adj1" fmla="val 60000"/>
            <a:gd name="adj2" fmla="val 50000"/>
          </a:avLst>
        </a:prstGeom>
        <a:gradFill rotWithShape="0">
          <a:gsLst>
            <a:gs pos="0">
              <a:schemeClr val="accent4">
                <a:hueOff val="-1339431"/>
                <a:satOff val="8070"/>
                <a:lumOff val="647"/>
                <a:alphaOff val="0"/>
                <a:tint val="50000"/>
                <a:satMod val="300000"/>
              </a:schemeClr>
            </a:gs>
            <a:gs pos="35000">
              <a:schemeClr val="accent4">
                <a:hueOff val="-1339431"/>
                <a:satOff val="8070"/>
                <a:lumOff val="647"/>
                <a:alphaOff val="0"/>
                <a:tint val="37000"/>
                <a:satMod val="300000"/>
              </a:schemeClr>
            </a:gs>
            <a:gs pos="100000">
              <a:schemeClr val="accent4">
                <a:hueOff val="-1339431"/>
                <a:satOff val="8070"/>
                <a:lumOff val="64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21086" y="2208732"/>
        <a:ext cx="338582" cy="227222"/>
      </dsp:txXfrm>
    </dsp:sp>
    <dsp:sp modelId="{6928E8F5-8E14-4AB4-B23D-D278698CB897}">
      <dsp:nvSpPr>
        <dsp:cNvPr id="0" name=""/>
        <dsp:cNvSpPr/>
      </dsp:nvSpPr>
      <dsp:spPr>
        <a:xfrm>
          <a:off x="4377561" y="2058599"/>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الصف</a:t>
          </a:r>
          <a:endParaRPr lang="en-US" sz="1600" kern="1200"/>
        </a:p>
      </dsp:txBody>
      <dsp:txXfrm>
        <a:off x="4377561" y="2058599"/>
        <a:ext cx="779682" cy="779682"/>
      </dsp:txXfrm>
    </dsp:sp>
    <dsp:sp modelId="{369BF16F-08A8-438B-A8D6-6EEF53AFEDFA}">
      <dsp:nvSpPr>
        <dsp:cNvPr id="0" name=""/>
        <dsp:cNvSpPr/>
      </dsp:nvSpPr>
      <dsp:spPr>
        <a:xfrm rot="2454545">
          <a:off x="3493291" y="2638612"/>
          <a:ext cx="452193" cy="378702"/>
        </a:xfrm>
        <a:prstGeom prst="rightArrow">
          <a:avLst>
            <a:gd name="adj1" fmla="val 60000"/>
            <a:gd name="adj2" fmla="val 50000"/>
          </a:avLst>
        </a:prstGeom>
        <a:gradFill rotWithShape="0">
          <a:gsLst>
            <a:gs pos="0">
              <a:schemeClr val="accent4">
                <a:hueOff val="-1785908"/>
                <a:satOff val="10760"/>
                <a:lumOff val="862"/>
                <a:alphaOff val="0"/>
                <a:tint val="50000"/>
                <a:satMod val="300000"/>
              </a:schemeClr>
            </a:gs>
            <a:gs pos="35000">
              <a:schemeClr val="accent4">
                <a:hueOff val="-1785908"/>
                <a:satOff val="10760"/>
                <a:lumOff val="862"/>
                <a:alphaOff val="0"/>
                <a:tint val="37000"/>
                <a:satMod val="300000"/>
              </a:schemeClr>
            </a:gs>
            <a:gs pos="100000">
              <a:schemeClr val="accent4">
                <a:hueOff val="-1785908"/>
                <a:satOff val="10760"/>
                <a:lumOff val="86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507166" y="2677152"/>
        <a:ext cx="338582" cy="227222"/>
      </dsp:txXfrm>
    </dsp:sp>
    <dsp:sp modelId="{BE562101-F3FF-49AB-8E6F-EA485812F182}">
      <dsp:nvSpPr>
        <dsp:cNvPr id="0" name=""/>
        <dsp:cNvSpPr/>
      </dsp:nvSpPr>
      <dsp:spPr>
        <a:xfrm>
          <a:off x="3956242" y="2981157"/>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المادة</a:t>
          </a:r>
          <a:endParaRPr lang="en-US" sz="1600" kern="1200"/>
        </a:p>
      </dsp:txBody>
      <dsp:txXfrm>
        <a:off x="3956242" y="2981157"/>
        <a:ext cx="779682" cy="779682"/>
      </dsp:txXfrm>
    </dsp:sp>
    <dsp:sp modelId="{38777939-1B4C-47E2-B3F0-ABC5C70A7D0B}">
      <dsp:nvSpPr>
        <dsp:cNvPr id="0" name=""/>
        <dsp:cNvSpPr/>
      </dsp:nvSpPr>
      <dsp:spPr>
        <a:xfrm rot="4418182">
          <a:off x="3033155" y="2934324"/>
          <a:ext cx="452193" cy="378702"/>
        </a:xfrm>
        <a:prstGeom prst="rightArrow">
          <a:avLst>
            <a:gd name="adj1" fmla="val 60000"/>
            <a:gd name="adj2" fmla="val 5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073957" y="2955560"/>
        <a:ext cx="338582" cy="227222"/>
      </dsp:txXfrm>
    </dsp:sp>
    <dsp:sp modelId="{98B47C42-B2F2-4C2E-83B1-89619E554EE5}">
      <dsp:nvSpPr>
        <dsp:cNvPr id="0" name=""/>
        <dsp:cNvSpPr/>
      </dsp:nvSpPr>
      <dsp:spPr>
        <a:xfrm>
          <a:off x="3103034" y="352948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رسوم الدفع</a:t>
          </a:r>
          <a:endParaRPr lang="en-US" sz="1600" kern="1200"/>
        </a:p>
      </dsp:txBody>
      <dsp:txXfrm>
        <a:off x="3103034" y="3529481"/>
        <a:ext cx="779682" cy="779682"/>
      </dsp:txXfrm>
    </dsp:sp>
    <dsp:sp modelId="{DFDCBECE-03AC-4C03-9722-310995BD4F51}">
      <dsp:nvSpPr>
        <dsp:cNvPr id="0" name=""/>
        <dsp:cNvSpPr/>
      </dsp:nvSpPr>
      <dsp:spPr>
        <a:xfrm rot="6381818">
          <a:off x="2486190" y="2934324"/>
          <a:ext cx="452193" cy="378702"/>
        </a:xfrm>
        <a:prstGeom prst="rightArrow">
          <a:avLst>
            <a:gd name="adj1" fmla="val 60000"/>
            <a:gd name="adj2" fmla="val 50000"/>
          </a:avLst>
        </a:prstGeom>
        <a:gradFill rotWithShape="0">
          <a:gsLst>
            <a:gs pos="0">
              <a:schemeClr val="accent4">
                <a:hueOff val="-2678862"/>
                <a:satOff val="16139"/>
                <a:lumOff val="1294"/>
                <a:alphaOff val="0"/>
                <a:tint val="50000"/>
                <a:satMod val="300000"/>
              </a:schemeClr>
            </a:gs>
            <a:gs pos="35000">
              <a:schemeClr val="accent4">
                <a:hueOff val="-2678862"/>
                <a:satOff val="16139"/>
                <a:lumOff val="1294"/>
                <a:alphaOff val="0"/>
                <a:tint val="37000"/>
                <a:satMod val="300000"/>
              </a:schemeClr>
            </a:gs>
            <a:gs pos="100000">
              <a:schemeClr val="accent4">
                <a:hueOff val="-2678862"/>
                <a:satOff val="16139"/>
                <a:lumOff val="1294"/>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2558999" y="2955560"/>
        <a:ext cx="338582" cy="227222"/>
      </dsp:txXfrm>
    </dsp:sp>
    <dsp:sp modelId="{D89FC657-0A0F-4521-BE51-52F83EA7B5C6}">
      <dsp:nvSpPr>
        <dsp:cNvPr id="0" name=""/>
        <dsp:cNvSpPr/>
      </dsp:nvSpPr>
      <dsp:spPr>
        <a:xfrm>
          <a:off x="2088823" y="352948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الغياب</a:t>
          </a:r>
          <a:endParaRPr lang="en-US" sz="1600" kern="1200"/>
        </a:p>
      </dsp:txBody>
      <dsp:txXfrm>
        <a:off x="2088823" y="3529481"/>
        <a:ext cx="779682" cy="779682"/>
      </dsp:txXfrm>
    </dsp:sp>
    <dsp:sp modelId="{37169980-3786-4070-A752-E6865197EC5C}">
      <dsp:nvSpPr>
        <dsp:cNvPr id="0" name=""/>
        <dsp:cNvSpPr/>
      </dsp:nvSpPr>
      <dsp:spPr>
        <a:xfrm rot="8345455">
          <a:off x="2026054" y="2638612"/>
          <a:ext cx="452193" cy="378702"/>
        </a:xfrm>
        <a:prstGeom prst="rightArrow">
          <a:avLst>
            <a:gd name="adj1" fmla="val 60000"/>
            <a:gd name="adj2" fmla="val 50000"/>
          </a:avLst>
        </a:prstGeom>
        <a:gradFill rotWithShape="0">
          <a:gsLst>
            <a:gs pos="0">
              <a:schemeClr val="accent4">
                <a:hueOff val="-3125339"/>
                <a:satOff val="18829"/>
                <a:lumOff val="1509"/>
                <a:alphaOff val="0"/>
                <a:tint val="50000"/>
                <a:satMod val="300000"/>
              </a:schemeClr>
            </a:gs>
            <a:gs pos="35000">
              <a:schemeClr val="accent4">
                <a:hueOff val="-3125339"/>
                <a:satOff val="18829"/>
                <a:lumOff val="1509"/>
                <a:alphaOff val="0"/>
                <a:tint val="37000"/>
                <a:satMod val="300000"/>
              </a:schemeClr>
            </a:gs>
            <a:gs pos="100000">
              <a:schemeClr val="accent4">
                <a:hueOff val="-3125339"/>
                <a:satOff val="18829"/>
                <a:lumOff val="1509"/>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2125790" y="2677152"/>
        <a:ext cx="338582" cy="227222"/>
      </dsp:txXfrm>
    </dsp:sp>
    <dsp:sp modelId="{729A34B6-3067-4671-B443-5604F0102F0F}">
      <dsp:nvSpPr>
        <dsp:cNvPr id="0" name=""/>
        <dsp:cNvSpPr/>
      </dsp:nvSpPr>
      <dsp:spPr>
        <a:xfrm>
          <a:off x="1235614" y="2981157"/>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العام الدراسي</a:t>
          </a:r>
          <a:endParaRPr lang="en-US" sz="1600" kern="1200"/>
        </a:p>
      </dsp:txBody>
      <dsp:txXfrm>
        <a:off x="1235614" y="2981157"/>
        <a:ext cx="779682" cy="779682"/>
      </dsp:txXfrm>
    </dsp:sp>
    <dsp:sp modelId="{B168C59F-F57F-4D2A-A4EE-CC2D9CC8F8A1}">
      <dsp:nvSpPr>
        <dsp:cNvPr id="0" name=""/>
        <dsp:cNvSpPr/>
      </dsp:nvSpPr>
      <dsp:spPr>
        <a:xfrm rot="10309091">
          <a:off x="1798837" y="2141076"/>
          <a:ext cx="452193" cy="378702"/>
        </a:xfrm>
        <a:prstGeom prst="rightArrow">
          <a:avLst>
            <a:gd name="adj1" fmla="val 60000"/>
            <a:gd name="adj2" fmla="val 50000"/>
          </a:avLst>
        </a:prstGeom>
        <a:gradFill rotWithShape="0">
          <a:gsLst>
            <a:gs pos="0">
              <a:schemeClr val="accent4">
                <a:hueOff val="-3571816"/>
                <a:satOff val="21519"/>
                <a:lumOff val="1725"/>
                <a:alphaOff val="0"/>
                <a:tint val="50000"/>
                <a:satMod val="300000"/>
              </a:schemeClr>
            </a:gs>
            <a:gs pos="35000">
              <a:schemeClr val="accent4">
                <a:hueOff val="-3571816"/>
                <a:satOff val="21519"/>
                <a:lumOff val="1725"/>
                <a:alphaOff val="0"/>
                <a:tint val="37000"/>
                <a:satMod val="300000"/>
              </a:schemeClr>
            </a:gs>
            <a:gs pos="100000">
              <a:schemeClr val="accent4">
                <a:hueOff val="-3571816"/>
                <a:satOff val="21519"/>
                <a:lumOff val="172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911870" y="2208732"/>
        <a:ext cx="338582" cy="227222"/>
      </dsp:txXfrm>
    </dsp:sp>
    <dsp:sp modelId="{984A7C04-58EA-49AD-B2A4-BDD87481EC06}">
      <dsp:nvSpPr>
        <dsp:cNvPr id="0" name=""/>
        <dsp:cNvSpPr/>
      </dsp:nvSpPr>
      <dsp:spPr>
        <a:xfrm>
          <a:off x="814296" y="2058599"/>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الدرجات</a:t>
          </a:r>
          <a:endParaRPr lang="en-US" sz="1600" kern="1200"/>
        </a:p>
      </dsp:txBody>
      <dsp:txXfrm>
        <a:off x="814296" y="2058599"/>
        <a:ext cx="779682" cy="779682"/>
      </dsp:txXfrm>
    </dsp:sp>
    <dsp:sp modelId="{920ADFF1-B097-479F-B559-D2DF512F3E2D}">
      <dsp:nvSpPr>
        <dsp:cNvPr id="0" name=""/>
        <dsp:cNvSpPr/>
      </dsp:nvSpPr>
      <dsp:spPr>
        <a:xfrm rot="12272727">
          <a:off x="1876678" y="1599678"/>
          <a:ext cx="452193" cy="378702"/>
        </a:xfrm>
        <a:prstGeom prst="rightArrow">
          <a:avLst>
            <a:gd name="adj1" fmla="val 60000"/>
            <a:gd name="adj2" fmla="val 50000"/>
          </a:avLst>
        </a:prstGeom>
        <a:gradFill rotWithShape="0">
          <a:gsLst>
            <a:gs pos="0">
              <a:schemeClr val="accent4">
                <a:hueOff val="-4018293"/>
                <a:satOff val="24209"/>
                <a:lumOff val="1940"/>
                <a:alphaOff val="0"/>
                <a:tint val="50000"/>
                <a:satMod val="300000"/>
              </a:schemeClr>
            </a:gs>
            <a:gs pos="35000">
              <a:schemeClr val="accent4">
                <a:hueOff val="-4018293"/>
                <a:satOff val="24209"/>
                <a:lumOff val="1940"/>
                <a:alphaOff val="0"/>
                <a:tint val="37000"/>
                <a:satMod val="300000"/>
              </a:schemeClr>
            </a:gs>
            <a:gs pos="100000">
              <a:schemeClr val="accent4">
                <a:hueOff val="-4018293"/>
                <a:satOff val="24209"/>
                <a:lumOff val="194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985156" y="1699016"/>
        <a:ext cx="338582" cy="227222"/>
      </dsp:txXfrm>
    </dsp:sp>
    <dsp:sp modelId="{03FDC033-329C-4C0E-A8F7-FEA89D8A53A3}">
      <dsp:nvSpPr>
        <dsp:cNvPr id="0" name=""/>
        <dsp:cNvSpPr/>
      </dsp:nvSpPr>
      <dsp:spPr>
        <a:xfrm>
          <a:off x="958633" y="105471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الأنشطة</a:t>
          </a:r>
          <a:endParaRPr lang="en-US" sz="1600" kern="1200"/>
        </a:p>
      </dsp:txBody>
      <dsp:txXfrm>
        <a:off x="958633" y="1054711"/>
        <a:ext cx="779682" cy="779682"/>
      </dsp:txXfrm>
    </dsp:sp>
    <dsp:sp modelId="{6A600487-D61A-4ECC-8BD8-DA4EE3FD5C55}">
      <dsp:nvSpPr>
        <dsp:cNvPr id="0" name=""/>
        <dsp:cNvSpPr/>
      </dsp:nvSpPr>
      <dsp:spPr>
        <a:xfrm rot="14236364">
          <a:off x="2234864" y="1186310"/>
          <a:ext cx="452193" cy="378702"/>
        </a:xfrm>
        <a:prstGeom prst="rightArrow">
          <a:avLst>
            <a:gd name="adj1" fmla="val 60000"/>
            <a:gd name="adj2" fmla="val 5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rtl="1">
            <a:lnSpc>
              <a:spcPct val="90000"/>
            </a:lnSpc>
            <a:spcBef>
              <a:spcPct val="0"/>
            </a:spcBef>
            <a:spcAft>
              <a:spcPct val="35000"/>
            </a:spcAft>
            <a:buNone/>
          </a:pPr>
          <a:endParaRPr lang="ar-SA" sz="1600" kern="1200"/>
        </a:p>
      </dsp:txBody>
      <dsp:txXfrm rot="10800000">
        <a:off x="2322381" y="1309838"/>
        <a:ext cx="338582" cy="227222"/>
      </dsp:txXfrm>
    </dsp:sp>
    <dsp:sp modelId="{7FC07AE8-7094-4CB8-9EE5-133F600E71DA}">
      <dsp:nvSpPr>
        <dsp:cNvPr id="0" name=""/>
        <dsp:cNvSpPr/>
      </dsp:nvSpPr>
      <dsp:spPr>
        <a:xfrm>
          <a:off x="1622800" y="288221"/>
          <a:ext cx="779682" cy="779682"/>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ولي الأمر</a:t>
          </a:r>
          <a:endParaRPr lang="en-US" sz="1600" kern="1200"/>
        </a:p>
      </dsp:txBody>
      <dsp:txXfrm>
        <a:off x="1736982" y="402403"/>
        <a:ext cx="551318" cy="55131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Pages>
  <Words>2139</Words>
  <Characters>12195</Characters>
  <Application>Microsoft Office Word</Application>
  <DocSecurity>0</DocSecurity>
  <Lines>101</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Amgad</dc:creator>
  <cp:lastModifiedBy>khaled khaled</cp:lastModifiedBy>
  <cp:revision>49</cp:revision>
  <cp:lastPrinted>2023-01-08T07:20:00Z</cp:lastPrinted>
  <dcterms:created xsi:type="dcterms:W3CDTF">2022-10-26T11:02:00Z</dcterms:created>
  <dcterms:modified xsi:type="dcterms:W3CDTF">2024-01-23T15:41:00Z</dcterms:modified>
</cp:coreProperties>
</file>