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F462B" w14:textId="77777777" w:rsidR="007D3AD4" w:rsidRPr="00D07B21" w:rsidRDefault="00000000">
      <w:pPr>
        <w:spacing w:before="400" w:after="150"/>
        <w:jc w:val="center"/>
        <w:rPr>
          <w:lang w:val="en-US"/>
        </w:rPr>
      </w:pPr>
      <w:r w:rsidRPr="00D07B21">
        <w:rPr>
          <w:rFonts w:ascii="Calibri" w:eastAsia="Calibri" w:hAnsi="Calibri" w:cs="Calibri"/>
          <w:b/>
          <w:bCs/>
          <w:color w:val="1C2A20"/>
          <w:sz w:val="44"/>
          <w:szCs w:val="44"/>
          <w:lang w:val="en-US"/>
        </w:rPr>
        <w:t>AGROSTECH: CORE INTELLECTUAL PROPERTY, PROPRIETARY MODELS &amp; 3D DIGITAL TWIN THESIS</w:t>
      </w:r>
    </w:p>
    <w:p w14:paraId="4A439425" w14:textId="77777777" w:rsidR="007D3AD4" w:rsidRDefault="00000000">
      <w:pPr>
        <w:spacing w:after="400"/>
        <w:jc w:val="center"/>
      </w:pPr>
      <w:r>
        <w:rPr>
          <w:rFonts w:ascii="Calibri" w:eastAsia="Calibri" w:hAnsi="Calibri" w:cs="Calibri"/>
          <w:b/>
          <w:bCs/>
          <w:color w:val="C88A22"/>
          <w:sz w:val="24"/>
          <w:szCs w:val="24"/>
        </w:rPr>
        <w:t>Tese Tecnológica, Modelos Proprietários M1/M2/M3 e Arquitetura do Gêmeo Digital 3D</w:t>
      </w:r>
    </w:p>
    <w:p w14:paraId="1D9735F2" w14:textId="77777777" w:rsidR="007D3AD4" w:rsidRPr="00D07B21" w:rsidRDefault="00000000">
      <w:pPr>
        <w:spacing w:after="200"/>
        <w:jc w:val="center"/>
        <w:rPr>
          <w:lang w:val="en-US"/>
        </w:rPr>
      </w:pPr>
      <w:proofErr w:type="spellStart"/>
      <w:r>
        <w:rPr>
          <w:rFonts w:ascii="Calibri" w:eastAsia="Calibri" w:hAnsi="Calibri" w:cs="Calibri"/>
          <w:i/>
          <w:iCs/>
          <w:color w:val="4A5568"/>
          <w:sz w:val="19"/>
          <w:szCs w:val="19"/>
        </w:rPr>
        <w:t>AgrosTech</w:t>
      </w:r>
      <w:proofErr w:type="spellEnd"/>
      <w:r>
        <w:rPr>
          <w:rFonts w:ascii="Calibri" w:eastAsia="Calibri" w:hAnsi="Calibri" w:cs="Calibri"/>
          <w:i/>
          <w:iCs/>
          <w:color w:val="4A5568"/>
          <w:sz w:val="19"/>
          <w:szCs w:val="19"/>
        </w:rPr>
        <w:t xml:space="preserve"> Soluções em Aerolevantamento Ltda. </w:t>
      </w:r>
      <w:r w:rsidRPr="00D07B21">
        <w:rPr>
          <w:rFonts w:ascii="Calibri" w:eastAsia="Calibri" w:hAnsi="Calibri" w:cs="Calibri"/>
          <w:i/>
          <w:iCs/>
          <w:color w:val="4A5568"/>
          <w:sz w:val="19"/>
          <w:szCs w:val="19"/>
          <w:lang w:val="en-US"/>
        </w:rPr>
        <w:t>· Institutional Technical Whitepaper &amp; IP Manifesto Authors: Engineering, Agronomy &amp; Geospatial Systems Architecture · Revision 2026</w:t>
      </w:r>
    </w:p>
    <w:p w14:paraId="4CFD4AF9" w14:textId="77777777" w:rsidR="007D3AD4" w:rsidRPr="00D07B21" w:rsidRDefault="007D3AD4">
      <w:pPr>
        <w:spacing w:before="200" w:after="200"/>
        <w:rPr>
          <w:lang w:val="en-US"/>
        </w:rPr>
      </w:pPr>
    </w:p>
    <w:tbl>
      <w:tblPr>
        <w:tblW w:w="5000" w:type="pct"/>
        <w:tblBorders>
          <w:left w:val="single" w:sz="24" w:space="0" w:color="C88A2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6"/>
      </w:tblGrid>
      <w:tr w:rsidR="007D3AD4" w14:paraId="078727D8" w14:textId="77777777">
        <w:tblPrEx>
          <w:tblCellMar>
            <w:top w:w="0" w:type="dxa"/>
            <w:bottom w:w="0" w:type="dxa"/>
          </w:tblCellMar>
        </w:tblPrEx>
        <w:tc>
          <w:tcPr>
            <w:tcW w:w="0" w:type="auto"/>
            <w:shd w:val="clear" w:color="auto" w:fill="F4F6F4"/>
            <w:tcMar>
              <w:top w:w="160" w:type="dxa"/>
              <w:left w:w="240" w:type="dxa"/>
              <w:bottom w:w="160" w:type="dxa"/>
              <w:right w:w="200" w:type="dxa"/>
            </w:tcMar>
          </w:tcPr>
          <w:p w14:paraId="2C3205EE" w14:textId="77777777" w:rsidR="007D3AD4" w:rsidRPr="00D07B21" w:rsidRDefault="00000000">
            <w:pPr>
              <w:spacing w:after="80"/>
              <w:rPr>
                <w:lang w:val="en-US"/>
              </w:rPr>
            </w:pPr>
            <w:r w:rsidRPr="00D07B21">
              <w:rPr>
                <w:rFonts w:ascii="Calibri" w:eastAsia="Calibri" w:hAnsi="Calibri" w:cs="Calibri"/>
                <w:b/>
                <w:bCs/>
                <w:color w:val="C88A22"/>
                <w:sz w:val="18"/>
                <w:szCs w:val="18"/>
                <w:lang w:val="en-US"/>
              </w:rPr>
              <w:t>EXECUTIVE SYNTHESIS / SÍNTESE EXECUTIVA</w:t>
            </w:r>
          </w:p>
          <w:p w14:paraId="161A3C47" w14:textId="77777777" w:rsidR="007D3AD4" w:rsidRDefault="00000000">
            <w:pPr>
              <w:spacing w:line="260" w:lineRule="auto"/>
            </w:pPr>
            <w:r w:rsidRPr="00D07B21">
              <w:rPr>
                <w:rFonts w:ascii="Calibri" w:eastAsia="Calibri" w:hAnsi="Calibri" w:cs="Calibri"/>
                <w:b/>
                <w:bCs/>
                <w:color w:val="0D6E48"/>
                <w:sz w:val="21"/>
                <w:szCs w:val="21"/>
                <w:lang w:val="en-US"/>
              </w:rPr>
              <w:t xml:space="preserve">ENGLISH SUMMARY: </w:t>
            </w:r>
            <w:r w:rsidRPr="00D07B21">
              <w:rPr>
                <w:rFonts w:ascii="Calibri" w:eastAsia="Calibri" w:hAnsi="Calibri" w:cs="Calibri"/>
                <w:color w:val="1C2A20"/>
                <w:sz w:val="21"/>
                <w:szCs w:val="21"/>
                <w:lang w:val="en-US"/>
              </w:rPr>
              <w:t xml:space="preserve">This document establishes the proprietary scientific, mathematical, and procedural foundation of the </w:t>
            </w:r>
            <w:proofErr w:type="spellStart"/>
            <w:r w:rsidRPr="00D07B21">
              <w:rPr>
                <w:rFonts w:ascii="Calibri" w:eastAsia="Calibri" w:hAnsi="Calibri" w:cs="Calibri"/>
                <w:color w:val="1C2A20"/>
                <w:sz w:val="21"/>
                <w:szCs w:val="21"/>
                <w:lang w:val="en-US"/>
              </w:rPr>
              <w:t>AgrosTech</w:t>
            </w:r>
            <w:proofErr w:type="spellEnd"/>
            <w:r w:rsidRPr="00D07B21">
              <w:rPr>
                <w:rFonts w:ascii="Calibri" w:eastAsia="Calibri" w:hAnsi="Calibri" w:cs="Calibri"/>
                <w:color w:val="1C2A20"/>
                <w:sz w:val="21"/>
                <w:szCs w:val="21"/>
                <w:lang w:val="en-US"/>
              </w:rPr>
              <w:t xml:space="preserve"> SaaS platform. Our thesis addresses the structural blindness of R$ 800 billion (~US$ 157B) in active Brazilian agricultural credit. Built under the regulatory imperative of Banco Central </w:t>
            </w:r>
            <w:proofErr w:type="spellStart"/>
            <w:r w:rsidRPr="00D07B21">
              <w:rPr>
                <w:rFonts w:ascii="Calibri" w:eastAsia="Calibri" w:hAnsi="Calibri" w:cs="Calibri"/>
                <w:color w:val="1C2A20"/>
                <w:sz w:val="21"/>
                <w:szCs w:val="21"/>
                <w:lang w:val="en-US"/>
              </w:rPr>
              <w:t>Resolução</w:t>
            </w:r>
            <w:proofErr w:type="spellEnd"/>
            <w:r w:rsidRPr="00D07B21">
              <w:rPr>
                <w:rFonts w:ascii="Calibri" w:eastAsia="Calibri" w:hAnsi="Calibri" w:cs="Calibri"/>
                <w:color w:val="1C2A20"/>
                <w:sz w:val="21"/>
                <w:szCs w:val="21"/>
                <w:lang w:val="en-US"/>
              </w:rPr>
              <w:t xml:space="preserve"> CMN nº 5.267/2025 (MCR 2-9), </w:t>
            </w:r>
            <w:proofErr w:type="spellStart"/>
            <w:r w:rsidRPr="00D07B21">
              <w:rPr>
                <w:rFonts w:ascii="Calibri" w:eastAsia="Calibri" w:hAnsi="Calibri" w:cs="Calibri"/>
                <w:color w:val="1C2A20"/>
                <w:sz w:val="21"/>
                <w:szCs w:val="21"/>
                <w:lang w:val="en-US"/>
              </w:rPr>
              <w:t>AgrosTech</w:t>
            </w:r>
            <w:proofErr w:type="spellEnd"/>
            <w:r w:rsidRPr="00D07B21">
              <w:rPr>
                <w:rFonts w:ascii="Calibri" w:eastAsia="Calibri" w:hAnsi="Calibri" w:cs="Calibri"/>
                <w:color w:val="1C2A20"/>
                <w:sz w:val="21"/>
                <w:szCs w:val="21"/>
                <w:lang w:val="en-US"/>
              </w:rPr>
              <w:t xml:space="preserve"> binds every loan to an unbroken, audit-proof chain of physical evidence: Model M1 (Net Arable Area Deduplication), Model M2 (All-Weather SAR Radar Harvest &amp; Biomass Collapse Engine with </w:t>
            </w:r>
            <w:proofErr w:type="spellStart"/>
            <w:r w:rsidRPr="00D07B21">
              <w:rPr>
                <w:rFonts w:ascii="Calibri" w:eastAsia="Calibri" w:hAnsi="Calibri" w:cs="Calibri"/>
                <w:color w:val="1C2A20"/>
                <w:sz w:val="21"/>
                <w:szCs w:val="21"/>
                <w:lang w:val="en-US"/>
              </w:rPr>
              <w:t>S_clima</w:t>
            </w:r>
            <w:proofErr w:type="spellEnd"/>
            <w:r w:rsidRPr="00D07B21">
              <w:rPr>
                <w:rFonts w:ascii="Calibri" w:eastAsia="Calibri" w:hAnsi="Calibri" w:cs="Calibri"/>
                <w:color w:val="1C2A20"/>
                <w:sz w:val="21"/>
                <w:szCs w:val="21"/>
                <w:lang w:val="en-US"/>
              </w:rPr>
              <w:t xml:space="preserve"> refutation), Model M3 (</w:t>
            </w:r>
            <w:proofErr w:type="spellStart"/>
            <w:r w:rsidRPr="00D07B21">
              <w:rPr>
                <w:rFonts w:ascii="Calibri" w:eastAsia="Calibri" w:hAnsi="Calibri" w:cs="Calibri"/>
                <w:color w:val="1C2A20"/>
                <w:sz w:val="21"/>
                <w:szCs w:val="21"/>
                <w:lang w:val="en-US"/>
              </w:rPr>
              <w:t>Protocolo</w:t>
            </w:r>
            <w:proofErr w:type="spellEnd"/>
            <w:r w:rsidRPr="00D07B21">
              <w:rPr>
                <w:rFonts w:ascii="Calibri" w:eastAsia="Calibri" w:hAnsi="Calibri" w:cs="Calibri"/>
                <w:color w:val="1C2A20"/>
                <w:sz w:val="21"/>
                <w:szCs w:val="21"/>
                <w:lang w:val="en-US"/>
              </w:rPr>
              <w:t xml:space="preserve"> Halo &amp; Shield-RJ™ Forensic Pre-Bankruptcy Grain Diversion Interception), and the High-Precision 3D Digital Twin (centimeter drone photogrammetry + DEM altimetric mesh). We do not build generic AI wrappers; we build defensible, physics- and law-grounded territorial intelligence.  </w:t>
            </w:r>
            <w:r>
              <w:rPr>
                <w:rFonts w:ascii="Calibri" w:eastAsia="Calibri" w:hAnsi="Calibri" w:cs="Calibri"/>
                <w:b/>
                <w:bCs/>
                <w:color w:val="C88A22"/>
                <w:sz w:val="21"/>
                <w:szCs w:val="21"/>
              </w:rPr>
              <w:t xml:space="preserve">RESUMO EM PORTUGUÊS: </w:t>
            </w:r>
            <w:r>
              <w:rPr>
                <w:rFonts w:ascii="Calibri" w:eastAsia="Calibri" w:hAnsi="Calibri" w:cs="Calibri"/>
                <w:color w:val="1C2A20"/>
                <w:sz w:val="21"/>
                <w:szCs w:val="21"/>
              </w:rPr>
              <w:t xml:space="preserve">Este documento formaliza a base científica, matemática e processual da plataforma </w:t>
            </w:r>
            <w:proofErr w:type="spellStart"/>
            <w:r>
              <w:rPr>
                <w:rFonts w:ascii="Calibri" w:eastAsia="Calibri" w:hAnsi="Calibri" w:cs="Calibri"/>
                <w:color w:val="1C2A20"/>
                <w:sz w:val="21"/>
                <w:szCs w:val="21"/>
              </w:rPr>
              <w:t>AgrosTech</w:t>
            </w:r>
            <w:proofErr w:type="spellEnd"/>
            <w:r>
              <w:rPr>
                <w:rFonts w:ascii="Calibri" w:eastAsia="Calibri" w:hAnsi="Calibri" w:cs="Calibri"/>
                <w:color w:val="1C2A20"/>
                <w:sz w:val="21"/>
                <w:szCs w:val="21"/>
              </w:rPr>
              <w:t xml:space="preserve">. Nossa tese ataca a assimetria crítica de R$ 800 bilhões em crédito rural no Brasil, onde analistas a 2.000 km de distância financiam lavouras baseados apenas em papéis e declarações cadastrais passíveis de fraude. Sob a Resolução CMN nº 5.267/2025 do Banco Central (MCR 2-9), que torna a fiscalização por sensoriamento remoto indelegável aos credores, a </w:t>
            </w:r>
            <w:proofErr w:type="spellStart"/>
            <w:r>
              <w:rPr>
                <w:rFonts w:ascii="Calibri" w:eastAsia="Calibri" w:hAnsi="Calibri" w:cs="Calibri"/>
                <w:color w:val="1C2A20"/>
                <w:sz w:val="21"/>
                <w:szCs w:val="21"/>
              </w:rPr>
              <w:t>AgrosTech</w:t>
            </w:r>
            <w:proofErr w:type="spellEnd"/>
            <w:r>
              <w:rPr>
                <w:rFonts w:ascii="Calibri" w:eastAsia="Calibri" w:hAnsi="Calibri" w:cs="Calibri"/>
                <w:color w:val="1C2A20"/>
                <w:sz w:val="21"/>
                <w:szCs w:val="21"/>
              </w:rPr>
              <w:t xml:space="preserve"> amarra o ciclo do crédito a evidências físicas incontestáveis: Modelo M1 (Filtro de Área Útil Líquida com deduções do Código Florestal), Modelo M2 (Radar SAR </w:t>
            </w:r>
            <w:proofErr w:type="spellStart"/>
            <w:r>
              <w:rPr>
                <w:rFonts w:ascii="Calibri" w:eastAsia="Calibri" w:hAnsi="Calibri" w:cs="Calibri"/>
                <w:color w:val="1C2A20"/>
                <w:sz w:val="21"/>
                <w:szCs w:val="21"/>
              </w:rPr>
              <w:t>Anti-Fuga</w:t>
            </w:r>
            <w:proofErr w:type="spellEnd"/>
            <w:r>
              <w:rPr>
                <w:rFonts w:ascii="Calibri" w:eastAsia="Calibri" w:hAnsi="Calibri" w:cs="Calibri"/>
                <w:color w:val="1C2A20"/>
                <w:sz w:val="21"/>
                <w:szCs w:val="21"/>
              </w:rPr>
              <w:t xml:space="preserve"> de penetração em nuvens com filtro </w:t>
            </w:r>
            <w:proofErr w:type="spellStart"/>
            <w:r>
              <w:rPr>
                <w:rFonts w:ascii="Calibri" w:eastAsia="Calibri" w:hAnsi="Calibri" w:cs="Calibri"/>
                <w:color w:val="1C2A20"/>
                <w:sz w:val="21"/>
                <w:szCs w:val="21"/>
              </w:rPr>
              <w:t>S_clima</w:t>
            </w:r>
            <w:proofErr w:type="spellEnd"/>
            <w:r>
              <w:rPr>
                <w:rFonts w:ascii="Calibri" w:eastAsia="Calibri" w:hAnsi="Calibri" w:cs="Calibri"/>
                <w:color w:val="1C2A20"/>
                <w:sz w:val="21"/>
                <w:szCs w:val="21"/>
              </w:rPr>
              <w:t xml:space="preserve">), Modelo M3 (Protocolo Halo &amp; Shield-RJ™ para interceptação de fuga de safra e blindagem </w:t>
            </w:r>
            <w:proofErr w:type="spellStart"/>
            <w:r>
              <w:rPr>
                <w:rFonts w:ascii="Calibri" w:eastAsia="Calibri" w:hAnsi="Calibri" w:cs="Calibri"/>
                <w:color w:val="1C2A20"/>
                <w:sz w:val="21"/>
                <w:szCs w:val="21"/>
              </w:rPr>
              <w:t>pré</w:t>
            </w:r>
            <w:proofErr w:type="spellEnd"/>
            <w:r>
              <w:rPr>
                <w:rFonts w:ascii="Calibri" w:eastAsia="Calibri" w:hAnsi="Calibri" w:cs="Calibri"/>
                <w:color w:val="1C2A20"/>
                <w:sz w:val="21"/>
                <w:szCs w:val="21"/>
              </w:rPr>
              <w:t>-RJ sob o Art. 301 do CPC e STJ REsp 1.758.746/GO) e o Gêmeo Digital 3D (aerofotogrametria RPA + Modelo Digital de Terreno). Uma tecnologia autêntica, defensável e ancorada em física e direito.</w:t>
            </w:r>
          </w:p>
        </w:tc>
      </w:tr>
    </w:tbl>
    <w:p w14:paraId="671037D9" w14:textId="77777777" w:rsidR="007D3AD4" w:rsidRDefault="007D3AD4">
      <w:pPr>
        <w:spacing w:before="200" w:after="200"/>
      </w:pPr>
    </w:p>
    <w:p w14:paraId="743B6A61" w14:textId="77777777" w:rsidR="007D3AD4" w:rsidRPr="00D07B21" w:rsidRDefault="00000000">
      <w:pPr>
        <w:pStyle w:val="Ttulo1"/>
        <w:pBdr>
          <w:bottom w:val="single" w:sz="12" w:space="4" w:color="C88A22"/>
        </w:pBdr>
        <w:spacing w:before="450" w:after="180"/>
        <w:rPr>
          <w:lang w:val="en-US"/>
        </w:rPr>
      </w:pPr>
      <w:r w:rsidRPr="00D07B21">
        <w:rPr>
          <w:rFonts w:ascii="Calibri" w:eastAsia="Calibri" w:hAnsi="Calibri" w:cs="Calibri"/>
          <w:b/>
          <w:bCs/>
          <w:color w:val="1C2A20"/>
          <w:sz w:val="30"/>
          <w:szCs w:val="30"/>
          <w:lang w:val="en-US"/>
        </w:rPr>
        <w:t xml:space="preserve">1. The Core SaaS Thesis &amp; Operating Hypotheses / A </w:t>
      </w:r>
      <w:proofErr w:type="spellStart"/>
      <w:r w:rsidRPr="00D07B21">
        <w:rPr>
          <w:rFonts w:ascii="Calibri" w:eastAsia="Calibri" w:hAnsi="Calibri" w:cs="Calibri"/>
          <w:b/>
          <w:bCs/>
          <w:color w:val="1C2A20"/>
          <w:sz w:val="30"/>
          <w:szCs w:val="30"/>
          <w:lang w:val="en-US"/>
        </w:rPr>
        <w:t>Tese</w:t>
      </w:r>
      <w:proofErr w:type="spellEnd"/>
      <w:r w:rsidRPr="00D07B21">
        <w:rPr>
          <w:rFonts w:ascii="Calibri" w:eastAsia="Calibri" w:hAnsi="Calibri" w:cs="Calibri"/>
          <w:b/>
          <w:bCs/>
          <w:color w:val="1C2A20"/>
          <w:sz w:val="30"/>
          <w:szCs w:val="30"/>
          <w:lang w:val="en-US"/>
        </w:rPr>
        <w:t xml:space="preserve"> Central do SaaS</w:t>
      </w:r>
    </w:p>
    <w:p w14:paraId="266CF052" w14:textId="77777777" w:rsidR="007D3AD4" w:rsidRPr="00D07B21" w:rsidRDefault="00000000">
      <w:pPr>
        <w:pStyle w:val="Ttulo2"/>
        <w:spacing w:before="300" w:after="120"/>
        <w:rPr>
          <w:lang w:val="en-US"/>
        </w:rPr>
      </w:pPr>
      <w:r w:rsidRPr="00D07B21">
        <w:rPr>
          <w:rFonts w:ascii="Calibri" w:eastAsia="Calibri" w:hAnsi="Calibri" w:cs="Calibri"/>
          <w:b/>
          <w:bCs/>
          <w:color w:val="0D6E48"/>
          <w:sz w:val="24"/>
          <w:szCs w:val="24"/>
          <w:lang w:val="en-US"/>
        </w:rPr>
        <w:t>1.1 The Asymmetry of the Paper-Based Paradigm (English)</w:t>
      </w:r>
    </w:p>
    <w:p w14:paraId="3C4C2E9D"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 xml:space="preserve">The global expansion of Brazilian agribusiness has outpaced the institutional mechanisms designed to finance and de-risk it. Today, over R$ 800 billion in active credit is circulating through Cédulas de </w:t>
      </w:r>
      <w:proofErr w:type="spellStart"/>
      <w:r w:rsidRPr="00D07B21">
        <w:rPr>
          <w:rFonts w:ascii="Calibri" w:eastAsia="Calibri" w:hAnsi="Calibri" w:cs="Calibri"/>
          <w:color w:val="1C2A20"/>
          <w:sz w:val="22"/>
          <w:szCs w:val="22"/>
          <w:lang w:val="en-US"/>
        </w:rPr>
        <w:t>Produto</w:t>
      </w:r>
      <w:proofErr w:type="spellEnd"/>
      <w:r w:rsidRPr="00D07B21">
        <w:rPr>
          <w:rFonts w:ascii="Calibri" w:eastAsia="Calibri" w:hAnsi="Calibri" w:cs="Calibri"/>
          <w:color w:val="1C2A20"/>
          <w:sz w:val="22"/>
          <w:szCs w:val="22"/>
          <w:lang w:val="en-US"/>
        </w:rPr>
        <w:t xml:space="preserve"> Rural (CPRs), CRA issuances, and Plano Safra funding. Yet the prevailing due diligence methodology remains dangerously archaic: a desk analyst in São Paulo, London, or New York reviews self-declared documentation (CAR certificates, notary property deeds, and basic satellite screenshots) to approve millions of dollars in capital for farms located thousands of kilometers away in the Cerrado or </w:t>
      </w:r>
      <w:proofErr w:type="spellStart"/>
      <w:r w:rsidRPr="00D07B21">
        <w:rPr>
          <w:rFonts w:ascii="Calibri" w:eastAsia="Calibri" w:hAnsi="Calibri" w:cs="Calibri"/>
          <w:color w:val="1C2A20"/>
          <w:sz w:val="22"/>
          <w:szCs w:val="22"/>
          <w:lang w:val="en-US"/>
        </w:rPr>
        <w:t>Matopiba</w:t>
      </w:r>
      <w:proofErr w:type="spellEnd"/>
      <w:r w:rsidRPr="00D07B21">
        <w:rPr>
          <w:rFonts w:ascii="Calibri" w:eastAsia="Calibri" w:hAnsi="Calibri" w:cs="Calibri"/>
          <w:color w:val="1C2A20"/>
          <w:sz w:val="22"/>
          <w:szCs w:val="22"/>
          <w:lang w:val="en-US"/>
        </w:rPr>
        <w:t>.</w:t>
      </w:r>
    </w:p>
    <w:p w14:paraId="51A5190C"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This creates an extreme information asymmetry. Landowners can easily declare thousands of hectares on the CAR that are legally unplantable, ecologically protected, or topographically inaccessible. Furthermore, during harvest season, when cloud cover blinds traditional optical satellites for up to 60 consecutive days, dishonest debtors can mechanically harvest the crop at night and divert grain through intermediary straw accounts to evade collection. The paper says the crop is there; the field is already bare.</w:t>
      </w:r>
    </w:p>
    <w:p w14:paraId="45BEBD4C" w14:textId="77777777" w:rsidR="007D3AD4" w:rsidRDefault="00000000">
      <w:pPr>
        <w:pStyle w:val="Ttulo2"/>
        <w:spacing w:before="300" w:after="120"/>
      </w:pPr>
      <w:r>
        <w:rPr>
          <w:rFonts w:ascii="Calibri" w:eastAsia="Calibri" w:hAnsi="Calibri" w:cs="Calibri"/>
          <w:b/>
          <w:bCs/>
          <w:color w:val="0D6E48"/>
          <w:sz w:val="24"/>
          <w:szCs w:val="24"/>
        </w:rPr>
        <w:lastRenderedPageBreak/>
        <w:t>1.1 A Assimetria do Paradigma em Papel (Português)</w:t>
      </w:r>
    </w:p>
    <w:p w14:paraId="4170E194" w14:textId="77777777" w:rsidR="007D3AD4" w:rsidRPr="006524C2" w:rsidRDefault="00000000" w:rsidP="00D07B21">
      <w:pPr>
        <w:spacing w:after="140" w:line="276" w:lineRule="auto"/>
        <w:jc w:val="both"/>
        <w:rPr>
          <w:lang w:val="en-US"/>
        </w:rPr>
      </w:pPr>
      <w:r>
        <w:rPr>
          <w:rFonts w:ascii="Calibri" w:eastAsia="Calibri" w:hAnsi="Calibri" w:cs="Calibri"/>
          <w:color w:val="1C2A20"/>
          <w:sz w:val="22"/>
          <w:szCs w:val="22"/>
        </w:rPr>
        <w:t>A expansão vertiginosa do agronegócio brasileiro superou a infraestrutura de monitoramento e mitigação de risco das instituições financeiras e tradings. Atualmente, mais de R$ 800 bilhões em crédito rural ativo circulam através de Cédulas de Produto Rural (</w:t>
      </w:r>
      <w:proofErr w:type="spellStart"/>
      <w:r>
        <w:rPr>
          <w:rFonts w:ascii="Calibri" w:eastAsia="Calibri" w:hAnsi="Calibri" w:cs="Calibri"/>
          <w:color w:val="1C2A20"/>
          <w:sz w:val="22"/>
          <w:szCs w:val="22"/>
        </w:rPr>
        <w:t>CPRs</w:t>
      </w:r>
      <w:proofErr w:type="spellEnd"/>
      <w:r>
        <w:rPr>
          <w:rFonts w:ascii="Calibri" w:eastAsia="Calibri" w:hAnsi="Calibri" w:cs="Calibri"/>
          <w:color w:val="1C2A20"/>
          <w:sz w:val="22"/>
          <w:szCs w:val="22"/>
        </w:rPr>
        <w:t xml:space="preserve">), </w:t>
      </w:r>
      <w:proofErr w:type="spellStart"/>
      <w:r>
        <w:rPr>
          <w:rFonts w:ascii="Calibri" w:eastAsia="Calibri" w:hAnsi="Calibri" w:cs="Calibri"/>
          <w:color w:val="1C2A20"/>
          <w:sz w:val="22"/>
          <w:szCs w:val="22"/>
        </w:rPr>
        <w:t>CRAs</w:t>
      </w:r>
      <w:proofErr w:type="spellEnd"/>
      <w:r>
        <w:rPr>
          <w:rFonts w:ascii="Calibri" w:eastAsia="Calibri" w:hAnsi="Calibri" w:cs="Calibri"/>
          <w:color w:val="1C2A20"/>
          <w:sz w:val="22"/>
          <w:szCs w:val="22"/>
        </w:rPr>
        <w:t xml:space="preserve"> e recursos do Plano Safra. No entanto, o processo de concessão e acompanhamento ainda repousa em um modelo perigosamente ultrapassado: analistas de crédito em centros urbanos como São Paulo ou capitais estaduais aprovam milhões de reais baseando-se em declarações cadastrais em PDF (recibos do CAR, certidões imobiliárias e capturas pontuais de satélites ópticos).</w:t>
      </w:r>
    </w:p>
    <w:p w14:paraId="228AC3DC" w14:textId="77777777" w:rsidR="007D3AD4" w:rsidRDefault="00000000" w:rsidP="00D07B21">
      <w:pPr>
        <w:spacing w:after="140" w:line="276" w:lineRule="auto"/>
        <w:jc w:val="both"/>
      </w:pPr>
      <w:r>
        <w:rPr>
          <w:rFonts w:ascii="Calibri" w:eastAsia="Calibri" w:hAnsi="Calibri" w:cs="Calibri"/>
          <w:color w:val="1C2A20"/>
          <w:sz w:val="22"/>
          <w:szCs w:val="22"/>
        </w:rPr>
        <w:t xml:space="preserve">Essa assimetria gera vulnerabilidades sistêmicas. O produtor pode inflar a área </w:t>
      </w:r>
      <w:proofErr w:type="spellStart"/>
      <w:r>
        <w:rPr>
          <w:rFonts w:ascii="Calibri" w:eastAsia="Calibri" w:hAnsi="Calibri" w:cs="Calibri"/>
          <w:color w:val="1C2A20"/>
          <w:sz w:val="22"/>
          <w:szCs w:val="22"/>
        </w:rPr>
        <w:t>plantável</w:t>
      </w:r>
      <w:proofErr w:type="spellEnd"/>
      <w:r>
        <w:rPr>
          <w:rFonts w:ascii="Calibri" w:eastAsia="Calibri" w:hAnsi="Calibri" w:cs="Calibri"/>
          <w:color w:val="1C2A20"/>
          <w:sz w:val="22"/>
          <w:szCs w:val="22"/>
        </w:rPr>
        <w:t xml:space="preserve"> declarada omitindo Reservas Legais, Áreas de Preservação Permanente (APP) e encostas escarpadas. Pior: durante o pico da colheita (janeiro a março), o regime de chuvas tropicais cria uma muralha contínua de nuvens que cega satélites ópticos como Sentinel-2 e </w:t>
      </w:r>
      <w:proofErr w:type="spellStart"/>
      <w:r>
        <w:rPr>
          <w:rFonts w:ascii="Calibri" w:eastAsia="Calibri" w:hAnsi="Calibri" w:cs="Calibri"/>
          <w:color w:val="1C2A20"/>
          <w:sz w:val="22"/>
          <w:szCs w:val="22"/>
        </w:rPr>
        <w:t>Landsat</w:t>
      </w:r>
      <w:proofErr w:type="spellEnd"/>
      <w:r>
        <w:rPr>
          <w:rFonts w:ascii="Calibri" w:eastAsia="Calibri" w:hAnsi="Calibri" w:cs="Calibri"/>
          <w:color w:val="1C2A20"/>
          <w:sz w:val="22"/>
          <w:szCs w:val="22"/>
        </w:rPr>
        <w:t xml:space="preserve"> por semanas. Nesse hiato, o devedor colhe a safra clandestinamente e escoa os grãos sob a Inscrição Estadual de laranjas ou familiares antes do vencimento da dívida. No papel a lavoura ainda está em desenvolvimento; no solo, o grão já desapareceu.</w:t>
      </w:r>
    </w:p>
    <w:p w14:paraId="40888146" w14:textId="77777777" w:rsidR="007D3AD4" w:rsidRDefault="00000000">
      <w:pPr>
        <w:pStyle w:val="Ttulo2"/>
        <w:spacing w:before="300" w:after="120"/>
      </w:pPr>
      <w:r>
        <w:rPr>
          <w:rFonts w:ascii="Calibri" w:eastAsia="Calibri" w:hAnsi="Calibri" w:cs="Calibri"/>
          <w:b/>
          <w:bCs/>
          <w:color w:val="0D6E48"/>
          <w:sz w:val="24"/>
          <w:szCs w:val="24"/>
        </w:rPr>
        <w:t xml:space="preserve">1.2 The SaaS Core </w:t>
      </w:r>
      <w:proofErr w:type="spellStart"/>
      <w:r>
        <w:rPr>
          <w:rFonts w:ascii="Calibri" w:eastAsia="Calibri" w:hAnsi="Calibri" w:cs="Calibri"/>
          <w:b/>
          <w:bCs/>
          <w:color w:val="0D6E48"/>
          <w:sz w:val="24"/>
          <w:szCs w:val="24"/>
        </w:rPr>
        <w:t>Hypothesis</w:t>
      </w:r>
      <w:proofErr w:type="spellEnd"/>
      <w:r>
        <w:rPr>
          <w:rFonts w:ascii="Calibri" w:eastAsia="Calibri" w:hAnsi="Calibri" w:cs="Calibri"/>
          <w:b/>
          <w:bCs/>
          <w:color w:val="0D6E48"/>
          <w:sz w:val="24"/>
          <w:szCs w:val="24"/>
        </w:rPr>
        <w:t xml:space="preserve"> / A Hipótese Central do Modelo</w:t>
      </w:r>
    </w:p>
    <w:p w14:paraId="4FD436AA"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Our thesis is simple, radical, and mathematically sound: Rural credit risk cannot be mitigated by documents; it can only be eliminated by binding the contract directly to continuous, multi-sensor physical proof across four distinct moments: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8"/>
        <w:gridCol w:w="3618"/>
        <w:gridCol w:w="3630"/>
      </w:tblGrid>
      <w:tr w:rsidR="007D3AD4" w14:paraId="24D5A9D7" w14:textId="77777777">
        <w:tblPrEx>
          <w:tblCellMar>
            <w:top w:w="0" w:type="dxa"/>
            <w:bottom w:w="0" w:type="dxa"/>
          </w:tblCellMar>
        </w:tblPrEx>
        <w:trPr>
          <w:tblHeader/>
        </w:trPr>
        <w:tc>
          <w:tcPr>
            <w:tcW w:w="0" w:type="auto"/>
            <w:shd w:val="clear" w:color="auto" w:fill="1C2A20"/>
            <w:tcMar>
              <w:top w:w="140" w:type="dxa"/>
              <w:left w:w="140" w:type="dxa"/>
              <w:bottom w:w="140" w:type="dxa"/>
              <w:right w:w="140" w:type="dxa"/>
            </w:tcMar>
          </w:tcPr>
          <w:p w14:paraId="1B42089A" w14:textId="77777777" w:rsidR="007D3AD4" w:rsidRDefault="00000000">
            <w:r>
              <w:rPr>
                <w:rFonts w:ascii="Calibri" w:eastAsia="Calibri" w:hAnsi="Calibri" w:cs="Calibri"/>
                <w:b/>
                <w:bCs/>
                <w:color w:val="FFFFFF"/>
                <w:sz w:val="19"/>
                <w:szCs w:val="19"/>
              </w:rPr>
              <w:t xml:space="preserve">Loan </w:t>
            </w:r>
            <w:proofErr w:type="spellStart"/>
            <w:r>
              <w:rPr>
                <w:rFonts w:ascii="Calibri" w:eastAsia="Calibri" w:hAnsi="Calibri" w:cs="Calibri"/>
                <w:b/>
                <w:bCs/>
                <w:color w:val="FFFFFF"/>
                <w:sz w:val="19"/>
                <w:szCs w:val="19"/>
              </w:rPr>
              <w:t>Stage</w:t>
            </w:r>
            <w:proofErr w:type="spellEnd"/>
            <w:r>
              <w:rPr>
                <w:rFonts w:ascii="Calibri" w:eastAsia="Calibri" w:hAnsi="Calibri" w:cs="Calibri"/>
                <w:b/>
                <w:bCs/>
                <w:color w:val="FFFFFF"/>
                <w:sz w:val="19"/>
                <w:szCs w:val="19"/>
              </w:rPr>
              <w:t xml:space="preserve"> / Fase do Crédito</w:t>
            </w:r>
          </w:p>
        </w:tc>
        <w:tc>
          <w:tcPr>
            <w:tcW w:w="0" w:type="auto"/>
            <w:shd w:val="clear" w:color="auto" w:fill="1C2A20"/>
            <w:tcMar>
              <w:top w:w="140" w:type="dxa"/>
              <w:left w:w="140" w:type="dxa"/>
              <w:bottom w:w="140" w:type="dxa"/>
              <w:right w:w="140" w:type="dxa"/>
            </w:tcMar>
          </w:tcPr>
          <w:p w14:paraId="4F50C48D" w14:textId="77777777" w:rsidR="007D3AD4" w:rsidRDefault="00000000">
            <w:proofErr w:type="spellStart"/>
            <w:r>
              <w:rPr>
                <w:rFonts w:ascii="Calibri" w:eastAsia="Calibri" w:hAnsi="Calibri" w:cs="Calibri"/>
                <w:b/>
                <w:bCs/>
                <w:color w:val="FFFFFF"/>
                <w:sz w:val="19"/>
                <w:szCs w:val="19"/>
              </w:rPr>
              <w:t>Physical</w:t>
            </w:r>
            <w:proofErr w:type="spellEnd"/>
            <w:r>
              <w:rPr>
                <w:rFonts w:ascii="Calibri" w:eastAsia="Calibri" w:hAnsi="Calibri" w:cs="Calibri"/>
                <w:b/>
                <w:bCs/>
                <w:color w:val="FFFFFF"/>
                <w:sz w:val="19"/>
                <w:szCs w:val="19"/>
              </w:rPr>
              <w:t xml:space="preserve"> Reality </w:t>
            </w:r>
            <w:proofErr w:type="spellStart"/>
            <w:r>
              <w:rPr>
                <w:rFonts w:ascii="Calibri" w:eastAsia="Calibri" w:hAnsi="Calibri" w:cs="Calibri"/>
                <w:b/>
                <w:bCs/>
                <w:color w:val="FFFFFF"/>
                <w:sz w:val="19"/>
                <w:szCs w:val="19"/>
              </w:rPr>
              <w:t>Needed</w:t>
            </w:r>
            <w:proofErr w:type="spellEnd"/>
            <w:r>
              <w:rPr>
                <w:rFonts w:ascii="Calibri" w:eastAsia="Calibri" w:hAnsi="Calibri" w:cs="Calibri"/>
                <w:b/>
                <w:bCs/>
                <w:color w:val="FFFFFF"/>
                <w:sz w:val="19"/>
                <w:szCs w:val="19"/>
              </w:rPr>
              <w:t xml:space="preserve"> / Realidade Física Exigida</w:t>
            </w:r>
          </w:p>
        </w:tc>
        <w:tc>
          <w:tcPr>
            <w:tcW w:w="0" w:type="auto"/>
            <w:shd w:val="clear" w:color="auto" w:fill="1C2A20"/>
            <w:tcMar>
              <w:top w:w="140" w:type="dxa"/>
              <w:left w:w="140" w:type="dxa"/>
              <w:bottom w:w="140" w:type="dxa"/>
              <w:right w:w="140" w:type="dxa"/>
            </w:tcMar>
          </w:tcPr>
          <w:p w14:paraId="68912F6F" w14:textId="77777777" w:rsidR="007D3AD4" w:rsidRDefault="00000000">
            <w:proofErr w:type="spellStart"/>
            <w:r>
              <w:rPr>
                <w:rFonts w:ascii="Calibri" w:eastAsia="Calibri" w:hAnsi="Calibri" w:cs="Calibri"/>
                <w:b/>
                <w:bCs/>
                <w:color w:val="FFFFFF"/>
                <w:sz w:val="19"/>
                <w:szCs w:val="19"/>
              </w:rPr>
              <w:t>AgrosTech</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Proprietary</w:t>
            </w:r>
            <w:proofErr w:type="spellEnd"/>
            <w:r>
              <w:rPr>
                <w:rFonts w:ascii="Calibri" w:eastAsia="Calibri" w:hAnsi="Calibri" w:cs="Calibri"/>
                <w:b/>
                <w:bCs/>
                <w:color w:val="FFFFFF"/>
                <w:sz w:val="19"/>
                <w:szCs w:val="19"/>
              </w:rPr>
              <w:t xml:space="preserve"> Technology</w:t>
            </w:r>
          </w:p>
        </w:tc>
      </w:tr>
      <w:tr w:rsidR="007D3AD4" w14:paraId="41339559"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33E161E4" w14:textId="77777777" w:rsidR="007D3AD4" w:rsidRDefault="00000000">
            <w:proofErr w:type="spellStart"/>
            <w:r>
              <w:rPr>
                <w:rFonts w:ascii="Calibri" w:eastAsia="Calibri" w:hAnsi="Calibri" w:cs="Calibri"/>
                <w:color w:val="1C2A20"/>
              </w:rPr>
              <w:t>Pre-Signing</w:t>
            </w:r>
            <w:proofErr w:type="spellEnd"/>
            <w:r>
              <w:rPr>
                <w:rFonts w:ascii="Calibri" w:eastAsia="Calibri" w:hAnsi="Calibri" w:cs="Calibri"/>
                <w:color w:val="1C2A20"/>
              </w:rPr>
              <w:t xml:space="preserve"> (</w:t>
            </w:r>
            <w:proofErr w:type="spellStart"/>
            <w:r>
              <w:rPr>
                <w:rFonts w:ascii="Calibri" w:eastAsia="Calibri" w:hAnsi="Calibri" w:cs="Calibri"/>
                <w:color w:val="1C2A20"/>
              </w:rPr>
              <w:t>Pré</w:t>
            </w:r>
            <w:proofErr w:type="spellEnd"/>
            <w:r>
              <w:rPr>
                <w:rFonts w:ascii="Calibri" w:eastAsia="Calibri" w:hAnsi="Calibri" w:cs="Calibri"/>
                <w:color w:val="1C2A20"/>
              </w:rPr>
              <w:t>-Emissão)</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687537ED" w14:textId="77777777" w:rsidR="007D3AD4" w:rsidRPr="00D07B21" w:rsidRDefault="00000000">
            <w:pPr>
              <w:rPr>
                <w:lang w:val="en-US"/>
              </w:rPr>
            </w:pPr>
            <w:r w:rsidRPr="00D07B21">
              <w:rPr>
                <w:rFonts w:ascii="Calibri" w:eastAsia="Calibri" w:hAnsi="Calibri" w:cs="Calibri"/>
                <w:color w:val="1C2A20"/>
                <w:lang w:val="en-US"/>
              </w:rPr>
              <w:t xml:space="preserve">Audit the true net </w:t>
            </w:r>
            <w:proofErr w:type="spellStart"/>
            <w:r w:rsidRPr="00D07B21">
              <w:rPr>
                <w:rFonts w:ascii="Calibri" w:eastAsia="Calibri" w:hAnsi="Calibri" w:cs="Calibri"/>
                <w:color w:val="1C2A20"/>
                <w:lang w:val="en-US"/>
              </w:rPr>
              <w:t>plantable</w:t>
            </w:r>
            <w:proofErr w:type="spellEnd"/>
            <w:r w:rsidRPr="00D07B21">
              <w:rPr>
                <w:rFonts w:ascii="Calibri" w:eastAsia="Calibri" w:hAnsi="Calibri" w:cs="Calibri"/>
                <w:color w:val="1C2A20"/>
                <w:lang w:val="en-US"/>
              </w:rPr>
              <w:t xml:space="preserve"> area (stripping APP, RL, and unviable slopes) rather than gross CAR.</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73EF5F9A" w14:textId="77777777" w:rsidR="007D3AD4" w:rsidRDefault="00000000">
            <w:r>
              <w:rPr>
                <w:rFonts w:ascii="Calibri" w:eastAsia="Calibri" w:hAnsi="Calibri" w:cs="Calibri"/>
                <w:color w:val="1C2A20"/>
              </w:rPr>
              <w:t xml:space="preserve">Model M1 (Filtro de Área Útil Líquida - AUL) </w:t>
            </w:r>
            <w:proofErr w:type="spellStart"/>
            <w:r>
              <w:rPr>
                <w:rFonts w:ascii="Calibri" w:eastAsia="Calibri" w:hAnsi="Calibri" w:cs="Calibri"/>
                <w:color w:val="1C2A20"/>
              </w:rPr>
              <w:t>with</w:t>
            </w:r>
            <w:proofErr w:type="spellEnd"/>
            <w:r>
              <w:rPr>
                <w:rFonts w:ascii="Calibri" w:eastAsia="Calibri" w:hAnsi="Calibri" w:cs="Calibri"/>
                <w:color w:val="1C2A20"/>
              </w:rPr>
              <w:t xml:space="preserve"> Art. 15 Law 12.651/2012 </w:t>
            </w:r>
            <w:proofErr w:type="spellStart"/>
            <w:r>
              <w:rPr>
                <w:rFonts w:ascii="Calibri" w:eastAsia="Calibri" w:hAnsi="Calibri" w:cs="Calibri"/>
                <w:color w:val="1C2A20"/>
              </w:rPr>
              <w:t>deduplication</w:t>
            </w:r>
            <w:proofErr w:type="spellEnd"/>
            <w:r>
              <w:rPr>
                <w:rFonts w:ascii="Calibri" w:eastAsia="Calibri" w:hAnsi="Calibri" w:cs="Calibri"/>
                <w:color w:val="1C2A20"/>
              </w:rPr>
              <w:t>.</w:t>
            </w:r>
          </w:p>
        </w:tc>
      </w:tr>
      <w:tr w:rsidR="007D3AD4" w:rsidRPr="00D07B21" w14:paraId="0940DDD0" w14:textId="77777777">
        <w:tblPrEx>
          <w:tblCellMar>
            <w:top w:w="0" w:type="dxa"/>
            <w:bottom w:w="0" w:type="dxa"/>
          </w:tblCellMar>
        </w:tblPrEx>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72F561A7" w14:textId="77777777" w:rsidR="007D3AD4" w:rsidRDefault="00000000">
            <w:proofErr w:type="spellStart"/>
            <w:r>
              <w:rPr>
                <w:rFonts w:ascii="Calibri" w:eastAsia="Calibri" w:hAnsi="Calibri" w:cs="Calibri"/>
                <w:color w:val="1C2A20"/>
              </w:rPr>
              <w:t>Disbursement</w:t>
            </w:r>
            <w:proofErr w:type="spellEnd"/>
            <w:r>
              <w:rPr>
                <w:rFonts w:ascii="Calibri" w:eastAsia="Calibri" w:hAnsi="Calibri" w:cs="Calibri"/>
                <w:color w:val="1C2A20"/>
              </w:rPr>
              <w:t xml:space="preserve"> (Liberação)</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4AB03A34" w14:textId="77777777" w:rsidR="007D3AD4" w:rsidRPr="00D07B21" w:rsidRDefault="00000000">
            <w:pPr>
              <w:rPr>
                <w:lang w:val="en-US"/>
              </w:rPr>
            </w:pPr>
            <w:r w:rsidRPr="00D07B21">
              <w:rPr>
                <w:rFonts w:ascii="Calibri" w:eastAsia="Calibri" w:hAnsi="Calibri" w:cs="Calibri"/>
                <w:color w:val="1C2A20"/>
                <w:lang w:val="en-US"/>
              </w:rPr>
              <w:t>Bind collateral and financial disbursements to 3D geodetic boundaries and baseline biomass.</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65B5C484" w14:textId="77777777" w:rsidR="007D3AD4" w:rsidRPr="00D07B21" w:rsidRDefault="00000000">
            <w:pPr>
              <w:rPr>
                <w:lang w:val="en-US"/>
              </w:rPr>
            </w:pPr>
            <w:r w:rsidRPr="00D07B21">
              <w:rPr>
                <w:rFonts w:ascii="Calibri" w:eastAsia="Calibri" w:hAnsi="Calibri" w:cs="Calibri"/>
                <w:color w:val="1C2A20"/>
                <w:lang w:val="en-US"/>
              </w:rPr>
              <w:t>High-Precision 3D Digital Twin (RPA Photogrammetry + SRTM/INPE DEM Mesh in UTM 23S).</w:t>
            </w:r>
          </w:p>
        </w:tc>
      </w:tr>
      <w:tr w:rsidR="007D3AD4" w14:paraId="30618AE9"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188A3095" w14:textId="77777777" w:rsidR="007D3AD4" w:rsidRDefault="00000000">
            <w:proofErr w:type="spellStart"/>
            <w:r>
              <w:rPr>
                <w:rFonts w:ascii="Calibri" w:eastAsia="Calibri" w:hAnsi="Calibri" w:cs="Calibri"/>
                <w:color w:val="1C2A20"/>
              </w:rPr>
              <w:t>Crop</w:t>
            </w:r>
            <w:proofErr w:type="spellEnd"/>
            <w:r>
              <w:rPr>
                <w:rFonts w:ascii="Calibri" w:eastAsia="Calibri" w:hAnsi="Calibri" w:cs="Calibri"/>
                <w:color w:val="1C2A20"/>
              </w:rPr>
              <w:t xml:space="preserve"> </w:t>
            </w:r>
            <w:proofErr w:type="spellStart"/>
            <w:r>
              <w:rPr>
                <w:rFonts w:ascii="Calibri" w:eastAsia="Calibri" w:hAnsi="Calibri" w:cs="Calibri"/>
                <w:color w:val="1C2A20"/>
              </w:rPr>
              <w:t>Cycle</w:t>
            </w:r>
            <w:proofErr w:type="spellEnd"/>
            <w:r>
              <w:rPr>
                <w:rFonts w:ascii="Calibri" w:eastAsia="Calibri" w:hAnsi="Calibri" w:cs="Calibri"/>
                <w:color w:val="1C2A20"/>
              </w:rPr>
              <w:t xml:space="preserve"> (Desenvolvimento e Colheita)</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08768A91" w14:textId="77777777" w:rsidR="007D3AD4" w:rsidRPr="00D07B21" w:rsidRDefault="00000000">
            <w:pPr>
              <w:rPr>
                <w:lang w:val="en-US"/>
              </w:rPr>
            </w:pPr>
            <w:r w:rsidRPr="00D07B21">
              <w:rPr>
                <w:rFonts w:ascii="Calibri" w:eastAsia="Calibri" w:hAnsi="Calibri" w:cs="Calibri"/>
                <w:color w:val="1C2A20"/>
                <w:lang w:val="en-US"/>
              </w:rPr>
              <w:t>Monitor canopy growth and harvest events through 100% cloud cover without gap days.</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46AE8643" w14:textId="77777777" w:rsidR="007D3AD4" w:rsidRDefault="00000000">
            <w:r>
              <w:rPr>
                <w:rFonts w:ascii="Calibri" w:eastAsia="Calibri" w:hAnsi="Calibri" w:cs="Calibri"/>
                <w:color w:val="1C2A20"/>
              </w:rPr>
              <w:t xml:space="preserve">Model M2 (Radar SAR </w:t>
            </w:r>
            <w:proofErr w:type="spellStart"/>
            <w:r>
              <w:rPr>
                <w:rFonts w:ascii="Calibri" w:eastAsia="Calibri" w:hAnsi="Calibri" w:cs="Calibri"/>
                <w:color w:val="1C2A20"/>
              </w:rPr>
              <w:t>Anti-Fuga</w:t>
            </w:r>
            <w:proofErr w:type="spellEnd"/>
            <w:r>
              <w:rPr>
                <w:rFonts w:ascii="Calibri" w:eastAsia="Calibri" w:hAnsi="Calibri" w:cs="Calibri"/>
                <w:color w:val="1C2A20"/>
              </w:rPr>
              <w:t xml:space="preserve">: Sentinel-1 RTC C-Band </w:t>
            </w:r>
            <w:proofErr w:type="spellStart"/>
            <w:r>
              <w:rPr>
                <w:rFonts w:ascii="Calibri" w:eastAsia="Calibri" w:hAnsi="Calibri" w:cs="Calibri"/>
                <w:color w:val="1C2A20"/>
              </w:rPr>
              <w:t>microwaves</w:t>
            </w:r>
            <w:proofErr w:type="spellEnd"/>
            <w:r>
              <w:rPr>
                <w:rFonts w:ascii="Calibri" w:eastAsia="Calibri" w:hAnsi="Calibri" w:cs="Calibri"/>
                <w:color w:val="1C2A20"/>
              </w:rPr>
              <w:t xml:space="preserve"> + </w:t>
            </w:r>
            <w:proofErr w:type="spellStart"/>
            <w:r>
              <w:rPr>
                <w:rFonts w:ascii="Calibri" w:eastAsia="Calibri" w:hAnsi="Calibri" w:cs="Calibri"/>
                <w:color w:val="1C2A20"/>
              </w:rPr>
              <w:t>S_clima</w:t>
            </w:r>
            <w:proofErr w:type="spellEnd"/>
            <w:r>
              <w:rPr>
                <w:rFonts w:ascii="Calibri" w:eastAsia="Calibri" w:hAnsi="Calibri" w:cs="Calibri"/>
                <w:color w:val="1C2A20"/>
              </w:rPr>
              <w:t xml:space="preserve"> Filter).</w:t>
            </w:r>
          </w:p>
        </w:tc>
      </w:tr>
      <w:tr w:rsidR="007D3AD4" w:rsidRPr="00D07B21" w14:paraId="0B9B8D77" w14:textId="77777777">
        <w:tblPrEx>
          <w:tblCellMar>
            <w:top w:w="0" w:type="dxa"/>
            <w:bottom w:w="0" w:type="dxa"/>
          </w:tblCellMar>
        </w:tblPrEx>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291AECEE" w14:textId="77777777" w:rsidR="007D3AD4" w:rsidRDefault="00000000">
            <w:proofErr w:type="spellStart"/>
            <w:r>
              <w:rPr>
                <w:rFonts w:ascii="Calibri" w:eastAsia="Calibri" w:hAnsi="Calibri" w:cs="Calibri"/>
                <w:color w:val="1C2A20"/>
              </w:rPr>
              <w:t>Liquidation</w:t>
            </w:r>
            <w:proofErr w:type="spellEnd"/>
            <w:r>
              <w:rPr>
                <w:rFonts w:ascii="Calibri" w:eastAsia="Calibri" w:hAnsi="Calibri" w:cs="Calibri"/>
                <w:color w:val="1C2A20"/>
              </w:rPr>
              <w:t xml:space="preserve"> &amp; Default (Liquidação e Cobrança)</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0900299A" w14:textId="77777777" w:rsidR="007D3AD4" w:rsidRPr="00D07B21" w:rsidRDefault="00000000">
            <w:pPr>
              <w:rPr>
                <w:lang w:val="en-US"/>
              </w:rPr>
            </w:pPr>
            <w:r w:rsidRPr="00D07B21">
              <w:rPr>
                <w:rFonts w:ascii="Calibri" w:eastAsia="Calibri" w:hAnsi="Calibri" w:cs="Calibri"/>
                <w:color w:val="1C2A20"/>
                <w:lang w:val="en-US"/>
              </w:rPr>
              <w:t>Detect grain diversion, illegal lease transfers, and straw accounts before judicial recovery freeze.</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6648A2D4" w14:textId="77777777" w:rsidR="007D3AD4" w:rsidRPr="00D07B21" w:rsidRDefault="00000000">
            <w:pPr>
              <w:rPr>
                <w:lang w:val="en-US"/>
              </w:rPr>
            </w:pPr>
            <w:r w:rsidRPr="00D07B21">
              <w:rPr>
                <w:rFonts w:ascii="Calibri" w:eastAsia="Calibri" w:hAnsi="Calibri" w:cs="Calibri"/>
                <w:color w:val="1C2A20"/>
                <w:lang w:val="en-US"/>
              </w:rPr>
              <w:t>Model M3 (</w:t>
            </w:r>
            <w:proofErr w:type="spellStart"/>
            <w:r w:rsidRPr="00D07B21">
              <w:rPr>
                <w:rFonts w:ascii="Calibri" w:eastAsia="Calibri" w:hAnsi="Calibri" w:cs="Calibri"/>
                <w:color w:val="1C2A20"/>
                <w:lang w:val="en-US"/>
              </w:rPr>
              <w:t>Protocolo</w:t>
            </w:r>
            <w:proofErr w:type="spellEnd"/>
            <w:r w:rsidRPr="00D07B21">
              <w:rPr>
                <w:rFonts w:ascii="Calibri" w:eastAsia="Calibri" w:hAnsi="Calibri" w:cs="Calibri"/>
                <w:color w:val="1C2A20"/>
                <w:lang w:val="en-US"/>
              </w:rPr>
              <w:t xml:space="preserve"> Halo &amp; Shield-RJ™: SEFAZ tax triangulation + CPC 301 Injunctions).</w:t>
            </w:r>
          </w:p>
        </w:tc>
      </w:tr>
    </w:tbl>
    <w:p w14:paraId="698EB7AA" w14:textId="77777777" w:rsidR="007D3AD4" w:rsidRPr="00D07B21" w:rsidRDefault="007D3AD4">
      <w:pPr>
        <w:spacing w:before="200" w:after="200"/>
        <w:rPr>
          <w:lang w:val="en-US"/>
        </w:rPr>
      </w:pPr>
    </w:p>
    <w:p w14:paraId="2328DFC2" w14:textId="77777777" w:rsidR="007D3AD4" w:rsidRPr="00D07B21" w:rsidRDefault="00000000">
      <w:pPr>
        <w:pStyle w:val="Ttulo1"/>
        <w:pBdr>
          <w:bottom w:val="single" w:sz="12" w:space="4" w:color="C88A22"/>
        </w:pBdr>
        <w:spacing w:before="450" w:after="180"/>
        <w:rPr>
          <w:lang w:val="en-US"/>
        </w:rPr>
      </w:pPr>
      <w:r w:rsidRPr="00D07B21">
        <w:rPr>
          <w:rFonts w:ascii="Calibri" w:eastAsia="Calibri" w:hAnsi="Calibri" w:cs="Calibri"/>
          <w:b/>
          <w:bCs/>
          <w:color w:val="1C2A20"/>
          <w:sz w:val="30"/>
          <w:szCs w:val="30"/>
          <w:lang w:val="en-US"/>
        </w:rPr>
        <w:t xml:space="preserve">2. The Regulatory Catalyst: </w:t>
      </w:r>
      <w:proofErr w:type="spellStart"/>
      <w:r w:rsidRPr="00D07B21">
        <w:rPr>
          <w:rFonts w:ascii="Calibri" w:eastAsia="Calibri" w:hAnsi="Calibri" w:cs="Calibri"/>
          <w:b/>
          <w:bCs/>
          <w:color w:val="1C2A20"/>
          <w:sz w:val="30"/>
          <w:szCs w:val="30"/>
          <w:lang w:val="en-US"/>
        </w:rPr>
        <w:t>Resolução</w:t>
      </w:r>
      <w:proofErr w:type="spellEnd"/>
      <w:r w:rsidRPr="00D07B21">
        <w:rPr>
          <w:rFonts w:ascii="Calibri" w:eastAsia="Calibri" w:hAnsi="Calibri" w:cs="Calibri"/>
          <w:b/>
          <w:bCs/>
          <w:color w:val="1C2A20"/>
          <w:sz w:val="30"/>
          <w:szCs w:val="30"/>
          <w:lang w:val="en-US"/>
        </w:rPr>
        <w:t xml:space="preserve"> CMN nº 5.267/2025 &amp; MCR 2-9</w:t>
      </w:r>
    </w:p>
    <w:p w14:paraId="721CD7A3"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 xml:space="preserve">Understanding our market timing requires understanding the legal transformation that took effect in March 2026. The National Monetary Council (CMN) and Banco Central do </w:t>
      </w:r>
      <w:proofErr w:type="spellStart"/>
      <w:r w:rsidRPr="00D07B21">
        <w:rPr>
          <w:rFonts w:ascii="Calibri" w:eastAsia="Calibri" w:hAnsi="Calibri" w:cs="Calibri"/>
          <w:color w:val="1C2A20"/>
          <w:sz w:val="22"/>
          <w:szCs w:val="22"/>
          <w:lang w:val="en-US"/>
        </w:rPr>
        <w:t>Brasil</w:t>
      </w:r>
      <w:proofErr w:type="spellEnd"/>
      <w:r w:rsidRPr="00D07B21">
        <w:rPr>
          <w:rFonts w:ascii="Calibri" w:eastAsia="Calibri" w:hAnsi="Calibri" w:cs="Calibri"/>
          <w:color w:val="1C2A20"/>
          <w:sz w:val="22"/>
          <w:szCs w:val="22"/>
          <w:lang w:val="en-US"/>
        </w:rPr>
        <w:t xml:space="preserve"> (BCB) enacted </w:t>
      </w:r>
      <w:proofErr w:type="spellStart"/>
      <w:r w:rsidRPr="00D07B21">
        <w:rPr>
          <w:rFonts w:ascii="Calibri" w:eastAsia="Calibri" w:hAnsi="Calibri" w:cs="Calibri"/>
          <w:color w:val="1C2A20"/>
          <w:sz w:val="22"/>
          <w:szCs w:val="22"/>
          <w:lang w:val="en-US"/>
        </w:rPr>
        <w:t>Resolução</w:t>
      </w:r>
      <w:proofErr w:type="spellEnd"/>
      <w:r w:rsidRPr="00D07B21">
        <w:rPr>
          <w:rFonts w:ascii="Calibri" w:eastAsia="Calibri" w:hAnsi="Calibri" w:cs="Calibri"/>
          <w:color w:val="1C2A20"/>
          <w:sz w:val="22"/>
          <w:szCs w:val="22"/>
          <w:lang w:val="en-US"/>
        </w:rPr>
        <w:t xml:space="preserve"> CMN nº 5.267/2025, overhauling Chapter 2, Section 9 (MCR 2-9) of the Manual de Crédito Rural.</w:t>
      </w:r>
    </w:p>
    <w:tbl>
      <w:tblPr>
        <w:tblW w:w="5000" w:type="pct"/>
        <w:tblBorders>
          <w:left w:val="single" w:sz="24" w:space="0" w:color="B9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6"/>
      </w:tblGrid>
      <w:tr w:rsidR="007D3AD4" w14:paraId="254AEFDA" w14:textId="77777777">
        <w:tblPrEx>
          <w:tblCellMar>
            <w:top w:w="0" w:type="dxa"/>
            <w:bottom w:w="0" w:type="dxa"/>
          </w:tblCellMar>
        </w:tblPrEx>
        <w:tc>
          <w:tcPr>
            <w:tcW w:w="0" w:type="auto"/>
            <w:shd w:val="clear" w:color="auto" w:fill="F4F6F4"/>
            <w:tcMar>
              <w:top w:w="160" w:type="dxa"/>
              <w:left w:w="240" w:type="dxa"/>
              <w:bottom w:w="160" w:type="dxa"/>
              <w:right w:w="200" w:type="dxa"/>
            </w:tcMar>
          </w:tcPr>
          <w:p w14:paraId="578970F7" w14:textId="77777777" w:rsidR="007D3AD4" w:rsidRDefault="00000000">
            <w:pPr>
              <w:spacing w:after="80"/>
            </w:pPr>
            <w:r>
              <w:rPr>
                <w:rFonts w:ascii="Calibri" w:eastAsia="Calibri" w:hAnsi="Calibri" w:cs="Calibri"/>
                <w:b/>
                <w:bCs/>
                <w:color w:val="B91C1C"/>
                <w:sz w:val="18"/>
                <w:szCs w:val="18"/>
              </w:rPr>
              <w:t>INDELEGABLE INSTITUTIONAL LIABILITY / RESPONSABILIDADE INDELEGÁVEL</w:t>
            </w:r>
          </w:p>
          <w:p w14:paraId="4EBF8B2C" w14:textId="77777777" w:rsidR="007D3AD4" w:rsidRDefault="00000000">
            <w:pPr>
              <w:spacing w:line="260" w:lineRule="auto"/>
            </w:pPr>
            <w:r>
              <w:rPr>
                <w:rFonts w:ascii="Calibri" w:eastAsia="Calibri" w:hAnsi="Calibri" w:cs="Calibri"/>
                <w:b/>
                <w:bCs/>
                <w:color w:val="B91C1C"/>
                <w:sz w:val="21"/>
                <w:szCs w:val="21"/>
              </w:rPr>
              <w:lastRenderedPageBreak/>
              <w:t xml:space="preserve">KEY REGULATORY TEXT (BCB MCR 2-9): </w:t>
            </w:r>
            <w:r>
              <w:rPr>
                <w:rFonts w:ascii="Calibri" w:eastAsia="Calibri" w:hAnsi="Calibri" w:cs="Calibri"/>
                <w:i/>
                <w:iCs/>
                <w:color w:val="1C2A20"/>
                <w:sz w:val="21"/>
                <w:szCs w:val="21"/>
              </w:rPr>
              <w:t>"A fiscalização do cumprimento das condicionantes ambientais e de regularidade territorial das operações de crédito rural deve ser comprovada por sensoriamento remoto contínuo para propriedades acima de 300 hectares. A contratação de terceiros não elide a instituição financeira de sua responsabilidade legal e regulatória pela conformidade, que permanece indelegável."</w:t>
            </w:r>
          </w:p>
        </w:tc>
      </w:tr>
    </w:tbl>
    <w:p w14:paraId="46E04201"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lastRenderedPageBreak/>
        <w:t xml:space="preserve">Why this matters for </w:t>
      </w:r>
      <w:proofErr w:type="spellStart"/>
      <w:r w:rsidRPr="00D07B21">
        <w:rPr>
          <w:rFonts w:ascii="Calibri" w:eastAsia="Calibri" w:hAnsi="Calibri" w:cs="Calibri"/>
          <w:color w:val="1C2A20"/>
          <w:sz w:val="22"/>
          <w:szCs w:val="22"/>
          <w:lang w:val="en-US"/>
        </w:rPr>
        <w:t>AgrosTech</w:t>
      </w:r>
      <w:proofErr w:type="spellEnd"/>
      <w:r w:rsidRPr="00D07B21">
        <w:rPr>
          <w:rFonts w:ascii="Calibri" w:eastAsia="Calibri" w:hAnsi="Calibri" w:cs="Calibri"/>
          <w:color w:val="1C2A20"/>
          <w:sz w:val="22"/>
          <w:szCs w:val="22"/>
          <w:lang w:val="en-US"/>
        </w:rPr>
        <w:t xml:space="preserve">: Before this resolution, banks treated geospatial intelligence as a discretionary 'nice-to-have' marketing feature. Today, it is a non-delegable legal liability. If a financial institution finances a farm with overlapping indigenous lands, unsanctioned deforestation, or falsified land limits, the bank itself is directly liable to regulatory fines, balance-sheet write-offs, and judicial scrutiny. </w:t>
      </w:r>
      <w:proofErr w:type="spellStart"/>
      <w:r w:rsidRPr="00D07B21">
        <w:rPr>
          <w:rFonts w:ascii="Calibri" w:eastAsia="Calibri" w:hAnsi="Calibri" w:cs="Calibri"/>
          <w:color w:val="1C2A20"/>
          <w:sz w:val="22"/>
          <w:szCs w:val="22"/>
          <w:lang w:val="en-US"/>
        </w:rPr>
        <w:t>AgrosTech</w:t>
      </w:r>
      <w:proofErr w:type="spellEnd"/>
      <w:r w:rsidRPr="00D07B21">
        <w:rPr>
          <w:rFonts w:ascii="Calibri" w:eastAsia="Calibri" w:hAnsi="Calibri" w:cs="Calibri"/>
          <w:color w:val="1C2A20"/>
          <w:sz w:val="22"/>
          <w:szCs w:val="22"/>
          <w:lang w:val="en-US"/>
        </w:rPr>
        <w:t xml:space="preserve"> provides the institutional shield: an auditable, ICP-</w:t>
      </w:r>
      <w:proofErr w:type="spellStart"/>
      <w:r w:rsidRPr="00D07B21">
        <w:rPr>
          <w:rFonts w:ascii="Calibri" w:eastAsia="Calibri" w:hAnsi="Calibri" w:cs="Calibri"/>
          <w:color w:val="1C2A20"/>
          <w:sz w:val="22"/>
          <w:szCs w:val="22"/>
          <w:lang w:val="en-US"/>
        </w:rPr>
        <w:t>Brasil</w:t>
      </w:r>
      <w:proofErr w:type="spellEnd"/>
      <w:r w:rsidRPr="00D07B21">
        <w:rPr>
          <w:rFonts w:ascii="Calibri" w:eastAsia="Calibri" w:hAnsi="Calibri" w:cs="Calibri"/>
          <w:color w:val="1C2A20"/>
          <w:sz w:val="22"/>
          <w:szCs w:val="22"/>
          <w:lang w:val="en-US"/>
        </w:rPr>
        <w:t xml:space="preserve"> digitally signed MCR 2-9 evidentiary dossier that stands up in any court or regulatory audit.</w:t>
      </w:r>
    </w:p>
    <w:p w14:paraId="245108F7" w14:textId="77777777" w:rsidR="007D3AD4" w:rsidRPr="00D07B21" w:rsidRDefault="007D3AD4">
      <w:pPr>
        <w:spacing w:before="200" w:after="200"/>
        <w:rPr>
          <w:lang w:val="en-US"/>
        </w:rPr>
      </w:pPr>
    </w:p>
    <w:p w14:paraId="53D1B516" w14:textId="77777777" w:rsidR="007D3AD4" w:rsidRDefault="00000000">
      <w:pPr>
        <w:pStyle w:val="Ttulo1"/>
        <w:pBdr>
          <w:bottom w:val="single" w:sz="12" w:space="4" w:color="C88A22"/>
        </w:pBdr>
        <w:spacing w:before="450" w:after="180"/>
      </w:pPr>
      <w:r>
        <w:rPr>
          <w:rFonts w:ascii="Calibri" w:eastAsia="Calibri" w:hAnsi="Calibri" w:cs="Calibri"/>
          <w:b/>
          <w:bCs/>
          <w:color w:val="1C2A20"/>
          <w:sz w:val="30"/>
          <w:szCs w:val="30"/>
        </w:rPr>
        <w:t xml:space="preserve">3. </w:t>
      </w:r>
      <w:proofErr w:type="spellStart"/>
      <w:r>
        <w:rPr>
          <w:rFonts w:ascii="Calibri" w:eastAsia="Calibri" w:hAnsi="Calibri" w:cs="Calibri"/>
          <w:b/>
          <w:bCs/>
          <w:color w:val="1C2A20"/>
          <w:sz w:val="30"/>
          <w:szCs w:val="30"/>
        </w:rPr>
        <w:t>Proprietary</w:t>
      </w:r>
      <w:proofErr w:type="spellEnd"/>
      <w:r>
        <w:rPr>
          <w:rFonts w:ascii="Calibri" w:eastAsia="Calibri" w:hAnsi="Calibri" w:cs="Calibri"/>
          <w:b/>
          <w:bCs/>
          <w:color w:val="1C2A20"/>
          <w:sz w:val="30"/>
          <w:szCs w:val="30"/>
        </w:rPr>
        <w:t xml:space="preserve"> Model M1: Filtro de Área Útil Líquida (AUL)</w:t>
      </w:r>
    </w:p>
    <w:p w14:paraId="2F1CE02A" w14:textId="77777777" w:rsidR="007D3AD4" w:rsidRPr="00D07B21" w:rsidRDefault="00000000">
      <w:pPr>
        <w:pStyle w:val="Ttulo2"/>
        <w:spacing w:before="300" w:after="120"/>
        <w:rPr>
          <w:lang w:val="en-US"/>
        </w:rPr>
      </w:pPr>
      <w:r w:rsidRPr="00D07B21">
        <w:rPr>
          <w:rFonts w:ascii="Calibri" w:eastAsia="Calibri" w:hAnsi="Calibri" w:cs="Calibri"/>
          <w:b/>
          <w:bCs/>
          <w:color w:val="0D6E48"/>
          <w:sz w:val="24"/>
          <w:szCs w:val="24"/>
          <w:lang w:val="en-US"/>
        </w:rPr>
        <w:t>3.1 Agronomic Context &amp; Problem Statement</w:t>
      </w:r>
    </w:p>
    <w:p w14:paraId="01D07691"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When a rural producer submits a credit application, the loan limit is calculated by multiplying the declared area (ha) by the estimated yield per hectare (bags/ha) and the forward commodity price. Dishonest or poorly advised borrowers routinely submit the gross area registered in the CAR (</w:t>
      </w:r>
      <w:proofErr w:type="spellStart"/>
      <w:r w:rsidRPr="00D07B21">
        <w:rPr>
          <w:rFonts w:ascii="Calibri" w:eastAsia="Calibri" w:hAnsi="Calibri" w:cs="Calibri"/>
          <w:color w:val="1C2A20"/>
          <w:sz w:val="22"/>
          <w:szCs w:val="22"/>
          <w:lang w:val="en-US"/>
        </w:rPr>
        <w:t>Cadastro</w:t>
      </w:r>
      <w:proofErr w:type="spellEnd"/>
      <w:r w:rsidRPr="00D07B21">
        <w:rPr>
          <w:rFonts w:ascii="Calibri" w:eastAsia="Calibri" w:hAnsi="Calibri" w:cs="Calibri"/>
          <w:color w:val="1C2A20"/>
          <w:sz w:val="22"/>
          <w:szCs w:val="22"/>
          <w:lang w:val="en-US"/>
        </w:rPr>
        <w:t xml:space="preserve"> Ambiental Rural). For example, a property with 10,000 gross hectares is often used to justify financing for 10,000 hectares of crop production.</w:t>
      </w:r>
    </w:p>
    <w:p w14:paraId="35613AD8"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However, Brazilian environmental law (Federal Law nº 12.651/2012 - Novo Código Florestal) strictly forbids cultivation in Permanent Preservation Areas (APP - riverbanks, springs, hilltops) and Legal Reserve (RL - 20% to 80% depending on the biome). Furthermore, land with slope steeper than 45° (100%) is legally protected under Art. 4º, V, while slopes between 25° and 45° have severe restricted use under Art. 11. In our field audits, a declared 10,000 ha farm frequently holds only 4,000 ha of genuine, legal arable land. Granting credit on the gross area represents a 60% fraudulent leverage.</w:t>
      </w:r>
    </w:p>
    <w:p w14:paraId="6E1B43B7" w14:textId="77777777" w:rsidR="007D3AD4" w:rsidRPr="00D07B21" w:rsidRDefault="00000000">
      <w:pPr>
        <w:pStyle w:val="Ttulo2"/>
        <w:spacing w:before="300" w:after="120"/>
        <w:rPr>
          <w:lang w:val="en-US"/>
        </w:rPr>
      </w:pPr>
      <w:r w:rsidRPr="00D07B21">
        <w:rPr>
          <w:rFonts w:ascii="Calibri" w:eastAsia="Calibri" w:hAnsi="Calibri" w:cs="Calibri"/>
          <w:b/>
          <w:bCs/>
          <w:color w:val="0D6E48"/>
          <w:sz w:val="24"/>
          <w:szCs w:val="24"/>
          <w:lang w:val="en-US"/>
        </w:rPr>
        <w:t>3.2 The Mathematical Formula &amp; Statutory Deduplication</w:t>
      </w:r>
    </w:p>
    <w:p w14:paraId="2701ACC2"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Model M1 implements the exact statutory deduction formula, resolving a critical computational challenge that generic GIS systems fail to handle: statutory deduplication under Art. 15 of Law 12.651/2012 (which permits the computation of APP within Legal Reserve under specific conditions, avoiding illegal double-counting):</w:t>
      </w:r>
    </w:p>
    <w:tbl>
      <w:tblPr>
        <w:tblW w:w="5000" w:type="pct"/>
        <w:tblBorders>
          <w:left w:val="single" w:sz="24" w:space="0" w:color="0D6E4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6"/>
      </w:tblGrid>
      <w:tr w:rsidR="007D3AD4" w14:paraId="746251DC" w14:textId="77777777">
        <w:tblPrEx>
          <w:tblCellMar>
            <w:top w:w="0" w:type="dxa"/>
            <w:bottom w:w="0" w:type="dxa"/>
          </w:tblCellMar>
        </w:tblPrEx>
        <w:tc>
          <w:tcPr>
            <w:tcW w:w="0" w:type="auto"/>
            <w:shd w:val="clear" w:color="auto" w:fill="F4F6F4"/>
            <w:tcMar>
              <w:top w:w="160" w:type="dxa"/>
              <w:left w:w="240" w:type="dxa"/>
              <w:bottom w:w="160" w:type="dxa"/>
              <w:right w:w="200" w:type="dxa"/>
            </w:tcMar>
          </w:tcPr>
          <w:p w14:paraId="064D49E6" w14:textId="77777777" w:rsidR="007D3AD4" w:rsidRDefault="00000000">
            <w:pPr>
              <w:spacing w:after="80"/>
            </w:pPr>
            <w:r>
              <w:rPr>
                <w:rFonts w:ascii="Calibri" w:eastAsia="Calibri" w:hAnsi="Calibri" w:cs="Calibri"/>
                <w:b/>
                <w:bCs/>
                <w:color w:val="0D6E48"/>
                <w:sz w:val="18"/>
                <w:szCs w:val="18"/>
              </w:rPr>
              <w:t>EQUAÇÃO FUNDAMENTAL DO MODELO M1 (AUL)</w:t>
            </w:r>
          </w:p>
          <w:p w14:paraId="5E18B19A" w14:textId="77777777" w:rsidR="007D3AD4" w:rsidRDefault="00000000">
            <w:pPr>
              <w:spacing w:line="260" w:lineRule="auto"/>
            </w:pPr>
            <w:r>
              <w:rPr>
                <w:rFonts w:ascii="Calibri" w:eastAsia="Calibri" w:hAnsi="Calibri" w:cs="Calibri"/>
                <w:b/>
                <w:bCs/>
                <w:color w:val="1C2A20"/>
                <w:sz w:val="21"/>
                <w:szCs w:val="21"/>
              </w:rPr>
              <w:t xml:space="preserve">M1 MATHEMATICAL ENGINE FORMULA:  </w:t>
            </w:r>
            <w:proofErr w:type="spellStart"/>
            <w:r>
              <w:rPr>
                <w:rFonts w:ascii="Consolas" w:eastAsia="Consolas" w:hAnsi="Consolas" w:cs="Consolas"/>
                <w:b/>
                <w:bCs/>
                <w:color w:val="0D6E48"/>
                <w:sz w:val="19"/>
                <w:szCs w:val="19"/>
              </w:rPr>
              <w:t>A_net</w:t>
            </w:r>
            <w:proofErr w:type="spellEnd"/>
            <w:r>
              <w:rPr>
                <w:rFonts w:ascii="Consolas" w:eastAsia="Consolas" w:hAnsi="Consolas" w:cs="Consolas"/>
                <w:b/>
                <w:bCs/>
                <w:color w:val="0D6E48"/>
                <w:sz w:val="19"/>
                <w:szCs w:val="19"/>
              </w:rPr>
              <w:t xml:space="preserve"> = </w:t>
            </w:r>
            <w:proofErr w:type="spellStart"/>
            <w:proofErr w:type="gramStart"/>
            <w:r>
              <w:rPr>
                <w:rFonts w:ascii="Consolas" w:eastAsia="Consolas" w:hAnsi="Consolas" w:cs="Consolas"/>
                <w:b/>
                <w:bCs/>
                <w:color w:val="0D6E48"/>
                <w:sz w:val="19"/>
                <w:szCs w:val="19"/>
              </w:rPr>
              <w:t>max</w:t>
            </w:r>
            <w:proofErr w:type="spellEnd"/>
            <w:r>
              <w:rPr>
                <w:rFonts w:ascii="Consolas" w:eastAsia="Consolas" w:hAnsi="Consolas" w:cs="Consolas"/>
                <w:b/>
                <w:bCs/>
                <w:color w:val="0D6E48"/>
                <w:sz w:val="19"/>
                <w:szCs w:val="19"/>
              </w:rPr>
              <w:t>(</w:t>
            </w:r>
            <w:proofErr w:type="gramEnd"/>
            <w:r>
              <w:rPr>
                <w:rFonts w:ascii="Consolas" w:eastAsia="Consolas" w:hAnsi="Consolas" w:cs="Consolas"/>
                <w:b/>
                <w:bCs/>
                <w:color w:val="0D6E48"/>
                <w:sz w:val="19"/>
                <w:szCs w:val="19"/>
              </w:rPr>
              <w:t xml:space="preserve">0, </w:t>
            </w:r>
            <w:proofErr w:type="spellStart"/>
            <w:r>
              <w:rPr>
                <w:rFonts w:ascii="Consolas" w:eastAsia="Consolas" w:hAnsi="Consolas" w:cs="Consolas"/>
                <w:b/>
                <w:bCs/>
                <w:color w:val="0D6E48"/>
                <w:sz w:val="19"/>
                <w:szCs w:val="19"/>
              </w:rPr>
              <w:t>A_gross</w:t>
            </w:r>
            <w:proofErr w:type="spellEnd"/>
            <w:r>
              <w:rPr>
                <w:rFonts w:ascii="Consolas" w:eastAsia="Consolas" w:hAnsi="Consolas" w:cs="Consolas"/>
                <w:b/>
                <w:bCs/>
                <w:color w:val="0D6E48"/>
                <w:sz w:val="19"/>
                <w:szCs w:val="19"/>
              </w:rPr>
              <w:t xml:space="preserve"> - </w:t>
            </w:r>
            <w:proofErr w:type="gramStart"/>
            <w:r>
              <w:rPr>
                <w:rFonts w:ascii="Consolas" w:eastAsia="Consolas" w:hAnsi="Consolas" w:cs="Consolas"/>
                <w:b/>
                <w:bCs/>
                <w:color w:val="0D6E48"/>
                <w:sz w:val="19"/>
                <w:szCs w:val="19"/>
              </w:rPr>
              <w:t>[ A</w:t>
            </w:r>
            <w:proofErr w:type="gramEnd"/>
            <w:r>
              <w:rPr>
                <w:rFonts w:ascii="Consolas" w:eastAsia="Consolas" w:hAnsi="Consolas" w:cs="Consolas"/>
                <w:b/>
                <w:bCs/>
                <w:color w:val="0D6E48"/>
                <w:sz w:val="19"/>
                <w:szCs w:val="19"/>
              </w:rPr>
              <w:t xml:space="preserve">_APP + A_RL - </w:t>
            </w:r>
            <w:proofErr w:type="gramStart"/>
            <w:r>
              <w:rPr>
                <w:rFonts w:ascii="Consolas" w:eastAsia="Consolas" w:hAnsi="Consolas" w:cs="Consolas"/>
                <w:b/>
                <w:bCs/>
                <w:color w:val="0D6E48"/>
                <w:sz w:val="19"/>
                <w:szCs w:val="19"/>
              </w:rPr>
              <w:t>min(</w:t>
            </w:r>
            <w:proofErr w:type="spellStart"/>
            <w:proofErr w:type="gramEnd"/>
            <w:r>
              <w:rPr>
                <w:rFonts w:ascii="Consolas" w:eastAsia="Consolas" w:hAnsi="Consolas" w:cs="Consolas"/>
                <w:b/>
                <w:bCs/>
                <w:color w:val="0D6E48"/>
                <w:sz w:val="19"/>
                <w:szCs w:val="19"/>
              </w:rPr>
              <w:t>A_RLEmAPP</w:t>
            </w:r>
            <w:proofErr w:type="spellEnd"/>
            <w:r>
              <w:rPr>
                <w:rFonts w:ascii="Consolas" w:eastAsia="Consolas" w:hAnsi="Consolas" w:cs="Consolas"/>
                <w:b/>
                <w:bCs/>
                <w:color w:val="0D6E48"/>
                <w:sz w:val="19"/>
                <w:szCs w:val="19"/>
              </w:rPr>
              <w:t xml:space="preserve">, </w:t>
            </w:r>
            <w:proofErr w:type="gramStart"/>
            <w:r>
              <w:rPr>
                <w:rFonts w:ascii="Consolas" w:eastAsia="Consolas" w:hAnsi="Consolas" w:cs="Consolas"/>
                <w:b/>
                <w:bCs/>
                <w:color w:val="0D6E48"/>
                <w:sz w:val="19"/>
                <w:szCs w:val="19"/>
              </w:rPr>
              <w:t>min(</w:t>
            </w:r>
            <w:proofErr w:type="gramEnd"/>
            <w:r>
              <w:rPr>
                <w:rFonts w:ascii="Consolas" w:eastAsia="Consolas" w:hAnsi="Consolas" w:cs="Consolas"/>
                <w:b/>
                <w:bCs/>
                <w:color w:val="0D6E48"/>
                <w:sz w:val="19"/>
                <w:szCs w:val="19"/>
              </w:rPr>
              <w:t xml:space="preserve">A_APP, A_RL)) + </w:t>
            </w:r>
            <w:proofErr w:type="spellStart"/>
            <w:r>
              <w:rPr>
                <w:rFonts w:ascii="Consolas" w:eastAsia="Consolas" w:hAnsi="Consolas" w:cs="Consolas"/>
                <w:b/>
                <w:bCs/>
                <w:color w:val="0D6E48"/>
                <w:sz w:val="19"/>
                <w:szCs w:val="19"/>
              </w:rPr>
              <w:t>A_servidão</w:t>
            </w:r>
            <w:proofErr w:type="spellEnd"/>
            <w:r>
              <w:rPr>
                <w:rFonts w:ascii="Consolas" w:eastAsia="Consolas" w:hAnsi="Consolas" w:cs="Consolas"/>
                <w:b/>
                <w:bCs/>
                <w:color w:val="0D6E48"/>
                <w:sz w:val="19"/>
                <w:szCs w:val="19"/>
              </w:rPr>
              <w:t xml:space="preserve"> + </w:t>
            </w:r>
            <w:proofErr w:type="spellStart"/>
            <w:r>
              <w:rPr>
                <w:rFonts w:ascii="Consolas" w:eastAsia="Consolas" w:hAnsi="Consolas" w:cs="Consolas"/>
                <w:b/>
                <w:bCs/>
                <w:color w:val="0D6E48"/>
                <w:sz w:val="19"/>
                <w:szCs w:val="19"/>
              </w:rPr>
              <w:t>A_restrito</w:t>
            </w:r>
            <w:proofErr w:type="spellEnd"/>
            <w:r>
              <w:rPr>
                <w:rFonts w:ascii="Consolas" w:eastAsia="Consolas" w:hAnsi="Consolas" w:cs="Consolas"/>
                <w:b/>
                <w:bCs/>
                <w:color w:val="0D6E48"/>
                <w:sz w:val="19"/>
                <w:szCs w:val="19"/>
              </w:rPr>
              <w:t xml:space="preserve"> + </w:t>
            </w:r>
            <w:proofErr w:type="spellStart"/>
            <w:r>
              <w:rPr>
                <w:rFonts w:ascii="Consolas" w:eastAsia="Consolas" w:hAnsi="Consolas" w:cs="Consolas"/>
                <w:b/>
                <w:bCs/>
                <w:color w:val="0D6E48"/>
                <w:sz w:val="19"/>
                <w:szCs w:val="19"/>
              </w:rPr>
              <w:t>A_disputa</w:t>
            </w:r>
            <w:proofErr w:type="spellEnd"/>
            <w:r>
              <w:rPr>
                <w:rFonts w:ascii="Consolas" w:eastAsia="Consolas" w:hAnsi="Consolas" w:cs="Consolas"/>
                <w:b/>
                <w:bCs/>
                <w:color w:val="0D6E48"/>
                <w:sz w:val="19"/>
                <w:szCs w:val="19"/>
              </w:rPr>
              <w:t xml:space="preserve"> + </w:t>
            </w:r>
            <w:proofErr w:type="spellStart"/>
            <w:r>
              <w:rPr>
                <w:rFonts w:ascii="Consolas" w:eastAsia="Consolas" w:hAnsi="Consolas" w:cs="Consolas"/>
                <w:b/>
                <w:bCs/>
                <w:color w:val="0D6E48"/>
                <w:sz w:val="19"/>
                <w:szCs w:val="19"/>
              </w:rPr>
              <w:t>A_conflito</w:t>
            </w:r>
            <w:proofErr w:type="spellEnd"/>
            <w:r>
              <w:rPr>
                <w:rFonts w:ascii="Consolas" w:eastAsia="Consolas" w:hAnsi="Consolas" w:cs="Consolas"/>
                <w:b/>
                <w:bCs/>
                <w:color w:val="0D6E48"/>
                <w:sz w:val="19"/>
                <w:szCs w:val="19"/>
              </w:rPr>
              <w:t xml:space="preserve"> + </w:t>
            </w:r>
            <w:proofErr w:type="spellStart"/>
            <w:r>
              <w:rPr>
                <w:rFonts w:ascii="Consolas" w:eastAsia="Consolas" w:hAnsi="Consolas" w:cs="Consolas"/>
                <w:b/>
                <w:bCs/>
                <w:color w:val="0D6E48"/>
                <w:sz w:val="19"/>
                <w:szCs w:val="19"/>
              </w:rPr>
              <w:t>A_</w:t>
            </w:r>
            <w:proofErr w:type="gramStart"/>
            <w:r>
              <w:rPr>
                <w:rFonts w:ascii="Consolas" w:eastAsia="Consolas" w:hAnsi="Consolas" w:cs="Consolas"/>
                <w:b/>
                <w:bCs/>
                <w:color w:val="0D6E48"/>
                <w:sz w:val="19"/>
                <w:szCs w:val="19"/>
              </w:rPr>
              <w:t>embargo</w:t>
            </w:r>
            <w:proofErr w:type="spellEnd"/>
            <w:r>
              <w:rPr>
                <w:rFonts w:ascii="Consolas" w:eastAsia="Consolas" w:hAnsi="Consolas" w:cs="Consolas"/>
                <w:b/>
                <w:bCs/>
                <w:color w:val="0D6E48"/>
                <w:sz w:val="19"/>
                <w:szCs w:val="19"/>
              </w:rPr>
              <w:t xml:space="preserve"> ]</w:t>
            </w:r>
            <w:proofErr w:type="gramEnd"/>
            <w:r>
              <w:rPr>
                <w:rFonts w:ascii="Consolas" w:eastAsia="Consolas" w:hAnsi="Consolas" w:cs="Consolas"/>
                <w:b/>
                <w:bCs/>
                <w:color w:val="0D6E48"/>
                <w:sz w:val="19"/>
                <w:szCs w:val="19"/>
              </w:rPr>
              <w:t xml:space="preserve">)  </w:t>
            </w:r>
            <w:r>
              <w:rPr>
                <w:rFonts w:ascii="Calibri" w:eastAsia="Calibri" w:hAnsi="Calibri" w:cs="Calibri"/>
                <w:b/>
                <w:bCs/>
                <w:color w:val="1C2A20"/>
                <w:sz w:val="21"/>
                <w:szCs w:val="21"/>
              </w:rPr>
              <w:t xml:space="preserve">Where: </w:t>
            </w:r>
            <w:r>
              <w:rPr>
                <w:rFonts w:ascii="Calibri" w:eastAsia="Calibri" w:hAnsi="Calibri" w:cs="Calibri"/>
                <w:color w:val="1C2A20"/>
                <w:sz w:val="21"/>
                <w:szCs w:val="21"/>
              </w:rPr>
              <w:t xml:space="preserve">• </w:t>
            </w:r>
            <w:proofErr w:type="spellStart"/>
            <w:r>
              <w:rPr>
                <w:rFonts w:ascii="Calibri" w:eastAsia="Calibri" w:hAnsi="Calibri" w:cs="Calibri"/>
                <w:color w:val="1C2A20"/>
                <w:sz w:val="21"/>
                <w:szCs w:val="21"/>
              </w:rPr>
              <w:t>A_gross</w:t>
            </w:r>
            <w:proofErr w:type="spellEnd"/>
            <w:r>
              <w:rPr>
                <w:rFonts w:ascii="Calibri" w:eastAsia="Calibri" w:hAnsi="Calibri" w:cs="Calibri"/>
                <w:color w:val="1C2A20"/>
                <w:sz w:val="21"/>
                <w:szCs w:val="21"/>
              </w:rPr>
              <w:t xml:space="preserve">: Total </w:t>
            </w:r>
            <w:proofErr w:type="spellStart"/>
            <w:r>
              <w:rPr>
                <w:rFonts w:ascii="Calibri" w:eastAsia="Calibri" w:hAnsi="Calibri" w:cs="Calibri"/>
                <w:color w:val="1C2A20"/>
                <w:sz w:val="21"/>
                <w:szCs w:val="21"/>
              </w:rPr>
              <w:t>registered</w:t>
            </w:r>
            <w:proofErr w:type="spellEnd"/>
            <w:r>
              <w:rPr>
                <w:rFonts w:ascii="Calibri" w:eastAsia="Calibri" w:hAnsi="Calibri" w:cs="Calibri"/>
                <w:color w:val="1C2A20"/>
                <w:sz w:val="21"/>
                <w:szCs w:val="21"/>
              </w:rPr>
              <w:t xml:space="preserve"> </w:t>
            </w:r>
            <w:proofErr w:type="spellStart"/>
            <w:r>
              <w:rPr>
                <w:rFonts w:ascii="Calibri" w:eastAsia="Calibri" w:hAnsi="Calibri" w:cs="Calibri"/>
                <w:color w:val="1C2A20"/>
                <w:sz w:val="21"/>
                <w:szCs w:val="21"/>
              </w:rPr>
              <w:t>area</w:t>
            </w:r>
            <w:proofErr w:type="spellEnd"/>
            <w:r>
              <w:rPr>
                <w:rFonts w:ascii="Calibri" w:eastAsia="Calibri" w:hAnsi="Calibri" w:cs="Calibri"/>
                <w:color w:val="1C2A20"/>
                <w:sz w:val="21"/>
                <w:szCs w:val="21"/>
              </w:rPr>
              <w:t xml:space="preserve"> </w:t>
            </w:r>
            <w:proofErr w:type="spellStart"/>
            <w:r>
              <w:rPr>
                <w:rFonts w:ascii="Calibri" w:eastAsia="Calibri" w:hAnsi="Calibri" w:cs="Calibri"/>
                <w:color w:val="1C2A20"/>
                <w:sz w:val="21"/>
                <w:szCs w:val="21"/>
              </w:rPr>
              <w:t>from</w:t>
            </w:r>
            <w:proofErr w:type="spellEnd"/>
            <w:r>
              <w:rPr>
                <w:rFonts w:ascii="Calibri" w:eastAsia="Calibri" w:hAnsi="Calibri" w:cs="Calibri"/>
                <w:color w:val="1C2A20"/>
                <w:sz w:val="21"/>
                <w:szCs w:val="21"/>
              </w:rPr>
              <w:t xml:space="preserve"> CAR / CRI </w:t>
            </w:r>
            <w:proofErr w:type="spellStart"/>
            <w:r>
              <w:rPr>
                <w:rFonts w:ascii="Calibri" w:eastAsia="Calibri" w:hAnsi="Calibri" w:cs="Calibri"/>
                <w:color w:val="1C2A20"/>
                <w:sz w:val="21"/>
                <w:szCs w:val="21"/>
              </w:rPr>
              <w:t>title</w:t>
            </w:r>
            <w:proofErr w:type="spellEnd"/>
            <w:r>
              <w:rPr>
                <w:rFonts w:ascii="Calibri" w:eastAsia="Calibri" w:hAnsi="Calibri" w:cs="Calibri"/>
                <w:color w:val="1C2A20"/>
                <w:sz w:val="21"/>
                <w:szCs w:val="21"/>
              </w:rPr>
              <w:t xml:space="preserve">. </w:t>
            </w:r>
            <w:r w:rsidRPr="00D07B21">
              <w:rPr>
                <w:rFonts w:ascii="Calibri" w:eastAsia="Calibri" w:hAnsi="Calibri" w:cs="Calibri"/>
                <w:color w:val="1C2A20"/>
                <w:sz w:val="21"/>
                <w:szCs w:val="21"/>
                <w:lang w:val="en-US"/>
              </w:rPr>
              <w:t xml:space="preserve">• A_APP: Total Permanent Preservation Area (hydrology, buffer zones, escarpments). • A_RL: Statutory Legal Reserve area (20% Cerrado, 35% Cerrado-Amazon transition, 80% Amazon Forest). • </w:t>
            </w:r>
            <w:proofErr w:type="gramStart"/>
            <w:r w:rsidRPr="00D07B21">
              <w:rPr>
                <w:rFonts w:ascii="Calibri" w:eastAsia="Calibri" w:hAnsi="Calibri" w:cs="Calibri"/>
                <w:color w:val="1C2A20"/>
                <w:sz w:val="21"/>
                <w:szCs w:val="21"/>
                <w:lang w:val="en-US"/>
              </w:rPr>
              <w:t>min(</w:t>
            </w:r>
            <w:proofErr w:type="spellStart"/>
            <w:proofErr w:type="gramEnd"/>
            <w:r w:rsidRPr="00D07B21">
              <w:rPr>
                <w:rFonts w:ascii="Calibri" w:eastAsia="Calibri" w:hAnsi="Calibri" w:cs="Calibri"/>
                <w:color w:val="1C2A20"/>
                <w:sz w:val="21"/>
                <w:szCs w:val="21"/>
                <w:lang w:val="en-US"/>
              </w:rPr>
              <w:t>A_RLEmAPP</w:t>
            </w:r>
            <w:proofErr w:type="spellEnd"/>
            <w:r w:rsidRPr="00D07B21">
              <w:rPr>
                <w:rFonts w:ascii="Calibri" w:eastAsia="Calibri" w:hAnsi="Calibri" w:cs="Calibri"/>
                <w:color w:val="1C2A20"/>
                <w:sz w:val="21"/>
                <w:szCs w:val="21"/>
                <w:lang w:val="en-US"/>
              </w:rPr>
              <w:t xml:space="preserve">, </w:t>
            </w:r>
            <w:proofErr w:type="gramStart"/>
            <w:r w:rsidRPr="00D07B21">
              <w:rPr>
                <w:rFonts w:ascii="Calibri" w:eastAsia="Calibri" w:hAnsi="Calibri" w:cs="Calibri"/>
                <w:color w:val="1C2A20"/>
                <w:sz w:val="21"/>
                <w:szCs w:val="21"/>
                <w:lang w:val="en-US"/>
              </w:rPr>
              <w:t>min(</w:t>
            </w:r>
            <w:proofErr w:type="gramEnd"/>
            <w:r w:rsidRPr="00D07B21">
              <w:rPr>
                <w:rFonts w:ascii="Calibri" w:eastAsia="Calibri" w:hAnsi="Calibri" w:cs="Calibri"/>
                <w:color w:val="1C2A20"/>
                <w:sz w:val="21"/>
                <w:szCs w:val="21"/>
                <w:lang w:val="en-US"/>
              </w:rPr>
              <w:t xml:space="preserve">A_APP, A_RL)): Art. 15 Law 12.651/2012 deduplication term preventing double subtraction. • </w:t>
            </w:r>
            <w:proofErr w:type="spellStart"/>
            <w:r w:rsidRPr="00D07B21">
              <w:rPr>
                <w:rFonts w:ascii="Calibri" w:eastAsia="Calibri" w:hAnsi="Calibri" w:cs="Calibri"/>
                <w:color w:val="1C2A20"/>
                <w:sz w:val="21"/>
                <w:szCs w:val="21"/>
                <w:lang w:val="en-US"/>
              </w:rPr>
              <w:t>A_servidão</w:t>
            </w:r>
            <w:proofErr w:type="spellEnd"/>
            <w:r w:rsidRPr="00D07B21">
              <w:rPr>
                <w:rFonts w:ascii="Calibri" w:eastAsia="Calibri" w:hAnsi="Calibri" w:cs="Calibri"/>
                <w:color w:val="1C2A20"/>
                <w:sz w:val="21"/>
                <w:szCs w:val="21"/>
                <w:lang w:val="en-US"/>
              </w:rPr>
              <w:t xml:space="preserve">: Administrative easements (powerlines, federal roads, pipelines). • </w:t>
            </w:r>
            <w:proofErr w:type="spellStart"/>
            <w:r w:rsidRPr="00D07B21">
              <w:rPr>
                <w:rFonts w:ascii="Calibri" w:eastAsia="Calibri" w:hAnsi="Calibri" w:cs="Calibri"/>
                <w:color w:val="1C2A20"/>
                <w:sz w:val="21"/>
                <w:szCs w:val="21"/>
                <w:lang w:val="en-US"/>
              </w:rPr>
              <w:t>A_restrito</w:t>
            </w:r>
            <w:proofErr w:type="spellEnd"/>
            <w:r w:rsidRPr="00D07B21">
              <w:rPr>
                <w:rFonts w:ascii="Calibri" w:eastAsia="Calibri" w:hAnsi="Calibri" w:cs="Calibri"/>
                <w:color w:val="1C2A20"/>
                <w:sz w:val="21"/>
                <w:szCs w:val="21"/>
                <w:lang w:val="en-US"/>
              </w:rPr>
              <w:t xml:space="preserve">: Slopes between 25° and 45° with restricted agricultural capacity. • </w:t>
            </w:r>
            <w:proofErr w:type="spellStart"/>
            <w:r w:rsidRPr="00D07B21">
              <w:rPr>
                <w:rFonts w:ascii="Calibri" w:eastAsia="Calibri" w:hAnsi="Calibri" w:cs="Calibri"/>
                <w:color w:val="1C2A20"/>
                <w:sz w:val="21"/>
                <w:szCs w:val="21"/>
                <w:lang w:val="en-US"/>
              </w:rPr>
              <w:t>A_disputa</w:t>
            </w:r>
            <w:proofErr w:type="spellEnd"/>
            <w:r w:rsidRPr="00D07B21">
              <w:rPr>
                <w:rFonts w:ascii="Calibri" w:eastAsia="Calibri" w:hAnsi="Calibri" w:cs="Calibri"/>
                <w:color w:val="1C2A20"/>
                <w:sz w:val="21"/>
                <w:szCs w:val="21"/>
                <w:lang w:val="en-US"/>
              </w:rPr>
              <w:t xml:space="preserve">: Geometric boundary overlaps with neighboring private properties in SIGEF/INCRA. • </w:t>
            </w:r>
            <w:proofErr w:type="spellStart"/>
            <w:r w:rsidRPr="00D07B21">
              <w:rPr>
                <w:rFonts w:ascii="Calibri" w:eastAsia="Calibri" w:hAnsi="Calibri" w:cs="Calibri"/>
                <w:color w:val="1C2A20"/>
                <w:sz w:val="21"/>
                <w:szCs w:val="21"/>
                <w:lang w:val="en-US"/>
              </w:rPr>
              <w:t>A_conflito</w:t>
            </w:r>
            <w:proofErr w:type="spellEnd"/>
            <w:r w:rsidRPr="00D07B21">
              <w:rPr>
                <w:rFonts w:ascii="Calibri" w:eastAsia="Calibri" w:hAnsi="Calibri" w:cs="Calibri"/>
                <w:color w:val="1C2A20"/>
                <w:sz w:val="21"/>
                <w:szCs w:val="21"/>
                <w:lang w:val="en-US"/>
              </w:rPr>
              <w:t xml:space="preserve">: Overlaps with public lands (Indigenous Lands - TI, Conservation Units - UC, </w:t>
            </w:r>
            <w:proofErr w:type="spellStart"/>
            <w:r w:rsidRPr="00D07B21">
              <w:rPr>
                <w:rFonts w:ascii="Calibri" w:eastAsia="Calibri" w:hAnsi="Calibri" w:cs="Calibri"/>
                <w:color w:val="1C2A20"/>
                <w:sz w:val="21"/>
                <w:szCs w:val="21"/>
                <w:lang w:val="en-US"/>
              </w:rPr>
              <w:t>Quilombolas</w:t>
            </w:r>
            <w:proofErr w:type="spellEnd"/>
            <w:r w:rsidRPr="00D07B21">
              <w:rPr>
                <w:rFonts w:ascii="Calibri" w:eastAsia="Calibri" w:hAnsi="Calibri" w:cs="Calibri"/>
                <w:color w:val="1C2A20"/>
                <w:sz w:val="21"/>
                <w:szCs w:val="21"/>
                <w:lang w:val="en-US"/>
              </w:rPr>
              <w:t xml:space="preserve">, INCRA settlements). </w:t>
            </w:r>
            <w:r>
              <w:rPr>
                <w:rFonts w:ascii="Calibri" w:eastAsia="Calibri" w:hAnsi="Calibri" w:cs="Calibri"/>
                <w:color w:val="1C2A20"/>
                <w:sz w:val="21"/>
                <w:szCs w:val="21"/>
              </w:rPr>
              <w:t xml:space="preserve">• </w:t>
            </w:r>
            <w:proofErr w:type="spellStart"/>
            <w:r>
              <w:rPr>
                <w:rFonts w:ascii="Calibri" w:eastAsia="Calibri" w:hAnsi="Calibri" w:cs="Calibri"/>
                <w:color w:val="1C2A20"/>
                <w:sz w:val="21"/>
                <w:szCs w:val="21"/>
              </w:rPr>
              <w:t>A_embargo</w:t>
            </w:r>
            <w:proofErr w:type="spellEnd"/>
            <w:r>
              <w:rPr>
                <w:rFonts w:ascii="Calibri" w:eastAsia="Calibri" w:hAnsi="Calibri" w:cs="Calibri"/>
                <w:color w:val="1C2A20"/>
                <w:sz w:val="21"/>
                <w:szCs w:val="21"/>
              </w:rPr>
              <w:t xml:space="preserve">: Active federal (IBAMA) </w:t>
            </w:r>
            <w:proofErr w:type="spellStart"/>
            <w:r>
              <w:rPr>
                <w:rFonts w:ascii="Calibri" w:eastAsia="Calibri" w:hAnsi="Calibri" w:cs="Calibri"/>
                <w:color w:val="1C2A20"/>
                <w:sz w:val="21"/>
                <w:szCs w:val="21"/>
              </w:rPr>
              <w:t>or</w:t>
            </w:r>
            <w:proofErr w:type="spellEnd"/>
            <w:r>
              <w:rPr>
                <w:rFonts w:ascii="Calibri" w:eastAsia="Calibri" w:hAnsi="Calibri" w:cs="Calibri"/>
                <w:color w:val="1C2A20"/>
                <w:sz w:val="21"/>
                <w:szCs w:val="21"/>
              </w:rPr>
              <w:t xml:space="preserve"> </w:t>
            </w:r>
            <w:proofErr w:type="spellStart"/>
            <w:r>
              <w:rPr>
                <w:rFonts w:ascii="Calibri" w:eastAsia="Calibri" w:hAnsi="Calibri" w:cs="Calibri"/>
                <w:color w:val="1C2A20"/>
                <w:sz w:val="21"/>
                <w:szCs w:val="21"/>
              </w:rPr>
              <w:t>state</w:t>
            </w:r>
            <w:proofErr w:type="spellEnd"/>
            <w:r>
              <w:rPr>
                <w:rFonts w:ascii="Calibri" w:eastAsia="Calibri" w:hAnsi="Calibri" w:cs="Calibri"/>
                <w:color w:val="1C2A20"/>
                <w:sz w:val="21"/>
                <w:szCs w:val="21"/>
              </w:rPr>
              <w:t xml:space="preserve"> </w:t>
            </w:r>
            <w:proofErr w:type="spellStart"/>
            <w:r>
              <w:rPr>
                <w:rFonts w:ascii="Calibri" w:eastAsia="Calibri" w:hAnsi="Calibri" w:cs="Calibri"/>
                <w:color w:val="1C2A20"/>
                <w:sz w:val="21"/>
                <w:szCs w:val="21"/>
              </w:rPr>
              <w:t>environmental</w:t>
            </w:r>
            <w:proofErr w:type="spellEnd"/>
            <w:r>
              <w:rPr>
                <w:rFonts w:ascii="Calibri" w:eastAsia="Calibri" w:hAnsi="Calibri" w:cs="Calibri"/>
                <w:color w:val="1C2A20"/>
                <w:sz w:val="21"/>
                <w:szCs w:val="21"/>
              </w:rPr>
              <w:t xml:space="preserve"> </w:t>
            </w:r>
            <w:proofErr w:type="spellStart"/>
            <w:r>
              <w:rPr>
                <w:rFonts w:ascii="Calibri" w:eastAsia="Calibri" w:hAnsi="Calibri" w:cs="Calibri"/>
                <w:color w:val="1C2A20"/>
                <w:sz w:val="21"/>
                <w:szCs w:val="21"/>
              </w:rPr>
              <w:t>embargoes</w:t>
            </w:r>
            <w:proofErr w:type="spellEnd"/>
            <w:r>
              <w:rPr>
                <w:rFonts w:ascii="Calibri" w:eastAsia="Calibri" w:hAnsi="Calibri" w:cs="Calibri"/>
                <w:color w:val="1C2A20"/>
                <w:sz w:val="21"/>
                <w:szCs w:val="21"/>
              </w:rPr>
              <w:t xml:space="preserve"> </w:t>
            </w:r>
            <w:proofErr w:type="spellStart"/>
            <w:r>
              <w:rPr>
                <w:rFonts w:ascii="Calibri" w:eastAsia="Calibri" w:hAnsi="Calibri" w:cs="Calibri"/>
                <w:color w:val="1C2A20"/>
                <w:sz w:val="21"/>
                <w:szCs w:val="21"/>
              </w:rPr>
              <w:t>polygons</w:t>
            </w:r>
            <w:proofErr w:type="spellEnd"/>
            <w:r>
              <w:rPr>
                <w:rFonts w:ascii="Calibri" w:eastAsia="Calibri" w:hAnsi="Calibri" w:cs="Calibri"/>
                <w:color w:val="1C2A20"/>
                <w:sz w:val="21"/>
                <w:szCs w:val="21"/>
              </w:rPr>
              <w:t xml:space="preserve">. </w:t>
            </w:r>
          </w:p>
        </w:tc>
      </w:tr>
    </w:tbl>
    <w:p w14:paraId="7AEB5ADB"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lastRenderedPageBreak/>
        <w:t>Consolidated Land Cross-Verification: Model M1 subsequently reconciles the deductive net area against consolidated historical agricultural use (</w:t>
      </w:r>
      <w:proofErr w:type="spellStart"/>
      <w:r w:rsidRPr="00D07B21">
        <w:rPr>
          <w:rFonts w:ascii="Calibri" w:eastAsia="Calibri" w:hAnsi="Calibri" w:cs="Calibri"/>
          <w:color w:val="1C2A20"/>
          <w:sz w:val="22"/>
          <w:szCs w:val="22"/>
          <w:lang w:val="en-US"/>
        </w:rPr>
        <w:t>MapBiomas</w:t>
      </w:r>
      <w:proofErr w:type="spellEnd"/>
      <w:r w:rsidRPr="00D07B21">
        <w:rPr>
          <w:rFonts w:ascii="Calibri" w:eastAsia="Calibri" w:hAnsi="Calibri" w:cs="Calibri"/>
          <w:color w:val="1C2A20"/>
          <w:sz w:val="22"/>
          <w:szCs w:val="22"/>
          <w:lang w:val="en-US"/>
        </w:rPr>
        <w:t xml:space="preserve"> Collection 9 + SICAR consolidated use layer):</w:t>
      </w:r>
    </w:p>
    <w:p w14:paraId="3209802A" w14:textId="77777777" w:rsidR="007D3AD4" w:rsidRDefault="00000000">
      <w:pPr>
        <w:spacing w:after="140" w:line="276" w:lineRule="auto"/>
      </w:pPr>
      <w:r>
        <w:rPr>
          <w:rFonts w:ascii="Consolas" w:eastAsia="Consolas" w:hAnsi="Consolas" w:cs="Consolas"/>
          <w:b/>
          <w:bCs/>
          <w:color w:val="1C2A20"/>
          <w:shd w:val="clear" w:color="auto" w:fill="EBF0EC"/>
        </w:rPr>
        <w:t xml:space="preserve">Final Net Area = </w:t>
      </w:r>
      <w:proofErr w:type="gramStart"/>
      <w:r>
        <w:rPr>
          <w:rFonts w:ascii="Consolas" w:eastAsia="Consolas" w:hAnsi="Consolas" w:cs="Consolas"/>
          <w:b/>
          <w:bCs/>
          <w:color w:val="1C2A20"/>
          <w:shd w:val="clear" w:color="auto" w:fill="EBF0EC"/>
        </w:rPr>
        <w:t xml:space="preserve">min( </w:t>
      </w:r>
      <w:proofErr w:type="spellStart"/>
      <w:r>
        <w:rPr>
          <w:rFonts w:ascii="Consolas" w:eastAsia="Consolas" w:hAnsi="Consolas" w:cs="Consolas"/>
          <w:b/>
          <w:bCs/>
          <w:color w:val="1C2A20"/>
          <w:shd w:val="clear" w:color="auto" w:fill="EBF0EC"/>
        </w:rPr>
        <w:t>A</w:t>
      </w:r>
      <w:proofErr w:type="gramEnd"/>
      <w:r>
        <w:rPr>
          <w:rFonts w:ascii="Consolas" w:eastAsia="Consolas" w:hAnsi="Consolas" w:cs="Consolas"/>
          <w:b/>
          <w:bCs/>
          <w:color w:val="1C2A20"/>
          <w:shd w:val="clear" w:color="auto" w:fill="EBF0EC"/>
        </w:rPr>
        <w:t>_net</w:t>
      </w:r>
      <w:proofErr w:type="spellEnd"/>
      <w:r>
        <w:rPr>
          <w:rFonts w:ascii="Consolas" w:eastAsia="Consolas" w:hAnsi="Consolas" w:cs="Consolas"/>
          <w:b/>
          <w:bCs/>
          <w:color w:val="1C2A20"/>
          <w:shd w:val="clear" w:color="auto" w:fill="EBF0EC"/>
        </w:rPr>
        <w:t xml:space="preserve">, </w:t>
      </w:r>
      <w:proofErr w:type="spellStart"/>
      <w:proofErr w:type="gramStart"/>
      <w:r>
        <w:rPr>
          <w:rFonts w:ascii="Consolas" w:eastAsia="Consolas" w:hAnsi="Consolas" w:cs="Consolas"/>
          <w:b/>
          <w:bCs/>
          <w:color w:val="1C2A20"/>
          <w:shd w:val="clear" w:color="auto" w:fill="EBF0EC"/>
        </w:rPr>
        <w:t>max</w:t>
      </w:r>
      <w:proofErr w:type="spellEnd"/>
      <w:r>
        <w:rPr>
          <w:rFonts w:ascii="Consolas" w:eastAsia="Consolas" w:hAnsi="Consolas" w:cs="Consolas"/>
          <w:b/>
          <w:bCs/>
          <w:color w:val="1C2A20"/>
          <w:shd w:val="clear" w:color="auto" w:fill="EBF0EC"/>
        </w:rPr>
        <w:t>(</w:t>
      </w:r>
      <w:proofErr w:type="gramEnd"/>
      <w:r>
        <w:rPr>
          <w:rFonts w:ascii="Consolas" w:eastAsia="Consolas" w:hAnsi="Consolas" w:cs="Consolas"/>
          <w:b/>
          <w:bCs/>
          <w:color w:val="1C2A20"/>
          <w:shd w:val="clear" w:color="auto" w:fill="EBF0EC"/>
        </w:rPr>
        <w:t xml:space="preserve">0, </w:t>
      </w:r>
      <w:proofErr w:type="spellStart"/>
      <w:r>
        <w:rPr>
          <w:rFonts w:ascii="Consolas" w:eastAsia="Consolas" w:hAnsi="Consolas" w:cs="Consolas"/>
          <w:b/>
          <w:bCs/>
          <w:color w:val="1C2A20"/>
          <w:shd w:val="clear" w:color="auto" w:fill="EBF0EC"/>
        </w:rPr>
        <w:t>A_consolidado</w:t>
      </w:r>
      <w:proofErr w:type="spellEnd"/>
      <w:r>
        <w:rPr>
          <w:rFonts w:ascii="Consolas" w:eastAsia="Consolas" w:hAnsi="Consolas" w:cs="Consolas"/>
          <w:b/>
          <w:bCs/>
          <w:color w:val="1C2A20"/>
          <w:shd w:val="clear" w:color="auto" w:fill="EBF0EC"/>
        </w:rPr>
        <w:t xml:space="preserve"> - </w:t>
      </w:r>
      <w:proofErr w:type="spellStart"/>
      <w:r>
        <w:rPr>
          <w:rFonts w:ascii="Consolas" w:eastAsia="Consolas" w:hAnsi="Consolas" w:cs="Consolas"/>
          <w:b/>
          <w:bCs/>
          <w:color w:val="1C2A20"/>
          <w:shd w:val="clear" w:color="auto" w:fill="EBF0EC"/>
        </w:rPr>
        <w:t>A_APP_recompor</w:t>
      </w:r>
      <w:proofErr w:type="spellEnd"/>
      <w:r>
        <w:rPr>
          <w:rFonts w:ascii="Consolas" w:eastAsia="Consolas" w:hAnsi="Consolas" w:cs="Consolas"/>
          <w:b/>
          <w:bCs/>
          <w:color w:val="1C2A20"/>
          <w:shd w:val="clear" w:color="auto" w:fill="EBF0EC"/>
        </w:rPr>
        <w:t xml:space="preserve"> - </w:t>
      </w:r>
      <w:proofErr w:type="spellStart"/>
      <w:r>
        <w:rPr>
          <w:rFonts w:ascii="Consolas" w:eastAsia="Consolas" w:hAnsi="Consolas" w:cs="Consolas"/>
          <w:b/>
          <w:bCs/>
          <w:color w:val="1C2A20"/>
          <w:shd w:val="clear" w:color="auto" w:fill="EBF0EC"/>
        </w:rPr>
        <w:t>A_RL_recompor</w:t>
      </w:r>
      <w:proofErr w:type="spellEnd"/>
      <w:proofErr w:type="gramStart"/>
      <w:r>
        <w:rPr>
          <w:rFonts w:ascii="Consolas" w:eastAsia="Consolas" w:hAnsi="Consolas" w:cs="Consolas"/>
          <w:b/>
          <w:bCs/>
          <w:color w:val="1C2A20"/>
          <w:shd w:val="clear" w:color="auto" w:fill="EBF0EC"/>
        </w:rPr>
        <w:t>) )</w:t>
      </w:r>
      <w:proofErr w:type="gramEnd"/>
    </w:p>
    <w:p w14:paraId="3186A7CC" w14:textId="77777777" w:rsidR="007D3AD4" w:rsidRDefault="00000000">
      <w:pPr>
        <w:pStyle w:val="Ttulo2"/>
        <w:spacing w:before="300" w:after="120"/>
      </w:pPr>
      <w:r>
        <w:rPr>
          <w:rFonts w:ascii="Calibri" w:eastAsia="Calibri" w:hAnsi="Calibri" w:cs="Calibri"/>
          <w:b/>
          <w:bCs/>
          <w:color w:val="0D6E48"/>
          <w:sz w:val="24"/>
          <w:szCs w:val="24"/>
        </w:rPr>
        <w:t xml:space="preserve">3.3 </w:t>
      </w:r>
      <w:proofErr w:type="spellStart"/>
      <w:r>
        <w:rPr>
          <w:rFonts w:ascii="Calibri" w:eastAsia="Calibri" w:hAnsi="Calibri" w:cs="Calibri"/>
          <w:b/>
          <w:bCs/>
          <w:color w:val="0D6E48"/>
          <w:sz w:val="24"/>
          <w:szCs w:val="24"/>
        </w:rPr>
        <w:t>Automated</w:t>
      </w:r>
      <w:proofErr w:type="spellEnd"/>
      <w:r>
        <w:rPr>
          <w:rFonts w:ascii="Calibri" w:eastAsia="Calibri" w:hAnsi="Calibri" w:cs="Calibri"/>
          <w:b/>
          <w:bCs/>
          <w:color w:val="0D6E48"/>
          <w:sz w:val="24"/>
          <w:szCs w:val="24"/>
        </w:rPr>
        <w:t xml:space="preserve"> </w:t>
      </w:r>
      <w:proofErr w:type="spellStart"/>
      <w:r>
        <w:rPr>
          <w:rFonts w:ascii="Calibri" w:eastAsia="Calibri" w:hAnsi="Calibri" w:cs="Calibri"/>
          <w:b/>
          <w:bCs/>
          <w:color w:val="0D6E48"/>
          <w:sz w:val="24"/>
          <w:szCs w:val="24"/>
        </w:rPr>
        <w:t>Credit</w:t>
      </w:r>
      <w:proofErr w:type="spellEnd"/>
      <w:r>
        <w:rPr>
          <w:rFonts w:ascii="Calibri" w:eastAsia="Calibri" w:hAnsi="Calibri" w:cs="Calibri"/>
          <w:b/>
          <w:bCs/>
          <w:color w:val="0D6E48"/>
          <w:sz w:val="24"/>
          <w:szCs w:val="24"/>
        </w:rPr>
        <w:t xml:space="preserve"> Lockouts (Critérios de Bloqueio MCR 2-9)</w:t>
      </w:r>
    </w:p>
    <w:p w14:paraId="15DFFD1A"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Model M1 does not merely output a number; it programmatically classifies regulatory risk into automated credit directives: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4"/>
        <w:gridCol w:w="3759"/>
        <w:gridCol w:w="3153"/>
      </w:tblGrid>
      <w:tr w:rsidR="007D3AD4" w14:paraId="56A091C8" w14:textId="77777777">
        <w:tblPrEx>
          <w:tblCellMar>
            <w:top w:w="0" w:type="dxa"/>
            <w:bottom w:w="0" w:type="dxa"/>
          </w:tblCellMar>
        </w:tblPrEx>
        <w:trPr>
          <w:tblHeader/>
        </w:trPr>
        <w:tc>
          <w:tcPr>
            <w:tcW w:w="0" w:type="auto"/>
            <w:shd w:val="clear" w:color="auto" w:fill="1C2A20"/>
            <w:tcMar>
              <w:top w:w="140" w:type="dxa"/>
              <w:left w:w="140" w:type="dxa"/>
              <w:bottom w:w="140" w:type="dxa"/>
              <w:right w:w="140" w:type="dxa"/>
            </w:tcMar>
          </w:tcPr>
          <w:p w14:paraId="4CFD8691" w14:textId="77777777" w:rsidR="007D3AD4" w:rsidRDefault="00000000">
            <w:proofErr w:type="spellStart"/>
            <w:r>
              <w:rPr>
                <w:rFonts w:ascii="Calibri" w:eastAsia="Calibri" w:hAnsi="Calibri" w:cs="Calibri"/>
                <w:b/>
                <w:bCs/>
                <w:color w:val="FFFFFF"/>
                <w:sz w:val="19"/>
                <w:szCs w:val="19"/>
              </w:rPr>
              <w:t>Condition</w:t>
            </w:r>
            <w:proofErr w:type="spellEnd"/>
            <w:r>
              <w:rPr>
                <w:rFonts w:ascii="Calibri" w:eastAsia="Calibri" w:hAnsi="Calibri" w:cs="Calibri"/>
                <w:b/>
                <w:bCs/>
                <w:color w:val="FFFFFF"/>
                <w:sz w:val="19"/>
                <w:szCs w:val="19"/>
              </w:rPr>
              <w:t xml:space="preserve"> / Condição Detectada</w:t>
            </w:r>
          </w:p>
        </w:tc>
        <w:tc>
          <w:tcPr>
            <w:tcW w:w="0" w:type="auto"/>
            <w:shd w:val="clear" w:color="auto" w:fill="1C2A20"/>
            <w:tcMar>
              <w:top w:w="140" w:type="dxa"/>
              <w:left w:w="140" w:type="dxa"/>
              <w:bottom w:w="140" w:type="dxa"/>
              <w:right w:w="140" w:type="dxa"/>
            </w:tcMar>
          </w:tcPr>
          <w:p w14:paraId="35204464" w14:textId="77777777" w:rsidR="007D3AD4" w:rsidRDefault="00000000">
            <w:proofErr w:type="spellStart"/>
            <w:r>
              <w:rPr>
                <w:rFonts w:ascii="Calibri" w:eastAsia="Calibri" w:hAnsi="Calibri" w:cs="Calibri"/>
                <w:b/>
                <w:bCs/>
                <w:color w:val="FFFFFF"/>
                <w:sz w:val="19"/>
                <w:szCs w:val="19"/>
              </w:rPr>
              <w:t>Algorithmic</w:t>
            </w:r>
            <w:proofErr w:type="spellEnd"/>
            <w:r>
              <w:rPr>
                <w:rFonts w:ascii="Calibri" w:eastAsia="Calibri" w:hAnsi="Calibri" w:cs="Calibri"/>
                <w:b/>
                <w:bCs/>
                <w:color w:val="FFFFFF"/>
                <w:sz w:val="19"/>
                <w:szCs w:val="19"/>
              </w:rPr>
              <w:t xml:space="preserve"> Decision / Diretiva </w:t>
            </w:r>
            <w:proofErr w:type="spellStart"/>
            <w:r>
              <w:rPr>
                <w:rFonts w:ascii="Calibri" w:eastAsia="Calibri" w:hAnsi="Calibri" w:cs="Calibri"/>
                <w:b/>
                <w:bCs/>
                <w:color w:val="FFFFFF"/>
                <w:sz w:val="19"/>
                <w:szCs w:val="19"/>
              </w:rPr>
              <w:t>AgrosTech</w:t>
            </w:r>
            <w:proofErr w:type="spellEnd"/>
          </w:p>
        </w:tc>
        <w:tc>
          <w:tcPr>
            <w:tcW w:w="0" w:type="auto"/>
            <w:shd w:val="clear" w:color="auto" w:fill="1C2A20"/>
            <w:tcMar>
              <w:top w:w="140" w:type="dxa"/>
              <w:left w:w="140" w:type="dxa"/>
              <w:bottom w:w="140" w:type="dxa"/>
              <w:right w:w="140" w:type="dxa"/>
            </w:tcMar>
          </w:tcPr>
          <w:p w14:paraId="31EC7065" w14:textId="77777777" w:rsidR="007D3AD4" w:rsidRDefault="00000000">
            <w:r>
              <w:rPr>
                <w:rFonts w:ascii="Calibri" w:eastAsia="Calibri" w:hAnsi="Calibri" w:cs="Calibri"/>
                <w:b/>
                <w:bCs/>
                <w:color w:val="FFFFFF"/>
                <w:sz w:val="19"/>
                <w:szCs w:val="19"/>
              </w:rPr>
              <w:t xml:space="preserve">Legal / </w:t>
            </w:r>
            <w:proofErr w:type="spellStart"/>
            <w:r>
              <w:rPr>
                <w:rFonts w:ascii="Calibri" w:eastAsia="Calibri" w:hAnsi="Calibri" w:cs="Calibri"/>
                <w:b/>
                <w:bCs/>
                <w:color w:val="FFFFFF"/>
                <w:sz w:val="19"/>
                <w:szCs w:val="19"/>
              </w:rPr>
              <w:t>Regulatory</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Basis</w:t>
            </w:r>
            <w:proofErr w:type="spellEnd"/>
          </w:p>
        </w:tc>
      </w:tr>
      <w:tr w:rsidR="007D3AD4" w14:paraId="559F8AFF"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69057D3F" w14:textId="77777777" w:rsidR="007D3AD4" w:rsidRDefault="00000000">
            <w:r>
              <w:rPr>
                <w:rFonts w:ascii="Calibri" w:eastAsia="Calibri" w:hAnsi="Calibri" w:cs="Calibri"/>
                <w:color w:val="1C2A20"/>
              </w:rPr>
              <w:t>Active Embargo (</w:t>
            </w:r>
            <w:proofErr w:type="spellStart"/>
            <w:r>
              <w:rPr>
                <w:rFonts w:ascii="Calibri" w:eastAsia="Calibri" w:hAnsi="Calibri" w:cs="Calibri"/>
                <w:color w:val="1C2A20"/>
              </w:rPr>
              <w:t>A_embargo</w:t>
            </w:r>
            <w:proofErr w:type="spellEnd"/>
            <w:r>
              <w:rPr>
                <w:rFonts w:ascii="Calibri" w:eastAsia="Calibri" w:hAnsi="Calibri" w:cs="Calibri"/>
                <w:color w:val="1C2A20"/>
              </w:rPr>
              <w:t xml:space="preserve"> &gt; 0)</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12A2C0B1" w14:textId="77777777" w:rsidR="007D3AD4" w:rsidRPr="00D07B21" w:rsidRDefault="00000000">
            <w:pPr>
              <w:rPr>
                <w:lang w:val="en-US"/>
              </w:rPr>
            </w:pPr>
            <w:r w:rsidRPr="00D07B21">
              <w:rPr>
                <w:rFonts w:ascii="Calibri" w:eastAsia="Calibri" w:hAnsi="Calibri" w:cs="Calibri"/>
                <w:color w:val="1C2A20"/>
                <w:lang w:val="en-US"/>
              </w:rPr>
              <w:t>IMMEDIATE CREDIT LOCKOUT (</w:t>
            </w:r>
            <w:proofErr w:type="spellStart"/>
            <w:r w:rsidRPr="00D07B21">
              <w:rPr>
                <w:rFonts w:ascii="Calibri" w:eastAsia="Calibri" w:hAnsi="Calibri" w:cs="Calibri"/>
                <w:color w:val="1C2A20"/>
                <w:lang w:val="en-US"/>
              </w:rPr>
              <w:t>Bloqueio</w:t>
            </w:r>
            <w:proofErr w:type="spellEnd"/>
            <w:r w:rsidRPr="00D07B21">
              <w:rPr>
                <w:rFonts w:ascii="Calibri" w:eastAsia="Calibri" w:hAnsi="Calibri" w:cs="Calibri"/>
                <w:color w:val="1C2A20"/>
                <w:lang w:val="en-US"/>
              </w:rPr>
              <w:t xml:space="preserve"> Total)</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08C701DF" w14:textId="77777777" w:rsidR="007D3AD4" w:rsidRDefault="00000000">
            <w:r>
              <w:rPr>
                <w:rFonts w:ascii="Calibri" w:eastAsia="Calibri" w:hAnsi="Calibri" w:cs="Calibri"/>
                <w:color w:val="1C2A20"/>
              </w:rPr>
              <w:t xml:space="preserve">MCR 2-9 §4º; IBAMA </w:t>
            </w:r>
            <w:proofErr w:type="spellStart"/>
            <w:r>
              <w:rPr>
                <w:rFonts w:ascii="Calibri" w:eastAsia="Calibri" w:hAnsi="Calibri" w:cs="Calibri"/>
                <w:color w:val="1C2A20"/>
              </w:rPr>
              <w:t>Public</w:t>
            </w:r>
            <w:proofErr w:type="spellEnd"/>
            <w:r>
              <w:rPr>
                <w:rFonts w:ascii="Calibri" w:eastAsia="Calibri" w:hAnsi="Calibri" w:cs="Calibri"/>
                <w:color w:val="1C2A20"/>
              </w:rPr>
              <w:t xml:space="preserve"> Registry</w:t>
            </w:r>
          </w:p>
        </w:tc>
      </w:tr>
      <w:tr w:rsidR="007D3AD4" w14:paraId="74659021" w14:textId="77777777">
        <w:tblPrEx>
          <w:tblCellMar>
            <w:top w:w="0" w:type="dxa"/>
            <w:bottom w:w="0" w:type="dxa"/>
          </w:tblCellMar>
        </w:tblPrEx>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64A4414F" w14:textId="77777777" w:rsidR="007D3AD4" w:rsidRPr="00D07B21" w:rsidRDefault="00000000">
            <w:pPr>
              <w:rPr>
                <w:lang w:val="en-US"/>
              </w:rPr>
            </w:pPr>
            <w:r w:rsidRPr="00D07B21">
              <w:rPr>
                <w:rFonts w:ascii="Calibri" w:eastAsia="Calibri" w:hAnsi="Calibri" w:cs="Calibri"/>
                <w:color w:val="1C2A20"/>
                <w:lang w:val="en-US"/>
              </w:rPr>
              <w:t>Public Land Overlap (TI / UC / INCRA)</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0C6A6A64" w14:textId="77777777" w:rsidR="007D3AD4" w:rsidRPr="00D07B21" w:rsidRDefault="00000000">
            <w:pPr>
              <w:rPr>
                <w:lang w:val="en-US"/>
              </w:rPr>
            </w:pPr>
            <w:r w:rsidRPr="00D07B21">
              <w:rPr>
                <w:rFonts w:ascii="Calibri" w:eastAsia="Calibri" w:hAnsi="Calibri" w:cs="Calibri"/>
                <w:color w:val="1C2A20"/>
                <w:lang w:val="en-US"/>
              </w:rPr>
              <w:t>IMMEDIATE CREDIT LOCKOUT (Crime Ambiental)</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69802703" w14:textId="77777777" w:rsidR="007D3AD4" w:rsidRDefault="00000000">
            <w:r>
              <w:rPr>
                <w:rFonts w:ascii="Calibri" w:eastAsia="Calibri" w:hAnsi="Calibri" w:cs="Calibri"/>
                <w:color w:val="1C2A20"/>
              </w:rPr>
              <w:t>Lei 9.605/1998; CF/88 Art. 231</w:t>
            </w:r>
          </w:p>
        </w:tc>
      </w:tr>
      <w:tr w:rsidR="007D3AD4" w14:paraId="0A64FFF4"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77572D5C" w14:textId="77777777" w:rsidR="007D3AD4" w:rsidRPr="00D07B21" w:rsidRDefault="00000000">
            <w:pPr>
              <w:rPr>
                <w:lang w:val="en-US"/>
              </w:rPr>
            </w:pPr>
            <w:r w:rsidRPr="00D07B21">
              <w:rPr>
                <w:rFonts w:ascii="Calibri" w:eastAsia="Calibri" w:hAnsi="Calibri" w:cs="Calibri"/>
                <w:color w:val="1C2A20"/>
                <w:lang w:val="en-US"/>
              </w:rPr>
              <w:t>CAR Status '</w:t>
            </w:r>
            <w:proofErr w:type="spellStart"/>
            <w:r w:rsidRPr="00D07B21">
              <w:rPr>
                <w:rFonts w:ascii="Calibri" w:eastAsia="Calibri" w:hAnsi="Calibri" w:cs="Calibri"/>
                <w:color w:val="1C2A20"/>
                <w:lang w:val="en-US"/>
              </w:rPr>
              <w:t>Suspenso</w:t>
            </w:r>
            <w:proofErr w:type="spellEnd"/>
            <w:r w:rsidRPr="00D07B21">
              <w:rPr>
                <w:rFonts w:ascii="Calibri" w:eastAsia="Calibri" w:hAnsi="Calibri" w:cs="Calibri"/>
                <w:color w:val="1C2A20"/>
                <w:lang w:val="en-US"/>
              </w:rPr>
              <w:t>' or '</w:t>
            </w:r>
            <w:proofErr w:type="spellStart"/>
            <w:r w:rsidRPr="00D07B21">
              <w:rPr>
                <w:rFonts w:ascii="Calibri" w:eastAsia="Calibri" w:hAnsi="Calibri" w:cs="Calibri"/>
                <w:color w:val="1C2A20"/>
                <w:lang w:val="en-US"/>
              </w:rPr>
              <w:t>Cancelado</w:t>
            </w:r>
            <w:proofErr w:type="spellEnd"/>
            <w:r w:rsidRPr="00D07B21">
              <w:rPr>
                <w:rFonts w:ascii="Calibri" w:eastAsia="Calibri" w:hAnsi="Calibri" w:cs="Calibri"/>
                <w:color w:val="1C2A20"/>
                <w:lang w:val="en-US"/>
              </w:rPr>
              <w:t>'</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66740780" w14:textId="77777777" w:rsidR="007D3AD4" w:rsidRDefault="00000000">
            <w:r>
              <w:rPr>
                <w:rFonts w:ascii="Calibri" w:eastAsia="Calibri" w:hAnsi="Calibri" w:cs="Calibri"/>
                <w:color w:val="1C2A20"/>
              </w:rPr>
              <w:t>INELIGIBLE FOR LOAN DISBURSEMENT</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0C5094B1" w14:textId="77777777" w:rsidR="007D3AD4" w:rsidRDefault="00000000">
            <w:r>
              <w:rPr>
                <w:rFonts w:ascii="Calibri" w:eastAsia="Calibri" w:hAnsi="Calibri" w:cs="Calibri"/>
                <w:color w:val="1C2A20"/>
              </w:rPr>
              <w:t xml:space="preserve">Res. CMN 5.267/2025; SFB </w:t>
            </w:r>
            <w:proofErr w:type="spellStart"/>
            <w:r>
              <w:rPr>
                <w:rFonts w:ascii="Calibri" w:eastAsia="Calibri" w:hAnsi="Calibri" w:cs="Calibri"/>
                <w:color w:val="1C2A20"/>
              </w:rPr>
              <w:t>Rules</w:t>
            </w:r>
            <w:proofErr w:type="spellEnd"/>
          </w:p>
        </w:tc>
      </w:tr>
      <w:tr w:rsidR="007D3AD4" w14:paraId="437AF4DD" w14:textId="77777777">
        <w:tblPrEx>
          <w:tblCellMar>
            <w:top w:w="0" w:type="dxa"/>
            <w:bottom w:w="0" w:type="dxa"/>
          </w:tblCellMar>
        </w:tblPrEx>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5FBBE936" w14:textId="77777777" w:rsidR="007D3AD4" w:rsidRPr="00D07B21" w:rsidRDefault="00000000">
            <w:pPr>
              <w:rPr>
                <w:lang w:val="en-US"/>
              </w:rPr>
            </w:pPr>
            <w:r w:rsidRPr="00D07B21">
              <w:rPr>
                <w:rFonts w:ascii="Calibri" w:eastAsia="Calibri" w:hAnsi="Calibri" w:cs="Calibri"/>
                <w:color w:val="1C2A20"/>
                <w:lang w:val="en-US"/>
              </w:rPr>
              <w:t>Net Arable Ratio (</w:t>
            </w:r>
            <w:proofErr w:type="spellStart"/>
            <w:r w:rsidRPr="00D07B21">
              <w:rPr>
                <w:rFonts w:ascii="Calibri" w:eastAsia="Calibri" w:hAnsi="Calibri" w:cs="Calibri"/>
                <w:color w:val="1C2A20"/>
                <w:lang w:val="en-US"/>
              </w:rPr>
              <w:t>A_net</w:t>
            </w:r>
            <w:proofErr w:type="spellEnd"/>
            <w:r w:rsidRPr="00D07B21">
              <w:rPr>
                <w:rFonts w:ascii="Calibri" w:eastAsia="Calibri" w:hAnsi="Calibri" w:cs="Calibri"/>
                <w:color w:val="1C2A20"/>
                <w:lang w:val="en-US"/>
              </w:rPr>
              <w:t xml:space="preserve"> / </w:t>
            </w:r>
            <w:proofErr w:type="spellStart"/>
            <w:r w:rsidRPr="00D07B21">
              <w:rPr>
                <w:rFonts w:ascii="Calibri" w:eastAsia="Calibri" w:hAnsi="Calibri" w:cs="Calibri"/>
                <w:color w:val="1C2A20"/>
                <w:lang w:val="en-US"/>
              </w:rPr>
              <w:t>A_gross</w:t>
            </w:r>
            <w:proofErr w:type="spellEnd"/>
            <w:r w:rsidRPr="00D07B21">
              <w:rPr>
                <w:rFonts w:ascii="Calibri" w:eastAsia="Calibri" w:hAnsi="Calibri" w:cs="Calibri"/>
                <w:color w:val="1C2A20"/>
                <w:lang w:val="en-US"/>
              </w:rPr>
              <w:t>) &lt; 15%</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46EEB7F3" w14:textId="77777777" w:rsidR="007D3AD4" w:rsidRPr="00D07B21" w:rsidRDefault="00000000">
            <w:pPr>
              <w:rPr>
                <w:lang w:val="en-US"/>
              </w:rPr>
            </w:pPr>
            <w:r w:rsidRPr="00D07B21">
              <w:rPr>
                <w:rFonts w:ascii="Calibri" w:eastAsia="Calibri" w:hAnsi="Calibri" w:cs="Calibri"/>
                <w:color w:val="1C2A20"/>
                <w:lang w:val="en-US"/>
              </w:rPr>
              <w:t>CRITICAL WARNING: INSUFFICIENT PRODUCTIVE BASE</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4F13BE5E" w14:textId="77777777" w:rsidR="007D3AD4" w:rsidRDefault="00000000">
            <w:proofErr w:type="spellStart"/>
            <w:r>
              <w:rPr>
                <w:rFonts w:ascii="Calibri" w:eastAsia="Calibri" w:hAnsi="Calibri" w:cs="Calibri"/>
                <w:color w:val="1C2A20"/>
              </w:rPr>
              <w:t>Agronomic</w:t>
            </w:r>
            <w:proofErr w:type="spellEnd"/>
            <w:r>
              <w:rPr>
                <w:rFonts w:ascii="Calibri" w:eastAsia="Calibri" w:hAnsi="Calibri" w:cs="Calibri"/>
                <w:color w:val="1C2A20"/>
              </w:rPr>
              <w:t xml:space="preserve"> Economic </w:t>
            </w:r>
            <w:proofErr w:type="spellStart"/>
            <w:r>
              <w:rPr>
                <w:rFonts w:ascii="Calibri" w:eastAsia="Calibri" w:hAnsi="Calibri" w:cs="Calibri"/>
                <w:color w:val="1C2A20"/>
              </w:rPr>
              <w:t>Viability</w:t>
            </w:r>
            <w:proofErr w:type="spellEnd"/>
            <w:r>
              <w:rPr>
                <w:rFonts w:ascii="Calibri" w:eastAsia="Calibri" w:hAnsi="Calibri" w:cs="Calibri"/>
                <w:color w:val="1C2A20"/>
              </w:rPr>
              <w:t xml:space="preserve"> Model</w:t>
            </w:r>
          </w:p>
        </w:tc>
      </w:tr>
      <w:tr w:rsidR="007D3AD4" w:rsidRPr="00D07B21" w14:paraId="43634EB7"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5F109E85" w14:textId="77777777" w:rsidR="007D3AD4" w:rsidRPr="00D07B21" w:rsidRDefault="00000000">
            <w:pPr>
              <w:rPr>
                <w:lang w:val="en-US"/>
              </w:rPr>
            </w:pPr>
            <w:r w:rsidRPr="00D07B21">
              <w:rPr>
                <w:rFonts w:ascii="Calibri" w:eastAsia="Calibri" w:hAnsi="Calibri" w:cs="Calibri"/>
                <w:color w:val="1C2A20"/>
                <w:lang w:val="en-US"/>
              </w:rPr>
              <w:t xml:space="preserve">Gross Area &gt; 300 ha &amp; </w:t>
            </w:r>
            <w:proofErr w:type="spellStart"/>
            <w:r w:rsidRPr="00D07B21">
              <w:rPr>
                <w:rFonts w:ascii="Calibri" w:eastAsia="Calibri" w:hAnsi="Calibri" w:cs="Calibri"/>
                <w:color w:val="1C2A20"/>
                <w:lang w:val="en-US"/>
              </w:rPr>
              <w:t>A_net</w:t>
            </w:r>
            <w:proofErr w:type="spellEnd"/>
            <w:r w:rsidRPr="00D07B21">
              <w:rPr>
                <w:rFonts w:ascii="Calibri" w:eastAsia="Calibri" w:hAnsi="Calibri" w:cs="Calibri"/>
                <w:color w:val="1C2A20"/>
                <w:lang w:val="en-US"/>
              </w:rPr>
              <w:t xml:space="preserve"> &gt; 0</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1B9E4529" w14:textId="77777777" w:rsidR="007D3AD4" w:rsidRPr="00D07B21" w:rsidRDefault="00000000">
            <w:pPr>
              <w:rPr>
                <w:lang w:val="en-US"/>
              </w:rPr>
            </w:pPr>
            <w:r w:rsidRPr="00D07B21">
              <w:rPr>
                <w:rFonts w:ascii="Calibri" w:eastAsia="Calibri" w:hAnsi="Calibri" w:cs="Calibri"/>
                <w:color w:val="1C2A20"/>
                <w:lang w:val="en-US"/>
              </w:rPr>
              <w:t>ELIGIBLE WITH MANDATORY ORBITAL SAR MONITORING</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21CFFE81" w14:textId="77777777" w:rsidR="007D3AD4" w:rsidRPr="00D07B21" w:rsidRDefault="00000000">
            <w:pPr>
              <w:rPr>
                <w:lang w:val="en-US"/>
              </w:rPr>
            </w:pPr>
            <w:r w:rsidRPr="00D07B21">
              <w:rPr>
                <w:rFonts w:ascii="Calibri" w:eastAsia="Calibri" w:hAnsi="Calibri" w:cs="Calibri"/>
                <w:color w:val="1C2A20"/>
                <w:lang w:val="en-US"/>
              </w:rPr>
              <w:t>Res. CMN 5.267/2025 remote sensing mandate</w:t>
            </w:r>
          </w:p>
        </w:tc>
      </w:tr>
    </w:tbl>
    <w:p w14:paraId="53CF90A1" w14:textId="77777777" w:rsidR="007D3AD4" w:rsidRPr="00D07B21" w:rsidRDefault="007D3AD4">
      <w:pPr>
        <w:spacing w:before="200" w:after="200"/>
        <w:rPr>
          <w:lang w:val="en-US"/>
        </w:rPr>
      </w:pPr>
    </w:p>
    <w:p w14:paraId="5CEC5BA2" w14:textId="77777777" w:rsidR="007D3AD4" w:rsidRPr="00D07B21" w:rsidRDefault="00000000">
      <w:pPr>
        <w:pStyle w:val="Ttulo1"/>
        <w:pBdr>
          <w:bottom w:val="single" w:sz="12" w:space="4" w:color="C88A22"/>
        </w:pBdr>
        <w:spacing w:before="450" w:after="180"/>
        <w:rPr>
          <w:lang w:val="en-US"/>
        </w:rPr>
      </w:pPr>
      <w:r w:rsidRPr="00D07B21">
        <w:rPr>
          <w:rFonts w:ascii="Calibri" w:eastAsia="Calibri" w:hAnsi="Calibri" w:cs="Calibri"/>
          <w:b/>
          <w:bCs/>
          <w:color w:val="1C2A20"/>
          <w:sz w:val="30"/>
          <w:szCs w:val="30"/>
          <w:lang w:val="en-US"/>
        </w:rPr>
        <w:t>4. Proprietary Model M2: Radar SAR Anti-Fuga (All-Weather Biomass Collapse Engine)</w:t>
      </w:r>
    </w:p>
    <w:p w14:paraId="72844C4F" w14:textId="77777777" w:rsidR="007D3AD4" w:rsidRPr="00D07B21" w:rsidRDefault="00000000">
      <w:pPr>
        <w:pStyle w:val="Ttulo2"/>
        <w:spacing w:before="300" w:after="120"/>
        <w:rPr>
          <w:lang w:val="en-US"/>
        </w:rPr>
      </w:pPr>
      <w:r w:rsidRPr="00D07B21">
        <w:rPr>
          <w:rFonts w:ascii="Calibri" w:eastAsia="Calibri" w:hAnsi="Calibri" w:cs="Calibri"/>
          <w:b/>
          <w:bCs/>
          <w:color w:val="0D6E48"/>
          <w:sz w:val="24"/>
          <w:szCs w:val="24"/>
          <w:lang w:val="en-US"/>
        </w:rPr>
        <w:t>4.1 The Tropical Rain Problem: Why Optical Remote Sensing Fails</w:t>
      </w:r>
    </w:p>
    <w:p w14:paraId="58707992"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The single greatest technological vulnerability in traditional precision agriculture is cloud occlusion. In Brazil's primary grain-producing states (Mato Grosso, Goiás, Minas Gerais, MATOPIBA), the soybean harvesting window (January through March) coincides exactly with the peak of the tropical wet season. Optical satellites—whether Sentinel-2 (ESA), Landsat (NASA), or commercial constellations like Planet—operate within the visible and near-infrared spectrum (400 nm to 1,000 nm). Cloud droplets scatter this radiation entirely, creating solid white images for weeks on end.</w:t>
      </w:r>
    </w:p>
    <w:p w14:paraId="6DF4AE14"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Fraudulent borrowers exploit this blind spot systematically. Knowing that creditors rely on optical satellite dashboards, they harvest grain under cover of storm clouds and nighttime, load trucks, and ship the harvest out of the farm before optical sensors can capture a single clear frame. By the time a cloudless day occurs in April, the grain is already liquidated, the money is transferred to offshore or third-party accounts, and the debtor files for judicial recovery claiming that the crop failed due to excessive rains.</w:t>
      </w:r>
    </w:p>
    <w:p w14:paraId="5EC71F83" w14:textId="77777777" w:rsidR="007D3AD4" w:rsidRPr="00D07B21" w:rsidRDefault="00000000">
      <w:pPr>
        <w:pStyle w:val="Ttulo2"/>
        <w:spacing w:before="300" w:after="120"/>
        <w:rPr>
          <w:lang w:val="en-US"/>
        </w:rPr>
      </w:pPr>
      <w:r w:rsidRPr="00D07B21">
        <w:rPr>
          <w:rFonts w:ascii="Calibri" w:eastAsia="Calibri" w:hAnsi="Calibri" w:cs="Calibri"/>
          <w:b/>
          <w:bCs/>
          <w:color w:val="0D6E48"/>
          <w:sz w:val="24"/>
          <w:szCs w:val="24"/>
          <w:lang w:val="en-US"/>
        </w:rPr>
        <w:t>4.2 Synthetic Aperture Radar (SAR) Physics &amp; Backscatter Dynamics</w:t>
      </w:r>
    </w:p>
    <w:p w14:paraId="1810D450" w14:textId="77777777" w:rsidR="007D3AD4" w:rsidRPr="00D07B21" w:rsidRDefault="00000000">
      <w:pPr>
        <w:spacing w:after="140" w:line="276" w:lineRule="auto"/>
        <w:rPr>
          <w:lang w:val="en-US"/>
        </w:rPr>
      </w:pPr>
      <w:proofErr w:type="spellStart"/>
      <w:r w:rsidRPr="00D07B21">
        <w:rPr>
          <w:rFonts w:ascii="Calibri" w:eastAsia="Calibri" w:hAnsi="Calibri" w:cs="Calibri"/>
          <w:color w:val="1C2A20"/>
          <w:sz w:val="22"/>
          <w:szCs w:val="22"/>
          <w:lang w:val="en-US"/>
        </w:rPr>
        <w:t>AgrosTech</w:t>
      </w:r>
      <w:proofErr w:type="spellEnd"/>
      <w:r w:rsidRPr="00D07B21">
        <w:rPr>
          <w:rFonts w:ascii="Calibri" w:eastAsia="Calibri" w:hAnsi="Calibri" w:cs="Calibri"/>
          <w:color w:val="1C2A20"/>
          <w:sz w:val="22"/>
          <w:szCs w:val="22"/>
          <w:lang w:val="en-US"/>
        </w:rPr>
        <w:t xml:space="preserve"> solves this by transitioning from optical reflection to active microwave radar. Model M2 operates on Synthetic Aperture Radar (SAR) C-band data (5.405 GHz frequency, ~5.6 cm wavelength), specifically leveraging the Sentinel-1 constellation through Radiometric Terrain Corrected (RTC) pipelines, augmented by on-demand commercial X-band tasking (</w:t>
      </w:r>
      <w:proofErr w:type="spellStart"/>
      <w:r w:rsidRPr="00D07B21">
        <w:rPr>
          <w:rFonts w:ascii="Calibri" w:eastAsia="Calibri" w:hAnsi="Calibri" w:cs="Calibri"/>
          <w:color w:val="1C2A20"/>
          <w:sz w:val="22"/>
          <w:szCs w:val="22"/>
          <w:lang w:val="en-US"/>
        </w:rPr>
        <w:t>TerraSAR</w:t>
      </w:r>
      <w:proofErr w:type="spellEnd"/>
      <w:r w:rsidRPr="00D07B21">
        <w:rPr>
          <w:rFonts w:ascii="Calibri" w:eastAsia="Calibri" w:hAnsi="Calibri" w:cs="Calibri"/>
          <w:color w:val="1C2A20"/>
          <w:sz w:val="22"/>
          <w:szCs w:val="22"/>
          <w:lang w:val="en-US"/>
        </w:rPr>
        <w:t>-X / Umbra SAR).</w:t>
      </w:r>
    </w:p>
    <w:p w14:paraId="58ADADDE"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lastRenderedPageBreak/>
        <w:t xml:space="preserve">Because 5.6 cm microwaves are orders of magnitude larger than atmospheric rain droplets and cloud aerosols, they penetrate 100% of cloud cover, smoke, and atmospheric haze regardless of day or night. The radar antenna transmits a polarized pulse and measures the backscatter coefficient (gamma-nought, </w:t>
      </w:r>
      <w:r>
        <w:rPr>
          <w:rFonts w:ascii="Calibri" w:eastAsia="Calibri" w:hAnsi="Calibri" w:cs="Calibri"/>
          <w:color w:val="1C2A20"/>
          <w:sz w:val="22"/>
          <w:szCs w:val="22"/>
        </w:rPr>
        <w:t>γ</w:t>
      </w:r>
      <w:r w:rsidRPr="00D07B21">
        <w:rPr>
          <w:rFonts w:ascii="Calibri" w:eastAsia="Calibri" w:hAnsi="Calibri" w:cs="Calibri"/>
          <w:color w:val="1C2A20"/>
          <w:sz w:val="22"/>
          <w:szCs w:val="22"/>
          <w:lang w:val="en-US"/>
        </w:rPr>
        <w:t>⁰) returned from the surface.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4857"/>
        <w:gridCol w:w="3254"/>
      </w:tblGrid>
      <w:tr w:rsidR="007D3AD4" w14:paraId="621D5985" w14:textId="77777777">
        <w:tblPrEx>
          <w:tblCellMar>
            <w:top w:w="0" w:type="dxa"/>
            <w:bottom w:w="0" w:type="dxa"/>
          </w:tblCellMar>
        </w:tblPrEx>
        <w:trPr>
          <w:tblHeader/>
        </w:trPr>
        <w:tc>
          <w:tcPr>
            <w:tcW w:w="0" w:type="auto"/>
            <w:shd w:val="clear" w:color="auto" w:fill="1C2A20"/>
            <w:tcMar>
              <w:top w:w="140" w:type="dxa"/>
              <w:left w:w="140" w:type="dxa"/>
              <w:bottom w:w="140" w:type="dxa"/>
              <w:right w:w="140" w:type="dxa"/>
            </w:tcMar>
          </w:tcPr>
          <w:p w14:paraId="19F40F51" w14:textId="77777777" w:rsidR="007D3AD4" w:rsidRDefault="00000000">
            <w:proofErr w:type="spellStart"/>
            <w:r>
              <w:rPr>
                <w:rFonts w:ascii="Calibri" w:eastAsia="Calibri" w:hAnsi="Calibri" w:cs="Calibri"/>
                <w:b/>
                <w:bCs/>
                <w:color w:val="FFFFFF"/>
                <w:sz w:val="19"/>
                <w:szCs w:val="19"/>
              </w:rPr>
              <w:t>Polarization</w:t>
            </w:r>
            <w:proofErr w:type="spellEnd"/>
            <w:r>
              <w:rPr>
                <w:rFonts w:ascii="Calibri" w:eastAsia="Calibri" w:hAnsi="Calibri" w:cs="Calibri"/>
                <w:b/>
                <w:bCs/>
                <w:color w:val="FFFFFF"/>
                <w:sz w:val="19"/>
                <w:szCs w:val="19"/>
              </w:rPr>
              <w:t xml:space="preserve"> / Fenômeno Radar</w:t>
            </w:r>
          </w:p>
        </w:tc>
        <w:tc>
          <w:tcPr>
            <w:tcW w:w="0" w:type="auto"/>
            <w:shd w:val="clear" w:color="auto" w:fill="1C2A20"/>
            <w:tcMar>
              <w:top w:w="140" w:type="dxa"/>
              <w:left w:w="140" w:type="dxa"/>
              <w:bottom w:w="140" w:type="dxa"/>
              <w:right w:w="140" w:type="dxa"/>
            </w:tcMar>
          </w:tcPr>
          <w:p w14:paraId="42FC5EF5" w14:textId="77777777" w:rsidR="007D3AD4" w:rsidRPr="00D07B21" w:rsidRDefault="00000000">
            <w:pPr>
              <w:rPr>
                <w:lang w:val="en-US"/>
              </w:rPr>
            </w:pPr>
            <w:r w:rsidRPr="00D07B21">
              <w:rPr>
                <w:rFonts w:ascii="Calibri" w:eastAsia="Calibri" w:hAnsi="Calibri" w:cs="Calibri"/>
                <w:b/>
                <w:bCs/>
                <w:color w:val="FFFFFF"/>
                <w:sz w:val="19"/>
                <w:szCs w:val="19"/>
                <w:lang w:val="en-US"/>
              </w:rPr>
              <w:t>Physical Interaction in Crop Canopy</w:t>
            </w:r>
          </w:p>
        </w:tc>
        <w:tc>
          <w:tcPr>
            <w:tcW w:w="0" w:type="auto"/>
            <w:shd w:val="clear" w:color="auto" w:fill="1C2A20"/>
            <w:tcMar>
              <w:top w:w="140" w:type="dxa"/>
              <w:left w:w="140" w:type="dxa"/>
              <w:bottom w:w="140" w:type="dxa"/>
              <w:right w:w="140" w:type="dxa"/>
            </w:tcMar>
          </w:tcPr>
          <w:p w14:paraId="66D3B03F" w14:textId="77777777" w:rsidR="007D3AD4" w:rsidRDefault="00000000">
            <w:proofErr w:type="spellStart"/>
            <w:r>
              <w:rPr>
                <w:rFonts w:ascii="Calibri" w:eastAsia="Calibri" w:hAnsi="Calibri" w:cs="Calibri"/>
                <w:b/>
                <w:bCs/>
                <w:color w:val="FFFFFF"/>
                <w:sz w:val="19"/>
                <w:szCs w:val="19"/>
              </w:rPr>
              <w:t>Agricultural</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Diagnostic</w:t>
            </w:r>
            <w:proofErr w:type="spellEnd"/>
          </w:p>
        </w:tc>
      </w:tr>
      <w:tr w:rsidR="007D3AD4" w14:paraId="454BDB48"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1B002E18" w14:textId="77777777" w:rsidR="007D3AD4" w:rsidRDefault="00000000">
            <w:r>
              <w:rPr>
                <w:rFonts w:ascii="Calibri" w:eastAsia="Calibri" w:hAnsi="Calibri" w:cs="Calibri"/>
                <w:color w:val="1C2A20"/>
              </w:rPr>
              <w:t>Cross-</w:t>
            </w:r>
            <w:proofErr w:type="spellStart"/>
            <w:r>
              <w:rPr>
                <w:rFonts w:ascii="Calibri" w:eastAsia="Calibri" w:hAnsi="Calibri" w:cs="Calibri"/>
                <w:color w:val="1C2A20"/>
              </w:rPr>
              <w:t>Polarization</w:t>
            </w:r>
            <w:proofErr w:type="spellEnd"/>
            <w:r>
              <w:rPr>
                <w:rFonts w:ascii="Calibri" w:eastAsia="Calibri" w:hAnsi="Calibri" w:cs="Calibri"/>
                <w:color w:val="1C2A20"/>
              </w:rPr>
              <w:t xml:space="preserve"> (VH)</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70F4FBF9" w14:textId="77777777" w:rsidR="007D3AD4" w:rsidRPr="00D07B21" w:rsidRDefault="00000000">
            <w:pPr>
              <w:rPr>
                <w:lang w:val="en-US"/>
              </w:rPr>
            </w:pPr>
            <w:r w:rsidRPr="00D07B21">
              <w:rPr>
                <w:rFonts w:ascii="Calibri" w:eastAsia="Calibri" w:hAnsi="Calibri" w:cs="Calibri"/>
                <w:color w:val="1C2A20"/>
                <w:lang w:val="en-US"/>
              </w:rPr>
              <w:t>Volume Scattering (</w:t>
            </w:r>
            <w:proofErr w:type="spellStart"/>
            <w:r w:rsidRPr="00D07B21">
              <w:rPr>
                <w:rFonts w:ascii="Calibri" w:eastAsia="Calibri" w:hAnsi="Calibri" w:cs="Calibri"/>
                <w:color w:val="1C2A20"/>
                <w:lang w:val="en-US"/>
              </w:rPr>
              <w:t>Espalhamento</w:t>
            </w:r>
            <w:proofErr w:type="spellEnd"/>
            <w:r w:rsidRPr="00D07B21">
              <w:rPr>
                <w:rFonts w:ascii="Calibri" w:eastAsia="Calibri" w:hAnsi="Calibri" w:cs="Calibri"/>
                <w:color w:val="1C2A20"/>
                <w:lang w:val="en-US"/>
              </w:rPr>
              <w:t xml:space="preserve"> </w:t>
            </w:r>
            <w:proofErr w:type="spellStart"/>
            <w:r w:rsidRPr="00D07B21">
              <w:rPr>
                <w:rFonts w:ascii="Calibri" w:eastAsia="Calibri" w:hAnsi="Calibri" w:cs="Calibri"/>
                <w:color w:val="1C2A20"/>
                <w:lang w:val="en-US"/>
              </w:rPr>
              <w:t>Volumétrico</w:t>
            </w:r>
            <w:proofErr w:type="spellEnd"/>
            <w:r w:rsidRPr="00D07B21">
              <w:rPr>
                <w:rFonts w:ascii="Calibri" w:eastAsia="Calibri" w:hAnsi="Calibri" w:cs="Calibri"/>
                <w:color w:val="1C2A20"/>
                <w:lang w:val="en-US"/>
              </w:rPr>
              <w:t>): Microwaves bounce multiple times inside the dense vegetative canopy of soybean/corn leaves and pods, depolarizing the signal.</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01737493" w14:textId="77777777" w:rsidR="007D3AD4" w:rsidRDefault="00000000">
            <w:r w:rsidRPr="00D07B21">
              <w:rPr>
                <w:rFonts w:ascii="Calibri" w:eastAsia="Calibri" w:hAnsi="Calibri" w:cs="Calibri"/>
                <w:color w:val="1C2A20"/>
                <w:lang w:val="en-US"/>
              </w:rPr>
              <w:t xml:space="preserve">High backscatter (-14 to -16 dB) indicates dense, mature biomass. </w:t>
            </w:r>
            <w:r>
              <w:rPr>
                <w:rFonts w:ascii="Calibri" w:eastAsia="Calibri" w:hAnsi="Calibri" w:cs="Calibri"/>
                <w:color w:val="1C2A20"/>
              </w:rPr>
              <w:t xml:space="preserve">Sharp </w:t>
            </w:r>
            <w:proofErr w:type="spellStart"/>
            <w:r>
              <w:rPr>
                <w:rFonts w:ascii="Calibri" w:eastAsia="Calibri" w:hAnsi="Calibri" w:cs="Calibri"/>
                <w:color w:val="1C2A20"/>
              </w:rPr>
              <w:t>drop</w:t>
            </w:r>
            <w:proofErr w:type="spellEnd"/>
            <w:r>
              <w:rPr>
                <w:rFonts w:ascii="Calibri" w:eastAsia="Calibri" w:hAnsi="Calibri" w:cs="Calibri"/>
                <w:color w:val="1C2A20"/>
              </w:rPr>
              <w:t xml:space="preserve"> </w:t>
            </w:r>
            <w:proofErr w:type="spellStart"/>
            <w:r>
              <w:rPr>
                <w:rFonts w:ascii="Calibri" w:eastAsia="Calibri" w:hAnsi="Calibri" w:cs="Calibri"/>
                <w:color w:val="1C2A20"/>
              </w:rPr>
              <w:t>indicates</w:t>
            </w:r>
            <w:proofErr w:type="spellEnd"/>
            <w:r>
              <w:rPr>
                <w:rFonts w:ascii="Calibri" w:eastAsia="Calibri" w:hAnsi="Calibri" w:cs="Calibri"/>
                <w:color w:val="1C2A20"/>
              </w:rPr>
              <w:t xml:space="preserve"> </w:t>
            </w:r>
            <w:proofErr w:type="spellStart"/>
            <w:r>
              <w:rPr>
                <w:rFonts w:ascii="Calibri" w:eastAsia="Calibri" w:hAnsi="Calibri" w:cs="Calibri"/>
                <w:color w:val="1C2A20"/>
              </w:rPr>
              <w:t>mechanical</w:t>
            </w:r>
            <w:proofErr w:type="spellEnd"/>
            <w:r>
              <w:rPr>
                <w:rFonts w:ascii="Calibri" w:eastAsia="Calibri" w:hAnsi="Calibri" w:cs="Calibri"/>
                <w:color w:val="1C2A20"/>
              </w:rPr>
              <w:t xml:space="preserve"> </w:t>
            </w:r>
            <w:proofErr w:type="spellStart"/>
            <w:r>
              <w:rPr>
                <w:rFonts w:ascii="Calibri" w:eastAsia="Calibri" w:hAnsi="Calibri" w:cs="Calibri"/>
                <w:color w:val="1C2A20"/>
              </w:rPr>
              <w:t>removal</w:t>
            </w:r>
            <w:proofErr w:type="spellEnd"/>
            <w:r>
              <w:rPr>
                <w:rFonts w:ascii="Calibri" w:eastAsia="Calibri" w:hAnsi="Calibri" w:cs="Calibri"/>
                <w:color w:val="1C2A20"/>
              </w:rPr>
              <w:t>.</w:t>
            </w:r>
          </w:p>
        </w:tc>
      </w:tr>
      <w:tr w:rsidR="007D3AD4" w:rsidRPr="00D07B21" w14:paraId="487EB2F3" w14:textId="77777777">
        <w:tblPrEx>
          <w:tblCellMar>
            <w:top w:w="0" w:type="dxa"/>
            <w:bottom w:w="0" w:type="dxa"/>
          </w:tblCellMar>
        </w:tblPrEx>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0A28359F" w14:textId="77777777" w:rsidR="007D3AD4" w:rsidRDefault="00000000">
            <w:proofErr w:type="spellStart"/>
            <w:r>
              <w:rPr>
                <w:rFonts w:ascii="Calibri" w:eastAsia="Calibri" w:hAnsi="Calibri" w:cs="Calibri"/>
                <w:color w:val="1C2A20"/>
              </w:rPr>
              <w:t>Co-Polarization</w:t>
            </w:r>
            <w:proofErr w:type="spellEnd"/>
            <w:r>
              <w:rPr>
                <w:rFonts w:ascii="Calibri" w:eastAsia="Calibri" w:hAnsi="Calibri" w:cs="Calibri"/>
                <w:color w:val="1C2A20"/>
              </w:rPr>
              <w:t xml:space="preserve"> (VV)</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439DD93F" w14:textId="77777777" w:rsidR="007D3AD4" w:rsidRPr="00D07B21" w:rsidRDefault="00000000">
            <w:pPr>
              <w:rPr>
                <w:lang w:val="en-US"/>
              </w:rPr>
            </w:pPr>
            <w:r w:rsidRPr="00D07B21">
              <w:rPr>
                <w:rFonts w:ascii="Calibri" w:eastAsia="Calibri" w:hAnsi="Calibri" w:cs="Calibri"/>
                <w:color w:val="1C2A20"/>
                <w:lang w:val="en-US"/>
              </w:rPr>
              <w:t>Surface Scattering (</w:t>
            </w:r>
            <w:proofErr w:type="spellStart"/>
            <w:r w:rsidRPr="00D07B21">
              <w:rPr>
                <w:rFonts w:ascii="Calibri" w:eastAsia="Calibri" w:hAnsi="Calibri" w:cs="Calibri"/>
                <w:color w:val="1C2A20"/>
                <w:lang w:val="en-US"/>
              </w:rPr>
              <w:t>Espalhamento</w:t>
            </w:r>
            <w:proofErr w:type="spellEnd"/>
            <w:r w:rsidRPr="00D07B21">
              <w:rPr>
                <w:rFonts w:ascii="Calibri" w:eastAsia="Calibri" w:hAnsi="Calibri" w:cs="Calibri"/>
                <w:color w:val="1C2A20"/>
                <w:lang w:val="en-US"/>
              </w:rPr>
              <w:t xml:space="preserve"> de </w:t>
            </w:r>
            <w:proofErr w:type="spellStart"/>
            <w:r w:rsidRPr="00D07B21">
              <w:rPr>
                <w:rFonts w:ascii="Calibri" w:eastAsia="Calibri" w:hAnsi="Calibri" w:cs="Calibri"/>
                <w:color w:val="1C2A20"/>
                <w:lang w:val="en-US"/>
              </w:rPr>
              <w:t>Superfície</w:t>
            </w:r>
            <w:proofErr w:type="spellEnd"/>
            <w:r w:rsidRPr="00D07B21">
              <w:rPr>
                <w:rFonts w:ascii="Calibri" w:eastAsia="Calibri" w:hAnsi="Calibri" w:cs="Calibri"/>
                <w:color w:val="1C2A20"/>
                <w:lang w:val="en-US"/>
              </w:rPr>
              <w:t>): Direct vertical specular reflection from soil and vertical stalks.</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19A4207A" w14:textId="77777777" w:rsidR="007D3AD4" w:rsidRPr="00D07B21" w:rsidRDefault="00000000">
            <w:pPr>
              <w:rPr>
                <w:lang w:val="en-US"/>
              </w:rPr>
            </w:pPr>
            <w:r w:rsidRPr="00D07B21">
              <w:rPr>
                <w:rFonts w:ascii="Calibri" w:eastAsia="Calibri" w:hAnsi="Calibri" w:cs="Calibri"/>
                <w:color w:val="1C2A20"/>
                <w:lang w:val="en-US"/>
              </w:rPr>
              <w:t>Used to calibrate roughness, soil moisture dynamics, and background topography.</w:t>
            </w:r>
          </w:p>
        </w:tc>
      </w:tr>
      <w:tr w:rsidR="007D3AD4" w:rsidRPr="00D07B21" w14:paraId="40048944"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3FA3EAD2" w14:textId="77777777" w:rsidR="007D3AD4" w:rsidRPr="00D07B21" w:rsidRDefault="00000000">
            <w:pPr>
              <w:rPr>
                <w:lang w:val="en-US"/>
              </w:rPr>
            </w:pPr>
            <w:r w:rsidRPr="00D07B21">
              <w:rPr>
                <w:rFonts w:ascii="Calibri" w:eastAsia="Calibri" w:hAnsi="Calibri" w:cs="Calibri"/>
                <w:color w:val="1C2A20"/>
                <w:lang w:val="en-US"/>
              </w:rPr>
              <w:t>Cross-Pol Ratio (CR = VH - VV)</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0E744C44" w14:textId="77777777" w:rsidR="007D3AD4" w:rsidRPr="00D07B21" w:rsidRDefault="00000000">
            <w:pPr>
              <w:rPr>
                <w:lang w:val="en-US"/>
              </w:rPr>
            </w:pPr>
            <w:r w:rsidRPr="00D07B21">
              <w:rPr>
                <w:rFonts w:ascii="Calibri" w:eastAsia="Calibri" w:hAnsi="Calibri" w:cs="Calibri"/>
                <w:color w:val="1C2A20"/>
                <w:lang w:val="en-US"/>
              </w:rPr>
              <w:t>Depolarization Ratio in decibels: 10 * log10(</w:t>
            </w:r>
            <w:r>
              <w:rPr>
                <w:rFonts w:ascii="Calibri" w:eastAsia="Calibri" w:hAnsi="Calibri" w:cs="Calibri"/>
                <w:color w:val="1C2A20"/>
              </w:rPr>
              <w:t>γ</w:t>
            </w:r>
            <w:r w:rsidRPr="00D07B21">
              <w:rPr>
                <w:rFonts w:ascii="Calibri" w:eastAsia="Calibri" w:hAnsi="Calibri" w:cs="Calibri"/>
                <w:color w:val="1C2A20"/>
                <w:lang w:val="en-US"/>
              </w:rPr>
              <w:t xml:space="preserve">⁰_VH / </w:t>
            </w:r>
            <w:r>
              <w:rPr>
                <w:rFonts w:ascii="Calibri" w:eastAsia="Calibri" w:hAnsi="Calibri" w:cs="Calibri"/>
                <w:color w:val="1C2A20"/>
              </w:rPr>
              <w:t>γ</w:t>
            </w:r>
            <w:r w:rsidRPr="00D07B21">
              <w:rPr>
                <w:rFonts w:ascii="Calibri" w:eastAsia="Calibri" w:hAnsi="Calibri" w:cs="Calibri"/>
                <w:color w:val="1C2A20"/>
                <w:lang w:val="en-US"/>
              </w:rPr>
              <w:t>⁰_VV).</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1E9E753E" w14:textId="77777777" w:rsidR="007D3AD4" w:rsidRPr="00D07B21" w:rsidRDefault="00000000">
            <w:pPr>
              <w:rPr>
                <w:lang w:val="en-US"/>
              </w:rPr>
            </w:pPr>
            <w:r w:rsidRPr="00D07B21">
              <w:rPr>
                <w:rFonts w:ascii="Calibri" w:eastAsia="Calibri" w:hAnsi="Calibri" w:cs="Calibri"/>
                <w:color w:val="1C2A20"/>
                <w:lang w:val="en-US"/>
              </w:rPr>
              <w:t>Isolates true plant structure from background soil noise.</w:t>
            </w:r>
          </w:p>
        </w:tc>
      </w:tr>
    </w:tbl>
    <w:p w14:paraId="0912C2F5" w14:textId="77777777" w:rsidR="007D3AD4" w:rsidRPr="00D07B21" w:rsidRDefault="00000000">
      <w:pPr>
        <w:pStyle w:val="Ttulo2"/>
        <w:spacing w:before="300" w:after="120"/>
        <w:rPr>
          <w:lang w:val="en-US"/>
        </w:rPr>
      </w:pPr>
      <w:r w:rsidRPr="00D07B21">
        <w:rPr>
          <w:rFonts w:ascii="Calibri" w:eastAsia="Calibri" w:hAnsi="Calibri" w:cs="Calibri"/>
          <w:b/>
          <w:bCs/>
          <w:color w:val="0D6E48"/>
          <w:sz w:val="24"/>
          <w:szCs w:val="24"/>
          <w:lang w:val="en-US"/>
        </w:rPr>
        <w:t xml:space="preserve">4.3 The Biomass Collapse Harvest Trigger &amp; The </w:t>
      </w:r>
      <w:proofErr w:type="spellStart"/>
      <w:r w:rsidRPr="00D07B21">
        <w:rPr>
          <w:rFonts w:ascii="Calibri" w:eastAsia="Calibri" w:hAnsi="Calibri" w:cs="Calibri"/>
          <w:b/>
          <w:bCs/>
          <w:color w:val="0D6E48"/>
          <w:sz w:val="24"/>
          <w:szCs w:val="24"/>
          <w:lang w:val="en-US"/>
        </w:rPr>
        <w:t>S_clima</w:t>
      </w:r>
      <w:proofErr w:type="spellEnd"/>
      <w:r w:rsidRPr="00D07B21">
        <w:rPr>
          <w:rFonts w:ascii="Calibri" w:eastAsia="Calibri" w:hAnsi="Calibri" w:cs="Calibri"/>
          <w:b/>
          <w:bCs/>
          <w:color w:val="0D6E48"/>
          <w:sz w:val="24"/>
          <w:szCs w:val="24"/>
          <w:lang w:val="en-US"/>
        </w:rPr>
        <w:t xml:space="preserve"> Climate Refutation Engine</w:t>
      </w:r>
    </w:p>
    <w:p w14:paraId="2FCDEEE5"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When a combine harvester operates in a field, it mechanically destroys the crop canopy within hours, leaving behind flat stubble and exposed soil. In SAR physics, this causes a catastrophic collapse in volume scattering:</w:t>
      </w:r>
    </w:p>
    <w:tbl>
      <w:tblPr>
        <w:tblW w:w="5000" w:type="pct"/>
        <w:tblBorders>
          <w:left w:val="single" w:sz="24" w:space="0" w:color="B9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6"/>
      </w:tblGrid>
      <w:tr w:rsidR="007D3AD4" w:rsidRPr="00D07B21" w14:paraId="7F83562F" w14:textId="77777777">
        <w:tblPrEx>
          <w:tblCellMar>
            <w:top w:w="0" w:type="dxa"/>
            <w:bottom w:w="0" w:type="dxa"/>
          </w:tblCellMar>
        </w:tblPrEx>
        <w:tc>
          <w:tcPr>
            <w:tcW w:w="0" w:type="auto"/>
            <w:shd w:val="clear" w:color="auto" w:fill="F4F6F4"/>
            <w:tcMar>
              <w:top w:w="160" w:type="dxa"/>
              <w:left w:w="240" w:type="dxa"/>
              <w:bottom w:w="160" w:type="dxa"/>
              <w:right w:w="200" w:type="dxa"/>
            </w:tcMar>
          </w:tcPr>
          <w:p w14:paraId="0A52A262" w14:textId="77777777" w:rsidR="007D3AD4" w:rsidRDefault="00000000">
            <w:pPr>
              <w:spacing w:after="80"/>
            </w:pPr>
            <w:r>
              <w:rPr>
                <w:rFonts w:ascii="Calibri" w:eastAsia="Calibri" w:hAnsi="Calibri" w:cs="Calibri"/>
                <w:b/>
                <w:bCs/>
                <w:color w:val="B91C1C"/>
                <w:sz w:val="18"/>
                <w:szCs w:val="18"/>
              </w:rPr>
              <w:t>PROVA FÍSICA INCONTESTÁVEL DE COLHEITA MECÂNICA</w:t>
            </w:r>
          </w:p>
          <w:p w14:paraId="1F2C3F41" w14:textId="77777777" w:rsidR="007D3AD4" w:rsidRPr="00D07B21" w:rsidRDefault="00000000">
            <w:pPr>
              <w:spacing w:line="260" w:lineRule="auto"/>
              <w:rPr>
                <w:lang w:val="en-US"/>
              </w:rPr>
            </w:pPr>
            <w:r w:rsidRPr="00D07B21">
              <w:rPr>
                <w:rFonts w:ascii="Calibri" w:eastAsia="Calibri" w:hAnsi="Calibri" w:cs="Calibri"/>
                <w:b/>
                <w:bCs/>
                <w:color w:val="1C2A20"/>
                <w:sz w:val="21"/>
                <w:szCs w:val="21"/>
                <w:lang w:val="en-US"/>
              </w:rPr>
              <w:t xml:space="preserve">HARVEST COLLAPSE DETECTION CRITERIA (MODEL M2):  </w:t>
            </w:r>
            <w:proofErr w:type="spellStart"/>
            <w:r>
              <w:rPr>
                <w:rFonts w:ascii="Consolas" w:eastAsia="Consolas" w:hAnsi="Consolas" w:cs="Consolas"/>
                <w:b/>
                <w:bCs/>
                <w:color w:val="B91C1C"/>
                <w:sz w:val="19"/>
                <w:szCs w:val="19"/>
              </w:rPr>
              <w:t>Δγ</w:t>
            </w:r>
            <w:proofErr w:type="spellEnd"/>
            <w:r w:rsidRPr="00D07B21">
              <w:rPr>
                <w:rFonts w:ascii="Consolas" w:eastAsia="Consolas" w:hAnsi="Consolas" w:cs="Consolas"/>
                <w:b/>
                <w:bCs/>
                <w:color w:val="B91C1C"/>
                <w:sz w:val="19"/>
                <w:szCs w:val="19"/>
                <w:lang w:val="en-US"/>
              </w:rPr>
              <w:t xml:space="preserve">⁰_VH = </w:t>
            </w:r>
            <w:r>
              <w:rPr>
                <w:rFonts w:ascii="Consolas" w:eastAsia="Consolas" w:hAnsi="Consolas" w:cs="Consolas"/>
                <w:b/>
                <w:bCs/>
                <w:color w:val="B91C1C"/>
                <w:sz w:val="19"/>
                <w:szCs w:val="19"/>
              </w:rPr>
              <w:t>γ</w:t>
            </w:r>
            <w:r w:rsidRPr="00D07B21">
              <w:rPr>
                <w:rFonts w:ascii="Consolas" w:eastAsia="Consolas" w:hAnsi="Consolas" w:cs="Consolas"/>
                <w:b/>
                <w:bCs/>
                <w:color w:val="B91C1C"/>
                <w:sz w:val="19"/>
                <w:szCs w:val="19"/>
                <w:lang w:val="en-US"/>
              </w:rPr>
              <w:t>⁰_VH(</w:t>
            </w:r>
            <w:proofErr w:type="spellStart"/>
            <w:r w:rsidRPr="00D07B21">
              <w:rPr>
                <w:rFonts w:ascii="Consolas" w:eastAsia="Consolas" w:hAnsi="Consolas" w:cs="Consolas"/>
                <w:b/>
                <w:bCs/>
                <w:color w:val="B91C1C"/>
                <w:sz w:val="19"/>
                <w:szCs w:val="19"/>
                <w:lang w:val="en-US"/>
              </w:rPr>
              <w:t>t_k</w:t>
            </w:r>
            <w:proofErr w:type="spellEnd"/>
            <w:r w:rsidRPr="00D07B21">
              <w:rPr>
                <w:rFonts w:ascii="Consolas" w:eastAsia="Consolas" w:hAnsi="Consolas" w:cs="Consolas"/>
                <w:b/>
                <w:bCs/>
                <w:color w:val="B91C1C"/>
                <w:sz w:val="19"/>
                <w:szCs w:val="19"/>
                <w:lang w:val="en-US"/>
              </w:rPr>
              <w:t xml:space="preserve">) - </w:t>
            </w:r>
            <w:r>
              <w:rPr>
                <w:rFonts w:ascii="Consolas" w:eastAsia="Consolas" w:hAnsi="Consolas" w:cs="Consolas"/>
                <w:b/>
                <w:bCs/>
                <w:color w:val="B91C1C"/>
                <w:sz w:val="19"/>
                <w:szCs w:val="19"/>
              </w:rPr>
              <w:t>γ</w:t>
            </w:r>
            <w:r w:rsidRPr="00D07B21">
              <w:rPr>
                <w:rFonts w:ascii="Consolas" w:eastAsia="Consolas" w:hAnsi="Consolas" w:cs="Consolas"/>
                <w:b/>
                <w:bCs/>
                <w:color w:val="B91C1C"/>
                <w:sz w:val="19"/>
                <w:szCs w:val="19"/>
                <w:lang w:val="en-US"/>
              </w:rPr>
              <w:t xml:space="preserve">⁰_VH(t_k-1) ≤ -4.5 dB </w:t>
            </w:r>
            <w:r w:rsidRPr="00D07B21">
              <w:rPr>
                <w:rFonts w:ascii="Calibri" w:eastAsia="Calibri" w:hAnsi="Calibri" w:cs="Calibri"/>
                <w:b/>
                <w:bCs/>
                <w:color w:val="1C2A20"/>
                <w:sz w:val="21"/>
                <w:szCs w:val="21"/>
                <w:lang w:val="en-US"/>
              </w:rPr>
              <w:t xml:space="preserve">AND </w:t>
            </w:r>
            <w:r>
              <w:rPr>
                <w:rFonts w:ascii="Consolas" w:eastAsia="Consolas" w:hAnsi="Consolas" w:cs="Consolas"/>
                <w:b/>
                <w:bCs/>
                <w:color w:val="B91C1C"/>
                <w:sz w:val="19"/>
                <w:szCs w:val="19"/>
              </w:rPr>
              <w:t>γ</w:t>
            </w:r>
            <w:r w:rsidRPr="00D07B21">
              <w:rPr>
                <w:rFonts w:ascii="Consolas" w:eastAsia="Consolas" w:hAnsi="Consolas" w:cs="Consolas"/>
                <w:b/>
                <w:bCs/>
                <w:color w:val="B91C1C"/>
                <w:sz w:val="19"/>
                <w:szCs w:val="19"/>
                <w:lang w:val="en-US"/>
              </w:rPr>
              <w:t>⁰_VH(</w:t>
            </w:r>
            <w:proofErr w:type="spellStart"/>
            <w:r w:rsidRPr="00D07B21">
              <w:rPr>
                <w:rFonts w:ascii="Consolas" w:eastAsia="Consolas" w:hAnsi="Consolas" w:cs="Consolas"/>
                <w:b/>
                <w:bCs/>
                <w:color w:val="B91C1C"/>
                <w:sz w:val="19"/>
                <w:szCs w:val="19"/>
                <w:lang w:val="en-US"/>
              </w:rPr>
              <w:t>t_k</w:t>
            </w:r>
            <w:proofErr w:type="spellEnd"/>
            <w:r w:rsidRPr="00D07B21">
              <w:rPr>
                <w:rFonts w:ascii="Consolas" w:eastAsia="Consolas" w:hAnsi="Consolas" w:cs="Consolas"/>
                <w:b/>
                <w:bCs/>
                <w:color w:val="B91C1C"/>
                <w:sz w:val="19"/>
                <w:szCs w:val="19"/>
                <w:lang w:val="en-US"/>
              </w:rPr>
              <w:t xml:space="preserve">) ≤ -20.0 dB  (Bare Soil Floor Threshold)  </w:t>
            </w:r>
            <w:r w:rsidRPr="00D07B21">
              <w:rPr>
                <w:rFonts w:ascii="Calibri" w:eastAsia="Calibri" w:hAnsi="Calibri" w:cs="Calibri"/>
                <w:b/>
                <w:bCs/>
                <w:color w:val="0D6E48"/>
                <w:sz w:val="21"/>
                <w:szCs w:val="21"/>
                <w:lang w:val="en-US"/>
              </w:rPr>
              <w:t xml:space="preserve">THE PROPRIETARY S_CLIMA CLIMATE REFUTATION FILTER: </w:t>
            </w:r>
            <w:r w:rsidRPr="00D07B21">
              <w:rPr>
                <w:rFonts w:ascii="Calibri" w:eastAsia="Calibri" w:hAnsi="Calibri" w:cs="Calibri"/>
                <w:color w:val="1C2A20"/>
                <w:sz w:val="21"/>
                <w:szCs w:val="21"/>
                <w:lang w:val="en-US"/>
              </w:rPr>
              <w:t xml:space="preserve">When a debtor attempts to claim in court that the drop in vegetation was caused by rain or flood damage, Model M2 disproves the claim using fundamental dielectric physics: In radar science, rainwater saturation dramatically INCREASES the dielectric constant of the topsoil, which elevates surface backscatter (+2 dB to +4 dB). Therefore, an acute negative drop of -4.5 dB down to -22.1 dB cannot physically be induced by rainfall or flooding. Rain would brighten the radar return; only the mechanical removal of crop biomass (harvesting) causes this collapse. </w:t>
            </w:r>
            <w:proofErr w:type="spellStart"/>
            <w:r w:rsidRPr="00D07B21">
              <w:rPr>
                <w:rFonts w:ascii="Calibri" w:eastAsia="Calibri" w:hAnsi="Calibri" w:cs="Calibri"/>
                <w:color w:val="1C2A20"/>
                <w:sz w:val="21"/>
                <w:szCs w:val="21"/>
                <w:lang w:val="en-US"/>
              </w:rPr>
              <w:t>S_clima</w:t>
            </w:r>
            <w:proofErr w:type="spellEnd"/>
            <w:r w:rsidRPr="00D07B21">
              <w:rPr>
                <w:rFonts w:ascii="Calibri" w:eastAsia="Calibri" w:hAnsi="Calibri" w:cs="Calibri"/>
                <w:color w:val="1C2A20"/>
                <w:sz w:val="21"/>
                <w:szCs w:val="21"/>
                <w:lang w:val="en-US"/>
              </w:rPr>
              <w:t xml:space="preserve"> Index = </w:t>
            </w:r>
            <w:proofErr w:type="gramStart"/>
            <w:r w:rsidRPr="00D07B21">
              <w:rPr>
                <w:rFonts w:ascii="Calibri" w:eastAsia="Calibri" w:hAnsi="Calibri" w:cs="Calibri"/>
                <w:color w:val="1C2A20"/>
                <w:sz w:val="21"/>
                <w:szCs w:val="21"/>
                <w:lang w:val="en-US"/>
              </w:rPr>
              <w:t>max(</w:t>
            </w:r>
            <w:proofErr w:type="gramEnd"/>
            <w:r w:rsidRPr="00D07B21">
              <w:rPr>
                <w:rFonts w:ascii="Calibri" w:eastAsia="Calibri" w:hAnsi="Calibri" w:cs="Calibri"/>
                <w:color w:val="1C2A20"/>
                <w:sz w:val="21"/>
                <w:szCs w:val="21"/>
                <w:lang w:val="en-US"/>
              </w:rPr>
              <w:t xml:space="preserve">0.1, </w:t>
            </w:r>
            <w:proofErr w:type="gramStart"/>
            <w:r w:rsidRPr="00D07B21">
              <w:rPr>
                <w:rFonts w:ascii="Calibri" w:eastAsia="Calibri" w:hAnsi="Calibri" w:cs="Calibri"/>
                <w:color w:val="1C2A20"/>
                <w:sz w:val="21"/>
                <w:szCs w:val="21"/>
                <w:lang w:val="en-US"/>
              </w:rPr>
              <w:t>min(</w:t>
            </w:r>
            <w:proofErr w:type="gramEnd"/>
            <w:r w:rsidRPr="00D07B21">
              <w:rPr>
                <w:rFonts w:ascii="Calibri" w:eastAsia="Calibri" w:hAnsi="Calibri" w:cs="Calibri"/>
                <w:color w:val="1C2A20"/>
                <w:sz w:val="21"/>
                <w:szCs w:val="21"/>
                <w:lang w:val="en-US"/>
              </w:rPr>
              <w:t>1.0, 1.0 - (Precip48h &gt; 35</w:t>
            </w:r>
            <w:proofErr w:type="gramStart"/>
            <w:r w:rsidRPr="00D07B21">
              <w:rPr>
                <w:rFonts w:ascii="Calibri" w:eastAsia="Calibri" w:hAnsi="Calibri" w:cs="Calibri"/>
                <w:color w:val="1C2A20"/>
                <w:sz w:val="21"/>
                <w:szCs w:val="21"/>
                <w:lang w:val="en-US"/>
              </w:rPr>
              <w:t>mm ?</w:t>
            </w:r>
            <w:proofErr w:type="gramEnd"/>
            <w:r w:rsidRPr="00D07B21">
              <w:rPr>
                <w:rFonts w:ascii="Calibri" w:eastAsia="Calibri" w:hAnsi="Calibri" w:cs="Calibri"/>
                <w:color w:val="1C2A20"/>
                <w:sz w:val="21"/>
                <w:szCs w:val="21"/>
                <w:lang w:val="en-US"/>
              </w:rPr>
              <w:t xml:space="preserve"> (Precip48h - 35) / </w:t>
            </w:r>
            <w:proofErr w:type="gramStart"/>
            <w:r w:rsidRPr="00D07B21">
              <w:rPr>
                <w:rFonts w:ascii="Calibri" w:eastAsia="Calibri" w:hAnsi="Calibri" w:cs="Calibri"/>
                <w:color w:val="1C2A20"/>
                <w:sz w:val="21"/>
                <w:szCs w:val="21"/>
                <w:lang w:val="en-US"/>
              </w:rPr>
              <w:t>50 :</w:t>
            </w:r>
            <w:proofErr w:type="gramEnd"/>
            <w:r w:rsidRPr="00D07B21">
              <w:rPr>
                <w:rFonts w:ascii="Calibri" w:eastAsia="Calibri" w:hAnsi="Calibri" w:cs="Calibri"/>
                <w:color w:val="1C2A20"/>
                <w:sz w:val="21"/>
                <w:szCs w:val="21"/>
                <w:lang w:val="en-US"/>
              </w:rPr>
              <w:t xml:space="preserve"> 0))) If </w:t>
            </w:r>
            <w:proofErr w:type="spellStart"/>
            <w:r w:rsidRPr="00D07B21">
              <w:rPr>
                <w:rFonts w:ascii="Calibri" w:eastAsia="Calibri" w:hAnsi="Calibri" w:cs="Calibri"/>
                <w:color w:val="1C2A20"/>
                <w:sz w:val="21"/>
                <w:szCs w:val="21"/>
                <w:lang w:val="en-US"/>
              </w:rPr>
              <w:t>S_clima</w:t>
            </w:r>
            <w:proofErr w:type="spellEnd"/>
            <w:r w:rsidRPr="00D07B21">
              <w:rPr>
                <w:rFonts w:ascii="Calibri" w:eastAsia="Calibri" w:hAnsi="Calibri" w:cs="Calibri"/>
                <w:color w:val="1C2A20"/>
                <w:sz w:val="21"/>
                <w:szCs w:val="21"/>
                <w:lang w:val="en-US"/>
              </w:rPr>
              <w:t xml:space="preserve"> ≥ 0.5, rain artifact is mathematically refuted, and the harvest event is certified with up to 99% confidence.</w:t>
            </w:r>
          </w:p>
        </w:tc>
      </w:tr>
    </w:tbl>
    <w:p w14:paraId="6C8E4467"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 xml:space="preserve">Temporal Persistence Verification: To guarantee zero false positives from transient storm events or temporary leaf lodging, Model M2 evaluates the subsequent satellite pass at t_k+1 (6 to 12 days later). The post-harvest soil backscatter must remain locked below -18.5 </w:t>
      </w:r>
      <w:proofErr w:type="spellStart"/>
      <w:r w:rsidRPr="00D07B21">
        <w:rPr>
          <w:rFonts w:ascii="Calibri" w:eastAsia="Calibri" w:hAnsi="Calibri" w:cs="Calibri"/>
          <w:color w:val="1C2A20"/>
          <w:sz w:val="22"/>
          <w:szCs w:val="22"/>
          <w:lang w:val="en-US"/>
        </w:rPr>
        <w:t>dB.</w:t>
      </w:r>
      <w:proofErr w:type="spellEnd"/>
      <w:r w:rsidRPr="00D07B21">
        <w:rPr>
          <w:rFonts w:ascii="Calibri" w:eastAsia="Calibri" w:hAnsi="Calibri" w:cs="Calibri"/>
          <w:color w:val="1C2A20"/>
          <w:sz w:val="22"/>
          <w:szCs w:val="22"/>
          <w:lang w:val="en-US"/>
        </w:rPr>
        <w:t xml:space="preserve"> Once confirmed, the system logs an immutable SHA-256 hash in the evidentiary chain.</w:t>
      </w:r>
    </w:p>
    <w:p w14:paraId="28E32306" w14:textId="77777777" w:rsidR="007D3AD4" w:rsidRPr="00D07B21" w:rsidRDefault="007D3AD4">
      <w:pPr>
        <w:spacing w:before="200" w:after="200"/>
        <w:rPr>
          <w:lang w:val="en-US"/>
        </w:rPr>
      </w:pPr>
    </w:p>
    <w:p w14:paraId="2CC35D8B" w14:textId="77777777" w:rsidR="007D3AD4" w:rsidRPr="00D07B21" w:rsidRDefault="00000000">
      <w:pPr>
        <w:pStyle w:val="Ttulo1"/>
        <w:pBdr>
          <w:bottom w:val="single" w:sz="12" w:space="4" w:color="C88A22"/>
        </w:pBdr>
        <w:spacing w:before="450" w:after="180"/>
        <w:rPr>
          <w:lang w:val="en-US"/>
        </w:rPr>
      </w:pPr>
      <w:r w:rsidRPr="00D07B21">
        <w:rPr>
          <w:rFonts w:ascii="Calibri" w:eastAsia="Calibri" w:hAnsi="Calibri" w:cs="Calibri"/>
          <w:b/>
          <w:bCs/>
          <w:color w:val="1C2A20"/>
          <w:sz w:val="30"/>
          <w:szCs w:val="30"/>
          <w:lang w:val="en-US"/>
        </w:rPr>
        <w:t xml:space="preserve">5. Proprietary Model M3: </w:t>
      </w:r>
      <w:proofErr w:type="spellStart"/>
      <w:r w:rsidRPr="00D07B21">
        <w:rPr>
          <w:rFonts w:ascii="Calibri" w:eastAsia="Calibri" w:hAnsi="Calibri" w:cs="Calibri"/>
          <w:b/>
          <w:bCs/>
          <w:color w:val="1C2A20"/>
          <w:sz w:val="30"/>
          <w:szCs w:val="30"/>
          <w:lang w:val="en-US"/>
        </w:rPr>
        <w:t>Protocolo</w:t>
      </w:r>
      <w:proofErr w:type="spellEnd"/>
      <w:r w:rsidRPr="00D07B21">
        <w:rPr>
          <w:rFonts w:ascii="Calibri" w:eastAsia="Calibri" w:hAnsi="Calibri" w:cs="Calibri"/>
          <w:b/>
          <w:bCs/>
          <w:color w:val="1C2A20"/>
          <w:sz w:val="30"/>
          <w:szCs w:val="30"/>
          <w:lang w:val="en-US"/>
        </w:rPr>
        <w:t xml:space="preserve"> Halo &amp; Shield-RJ™</w:t>
      </w:r>
    </w:p>
    <w:p w14:paraId="5DE87875" w14:textId="77777777" w:rsidR="007D3AD4" w:rsidRPr="00D07B21" w:rsidRDefault="00000000">
      <w:pPr>
        <w:pStyle w:val="Ttulo2"/>
        <w:spacing w:before="300" w:after="120"/>
        <w:rPr>
          <w:lang w:val="en-US"/>
        </w:rPr>
      </w:pPr>
      <w:r w:rsidRPr="00D07B21">
        <w:rPr>
          <w:rFonts w:ascii="Calibri" w:eastAsia="Calibri" w:hAnsi="Calibri" w:cs="Calibri"/>
          <w:b/>
          <w:bCs/>
          <w:color w:val="0D6E48"/>
          <w:sz w:val="24"/>
          <w:szCs w:val="24"/>
          <w:lang w:val="en-US"/>
        </w:rPr>
        <w:t>5.1 The Fraud Vector: '</w:t>
      </w:r>
      <w:proofErr w:type="spellStart"/>
      <w:r w:rsidRPr="00D07B21">
        <w:rPr>
          <w:rFonts w:ascii="Calibri" w:eastAsia="Calibri" w:hAnsi="Calibri" w:cs="Calibri"/>
          <w:b/>
          <w:bCs/>
          <w:color w:val="0D6E48"/>
          <w:sz w:val="24"/>
          <w:szCs w:val="24"/>
          <w:lang w:val="en-US"/>
        </w:rPr>
        <w:t>Blindagem</w:t>
      </w:r>
      <w:proofErr w:type="spellEnd"/>
      <w:r w:rsidRPr="00D07B21">
        <w:rPr>
          <w:rFonts w:ascii="Calibri" w:eastAsia="Calibri" w:hAnsi="Calibri" w:cs="Calibri"/>
          <w:b/>
          <w:bCs/>
          <w:color w:val="0D6E48"/>
          <w:sz w:val="24"/>
          <w:szCs w:val="24"/>
          <w:lang w:val="en-US"/>
        </w:rPr>
        <w:t xml:space="preserve"> Pré-RJ' and Grain Diversion</w:t>
      </w:r>
    </w:p>
    <w:p w14:paraId="3A620DFA"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When a large agricultural debtor approaches insolvency, their legal advisors often initiate a coordinated asset shielding strategy prior to filing for Judicial Recovery (</w:t>
      </w:r>
      <w:proofErr w:type="spellStart"/>
      <w:r w:rsidRPr="00D07B21">
        <w:rPr>
          <w:rFonts w:ascii="Calibri" w:eastAsia="Calibri" w:hAnsi="Calibri" w:cs="Calibri"/>
          <w:color w:val="1C2A20"/>
          <w:sz w:val="22"/>
          <w:szCs w:val="22"/>
          <w:lang w:val="en-US"/>
        </w:rPr>
        <w:t>Recuperação</w:t>
      </w:r>
      <w:proofErr w:type="spellEnd"/>
      <w:r w:rsidRPr="00D07B21">
        <w:rPr>
          <w:rFonts w:ascii="Calibri" w:eastAsia="Calibri" w:hAnsi="Calibri" w:cs="Calibri"/>
          <w:color w:val="1C2A20"/>
          <w:sz w:val="22"/>
          <w:szCs w:val="22"/>
          <w:lang w:val="en-US"/>
        </w:rPr>
        <w:t xml:space="preserve"> Judicial - RJ under Federal Law nº </w:t>
      </w:r>
      <w:r w:rsidRPr="00D07B21">
        <w:rPr>
          <w:rFonts w:ascii="Calibri" w:eastAsia="Calibri" w:hAnsi="Calibri" w:cs="Calibri"/>
          <w:color w:val="1C2A20"/>
          <w:sz w:val="22"/>
          <w:szCs w:val="22"/>
          <w:lang w:val="en-US"/>
        </w:rPr>
        <w:lastRenderedPageBreak/>
        <w:t>11.101/2005). The goal is to strip the debtor of liquid assets (grain inventory) while leaving the debt attached to the formal legal entity.</w:t>
      </w:r>
    </w:p>
    <w:p w14:paraId="5EBEF1C1"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The typical playbook unfolds as follows: 15 to 30 days before harvest, the debtor executes an unrecorded informal lease ('</w:t>
      </w:r>
      <w:proofErr w:type="spellStart"/>
      <w:r w:rsidRPr="00D07B21">
        <w:rPr>
          <w:rFonts w:ascii="Calibri" w:eastAsia="Calibri" w:hAnsi="Calibri" w:cs="Calibri"/>
          <w:color w:val="1C2A20"/>
          <w:sz w:val="22"/>
          <w:szCs w:val="22"/>
          <w:lang w:val="en-US"/>
        </w:rPr>
        <w:t>arrendamento</w:t>
      </w:r>
      <w:proofErr w:type="spellEnd"/>
      <w:r w:rsidRPr="00D07B21">
        <w:rPr>
          <w:rFonts w:ascii="Calibri" w:eastAsia="Calibri" w:hAnsi="Calibri" w:cs="Calibri"/>
          <w:color w:val="1C2A20"/>
          <w:sz w:val="22"/>
          <w:szCs w:val="22"/>
          <w:lang w:val="en-US"/>
        </w:rPr>
        <w:t xml:space="preserve"> de </w:t>
      </w:r>
      <w:proofErr w:type="spellStart"/>
      <w:r w:rsidRPr="00D07B21">
        <w:rPr>
          <w:rFonts w:ascii="Calibri" w:eastAsia="Calibri" w:hAnsi="Calibri" w:cs="Calibri"/>
          <w:color w:val="1C2A20"/>
          <w:sz w:val="22"/>
          <w:szCs w:val="22"/>
          <w:lang w:val="en-US"/>
        </w:rPr>
        <w:t>gaveta</w:t>
      </w:r>
      <w:proofErr w:type="spellEnd"/>
      <w:r w:rsidRPr="00D07B21">
        <w:rPr>
          <w:rFonts w:ascii="Calibri" w:eastAsia="Calibri" w:hAnsi="Calibri" w:cs="Calibri"/>
          <w:color w:val="1C2A20"/>
          <w:sz w:val="22"/>
          <w:szCs w:val="22"/>
          <w:lang w:val="en-US"/>
        </w:rPr>
        <w:t>') transferring the farmland to their spouse, child, or a shell company. A new State Tax Registration (</w:t>
      </w:r>
      <w:proofErr w:type="spellStart"/>
      <w:r w:rsidRPr="00D07B21">
        <w:rPr>
          <w:rFonts w:ascii="Calibri" w:eastAsia="Calibri" w:hAnsi="Calibri" w:cs="Calibri"/>
          <w:color w:val="1C2A20"/>
          <w:sz w:val="22"/>
          <w:szCs w:val="22"/>
          <w:lang w:val="en-US"/>
        </w:rPr>
        <w:t>Inscrição</w:t>
      </w:r>
      <w:proofErr w:type="spellEnd"/>
      <w:r w:rsidRPr="00D07B21">
        <w:rPr>
          <w:rFonts w:ascii="Calibri" w:eastAsia="Calibri" w:hAnsi="Calibri" w:cs="Calibri"/>
          <w:color w:val="1C2A20"/>
          <w:sz w:val="22"/>
          <w:szCs w:val="22"/>
          <w:lang w:val="en-US"/>
        </w:rPr>
        <w:t xml:space="preserve"> Estadual - IE) is opened in the relative's name. As the combines roll through the field, the resulting electronic tax manifests (NF-e and MDF-e) are issued exclusively under the new IE, while the original borrower's registration shows zero commercial activity. The grain is hauled to an elevator and commingled with third-party stockpiles. Days later, the original debtor files for bankruptcy, claiming total crop loss.</w:t>
      </w:r>
    </w:p>
    <w:p w14:paraId="5E4D7352" w14:textId="77777777" w:rsidR="007D3AD4" w:rsidRPr="00D07B21" w:rsidRDefault="00000000">
      <w:pPr>
        <w:pStyle w:val="Ttulo2"/>
        <w:spacing w:before="300" w:after="120"/>
        <w:rPr>
          <w:lang w:val="en-US"/>
        </w:rPr>
      </w:pPr>
      <w:r w:rsidRPr="00D07B21">
        <w:rPr>
          <w:rFonts w:ascii="Calibri" w:eastAsia="Calibri" w:hAnsi="Calibri" w:cs="Calibri"/>
          <w:b/>
          <w:bCs/>
          <w:color w:val="0D6E48"/>
          <w:sz w:val="24"/>
          <w:szCs w:val="24"/>
          <w:lang w:val="en-US"/>
        </w:rPr>
        <w:t>5.2 The Straw-Entity Triangulation Algorithm (</w:t>
      </w:r>
      <w:proofErr w:type="spellStart"/>
      <w:r w:rsidRPr="00D07B21">
        <w:rPr>
          <w:rFonts w:ascii="Calibri" w:eastAsia="Calibri" w:hAnsi="Calibri" w:cs="Calibri"/>
          <w:b/>
          <w:bCs/>
          <w:color w:val="0D6E48"/>
          <w:sz w:val="24"/>
          <w:szCs w:val="24"/>
          <w:lang w:val="en-US"/>
        </w:rPr>
        <w:t>S_straw</w:t>
      </w:r>
      <w:proofErr w:type="spellEnd"/>
      <w:r w:rsidRPr="00D07B21">
        <w:rPr>
          <w:rFonts w:ascii="Calibri" w:eastAsia="Calibri" w:hAnsi="Calibri" w:cs="Calibri"/>
          <w:b/>
          <w:bCs/>
          <w:color w:val="0D6E48"/>
          <w:sz w:val="24"/>
          <w:szCs w:val="24"/>
          <w:lang w:val="en-US"/>
        </w:rPr>
        <w:t>)</w:t>
      </w:r>
    </w:p>
    <w:p w14:paraId="5C4DF471"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Model M3 (</w:t>
      </w:r>
      <w:proofErr w:type="spellStart"/>
      <w:r w:rsidRPr="00D07B21">
        <w:rPr>
          <w:rFonts w:ascii="Calibri" w:eastAsia="Calibri" w:hAnsi="Calibri" w:cs="Calibri"/>
          <w:color w:val="1C2A20"/>
          <w:sz w:val="22"/>
          <w:szCs w:val="22"/>
          <w:lang w:val="en-US"/>
        </w:rPr>
        <w:t>Protocolo</w:t>
      </w:r>
      <w:proofErr w:type="spellEnd"/>
      <w:r w:rsidRPr="00D07B21">
        <w:rPr>
          <w:rFonts w:ascii="Calibri" w:eastAsia="Calibri" w:hAnsi="Calibri" w:cs="Calibri"/>
          <w:color w:val="1C2A20"/>
          <w:sz w:val="22"/>
          <w:szCs w:val="22"/>
          <w:lang w:val="en-US"/>
        </w:rPr>
        <w:t xml:space="preserve"> Halo) intercepts this maneuver by cross-referencing five asynchronous data streams within a 5-kilometer geospatial halo around the collateral property: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
        <w:gridCol w:w="935"/>
        <w:gridCol w:w="2638"/>
        <w:gridCol w:w="5812"/>
      </w:tblGrid>
      <w:tr w:rsidR="007D3AD4" w14:paraId="7645D88D" w14:textId="77777777">
        <w:tblPrEx>
          <w:tblCellMar>
            <w:top w:w="0" w:type="dxa"/>
            <w:bottom w:w="0" w:type="dxa"/>
          </w:tblCellMar>
        </w:tblPrEx>
        <w:trPr>
          <w:tblHeader/>
        </w:trPr>
        <w:tc>
          <w:tcPr>
            <w:tcW w:w="0" w:type="auto"/>
            <w:gridSpan w:val="2"/>
            <w:shd w:val="clear" w:color="auto" w:fill="1C2A20"/>
            <w:tcMar>
              <w:top w:w="140" w:type="dxa"/>
              <w:left w:w="140" w:type="dxa"/>
              <w:bottom w:w="140" w:type="dxa"/>
              <w:right w:w="140" w:type="dxa"/>
            </w:tcMar>
          </w:tcPr>
          <w:p w14:paraId="35A78338" w14:textId="77777777" w:rsidR="007D3AD4" w:rsidRDefault="00000000">
            <w:r>
              <w:rPr>
                <w:rFonts w:ascii="Calibri" w:eastAsia="Calibri" w:hAnsi="Calibri" w:cs="Calibri"/>
                <w:b/>
                <w:bCs/>
                <w:color w:val="FFFFFF"/>
                <w:sz w:val="19"/>
                <w:szCs w:val="19"/>
              </w:rPr>
              <w:t xml:space="preserve">Data </w:t>
            </w:r>
            <w:proofErr w:type="spellStart"/>
            <w:r>
              <w:rPr>
                <w:rFonts w:ascii="Calibri" w:eastAsia="Calibri" w:hAnsi="Calibri" w:cs="Calibri"/>
                <w:b/>
                <w:bCs/>
                <w:color w:val="FFFFFF"/>
                <w:sz w:val="19"/>
                <w:szCs w:val="19"/>
              </w:rPr>
              <w:t>Layer</w:t>
            </w:r>
            <w:proofErr w:type="spellEnd"/>
            <w:r>
              <w:rPr>
                <w:rFonts w:ascii="Calibri" w:eastAsia="Calibri" w:hAnsi="Calibri" w:cs="Calibri"/>
                <w:b/>
                <w:bCs/>
                <w:color w:val="FFFFFF"/>
                <w:sz w:val="19"/>
                <w:szCs w:val="19"/>
              </w:rPr>
              <w:t xml:space="preserve"> / Camada Forense</w:t>
            </w:r>
          </w:p>
        </w:tc>
        <w:tc>
          <w:tcPr>
            <w:tcW w:w="0" w:type="auto"/>
            <w:shd w:val="clear" w:color="auto" w:fill="1C2A20"/>
            <w:tcMar>
              <w:top w:w="140" w:type="dxa"/>
              <w:left w:w="140" w:type="dxa"/>
              <w:bottom w:w="140" w:type="dxa"/>
              <w:right w:w="140" w:type="dxa"/>
            </w:tcMar>
          </w:tcPr>
          <w:p w14:paraId="7661D1F5" w14:textId="77777777" w:rsidR="007D3AD4" w:rsidRDefault="00000000">
            <w:proofErr w:type="spellStart"/>
            <w:r>
              <w:rPr>
                <w:rFonts w:ascii="Calibri" w:eastAsia="Calibri" w:hAnsi="Calibri" w:cs="Calibri"/>
                <w:b/>
                <w:bCs/>
                <w:color w:val="FFFFFF"/>
                <w:sz w:val="19"/>
                <w:szCs w:val="19"/>
              </w:rPr>
              <w:t>Source</w:t>
            </w:r>
            <w:proofErr w:type="spellEnd"/>
            <w:r>
              <w:rPr>
                <w:rFonts w:ascii="Calibri" w:eastAsia="Calibri" w:hAnsi="Calibri" w:cs="Calibri"/>
                <w:b/>
                <w:bCs/>
                <w:color w:val="FFFFFF"/>
                <w:sz w:val="19"/>
                <w:szCs w:val="19"/>
              </w:rPr>
              <w:t xml:space="preserve"> &amp; </w:t>
            </w:r>
            <w:proofErr w:type="spellStart"/>
            <w:r>
              <w:rPr>
                <w:rFonts w:ascii="Calibri" w:eastAsia="Calibri" w:hAnsi="Calibri" w:cs="Calibri"/>
                <w:b/>
                <w:bCs/>
                <w:color w:val="FFFFFF"/>
                <w:sz w:val="19"/>
                <w:szCs w:val="19"/>
              </w:rPr>
              <w:t>Verification</w:t>
            </w:r>
            <w:proofErr w:type="spellEnd"/>
          </w:p>
        </w:tc>
        <w:tc>
          <w:tcPr>
            <w:tcW w:w="0" w:type="auto"/>
            <w:shd w:val="clear" w:color="auto" w:fill="1C2A20"/>
            <w:tcMar>
              <w:top w:w="140" w:type="dxa"/>
              <w:left w:w="140" w:type="dxa"/>
              <w:bottom w:w="140" w:type="dxa"/>
              <w:right w:w="140" w:type="dxa"/>
            </w:tcMar>
          </w:tcPr>
          <w:p w14:paraId="21C0A34F" w14:textId="77777777" w:rsidR="007D3AD4" w:rsidRDefault="00000000">
            <w:proofErr w:type="spellStart"/>
            <w:r>
              <w:rPr>
                <w:rFonts w:ascii="Calibri" w:eastAsia="Calibri" w:hAnsi="Calibri" w:cs="Calibri"/>
                <w:b/>
                <w:bCs/>
                <w:color w:val="FFFFFF"/>
                <w:sz w:val="19"/>
                <w:szCs w:val="19"/>
              </w:rPr>
              <w:t>Forensic</w:t>
            </w:r>
            <w:proofErr w:type="spellEnd"/>
            <w:r>
              <w:rPr>
                <w:rFonts w:ascii="Calibri" w:eastAsia="Calibri" w:hAnsi="Calibri" w:cs="Calibri"/>
                <w:b/>
                <w:bCs/>
                <w:color w:val="FFFFFF"/>
                <w:sz w:val="19"/>
                <w:szCs w:val="19"/>
              </w:rPr>
              <w:t xml:space="preserve"> Indicator </w:t>
            </w:r>
            <w:proofErr w:type="spellStart"/>
            <w:r>
              <w:rPr>
                <w:rFonts w:ascii="Calibri" w:eastAsia="Calibri" w:hAnsi="Calibri" w:cs="Calibri"/>
                <w:b/>
                <w:bCs/>
                <w:color w:val="FFFFFF"/>
                <w:sz w:val="19"/>
                <w:szCs w:val="19"/>
              </w:rPr>
              <w:t>Evaluated</w:t>
            </w:r>
            <w:proofErr w:type="spellEnd"/>
          </w:p>
        </w:tc>
      </w:tr>
      <w:tr w:rsidR="007D3AD4" w:rsidRPr="00D07B21" w14:paraId="24B64E37" w14:textId="77777777">
        <w:tblPrEx>
          <w:tblCellMar>
            <w:top w:w="0" w:type="dxa"/>
            <w:bottom w:w="0" w:type="dxa"/>
          </w:tblCellMar>
        </w:tblPrEx>
        <w:tc>
          <w:tcPr>
            <w:tcW w:w="0" w:type="auto"/>
            <w:gridSpan w:val="2"/>
            <w:tcBorders>
              <w:top w:val="single" w:sz="4" w:space="0" w:color="D1D5DB"/>
              <w:bottom w:val="single" w:sz="4" w:space="0" w:color="D1D5DB"/>
            </w:tcBorders>
            <w:shd w:val="clear" w:color="auto" w:fill="F8FAF8"/>
            <w:tcMar>
              <w:top w:w="120" w:type="dxa"/>
              <w:left w:w="140" w:type="dxa"/>
              <w:bottom w:w="120" w:type="dxa"/>
              <w:right w:w="140" w:type="dxa"/>
            </w:tcMar>
          </w:tcPr>
          <w:p w14:paraId="709184AB" w14:textId="77777777" w:rsidR="007D3AD4" w:rsidRDefault="00000000">
            <w:r>
              <w:rPr>
                <w:rFonts w:ascii="Calibri" w:eastAsia="Calibri" w:hAnsi="Calibri" w:cs="Calibri"/>
                <w:color w:val="1C2A20"/>
              </w:rPr>
              <w:t xml:space="preserve">1. Orbital Harvest </w:t>
            </w:r>
            <w:proofErr w:type="spellStart"/>
            <w:r>
              <w:rPr>
                <w:rFonts w:ascii="Calibri" w:eastAsia="Calibri" w:hAnsi="Calibri" w:cs="Calibri"/>
                <w:color w:val="1C2A20"/>
              </w:rPr>
              <w:t>Signal</w:t>
            </w:r>
            <w:proofErr w:type="spellEnd"/>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199B803F" w14:textId="77777777" w:rsidR="007D3AD4" w:rsidRDefault="00000000">
            <w:r>
              <w:rPr>
                <w:rFonts w:ascii="Calibri" w:eastAsia="Calibri" w:hAnsi="Calibri" w:cs="Calibri"/>
                <w:color w:val="1C2A20"/>
              </w:rPr>
              <w:t>Model M2 (Sentinel-1 RTC)</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7D93A88E" w14:textId="77777777" w:rsidR="007D3AD4" w:rsidRPr="00D07B21" w:rsidRDefault="00000000">
            <w:pPr>
              <w:rPr>
                <w:lang w:val="en-US"/>
              </w:rPr>
            </w:pPr>
            <w:r w:rsidRPr="00D07B21">
              <w:rPr>
                <w:rFonts w:ascii="Calibri" w:eastAsia="Calibri" w:hAnsi="Calibri" w:cs="Calibri"/>
                <w:color w:val="1C2A20"/>
                <w:lang w:val="en-US"/>
              </w:rPr>
              <w:t>Exact timestamp and volume of biomass removed from the certified boundary.</w:t>
            </w:r>
          </w:p>
        </w:tc>
      </w:tr>
      <w:tr w:rsidR="007D3AD4" w:rsidRPr="00D07B21" w14:paraId="3CECB9C5" w14:textId="77777777">
        <w:tblPrEx>
          <w:tblCellMar>
            <w:top w:w="0" w:type="dxa"/>
            <w:bottom w:w="0" w:type="dxa"/>
          </w:tblCellMar>
        </w:tblPrEx>
        <w:tc>
          <w:tcPr>
            <w:tcW w:w="0" w:type="auto"/>
            <w:gridSpan w:val="2"/>
            <w:tcBorders>
              <w:top w:val="single" w:sz="4" w:space="0" w:color="D1D5DB"/>
              <w:bottom w:val="single" w:sz="4" w:space="0" w:color="D1D5DB"/>
            </w:tcBorders>
            <w:shd w:val="clear" w:color="auto" w:fill="FFFFFF"/>
            <w:tcMar>
              <w:top w:w="120" w:type="dxa"/>
              <w:left w:w="140" w:type="dxa"/>
              <w:bottom w:w="120" w:type="dxa"/>
              <w:right w:w="140" w:type="dxa"/>
            </w:tcMar>
          </w:tcPr>
          <w:p w14:paraId="00E36CED" w14:textId="77777777" w:rsidR="007D3AD4" w:rsidRDefault="00000000">
            <w:r>
              <w:rPr>
                <w:rFonts w:ascii="Calibri" w:eastAsia="Calibri" w:hAnsi="Calibri" w:cs="Calibri"/>
                <w:color w:val="1C2A20"/>
              </w:rPr>
              <w:t xml:space="preserve">2. </w:t>
            </w:r>
            <w:proofErr w:type="spellStart"/>
            <w:r>
              <w:rPr>
                <w:rFonts w:ascii="Calibri" w:eastAsia="Calibri" w:hAnsi="Calibri" w:cs="Calibri"/>
                <w:color w:val="1C2A20"/>
              </w:rPr>
              <w:t>Electronic</w:t>
            </w:r>
            <w:proofErr w:type="spellEnd"/>
            <w:r>
              <w:rPr>
                <w:rFonts w:ascii="Calibri" w:eastAsia="Calibri" w:hAnsi="Calibri" w:cs="Calibri"/>
                <w:color w:val="1C2A20"/>
              </w:rPr>
              <w:t xml:space="preserve"> </w:t>
            </w:r>
            <w:proofErr w:type="spellStart"/>
            <w:r>
              <w:rPr>
                <w:rFonts w:ascii="Calibri" w:eastAsia="Calibri" w:hAnsi="Calibri" w:cs="Calibri"/>
                <w:color w:val="1C2A20"/>
              </w:rPr>
              <w:t>Transport</w:t>
            </w:r>
            <w:proofErr w:type="spellEnd"/>
            <w:r>
              <w:rPr>
                <w:rFonts w:ascii="Calibri" w:eastAsia="Calibri" w:hAnsi="Calibri" w:cs="Calibri"/>
                <w:color w:val="1C2A20"/>
              </w:rPr>
              <w:t xml:space="preserve"> </w:t>
            </w:r>
            <w:proofErr w:type="spellStart"/>
            <w:r>
              <w:rPr>
                <w:rFonts w:ascii="Calibri" w:eastAsia="Calibri" w:hAnsi="Calibri" w:cs="Calibri"/>
                <w:color w:val="1C2A20"/>
              </w:rPr>
              <w:t>Manifests</w:t>
            </w:r>
            <w:proofErr w:type="spellEnd"/>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2FD66484" w14:textId="77777777" w:rsidR="007D3AD4" w:rsidRDefault="00000000">
            <w:r>
              <w:rPr>
                <w:rFonts w:ascii="Calibri" w:eastAsia="Calibri" w:hAnsi="Calibri" w:cs="Calibri"/>
                <w:color w:val="1C2A20"/>
              </w:rPr>
              <w:t>SEFAZ MDF-e / NF-e Gateway</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4EDADA12" w14:textId="77777777" w:rsidR="007D3AD4" w:rsidRPr="00D07B21" w:rsidRDefault="00000000">
            <w:pPr>
              <w:rPr>
                <w:lang w:val="en-US"/>
              </w:rPr>
            </w:pPr>
            <w:r w:rsidRPr="00D07B21">
              <w:rPr>
                <w:rFonts w:ascii="Calibri" w:eastAsia="Calibri" w:hAnsi="Calibri" w:cs="Calibri"/>
                <w:color w:val="1C2A20"/>
                <w:lang w:val="en-US"/>
              </w:rPr>
              <w:t>Total bags of grain dispatched from the property's geofence vs. tax ID of the issuer.</w:t>
            </w:r>
          </w:p>
        </w:tc>
      </w:tr>
      <w:tr w:rsidR="007D3AD4" w:rsidRPr="00D07B21" w14:paraId="598ADD98" w14:textId="77777777">
        <w:tblPrEx>
          <w:tblCellMar>
            <w:top w:w="0" w:type="dxa"/>
            <w:bottom w:w="0" w:type="dxa"/>
          </w:tblCellMar>
        </w:tblPrEx>
        <w:tc>
          <w:tcPr>
            <w:tcW w:w="0" w:type="auto"/>
            <w:gridSpan w:val="2"/>
            <w:tcBorders>
              <w:top w:val="single" w:sz="4" w:space="0" w:color="D1D5DB"/>
              <w:bottom w:val="single" w:sz="4" w:space="0" w:color="D1D5DB"/>
            </w:tcBorders>
            <w:shd w:val="clear" w:color="auto" w:fill="F8FAF8"/>
            <w:tcMar>
              <w:top w:w="120" w:type="dxa"/>
              <w:left w:w="140" w:type="dxa"/>
              <w:bottom w:w="120" w:type="dxa"/>
              <w:right w:w="140" w:type="dxa"/>
            </w:tcMar>
          </w:tcPr>
          <w:p w14:paraId="609F98D3" w14:textId="77777777" w:rsidR="007D3AD4" w:rsidRDefault="00000000">
            <w:r>
              <w:rPr>
                <w:rFonts w:ascii="Calibri" w:eastAsia="Calibri" w:hAnsi="Calibri" w:cs="Calibri"/>
                <w:color w:val="1C2A20"/>
              </w:rPr>
              <w:t xml:space="preserve">3. </w:t>
            </w:r>
            <w:proofErr w:type="spellStart"/>
            <w:r>
              <w:rPr>
                <w:rFonts w:ascii="Calibri" w:eastAsia="Calibri" w:hAnsi="Calibri" w:cs="Calibri"/>
                <w:color w:val="1C2A20"/>
              </w:rPr>
              <w:t>Kinship</w:t>
            </w:r>
            <w:proofErr w:type="spellEnd"/>
            <w:r>
              <w:rPr>
                <w:rFonts w:ascii="Calibri" w:eastAsia="Calibri" w:hAnsi="Calibri" w:cs="Calibri"/>
                <w:color w:val="1C2A20"/>
              </w:rPr>
              <w:t xml:space="preserve"> &amp; Corporate Cadastre</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65B6C3D2" w14:textId="77777777" w:rsidR="007D3AD4" w:rsidRDefault="00000000">
            <w:r>
              <w:rPr>
                <w:rFonts w:ascii="Calibri" w:eastAsia="Calibri" w:hAnsi="Calibri" w:cs="Calibri"/>
                <w:color w:val="1C2A20"/>
              </w:rPr>
              <w:t>Receita Federal / Civil Registry</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2F834215" w14:textId="77777777" w:rsidR="007D3AD4" w:rsidRPr="00D07B21" w:rsidRDefault="00000000">
            <w:pPr>
              <w:rPr>
                <w:lang w:val="en-US"/>
              </w:rPr>
            </w:pPr>
            <w:r w:rsidRPr="00D07B21">
              <w:rPr>
                <w:rFonts w:ascii="Calibri" w:eastAsia="Calibri" w:hAnsi="Calibri" w:cs="Calibri"/>
                <w:color w:val="1C2A20"/>
                <w:lang w:val="en-US"/>
              </w:rPr>
              <w:t>Direct marital (</w:t>
            </w:r>
            <w:proofErr w:type="spellStart"/>
            <w:r w:rsidRPr="00D07B21">
              <w:rPr>
                <w:rFonts w:ascii="Calibri" w:eastAsia="Calibri" w:hAnsi="Calibri" w:cs="Calibri"/>
                <w:color w:val="1C2A20"/>
                <w:lang w:val="en-US"/>
              </w:rPr>
              <w:t>comunhão</w:t>
            </w:r>
            <w:proofErr w:type="spellEnd"/>
            <w:r w:rsidRPr="00D07B21">
              <w:rPr>
                <w:rFonts w:ascii="Calibri" w:eastAsia="Calibri" w:hAnsi="Calibri" w:cs="Calibri"/>
                <w:color w:val="1C2A20"/>
                <w:lang w:val="en-US"/>
              </w:rPr>
              <w:t xml:space="preserve"> de bens) or 1st-degree familial ties between debtor and new IE.</w:t>
            </w:r>
          </w:p>
        </w:tc>
      </w:tr>
      <w:tr w:rsidR="007D3AD4" w:rsidRPr="00D07B21" w14:paraId="2E704C67" w14:textId="77777777">
        <w:tblPrEx>
          <w:tblCellMar>
            <w:top w:w="0" w:type="dxa"/>
            <w:bottom w:w="0" w:type="dxa"/>
          </w:tblCellMar>
        </w:tblPrEx>
        <w:tc>
          <w:tcPr>
            <w:tcW w:w="0" w:type="auto"/>
            <w:gridSpan w:val="2"/>
            <w:tcBorders>
              <w:top w:val="single" w:sz="4" w:space="0" w:color="D1D5DB"/>
              <w:bottom w:val="single" w:sz="4" w:space="0" w:color="D1D5DB"/>
            </w:tcBorders>
            <w:shd w:val="clear" w:color="auto" w:fill="FFFFFF"/>
            <w:tcMar>
              <w:top w:w="120" w:type="dxa"/>
              <w:left w:w="140" w:type="dxa"/>
              <w:bottom w:w="120" w:type="dxa"/>
              <w:right w:w="140" w:type="dxa"/>
            </w:tcMar>
          </w:tcPr>
          <w:p w14:paraId="3F63F260" w14:textId="77777777" w:rsidR="007D3AD4" w:rsidRDefault="00000000">
            <w:r>
              <w:rPr>
                <w:rFonts w:ascii="Calibri" w:eastAsia="Calibri" w:hAnsi="Calibri" w:cs="Calibri"/>
                <w:color w:val="1C2A20"/>
              </w:rPr>
              <w:t>4. Vehicle Fleet Registry</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785624C3" w14:textId="77777777" w:rsidR="007D3AD4" w:rsidRDefault="00000000">
            <w:r>
              <w:rPr>
                <w:rFonts w:ascii="Calibri" w:eastAsia="Calibri" w:hAnsi="Calibri" w:cs="Calibri"/>
                <w:color w:val="1C2A20"/>
              </w:rPr>
              <w:t>SENATRAN Renavam</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1BCD4F84" w14:textId="77777777" w:rsidR="007D3AD4" w:rsidRPr="00D07B21" w:rsidRDefault="00000000">
            <w:pPr>
              <w:rPr>
                <w:lang w:val="en-US"/>
              </w:rPr>
            </w:pPr>
            <w:r w:rsidRPr="00D07B21">
              <w:rPr>
                <w:rFonts w:ascii="Calibri" w:eastAsia="Calibri" w:hAnsi="Calibri" w:cs="Calibri"/>
                <w:color w:val="1C2A20"/>
                <w:lang w:val="en-US"/>
              </w:rPr>
              <w:t>Trucks owned by the primary debtor transporting grain invoiced under the relative's name.</w:t>
            </w:r>
          </w:p>
        </w:tc>
      </w:tr>
      <w:tr w:rsidR="007D3AD4" w:rsidRPr="00D07B21" w14:paraId="5CA8FC19" w14:textId="77777777">
        <w:tblPrEx>
          <w:tblCellMar>
            <w:top w:w="0" w:type="dxa"/>
            <w:bottom w:w="0" w:type="dxa"/>
          </w:tblCellMar>
        </w:tblPrEx>
        <w:tc>
          <w:tcPr>
            <w:tcW w:w="0" w:type="auto"/>
            <w:gridSpan w:val="2"/>
            <w:tcBorders>
              <w:top w:val="single" w:sz="4" w:space="0" w:color="D1D5DB"/>
              <w:bottom w:val="single" w:sz="4" w:space="0" w:color="D1D5DB"/>
            </w:tcBorders>
            <w:shd w:val="clear" w:color="auto" w:fill="F8FAF8"/>
            <w:tcMar>
              <w:top w:w="120" w:type="dxa"/>
              <w:left w:w="140" w:type="dxa"/>
              <w:bottom w:w="120" w:type="dxa"/>
              <w:right w:w="140" w:type="dxa"/>
            </w:tcMar>
          </w:tcPr>
          <w:p w14:paraId="252FCFE8" w14:textId="77777777" w:rsidR="007D3AD4" w:rsidRDefault="00000000">
            <w:r>
              <w:rPr>
                <w:rFonts w:ascii="Calibri" w:eastAsia="Calibri" w:hAnsi="Calibri" w:cs="Calibri"/>
                <w:color w:val="1C2A20"/>
              </w:rPr>
              <w:t xml:space="preserve">5. Cartorial </w:t>
            </w:r>
            <w:proofErr w:type="spellStart"/>
            <w:r>
              <w:rPr>
                <w:rFonts w:ascii="Calibri" w:eastAsia="Calibri" w:hAnsi="Calibri" w:cs="Calibri"/>
                <w:color w:val="1C2A20"/>
              </w:rPr>
              <w:t>Insolvency</w:t>
            </w:r>
            <w:proofErr w:type="spellEnd"/>
            <w:r>
              <w:rPr>
                <w:rFonts w:ascii="Calibri" w:eastAsia="Calibri" w:hAnsi="Calibri" w:cs="Calibri"/>
                <w:color w:val="1C2A20"/>
              </w:rPr>
              <w:t xml:space="preserve"> Index</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3647AB82" w14:textId="77777777" w:rsidR="007D3AD4" w:rsidRDefault="00000000">
            <w:r>
              <w:rPr>
                <w:rFonts w:ascii="Calibri" w:eastAsia="Calibri" w:hAnsi="Calibri" w:cs="Calibri"/>
                <w:color w:val="1C2A20"/>
              </w:rPr>
              <w:t>CENPROT / SISBAJUD / SCR</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768B64DA" w14:textId="77777777" w:rsidR="007D3AD4" w:rsidRPr="00D07B21" w:rsidRDefault="00000000">
            <w:pPr>
              <w:rPr>
                <w:lang w:val="en-US"/>
              </w:rPr>
            </w:pPr>
            <w:r w:rsidRPr="00D07B21">
              <w:rPr>
                <w:rFonts w:ascii="Calibri" w:eastAsia="Calibri" w:hAnsi="Calibri" w:cs="Calibri"/>
                <w:color w:val="1C2A20"/>
                <w:lang w:val="en-US"/>
              </w:rPr>
              <w:t>Spike in protested titles (&gt; R$ 10M) and bank credit contraction within the prior 90 days.</w:t>
            </w:r>
          </w:p>
        </w:tc>
      </w:tr>
      <w:tr w:rsidR="007D3AD4" w:rsidRPr="00D07B21" w14:paraId="533C898F" w14:textId="77777777">
        <w:tblPrEx>
          <w:tblBorders>
            <w:top w:val="none" w:sz="0" w:space="0" w:color="auto"/>
            <w:left w:val="single" w:sz="24" w:space="0" w:color="B91C1C"/>
            <w:bottom w:val="none" w:sz="0" w:space="0" w:color="auto"/>
            <w:right w:val="none" w:sz="0" w:space="0" w:color="auto"/>
          </w:tblBorders>
          <w:tblCellMar>
            <w:top w:w="0" w:type="dxa"/>
            <w:bottom w:w="0" w:type="dxa"/>
          </w:tblCellMar>
        </w:tblPrEx>
        <w:trPr>
          <w:gridBefore w:val="1"/>
        </w:trPr>
        <w:tc>
          <w:tcPr>
            <w:tcW w:w="0" w:type="auto"/>
            <w:gridSpan w:val="3"/>
            <w:shd w:val="clear" w:color="auto" w:fill="F4F6F4"/>
            <w:tcMar>
              <w:top w:w="160" w:type="dxa"/>
              <w:left w:w="240" w:type="dxa"/>
              <w:bottom w:w="160" w:type="dxa"/>
              <w:right w:w="200" w:type="dxa"/>
            </w:tcMar>
          </w:tcPr>
          <w:p w14:paraId="59DC437E" w14:textId="77777777" w:rsidR="007D3AD4" w:rsidRDefault="00000000">
            <w:pPr>
              <w:spacing w:after="80"/>
            </w:pPr>
            <w:r>
              <w:rPr>
                <w:rFonts w:ascii="Calibri" w:eastAsia="Calibri" w:hAnsi="Calibri" w:cs="Calibri"/>
                <w:b/>
                <w:bCs/>
                <w:color w:val="B91C1C"/>
                <w:sz w:val="18"/>
                <w:szCs w:val="18"/>
              </w:rPr>
              <w:t>ÍNDICE DE INTERPOSIÇÃO FRAUDULENTA (S_STRAW)</w:t>
            </w:r>
          </w:p>
          <w:p w14:paraId="72160EA3" w14:textId="77777777" w:rsidR="007D3AD4" w:rsidRPr="00D07B21" w:rsidRDefault="00000000">
            <w:pPr>
              <w:spacing w:line="260" w:lineRule="auto"/>
              <w:rPr>
                <w:lang w:val="en-US"/>
              </w:rPr>
            </w:pPr>
            <w:r w:rsidRPr="00D07B21">
              <w:rPr>
                <w:rFonts w:ascii="Calibri" w:eastAsia="Calibri" w:hAnsi="Calibri" w:cs="Calibri"/>
                <w:b/>
                <w:bCs/>
                <w:color w:val="1C2A20"/>
                <w:sz w:val="21"/>
                <w:szCs w:val="21"/>
                <w:lang w:val="en-US"/>
              </w:rPr>
              <w:t xml:space="preserve">STRAW ENTITY RISK INDEX (S_STRAW FORMULATION):  </w:t>
            </w:r>
            <w:proofErr w:type="spellStart"/>
            <w:r w:rsidRPr="00D07B21">
              <w:rPr>
                <w:rFonts w:ascii="Consolas" w:eastAsia="Consolas" w:hAnsi="Consolas" w:cs="Consolas"/>
                <w:b/>
                <w:bCs/>
                <w:color w:val="B91C1C"/>
                <w:sz w:val="19"/>
                <w:szCs w:val="19"/>
                <w:lang w:val="en-US"/>
              </w:rPr>
              <w:t>S_straw</w:t>
            </w:r>
            <w:proofErr w:type="spellEnd"/>
            <w:r w:rsidRPr="00D07B21">
              <w:rPr>
                <w:rFonts w:ascii="Consolas" w:eastAsia="Consolas" w:hAnsi="Consolas" w:cs="Consolas"/>
                <w:b/>
                <w:bCs/>
                <w:color w:val="B91C1C"/>
                <w:sz w:val="19"/>
                <w:szCs w:val="19"/>
                <w:lang w:val="en-US"/>
              </w:rPr>
              <w:t xml:space="preserve"> = 0.35 * </w:t>
            </w:r>
            <w:proofErr w:type="spellStart"/>
            <w:r w:rsidRPr="00D07B21">
              <w:rPr>
                <w:rFonts w:ascii="Consolas" w:eastAsia="Consolas" w:hAnsi="Consolas" w:cs="Consolas"/>
                <w:b/>
                <w:bCs/>
                <w:color w:val="B91C1C"/>
                <w:sz w:val="19"/>
                <w:szCs w:val="19"/>
                <w:lang w:val="en-US"/>
              </w:rPr>
              <w:t>W_kinship</w:t>
            </w:r>
            <w:proofErr w:type="spellEnd"/>
            <w:r w:rsidRPr="00D07B21">
              <w:rPr>
                <w:rFonts w:ascii="Consolas" w:eastAsia="Consolas" w:hAnsi="Consolas" w:cs="Consolas"/>
                <w:b/>
                <w:bCs/>
                <w:color w:val="B91C1C"/>
                <w:sz w:val="19"/>
                <w:szCs w:val="19"/>
                <w:lang w:val="en-US"/>
              </w:rPr>
              <w:t xml:space="preserve"> + 0.30 * </w:t>
            </w:r>
            <w:proofErr w:type="spellStart"/>
            <w:r w:rsidRPr="00D07B21">
              <w:rPr>
                <w:rFonts w:ascii="Consolas" w:eastAsia="Consolas" w:hAnsi="Consolas" w:cs="Consolas"/>
                <w:b/>
                <w:bCs/>
                <w:color w:val="B91C1C"/>
                <w:sz w:val="19"/>
                <w:szCs w:val="19"/>
                <w:lang w:val="en-US"/>
              </w:rPr>
              <w:t>W_ie_recency</w:t>
            </w:r>
            <w:proofErr w:type="spellEnd"/>
            <w:r w:rsidRPr="00D07B21">
              <w:rPr>
                <w:rFonts w:ascii="Consolas" w:eastAsia="Consolas" w:hAnsi="Consolas" w:cs="Consolas"/>
                <w:b/>
                <w:bCs/>
                <w:color w:val="B91C1C"/>
                <w:sz w:val="19"/>
                <w:szCs w:val="19"/>
                <w:lang w:val="en-US"/>
              </w:rPr>
              <w:t xml:space="preserve"> + 0.20 * </w:t>
            </w:r>
            <w:proofErr w:type="spellStart"/>
            <w:r w:rsidRPr="00D07B21">
              <w:rPr>
                <w:rFonts w:ascii="Consolas" w:eastAsia="Consolas" w:hAnsi="Consolas" w:cs="Consolas"/>
                <w:b/>
                <w:bCs/>
                <w:color w:val="B91C1C"/>
                <w:sz w:val="19"/>
                <w:szCs w:val="19"/>
                <w:lang w:val="en-US"/>
              </w:rPr>
              <w:t>W_fleet_match</w:t>
            </w:r>
            <w:proofErr w:type="spellEnd"/>
            <w:r w:rsidRPr="00D07B21">
              <w:rPr>
                <w:rFonts w:ascii="Consolas" w:eastAsia="Consolas" w:hAnsi="Consolas" w:cs="Consolas"/>
                <w:b/>
                <w:bCs/>
                <w:color w:val="B91C1C"/>
                <w:sz w:val="19"/>
                <w:szCs w:val="19"/>
                <w:lang w:val="en-US"/>
              </w:rPr>
              <w:t xml:space="preserve"> + 0.15 * </w:t>
            </w:r>
            <w:proofErr w:type="spellStart"/>
            <w:r w:rsidRPr="00D07B21">
              <w:rPr>
                <w:rFonts w:ascii="Consolas" w:eastAsia="Consolas" w:hAnsi="Consolas" w:cs="Consolas"/>
                <w:b/>
                <w:bCs/>
                <w:color w:val="B91C1C"/>
                <w:sz w:val="19"/>
                <w:szCs w:val="19"/>
                <w:lang w:val="en-US"/>
              </w:rPr>
              <w:t>W_protest_spike</w:t>
            </w:r>
            <w:proofErr w:type="spellEnd"/>
            <w:r w:rsidRPr="00D07B21">
              <w:rPr>
                <w:rFonts w:ascii="Consolas" w:eastAsia="Consolas" w:hAnsi="Consolas" w:cs="Consolas"/>
                <w:b/>
                <w:bCs/>
                <w:color w:val="B91C1C"/>
                <w:sz w:val="19"/>
                <w:szCs w:val="19"/>
                <w:lang w:val="en-US"/>
              </w:rPr>
              <w:t xml:space="preserve">  </w:t>
            </w:r>
            <w:r w:rsidRPr="00D07B21">
              <w:rPr>
                <w:rFonts w:ascii="Calibri" w:eastAsia="Calibri" w:hAnsi="Calibri" w:cs="Calibri"/>
                <w:color w:val="1C2A20"/>
                <w:sz w:val="21"/>
                <w:szCs w:val="21"/>
                <w:lang w:val="en-US"/>
              </w:rPr>
              <w:t xml:space="preserve">Where </w:t>
            </w:r>
            <w:proofErr w:type="spellStart"/>
            <w:r w:rsidRPr="00D07B21">
              <w:rPr>
                <w:rFonts w:ascii="Calibri" w:eastAsia="Calibri" w:hAnsi="Calibri" w:cs="Calibri"/>
                <w:color w:val="1C2A20"/>
                <w:sz w:val="21"/>
                <w:szCs w:val="21"/>
                <w:lang w:val="en-US"/>
              </w:rPr>
              <w:t>W_ie_recency</w:t>
            </w:r>
            <w:proofErr w:type="spellEnd"/>
            <w:r w:rsidRPr="00D07B21">
              <w:rPr>
                <w:rFonts w:ascii="Calibri" w:eastAsia="Calibri" w:hAnsi="Calibri" w:cs="Calibri"/>
                <w:color w:val="1C2A20"/>
                <w:sz w:val="21"/>
                <w:szCs w:val="21"/>
                <w:lang w:val="en-US"/>
              </w:rPr>
              <w:t xml:space="preserve"> reaches 1.0 if the </w:t>
            </w:r>
            <w:proofErr w:type="spellStart"/>
            <w:r w:rsidRPr="00D07B21">
              <w:rPr>
                <w:rFonts w:ascii="Calibri" w:eastAsia="Calibri" w:hAnsi="Calibri" w:cs="Calibri"/>
                <w:color w:val="1C2A20"/>
                <w:sz w:val="21"/>
                <w:szCs w:val="21"/>
                <w:lang w:val="en-US"/>
              </w:rPr>
              <w:t>Inscrição</w:t>
            </w:r>
            <w:proofErr w:type="spellEnd"/>
            <w:r w:rsidRPr="00D07B21">
              <w:rPr>
                <w:rFonts w:ascii="Calibri" w:eastAsia="Calibri" w:hAnsi="Calibri" w:cs="Calibri"/>
                <w:color w:val="1C2A20"/>
                <w:sz w:val="21"/>
                <w:szCs w:val="21"/>
                <w:lang w:val="en-US"/>
              </w:rPr>
              <w:t xml:space="preserve"> Estadual was opened &lt; 30 days prior to harvest; </w:t>
            </w:r>
            <w:proofErr w:type="spellStart"/>
            <w:r w:rsidRPr="00D07B21">
              <w:rPr>
                <w:rFonts w:ascii="Calibri" w:eastAsia="Calibri" w:hAnsi="Calibri" w:cs="Calibri"/>
                <w:color w:val="1C2A20"/>
                <w:sz w:val="21"/>
                <w:szCs w:val="21"/>
                <w:lang w:val="en-US"/>
              </w:rPr>
              <w:t>W_fleet_match</w:t>
            </w:r>
            <w:proofErr w:type="spellEnd"/>
            <w:r w:rsidRPr="00D07B21">
              <w:rPr>
                <w:rFonts w:ascii="Calibri" w:eastAsia="Calibri" w:hAnsi="Calibri" w:cs="Calibri"/>
                <w:color w:val="1C2A20"/>
                <w:sz w:val="21"/>
                <w:szCs w:val="21"/>
                <w:lang w:val="en-US"/>
              </w:rPr>
              <w:t xml:space="preserve"> reaches 1.0 if the debtor's vehicles transport the grain; and </w:t>
            </w:r>
            <w:proofErr w:type="spellStart"/>
            <w:r w:rsidRPr="00D07B21">
              <w:rPr>
                <w:rFonts w:ascii="Calibri" w:eastAsia="Calibri" w:hAnsi="Calibri" w:cs="Calibri"/>
                <w:color w:val="1C2A20"/>
                <w:sz w:val="21"/>
                <w:szCs w:val="21"/>
                <w:lang w:val="en-US"/>
              </w:rPr>
              <w:t>W_kinship</w:t>
            </w:r>
            <w:proofErr w:type="spellEnd"/>
            <w:r w:rsidRPr="00D07B21">
              <w:rPr>
                <w:rFonts w:ascii="Calibri" w:eastAsia="Calibri" w:hAnsi="Calibri" w:cs="Calibri"/>
                <w:color w:val="1C2A20"/>
                <w:sz w:val="21"/>
                <w:szCs w:val="21"/>
                <w:lang w:val="en-US"/>
              </w:rPr>
              <w:t xml:space="preserve"> reaches 1.0 for spouses or direct offspring. An </w:t>
            </w:r>
            <w:proofErr w:type="spellStart"/>
            <w:r w:rsidRPr="00D07B21">
              <w:rPr>
                <w:rFonts w:ascii="Calibri" w:eastAsia="Calibri" w:hAnsi="Calibri" w:cs="Calibri"/>
                <w:color w:val="1C2A20"/>
                <w:sz w:val="21"/>
                <w:szCs w:val="21"/>
                <w:lang w:val="en-US"/>
              </w:rPr>
              <w:t>S_straw</w:t>
            </w:r>
            <w:proofErr w:type="spellEnd"/>
            <w:r w:rsidRPr="00D07B21">
              <w:rPr>
                <w:rFonts w:ascii="Calibri" w:eastAsia="Calibri" w:hAnsi="Calibri" w:cs="Calibri"/>
                <w:color w:val="1C2A20"/>
                <w:sz w:val="21"/>
                <w:szCs w:val="21"/>
                <w:lang w:val="en-US"/>
              </w:rPr>
              <w:t xml:space="preserve"> score &gt; 0.85 generates an immediate Level 5 Emergency Strike Alert.</w:t>
            </w:r>
          </w:p>
        </w:tc>
      </w:tr>
    </w:tbl>
    <w:p w14:paraId="54762703" w14:textId="77777777" w:rsidR="007D3AD4" w:rsidRPr="00D07B21" w:rsidRDefault="00000000">
      <w:pPr>
        <w:pStyle w:val="Ttulo2"/>
        <w:spacing w:before="300" w:after="120"/>
        <w:rPr>
          <w:lang w:val="en-US"/>
        </w:rPr>
      </w:pPr>
      <w:r w:rsidRPr="00D07B21">
        <w:rPr>
          <w:rFonts w:ascii="Calibri" w:eastAsia="Calibri" w:hAnsi="Calibri" w:cs="Calibri"/>
          <w:b/>
          <w:bCs/>
          <w:color w:val="0D6E48"/>
          <w:sz w:val="24"/>
          <w:szCs w:val="24"/>
          <w:lang w:val="en-US"/>
        </w:rPr>
        <w:t xml:space="preserve">5.3 Judicial Strike Engine: CPC 301 &amp; STJ </w:t>
      </w:r>
      <w:proofErr w:type="spellStart"/>
      <w:r w:rsidRPr="00D07B21">
        <w:rPr>
          <w:rFonts w:ascii="Calibri" w:eastAsia="Calibri" w:hAnsi="Calibri" w:cs="Calibri"/>
          <w:b/>
          <w:bCs/>
          <w:color w:val="0D6E48"/>
          <w:sz w:val="24"/>
          <w:szCs w:val="24"/>
          <w:lang w:val="en-US"/>
        </w:rPr>
        <w:t>REsp</w:t>
      </w:r>
      <w:proofErr w:type="spellEnd"/>
      <w:r w:rsidRPr="00D07B21">
        <w:rPr>
          <w:rFonts w:ascii="Calibri" w:eastAsia="Calibri" w:hAnsi="Calibri" w:cs="Calibri"/>
          <w:b/>
          <w:bCs/>
          <w:color w:val="0D6E48"/>
          <w:sz w:val="24"/>
          <w:szCs w:val="24"/>
          <w:lang w:val="en-US"/>
        </w:rPr>
        <w:t xml:space="preserve"> 1.758.746/GO Preemption</w:t>
      </w:r>
    </w:p>
    <w:p w14:paraId="53C385CA"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 xml:space="preserve">Technology without legal execution is useless against bad-faith debtors. Model M3 bridges software directly into the Brazilian judicial system through an automated litigation docket. When an active grain diversion is detected (e.g., trucks </w:t>
      </w:r>
      <w:proofErr w:type="spellStart"/>
      <w:r w:rsidRPr="00D07B21">
        <w:rPr>
          <w:rFonts w:ascii="Calibri" w:eastAsia="Calibri" w:hAnsi="Calibri" w:cs="Calibri"/>
          <w:color w:val="1C2A20"/>
          <w:sz w:val="22"/>
          <w:szCs w:val="22"/>
          <w:lang w:val="en-US"/>
        </w:rPr>
        <w:t>en</w:t>
      </w:r>
      <w:proofErr w:type="spellEnd"/>
      <w:r w:rsidRPr="00D07B21">
        <w:rPr>
          <w:rFonts w:ascii="Calibri" w:eastAsia="Calibri" w:hAnsi="Calibri" w:cs="Calibri"/>
          <w:color w:val="1C2A20"/>
          <w:sz w:val="22"/>
          <w:szCs w:val="22"/>
          <w:lang w:val="en-US"/>
        </w:rPr>
        <w:t xml:space="preserve"> route to receiving silos), Shield-RJ™ compiles an evidentiary docket ready for judicial emergency duty (</w:t>
      </w:r>
      <w:proofErr w:type="spellStart"/>
      <w:r w:rsidRPr="00D07B21">
        <w:rPr>
          <w:rFonts w:ascii="Calibri" w:eastAsia="Calibri" w:hAnsi="Calibri" w:cs="Calibri"/>
          <w:color w:val="1C2A20"/>
          <w:sz w:val="22"/>
          <w:szCs w:val="22"/>
          <w:lang w:val="en-US"/>
        </w:rPr>
        <w:t>Plantão</w:t>
      </w:r>
      <w:proofErr w:type="spellEnd"/>
      <w:r w:rsidRPr="00D07B21">
        <w:rPr>
          <w:rFonts w:ascii="Calibri" w:eastAsia="Calibri" w:hAnsi="Calibri" w:cs="Calibri"/>
          <w:color w:val="1C2A20"/>
          <w:sz w:val="22"/>
          <w:szCs w:val="22"/>
          <w:lang w:val="en-US"/>
        </w:rPr>
        <w:t xml:space="preserve"> </w:t>
      </w:r>
      <w:proofErr w:type="spellStart"/>
      <w:r w:rsidRPr="00D07B21">
        <w:rPr>
          <w:rFonts w:ascii="Calibri" w:eastAsia="Calibri" w:hAnsi="Calibri" w:cs="Calibri"/>
          <w:color w:val="1C2A20"/>
          <w:sz w:val="22"/>
          <w:szCs w:val="22"/>
          <w:lang w:val="en-US"/>
        </w:rPr>
        <w:t>Judiciário</w:t>
      </w:r>
      <w:proofErr w:type="spellEnd"/>
      <w:r w:rsidRPr="00D07B21">
        <w:rPr>
          <w:rFonts w:ascii="Calibri" w:eastAsia="Calibri" w:hAnsi="Calibri" w:cs="Calibri"/>
          <w:color w:val="1C2A20"/>
          <w:sz w:val="22"/>
          <w:szCs w:val="22"/>
          <w:lang w:val="en-US"/>
        </w:rPr>
        <w:t>):</w:t>
      </w:r>
    </w:p>
    <w:p w14:paraId="0EF07F36"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lastRenderedPageBreak/>
        <w:t xml:space="preserve">1. Legal Basis under Civil Procedure: Requests an immediate pre-judgment search-and-seizure injunction (Tutela </w:t>
      </w:r>
      <w:proofErr w:type="spellStart"/>
      <w:r w:rsidRPr="00D07B21">
        <w:rPr>
          <w:rFonts w:ascii="Calibri" w:eastAsia="Calibri" w:hAnsi="Calibri" w:cs="Calibri"/>
          <w:color w:val="1C2A20"/>
          <w:sz w:val="22"/>
          <w:szCs w:val="22"/>
          <w:lang w:val="en-US"/>
        </w:rPr>
        <w:t>Cautelar</w:t>
      </w:r>
      <w:proofErr w:type="spellEnd"/>
      <w:r w:rsidRPr="00D07B21">
        <w:rPr>
          <w:rFonts w:ascii="Calibri" w:eastAsia="Calibri" w:hAnsi="Calibri" w:cs="Calibri"/>
          <w:color w:val="1C2A20"/>
          <w:sz w:val="22"/>
          <w:szCs w:val="22"/>
          <w:lang w:val="en-US"/>
        </w:rPr>
        <w:t xml:space="preserve"> </w:t>
      </w:r>
      <w:proofErr w:type="spellStart"/>
      <w:r w:rsidRPr="00D07B21">
        <w:rPr>
          <w:rFonts w:ascii="Calibri" w:eastAsia="Calibri" w:hAnsi="Calibri" w:cs="Calibri"/>
          <w:color w:val="1C2A20"/>
          <w:sz w:val="22"/>
          <w:szCs w:val="22"/>
          <w:lang w:val="en-US"/>
        </w:rPr>
        <w:t>Antecedente</w:t>
      </w:r>
      <w:proofErr w:type="spellEnd"/>
      <w:r w:rsidRPr="00D07B21">
        <w:rPr>
          <w:rFonts w:ascii="Calibri" w:eastAsia="Calibri" w:hAnsi="Calibri" w:cs="Calibri"/>
          <w:color w:val="1C2A20"/>
          <w:sz w:val="22"/>
          <w:szCs w:val="22"/>
          <w:lang w:val="en-US"/>
        </w:rPr>
        <w:t xml:space="preserve"> </w:t>
      </w:r>
      <w:proofErr w:type="spellStart"/>
      <w:r w:rsidRPr="00D07B21">
        <w:rPr>
          <w:rFonts w:ascii="Calibri" w:eastAsia="Calibri" w:hAnsi="Calibri" w:cs="Calibri"/>
          <w:color w:val="1C2A20"/>
          <w:sz w:val="22"/>
          <w:szCs w:val="22"/>
          <w:lang w:val="en-US"/>
        </w:rPr>
        <w:t>inaudita</w:t>
      </w:r>
      <w:proofErr w:type="spellEnd"/>
      <w:r w:rsidRPr="00D07B21">
        <w:rPr>
          <w:rFonts w:ascii="Calibri" w:eastAsia="Calibri" w:hAnsi="Calibri" w:cs="Calibri"/>
          <w:color w:val="1C2A20"/>
          <w:sz w:val="22"/>
          <w:szCs w:val="22"/>
          <w:lang w:val="en-US"/>
        </w:rPr>
        <w:t xml:space="preserve"> altera </w:t>
      </w:r>
      <w:proofErr w:type="spellStart"/>
      <w:r w:rsidRPr="00D07B21">
        <w:rPr>
          <w:rFonts w:ascii="Calibri" w:eastAsia="Calibri" w:hAnsi="Calibri" w:cs="Calibri"/>
          <w:color w:val="1C2A20"/>
          <w:sz w:val="22"/>
          <w:szCs w:val="22"/>
          <w:lang w:val="en-US"/>
        </w:rPr>
        <w:t>parte</w:t>
      </w:r>
      <w:proofErr w:type="spellEnd"/>
      <w:r w:rsidRPr="00D07B21">
        <w:rPr>
          <w:rFonts w:ascii="Calibri" w:eastAsia="Calibri" w:hAnsi="Calibri" w:cs="Calibri"/>
          <w:color w:val="1C2A20"/>
          <w:sz w:val="22"/>
          <w:szCs w:val="22"/>
          <w:lang w:val="en-US"/>
        </w:rPr>
        <w:t xml:space="preserve"> under Arts. 300 and 301 of the Código de </w:t>
      </w:r>
      <w:proofErr w:type="spellStart"/>
      <w:r w:rsidRPr="00D07B21">
        <w:rPr>
          <w:rFonts w:ascii="Calibri" w:eastAsia="Calibri" w:hAnsi="Calibri" w:cs="Calibri"/>
          <w:color w:val="1C2A20"/>
          <w:sz w:val="22"/>
          <w:szCs w:val="22"/>
          <w:lang w:val="en-US"/>
        </w:rPr>
        <w:t>Processo</w:t>
      </w:r>
      <w:proofErr w:type="spellEnd"/>
      <w:r w:rsidRPr="00D07B21">
        <w:rPr>
          <w:rFonts w:ascii="Calibri" w:eastAsia="Calibri" w:hAnsi="Calibri" w:cs="Calibri"/>
          <w:color w:val="1C2A20"/>
          <w:sz w:val="22"/>
          <w:szCs w:val="22"/>
          <w:lang w:val="en-US"/>
        </w:rPr>
        <w:t xml:space="preserve"> Civil).</w:t>
      </w:r>
    </w:p>
    <w:p w14:paraId="3B4CF284"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 xml:space="preserve">2. The Landmark Superior Court of Justice Precedent (STJ </w:t>
      </w:r>
      <w:proofErr w:type="spellStart"/>
      <w:r w:rsidRPr="00D07B21">
        <w:rPr>
          <w:rFonts w:ascii="Calibri" w:eastAsia="Calibri" w:hAnsi="Calibri" w:cs="Calibri"/>
          <w:color w:val="1C2A20"/>
          <w:sz w:val="22"/>
          <w:szCs w:val="22"/>
          <w:lang w:val="en-US"/>
        </w:rPr>
        <w:t>REsp</w:t>
      </w:r>
      <w:proofErr w:type="spellEnd"/>
      <w:r w:rsidRPr="00D07B21">
        <w:rPr>
          <w:rFonts w:ascii="Calibri" w:eastAsia="Calibri" w:hAnsi="Calibri" w:cs="Calibri"/>
          <w:color w:val="1C2A20"/>
          <w:sz w:val="22"/>
          <w:szCs w:val="22"/>
          <w:lang w:val="en-US"/>
        </w:rPr>
        <w:t xml:space="preserve"> 1.758.746/GO): Under established STJ precedent, agricultural commodities backing a Cédula de </w:t>
      </w:r>
      <w:proofErr w:type="spellStart"/>
      <w:r w:rsidRPr="00D07B21">
        <w:rPr>
          <w:rFonts w:ascii="Calibri" w:eastAsia="Calibri" w:hAnsi="Calibri" w:cs="Calibri"/>
          <w:color w:val="1C2A20"/>
          <w:sz w:val="22"/>
          <w:szCs w:val="22"/>
          <w:lang w:val="en-US"/>
        </w:rPr>
        <w:t>Produto</w:t>
      </w:r>
      <w:proofErr w:type="spellEnd"/>
      <w:r w:rsidRPr="00D07B21">
        <w:rPr>
          <w:rFonts w:ascii="Calibri" w:eastAsia="Calibri" w:hAnsi="Calibri" w:cs="Calibri"/>
          <w:color w:val="1C2A20"/>
          <w:sz w:val="22"/>
          <w:szCs w:val="22"/>
          <w:lang w:val="en-US"/>
        </w:rPr>
        <w:t xml:space="preserve"> Rural (CPR) with fiduciary alienation constitute </w:t>
      </w:r>
      <w:proofErr w:type="spellStart"/>
      <w:r w:rsidRPr="00D07B21">
        <w:rPr>
          <w:rFonts w:ascii="Calibri" w:eastAsia="Calibri" w:hAnsi="Calibri" w:cs="Calibri"/>
          <w:color w:val="1C2A20"/>
          <w:sz w:val="22"/>
          <w:szCs w:val="22"/>
          <w:lang w:val="en-US"/>
        </w:rPr>
        <w:t>extraconcursal</w:t>
      </w:r>
      <w:proofErr w:type="spellEnd"/>
      <w:r w:rsidRPr="00D07B21">
        <w:rPr>
          <w:rFonts w:ascii="Calibri" w:eastAsia="Calibri" w:hAnsi="Calibri" w:cs="Calibri"/>
          <w:color w:val="1C2A20"/>
          <w:sz w:val="22"/>
          <w:szCs w:val="22"/>
          <w:lang w:val="en-US"/>
        </w:rPr>
        <w:t xml:space="preserve"> credit. They are fungible goods belonging by title to the creditor, NOT part of the bankruptcy estate, and are therefore strictly excluded from the 180-day stay period of Judicial Recovery. The court must order immediate seizure before commingling (</w:t>
      </w:r>
      <w:proofErr w:type="spellStart"/>
      <w:r w:rsidRPr="00D07B21">
        <w:rPr>
          <w:rFonts w:ascii="Calibri" w:eastAsia="Calibri" w:hAnsi="Calibri" w:cs="Calibri"/>
          <w:color w:val="1C2A20"/>
          <w:sz w:val="22"/>
          <w:szCs w:val="22"/>
          <w:lang w:val="en-US"/>
        </w:rPr>
        <w:t>comistão</w:t>
      </w:r>
      <w:proofErr w:type="spellEnd"/>
      <w:r w:rsidRPr="00D07B21">
        <w:rPr>
          <w:rFonts w:ascii="Calibri" w:eastAsia="Calibri" w:hAnsi="Calibri" w:cs="Calibri"/>
          <w:color w:val="1C2A20"/>
          <w:sz w:val="22"/>
          <w:szCs w:val="22"/>
          <w:lang w:val="en-US"/>
        </w:rPr>
        <w:t xml:space="preserve"> de </w:t>
      </w:r>
      <w:proofErr w:type="spellStart"/>
      <w:r w:rsidRPr="00D07B21">
        <w:rPr>
          <w:rFonts w:ascii="Calibri" w:eastAsia="Calibri" w:hAnsi="Calibri" w:cs="Calibri"/>
          <w:color w:val="1C2A20"/>
          <w:sz w:val="22"/>
          <w:szCs w:val="22"/>
          <w:lang w:val="en-US"/>
        </w:rPr>
        <w:t>grãos</w:t>
      </w:r>
      <w:proofErr w:type="spellEnd"/>
      <w:r w:rsidRPr="00D07B21">
        <w:rPr>
          <w:rFonts w:ascii="Calibri" w:eastAsia="Calibri" w:hAnsi="Calibri" w:cs="Calibri"/>
          <w:color w:val="1C2A20"/>
          <w:sz w:val="22"/>
          <w:szCs w:val="22"/>
          <w:lang w:val="en-US"/>
        </w:rPr>
        <w:t xml:space="preserve"> in the silo pits).</w:t>
      </w:r>
    </w:p>
    <w:p w14:paraId="120078C3" w14:textId="77777777" w:rsidR="007D3AD4" w:rsidRPr="00D07B21" w:rsidRDefault="007D3AD4">
      <w:pPr>
        <w:spacing w:before="200" w:after="200"/>
        <w:rPr>
          <w:lang w:val="en-US"/>
        </w:rPr>
      </w:pPr>
    </w:p>
    <w:p w14:paraId="37259D44" w14:textId="77777777" w:rsidR="007D3AD4" w:rsidRPr="00D07B21" w:rsidRDefault="00000000">
      <w:pPr>
        <w:pStyle w:val="Ttulo1"/>
        <w:pBdr>
          <w:bottom w:val="single" w:sz="12" w:space="4" w:color="C88A22"/>
        </w:pBdr>
        <w:spacing w:before="450" w:after="180"/>
        <w:rPr>
          <w:lang w:val="en-US"/>
        </w:rPr>
      </w:pPr>
      <w:r w:rsidRPr="00D07B21">
        <w:rPr>
          <w:rFonts w:ascii="Calibri" w:eastAsia="Calibri" w:hAnsi="Calibri" w:cs="Calibri"/>
          <w:b/>
          <w:bCs/>
          <w:color w:val="1C2A20"/>
          <w:sz w:val="30"/>
          <w:szCs w:val="30"/>
          <w:lang w:val="en-US"/>
        </w:rPr>
        <w:t>6. The High-Precision 3D Digital Twin (</w:t>
      </w:r>
      <w:proofErr w:type="spellStart"/>
      <w:r w:rsidRPr="00D07B21">
        <w:rPr>
          <w:rFonts w:ascii="Calibri" w:eastAsia="Calibri" w:hAnsi="Calibri" w:cs="Calibri"/>
          <w:b/>
          <w:bCs/>
          <w:color w:val="1C2A20"/>
          <w:sz w:val="30"/>
          <w:szCs w:val="30"/>
          <w:lang w:val="en-US"/>
        </w:rPr>
        <w:t>Gêmeo</w:t>
      </w:r>
      <w:proofErr w:type="spellEnd"/>
      <w:r w:rsidRPr="00D07B21">
        <w:rPr>
          <w:rFonts w:ascii="Calibri" w:eastAsia="Calibri" w:hAnsi="Calibri" w:cs="Calibri"/>
          <w:b/>
          <w:bCs/>
          <w:color w:val="1C2A20"/>
          <w:sz w:val="30"/>
          <w:szCs w:val="30"/>
          <w:lang w:val="en-US"/>
        </w:rPr>
        <w:t xml:space="preserve"> Digital 3D)</w:t>
      </w:r>
    </w:p>
    <w:p w14:paraId="390F1E08" w14:textId="77777777" w:rsidR="007D3AD4" w:rsidRPr="00D07B21" w:rsidRDefault="00000000">
      <w:pPr>
        <w:pStyle w:val="Ttulo2"/>
        <w:spacing w:before="300" w:after="120"/>
        <w:rPr>
          <w:lang w:val="en-US"/>
        </w:rPr>
      </w:pPr>
      <w:r w:rsidRPr="00D07B21">
        <w:rPr>
          <w:rFonts w:ascii="Calibri" w:eastAsia="Calibri" w:hAnsi="Calibri" w:cs="Calibri"/>
          <w:b/>
          <w:bCs/>
          <w:color w:val="0D6E48"/>
          <w:sz w:val="24"/>
          <w:szCs w:val="24"/>
          <w:lang w:val="en-US"/>
        </w:rPr>
        <w:t>6.1 Why 2D Planar Cartography Fails in Agriculture</w:t>
      </w:r>
    </w:p>
    <w:p w14:paraId="13FFFB11"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Traditional agricultural software relies on two-dimensional map projections (Web Mercator EPSG:3857 or geographic WGS84). While suitable for flat highway navigation, 2D projections introduce severe geometric distortions in agricultural risk modeling. Agricultural productivity, soil erosion, machinery trafficability, and legal compliance are governed by gravity, slope gradients, and micro-elevation.</w:t>
      </w:r>
    </w:p>
    <w:p w14:paraId="5E4F6CB4"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 xml:space="preserve">In regions such as the </w:t>
      </w:r>
      <w:proofErr w:type="spellStart"/>
      <w:r w:rsidRPr="00D07B21">
        <w:rPr>
          <w:rFonts w:ascii="Calibri" w:eastAsia="Calibri" w:hAnsi="Calibri" w:cs="Calibri"/>
          <w:color w:val="1C2A20"/>
          <w:sz w:val="22"/>
          <w:szCs w:val="22"/>
          <w:lang w:val="en-US"/>
        </w:rPr>
        <w:t>chapadas</w:t>
      </w:r>
      <w:proofErr w:type="spellEnd"/>
      <w:r w:rsidRPr="00D07B21">
        <w:rPr>
          <w:rFonts w:ascii="Calibri" w:eastAsia="Calibri" w:hAnsi="Calibri" w:cs="Calibri"/>
          <w:color w:val="1C2A20"/>
          <w:sz w:val="22"/>
          <w:szCs w:val="22"/>
          <w:lang w:val="en-US"/>
        </w:rPr>
        <w:t xml:space="preserve"> of Minas Gerais or the escarpments of Paraná, a 2D map shows a polygon of 200 hectares. But in three dimensions, that property spans an elevation amplitude of 359 meters (from 563m in the river valley to 922m at the plateau summit). Over 56% of the surface has slopes greater than 14%, rendering conventional 36-row planters completely inoperable and exposing unplanted slopes to massive erosion. A 2D evaluation drastically misprices the asset's productive capacity and collateral liquidity.</w:t>
      </w:r>
    </w:p>
    <w:p w14:paraId="280A11B4" w14:textId="77777777" w:rsidR="007D3AD4" w:rsidRPr="00D07B21" w:rsidRDefault="00000000">
      <w:pPr>
        <w:pStyle w:val="Ttulo2"/>
        <w:spacing w:before="300" w:after="120"/>
        <w:rPr>
          <w:lang w:val="en-US"/>
        </w:rPr>
      </w:pPr>
      <w:r w:rsidRPr="00D07B21">
        <w:rPr>
          <w:rFonts w:ascii="Calibri" w:eastAsia="Calibri" w:hAnsi="Calibri" w:cs="Calibri"/>
          <w:b/>
          <w:bCs/>
          <w:color w:val="0D6E48"/>
          <w:sz w:val="24"/>
          <w:szCs w:val="24"/>
          <w:lang w:val="en-US"/>
        </w:rPr>
        <w:t>6.2 Photogrammetric Architecture &amp; Geodetic Rigor</w:t>
      </w:r>
    </w:p>
    <w:p w14:paraId="2555F7D7" w14:textId="77777777" w:rsidR="007D3AD4" w:rsidRPr="00D07B21" w:rsidRDefault="00000000">
      <w:pPr>
        <w:spacing w:after="140" w:line="276" w:lineRule="auto"/>
        <w:rPr>
          <w:lang w:val="en-US"/>
        </w:rPr>
      </w:pPr>
      <w:proofErr w:type="spellStart"/>
      <w:r w:rsidRPr="00D07B21">
        <w:rPr>
          <w:rFonts w:ascii="Calibri" w:eastAsia="Calibri" w:hAnsi="Calibri" w:cs="Calibri"/>
          <w:color w:val="1C2A20"/>
          <w:sz w:val="22"/>
          <w:szCs w:val="22"/>
          <w:lang w:val="en-US"/>
        </w:rPr>
        <w:t>AgrosTech</w:t>
      </w:r>
      <w:proofErr w:type="spellEnd"/>
      <w:r w:rsidRPr="00D07B21">
        <w:rPr>
          <w:rFonts w:ascii="Calibri" w:eastAsia="Calibri" w:hAnsi="Calibri" w:cs="Calibri"/>
          <w:color w:val="1C2A20"/>
          <w:sz w:val="22"/>
          <w:szCs w:val="22"/>
          <w:lang w:val="en-US"/>
        </w:rPr>
        <w:t xml:space="preserve"> constructs an exact, mathematically consistent 3D Digital Twin by fusing high-resolution RPA (Remotely Piloted Aircraft) drone photogrammetry with regional Digital Elevation Models (DEM) from INPE and SRTM: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2"/>
        <w:gridCol w:w="4028"/>
        <w:gridCol w:w="3446"/>
      </w:tblGrid>
      <w:tr w:rsidR="007D3AD4" w14:paraId="7C26E268" w14:textId="77777777">
        <w:tblPrEx>
          <w:tblCellMar>
            <w:top w:w="0" w:type="dxa"/>
            <w:bottom w:w="0" w:type="dxa"/>
          </w:tblCellMar>
        </w:tblPrEx>
        <w:trPr>
          <w:tblHeader/>
        </w:trPr>
        <w:tc>
          <w:tcPr>
            <w:tcW w:w="0" w:type="auto"/>
            <w:shd w:val="clear" w:color="auto" w:fill="1C2A20"/>
            <w:tcMar>
              <w:top w:w="140" w:type="dxa"/>
              <w:left w:w="140" w:type="dxa"/>
              <w:bottom w:w="140" w:type="dxa"/>
              <w:right w:w="140" w:type="dxa"/>
            </w:tcMar>
          </w:tcPr>
          <w:p w14:paraId="6E11B796" w14:textId="77777777" w:rsidR="007D3AD4" w:rsidRDefault="00000000">
            <w:proofErr w:type="spellStart"/>
            <w:r>
              <w:rPr>
                <w:rFonts w:ascii="Calibri" w:eastAsia="Calibri" w:hAnsi="Calibri" w:cs="Calibri"/>
                <w:b/>
                <w:bCs/>
                <w:color w:val="FFFFFF"/>
                <w:sz w:val="19"/>
                <w:szCs w:val="19"/>
              </w:rPr>
              <w:t>Technical</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Parameter</w:t>
            </w:r>
            <w:proofErr w:type="spellEnd"/>
          </w:p>
        </w:tc>
        <w:tc>
          <w:tcPr>
            <w:tcW w:w="0" w:type="auto"/>
            <w:shd w:val="clear" w:color="auto" w:fill="1C2A20"/>
            <w:tcMar>
              <w:top w:w="140" w:type="dxa"/>
              <w:left w:w="140" w:type="dxa"/>
              <w:bottom w:w="140" w:type="dxa"/>
              <w:right w:w="140" w:type="dxa"/>
            </w:tcMar>
          </w:tcPr>
          <w:p w14:paraId="38BCF672" w14:textId="77777777" w:rsidR="007D3AD4" w:rsidRPr="00D07B21" w:rsidRDefault="00000000">
            <w:pPr>
              <w:rPr>
                <w:lang w:val="en-US"/>
              </w:rPr>
            </w:pPr>
            <w:r w:rsidRPr="00D07B21">
              <w:rPr>
                <w:rFonts w:ascii="Calibri" w:eastAsia="Calibri" w:hAnsi="Calibri" w:cs="Calibri"/>
                <w:b/>
                <w:bCs/>
                <w:color w:val="FFFFFF"/>
                <w:sz w:val="19"/>
                <w:szCs w:val="19"/>
                <w:lang w:val="en-US"/>
              </w:rPr>
              <w:t xml:space="preserve">Specification in </w:t>
            </w:r>
            <w:proofErr w:type="spellStart"/>
            <w:r w:rsidRPr="00D07B21">
              <w:rPr>
                <w:rFonts w:ascii="Calibri" w:eastAsia="Calibri" w:hAnsi="Calibri" w:cs="Calibri"/>
                <w:b/>
                <w:bCs/>
                <w:color w:val="FFFFFF"/>
                <w:sz w:val="19"/>
                <w:szCs w:val="19"/>
                <w:lang w:val="en-US"/>
              </w:rPr>
              <w:t>AgrosTech</w:t>
            </w:r>
            <w:proofErr w:type="spellEnd"/>
            <w:r w:rsidRPr="00D07B21">
              <w:rPr>
                <w:rFonts w:ascii="Calibri" w:eastAsia="Calibri" w:hAnsi="Calibri" w:cs="Calibri"/>
                <w:b/>
                <w:bCs/>
                <w:color w:val="FFFFFF"/>
                <w:sz w:val="19"/>
                <w:szCs w:val="19"/>
                <w:lang w:val="en-US"/>
              </w:rPr>
              <w:t xml:space="preserve"> 3D Twin</w:t>
            </w:r>
          </w:p>
        </w:tc>
        <w:tc>
          <w:tcPr>
            <w:tcW w:w="0" w:type="auto"/>
            <w:shd w:val="clear" w:color="auto" w:fill="1C2A20"/>
            <w:tcMar>
              <w:top w:w="140" w:type="dxa"/>
              <w:left w:w="140" w:type="dxa"/>
              <w:bottom w:w="140" w:type="dxa"/>
              <w:right w:w="140" w:type="dxa"/>
            </w:tcMar>
          </w:tcPr>
          <w:p w14:paraId="44473E1E" w14:textId="77777777" w:rsidR="007D3AD4" w:rsidRDefault="00000000">
            <w:proofErr w:type="spellStart"/>
            <w:r>
              <w:rPr>
                <w:rFonts w:ascii="Calibri" w:eastAsia="Calibri" w:hAnsi="Calibri" w:cs="Calibri"/>
                <w:b/>
                <w:bCs/>
                <w:color w:val="FFFFFF"/>
                <w:sz w:val="19"/>
                <w:szCs w:val="19"/>
              </w:rPr>
              <w:t>Operational</w:t>
            </w:r>
            <w:proofErr w:type="spellEnd"/>
            <w:r>
              <w:rPr>
                <w:rFonts w:ascii="Calibri" w:eastAsia="Calibri" w:hAnsi="Calibri" w:cs="Calibri"/>
                <w:b/>
                <w:bCs/>
                <w:color w:val="FFFFFF"/>
                <w:sz w:val="19"/>
                <w:szCs w:val="19"/>
              </w:rPr>
              <w:t xml:space="preserve"> &amp; </w:t>
            </w:r>
            <w:proofErr w:type="spellStart"/>
            <w:r>
              <w:rPr>
                <w:rFonts w:ascii="Calibri" w:eastAsia="Calibri" w:hAnsi="Calibri" w:cs="Calibri"/>
                <w:b/>
                <w:bCs/>
                <w:color w:val="FFFFFF"/>
                <w:sz w:val="19"/>
                <w:szCs w:val="19"/>
              </w:rPr>
              <w:t>Agronomic</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Meaning</w:t>
            </w:r>
            <w:proofErr w:type="spellEnd"/>
          </w:p>
        </w:tc>
      </w:tr>
      <w:tr w:rsidR="007D3AD4" w:rsidRPr="00D07B21" w14:paraId="40E0B4EA"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7AC8A3FE" w14:textId="77777777" w:rsidR="007D3AD4" w:rsidRDefault="00000000">
            <w:proofErr w:type="spellStart"/>
            <w:r>
              <w:rPr>
                <w:rFonts w:ascii="Calibri" w:eastAsia="Calibri" w:hAnsi="Calibri" w:cs="Calibri"/>
                <w:color w:val="1C2A20"/>
              </w:rPr>
              <w:t>Coordinate</w:t>
            </w:r>
            <w:proofErr w:type="spellEnd"/>
            <w:r>
              <w:rPr>
                <w:rFonts w:ascii="Calibri" w:eastAsia="Calibri" w:hAnsi="Calibri" w:cs="Calibri"/>
                <w:color w:val="1C2A20"/>
              </w:rPr>
              <w:t xml:space="preserve"> </w:t>
            </w:r>
            <w:proofErr w:type="spellStart"/>
            <w:r>
              <w:rPr>
                <w:rFonts w:ascii="Calibri" w:eastAsia="Calibri" w:hAnsi="Calibri" w:cs="Calibri"/>
                <w:color w:val="1C2A20"/>
              </w:rPr>
              <w:t>Reference</w:t>
            </w:r>
            <w:proofErr w:type="spellEnd"/>
            <w:r>
              <w:rPr>
                <w:rFonts w:ascii="Calibri" w:eastAsia="Calibri" w:hAnsi="Calibri" w:cs="Calibri"/>
                <w:color w:val="1C2A20"/>
              </w:rPr>
              <w:t xml:space="preserve"> System</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7E483CFB" w14:textId="77777777" w:rsidR="007D3AD4" w:rsidRDefault="00000000">
            <w:r>
              <w:rPr>
                <w:rFonts w:ascii="Calibri" w:eastAsia="Calibri" w:hAnsi="Calibri" w:cs="Calibri"/>
                <w:color w:val="1C2A20"/>
              </w:rPr>
              <w:t>SIRGAS 2000 / UTM Zone 23S (EPSG: 31983)</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3458772C" w14:textId="77777777" w:rsidR="007D3AD4" w:rsidRPr="00D07B21" w:rsidRDefault="00000000">
            <w:pPr>
              <w:rPr>
                <w:lang w:val="en-US"/>
              </w:rPr>
            </w:pPr>
            <w:r w:rsidRPr="00D07B21">
              <w:rPr>
                <w:rFonts w:ascii="Calibri" w:eastAsia="Calibri" w:hAnsi="Calibri" w:cs="Calibri"/>
                <w:color w:val="1C2A20"/>
                <w:lang w:val="en-US"/>
              </w:rPr>
              <w:t>Strict metric projection (meters, not angular degrees), eliminating planar scale distortion.</w:t>
            </w:r>
          </w:p>
        </w:tc>
      </w:tr>
      <w:tr w:rsidR="007D3AD4" w:rsidRPr="00D07B21" w14:paraId="150527D0" w14:textId="77777777">
        <w:tblPrEx>
          <w:tblCellMar>
            <w:top w:w="0" w:type="dxa"/>
            <w:bottom w:w="0" w:type="dxa"/>
          </w:tblCellMar>
        </w:tblPrEx>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07895E5C" w14:textId="77777777" w:rsidR="007D3AD4" w:rsidRDefault="00000000">
            <w:proofErr w:type="spellStart"/>
            <w:r>
              <w:rPr>
                <w:rFonts w:ascii="Calibri" w:eastAsia="Calibri" w:hAnsi="Calibri" w:cs="Calibri"/>
                <w:color w:val="1C2A20"/>
              </w:rPr>
              <w:t>Heightfield</w:t>
            </w:r>
            <w:proofErr w:type="spellEnd"/>
            <w:r>
              <w:rPr>
                <w:rFonts w:ascii="Calibri" w:eastAsia="Calibri" w:hAnsi="Calibri" w:cs="Calibri"/>
                <w:color w:val="1C2A20"/>
              </w:rPr>
              <w:t xml:space="preserve"> </w:t>
            </w:r>
            <w:proofErr w:type="spellStart"/>
            <w:r>
              <w:rPr>
                <w:rFonts w:ascii="Calibri" w:eastAsia="Calibri" w:hAnsi="Calibri" w:cs="Calibri"/>
                <w:color w:val="1C2A20"/>
              </w:rPr>
              <w:t>Resolution</w:t>
            </w:r>
            <w:proofErr w:type="spellEnd"/>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3BF5B1BC" w14:textId="77777777" w:rsidR="007D3AD4" w:rsidRPr="00D07B21" w:rsidRDefault="00000000">
            <w:pPr>
              <w:rPr>
                <w:lang w:val="en-US"/>
              </w:rPr>
            </w:pPr>
            <w:r w:rsidRPr="00D07B21">
              <w:rPr>
                <w:rFonts w:ascii="Calibri" w:eastAsia="Calibri" w:hAnsi="Calibri" w:cs="Calibri"/>
                <w:color w:val="1C2A20"/>
                <w:lang w:val="en-US"/>
              </w:rPr>
              <w:t>356 x 520 grid matrix (cell: 7.168m x 7.185m)</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5BB0499E" w14:textId="77777777" w:rsidR="007D3AD4" w:rsidRPr="00D07B21" w:rsidRDefault="00000000">
            <w:pPr>
              <w:rPr>
                <w:lang w:val="en-US"/>
              </w:rPr>
            </w:pPr>
            <w:r w:rsidRPr="00D07B21">
              <w:rPr>
                <w:rFonts w:ascii="Calibri" w:eastAsia="Calibri" w:hAnsi="Calibri" w:cs="Calibri"/>
                <w:color w:val="1C2A20"/>
                <w:lang w:val="en-US"/>
              </w:rPr>
              <w:t>Precise elevation interpolation derived from 1 m/</w:t>
            </w:r>
            <w:proofErr w:type="spellStart"/>
            <w:r w:rsidRPr="00D07B21">
              <w:rPr>
                <w:rFonts w:ascii="Calibri" w:eastAsia="Calibri" w:hAnsi="Calibri" w:cs="Calibri"/>
                <w:color w:val="1C2A20"/>
                <w:lang w:val="en-US"/>
              </w:rPr>
              <w:t>px</w:t>
            </w:r>
            <w:proofErr w:type="spellEnd"/>
            <w:r w:rsidRPr="00D07B21">
              <w:rPr>
                <w:rFonts w:ascii="Calibri" w:eastAsia="Calibri" w:hAnsi="Calibri" w:cs="Calibri"/>
                <w:color w:val="1C2A20"/>
                <w:lang w:val="en-US"/>
              </w:rPr>
              <w:t xml:space="preserve"> drone terrain survey.</w:t>
            </w:r>
          </w:p>
        </w:tc>
      </w:tr>
      <w:tr w:rsidR="007D3AD4" w:rsidRPr="00D07B21" w14:paraId="36B5864B"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01D5223F" w14:textId="77777777" w:rsidR="007D3AD4" w:rsidRDefault="00000000">
            <w:proofErr w:type="spellStart"/>
            <w:r>
              <w:rPr>
                <w:rFonts w:ascii="Calibri" w:eastAsia="Calibri" w:hAnsi="Calibri" w:cs="Calibri"/>
                <w:color w:val="1C2A20"/>
              </w:rPr>
              <w:t>Altimetric</w:t>
            </w:r>
            <w:proofErr w:type="spellEnd"/>
            <w:r>
              <w:rPr>
                <w:rFonts w:ascii="Calibri" w:eastAsia="Calibri" w:hAnsi="Calibri" w:cs="Calibri"/>
                <w:color w:val="1C2A20"/>
              </w:rPr>
              <w:t xml:space="preserve"> Amplitude</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688F6988" w14:textId="77777777" w:rsidR="007D3AD4" w:rsidRPr="00D07B21" w:rsidRDefault="00000000">
            <w:pPr>
              <w:rPr>
                <w:lang w:val="en-US"/>
              </w:rPr>
            </w:pPr>
            <w:r w:rsidRPr="00D07B21">
              <w:rPr>
                <w:rFonts w:ascii="Calibri" w:eastAsia="Calibri" w:hAnsi="Calibri" w:cs="Calibri"/>
                <w:color w:val="1C2A20"/>
                <w:lang w:val="en-US"/>
              </w:rPr>
              <w:t>563.3m to 922.5m (359.2m true relief delta)</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60D06B69" w14:textId="77777777" w:rsidR="007D3AD4" w:rsidRPr="00D07B21" w:rsidRDefault="00000000">
            <w:pPr>
              <w:rPr>
                <w:lang w:val="en-US"/>
              </w:rPr>
            </w:pPr>
            <w:r w:rsidRPr="00D07B21">
              <w:rPr>
                <w:rFonts w:ascii="Calibri" w:eastAsia="Calibri" w:hAnsi="Calibri" w:cs="Calibri"/>
                <w:color w:val="1C2A20"/>
                <w:lang w:val="en-US"/>
              </w:rPr>
              <w:t xml:space="preserve">Maps the true vertical landscape of the </w:t>
            </w:r>
            <w:proofErr w:type="spellStart"/>
            <w:r w:rsidRPr="00D07B21">
              <w:rPr>
                <w:rFonts w:ascii="Calibri" w:eastAsia="Calibri" w:hAnsi="Calibri" w:cs="Calibri"/>
                <w:color w:val="1C2A20"/>
                <w:lang w:val="en-US"/>
              </w:rPr>
              <w:t>chapada</w:t>
            </w:r>
            <w:proofErr w:type="spellEnd"/>
            <w:r w:rsidRPr="00D07B21">
              <w:rPr>
                <w:rFonts w:ascii="Calibri" w:eastAsia="Calibri" w:hAnsi="Calibri" w:cs="Calibri"/>
                <w:color w:val="1C2A20"/>
                <w:lang w:val="en-US"/>
              </w:rPr>
              <w:t xml:space="preserve"> and dissection escarpments.</w:t>
            </w:r>
          </w:p>
        </w:tc>
      </w:tr>
      <w:tr w:rsidR="007D3AD4" w:rsidRPr="00D07B21" w14:paraId="052C8AC0" w14:textId="77777777">
        <w:tblPrEx>
          <w:tblCellMar>
            <w:top w:w="0" w:type="dxa"/>
            <w:bottom w:w="0" w:type="dxa"/>
          </w:tblCellMar>
        </w:tblPrEx>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6CEDBB58" w14:textId="77777777" w:rsidR="007D3AD4" w:rsidRDefault="00000000">
            <w:proofErr w:type="spellStart"/>
            <w:r>
              <w:rPr>
                <w:rFonts w:ascii="Calibri" w:eastAsia="Calibri" w:hAnsi="Calibri" w:cs="Calibri"/>
                <w:color w:val="1C2A20"/>
              </w:rPr>
              <w:t>Slope</w:t>
            </w:r>
            <w:proofErr w:type="spellEnd"/>
            <w:r>
              <w:rPr>
                <w:rFonts w:ascii="Calibri" w:eastAsia="Calibri" w:hAnsi="Calibri" w:cs="Calibri"/>
                <w:color w:val="1C2A20"/>
              </w:rPr>
              <w:t xml:space="preserve"> </w:t>
            </w:r>
            <w:proofErr w:type="spellStart"/>
            <w:r>
              <w:rPr>
                <w:rFonts w:ascii="Calibri" w:eastAsia="Calibri" w:hAnsi="Calibri" w:cs="Calibri"/>
                <w:color w:val="1C2A20"/>
              </w:rPr>
              <w:t>Stratification</w:t>
            </w:r>
            <w:proofErr w:type="spellEnd"/>
            <w:r>
              <w:rPr>
                <w:rFonts w:ascii="Calibri" w:eastAsia="Calibri" w:hAnsi="Calibri" w:cs="Calibri"/>
                <w:color w:val="1C2A20"/>
              </w:rPr>
              <w:t xml:space="preserve"> (EMBRAPA/</w:t>
            </w:r>
            <w:proofErr w:type="spellStart"/>
            <w:r>
              <w:rPr>
                <w:rFonts w:ascii="Calibri" w:eastAsia="Calibri" w:hAnsi="Calibri" w:cs="Calibri"/>
                <w:color w:val="1C2A20"/>
              </w:rPr>
              <w:t>SiBCS</w:t>
            </w:r>
            <w:proofErr w:type="spellEnd"/>
            <w:r>
              <w:rPr>
                <w:rFonts w:ascii="Calibri" w:eastAsia="Calibri" w:hAnsi="Calibri" w:cs="Calibri"/>
                <w:color w:val="1C2A20"/>
              </w:rPr>
              <w:t>)</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7738FF79" w14:textId="77777777" w:rsidR="007D3AD4" w:rsidRDefault="00000000">
            <w:r>
              <w:rPr>
                <w:rFonts w:ascii="Calibri" w:eastAsia="Calibri" w:hAnsi="Calibri" w:cs="Calibri"/>
                <w:color w:val="1C2A20"/>
              </w:rPr>
              <w:t>6 Classes: Plano (0-3%), Suave (3-8%), Ondulado (8-20%), Forte (20-45%), Montanhoso (45-75%), Escarpado (&gt;75%)</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60ADC35C" w14:textId="77777777" w:rsidR="007D3AD4" w:rsidRPr="00D07B21" w:rsidRDefault="00000000">
            <w:pPr>
              <w:rPr>
                <w:lang w:val="en-US"/>
              </w:rPr>
            </w:pPr>
            <w:r w:rsidRPr="00D07B21">
              <w:rPr>
                <w:rFonts w:ascii="Calibri" w:eastAsia="Calibri" w:hAnsi="Calibri" w:cs="Calibri"/>
                <w:color w:val="1C2A20"/>
                <w:lang w:val="en-US"/>
              </w:rPr>
              <w:t>Defines exact mechanization viability and legal restrictions (Lei 12.651 Art. 4º &amp; 11).</w:t>
            </w:r>
          </w:p>
        </w:tc>
      </w:tr>
      <w:tr w:rsidR="007D3AD4" w:rsidRPr="00D07B21" w14:paraId="22EE2994"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18D39190" w14:textId="77777777" w:rsidR="007D3AD4" w:rsidRDefault="00000000">
            <w:proofErr w:type="spellStart"/>
            <w:r>
              <w:rPr>
                <w:rFonts w:ascii="Calibri" w:eastAsia="Calibri" w:hAnsi="Calibri" w:cs="Calibri"/>
                <w:color w:val="1C2A20"/>
              </w:rPr>
              <w:t>Photogrammetric</w:t>
            </w:r>
            <w:proofErr w:type="spellEnd"/>
            <w:r>
              <w:rPr>
                <w:rFonts w:ascii="Calibri" w:eastAsia="Calibri" w:hAnsi="Calibri" w:cs="Calibri"/>
                <w:color w:val="1C2A20"/>
              </w:rPr>
              <w:t xml:space="preserve"> EXIF Pins</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0784026E" w14:textId="77777777" w:rsidR="007D3AD4" w:rsidRPr="00D07B21" w:rsidRDefault="00000000">
            <w:pPr>
              <w:rPr>
                <w:lang w:val="en-US"/>
              </w:rPr>
            </w:pPr>
            <w:r w:rsidRPr="00D07B21">
              <w:rPr>
                <w:rFonts w:ascii="Calibri" w:eastAsia="Calibri" w:hAnsi="Calibri" w:cs="Calibri"/>
                <w:color w:val="1C2A20"/>
                <w:lang w:val="en-US"/>
              </w:rPr>
              <w:t>Real GPS EXIF coordinates projected into 3D mesh</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6E5DE384" w14:textId="77777777" w:rsidR="007D3AD4" w:rsidRPr="00D07B21" w:rsidRDefault="00000000">
            <w:pPr>
              <w:rPr>
                <w:lang w:val="en-US"/>
              </w:rPr>
            </w:pPr>
            <w:r w:rsidRPr="00D07B21">
              <w:rPr>
                <w:rFonts w:ascii="Calibri" w:eastAsia="Calibri" w:hAnsi="Calibri" w:cs="Calibri"/>
                <w:color w:val="1C2A20"/>
                <w:lang w:val="en-US"/>
              </w:rPr>
              <w:t>Flight pins remain invariant to vertical exaggeration, displaying flight altitude and time.</w:t>
            </w:r>
          </w:p>
        </w:tc>
      </w:tr>
    </w:tbl>
    <w:p w14:paraId="25BDD887" w14:textId="77777777" w:rsidR="007D3AD4" w:rsidRPr="00D07B21" w:rsidRDefault="00000000">
      <w:pPr>
        <w:pStyle w:val="Ttulo2"/>
        <w:spacing w:before="300" w:after="120"/>
        <w:rPr>
          <w:lang w:val="en-US"/>
        </w:rPr>
      </w:pPr>
      <w:r w:rsidRPr="00D07B21">
        <w:rPr>
          <w:rFonts w:ascii="Calibri" w:eastAsia="Calibri" w:hAnsi="Calibri" w:cs="Calibri"/>
          <w:b/>
          <w:bCs/>
          <w:color w:val="0D6E48"/>
          <w:sz w:val="24"/>
          <w:szCs w:val="24"/>
          <w:lang w:val="en-US"/>
        </w:rPr>
        <w:lastRenderedPageBreak/>
        <w:t>6.3 Multi-Layer Texture Draping &amp; Slope Heatmapping</w:t>
      </w:r>
    </w:p>
    <w:p w14:paraId="7F286AA3"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Our 3D engine does not render static grey meshes. It dynamically drapes multiple analytical raster layers across the terrain surface with custom UV mapping:</w:t>
      </w:r>
    </w:p>
    <w:p w14:paraId="4C8FE6E0"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 xml:space="preserve">1. True </w:t>
      </w:r>
      <w:proofErr w:type="spellStart"/>
      <w:r w:rsidRPr="00D07B21">
        <w:rPr>
          <w:rFonts w:ascii="Calibri" w:eastAsia="Calibri" w:hAnsi="Calibri" w:cs="Calibri"/>
          <w:color w:val="1C2A20"/>
          <w:sz w:val="22"/>
          <w:szCs w:val="22"/>
          <w:lang w:val="en-US"/>
        </w:rPr>
        <w:t>Orthomosaic</w:t>
      </w:r>
      <w:proofErr w:type="spellEnd"/>
      <w:r w:rsidRPr="00D07B21">
        <w:rPr>
          <w:rFonts w:ascii="Calibri" w:eastAsia="Calibri" w:hAnsi="Calibri" w:cs="Calibri"/>
          <w:color w:val="1C2A20"/>
          <w:sz w:val="22"/>
          <w:szCs w:val="22"/>
          <w:lang w:val="en-US"/>
        </w:rPr>
        <w:t xml:space="preserve"> Texture: High-resolution RGB drone imagery (2-5 cm/pixel GSD) capturing crop health, emergence uniformity, and bare soil corridors.</w:t>
      </w:r>
    </w:p>
    <w:p w14:paraId="4798FC5C"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2. Slope Heatmap (</w:t>
      </w:r>
      <w:proofErr w:type="spellStart"/>
      <w:r w:rsidRPr="00D07B21">
        <w:rPr>
          <w:rFonts w:ascii="Calibri" w:eastAsia="Calibri" w:hAnsi="Calibri" w:cs="Calibri"/>
          <w:color w:val="1C2A20"/>
          <w:sz w:val="22"/>
          <w:szCs w:val="22"/>
          <w:lang w:val="en-US"/>
        </w:rPr>
        <w:t>Declividade</w:t>
      </w:r>
      <w:proofErr w:type="spellEnd"/>
      <w:r w:rsidRPr="00D07B21">
        <w:rPr>
          <w:rFonts w:ascii="Calibri" w:eastAsia="Calibri" w:hAnsi="Calibri" w:cs="Calibri"/>
          <w:color w:val="1C2A20"/>
          <w:sz w:val="22"/>
          <w:szCs w:val="22"/>
          <w:lang w:val="en-US"/>
        </w:rPr>
        <w:t xml:space="preserve"> EMBRAPA): A chromatic shader color-coding slope classes. Flat lands (0-8%, optimal for mega-machinery) appear in vibrant green; undulating slopes (8-20%, requiring soil conservation terracing) appear in yellow; steep escarpments (&gt;45%, legally protected APP) appear in deep crimson.</w:t>
      </w:r>
    </w:p>
    <w:p w14:paraId="53163F38"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3. 3D Volumetric Extrusions: In our Cesium.js WebGL viewer, property perimeters are extruded upwards by 120 meters as volumetric boundary prisms, preventing confusion over property lines in mountainous terrain.</w:t>
      </w:r>
    </w:p>
    <w:p w14:paraId="17843378" w14:textId="77777777" w:rsidR="007D3AD4" w:rsidRPr="00D07B21" w:rsidRDefault="00000000">
      <w:pPr>
        <w:pStyle w:val="Ttulo2"/>
        <w:spacing w:before="300" w:after="120"/>
        <w:rPr>
          <w:lang w:val="en-US"/>
        </w:rPr>
      </w:pPr>
      <w:r w:rsidRPr="00D07B21">
        <w:rPr>
          <w:rFonts w:ascii="Calibri" w:eastAsia="Calibri" w:hAnsi="Calibri" w:cs="Calibri"/>
          <w:b/>
          <w:bCs/>
          <w:color w:val="0D6E48"/>
          <w:sz w:val="24"/>
          <w:szCs w:val="24"/>
          <w:lang w:val="en-US"/>
        </w:rPr>
        <w:t>6.4 Auditable Biomass Volumetry &amp; Carbon Stock (tCO2e)</w:t>
      </w:r>
    </w:p>
    <w:p w14:paraId="45B73A31"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 xml:space="preserve">Beyond credit compliance, the 3D Digital Twin serves as the foundational data layer for </w:t>
      </w:r>
      <w:proofErr w:type="spellStart"/>
      <w:r w:rsidRPr="00D07B21">
        <w:rPr>
          <w:rFonts w:ascii="Calibri" w:eastAsia="Calibri" w:hAnsi="Calibri" w:cs="Calibri"/>
          <w:color w:val="1C2A20"/>
          <w:sz w:val="22"/>
          <w:szCs w:val="22"/>
          <w:lang w:val="en-US"/>
        </w:rPr>
        <w:t>AgrosTech's</w:t>
      </w:r>
      <w:proofErr w:type="spellEnd"/>
      <w:r w:rsidRPr="00D07B21">
        <w:rPr>
          <w:rFonts w:ascii="Calibri" w:eastAsia="Calibri" w:hAnsi="Calibri" w:cs="Calibri"/>
          <w:color w:val="1C2A20"/>
          <w:sz w:val="22"/>
          <w:szCs w:val="22"/>
          <w:lang w:val="en-US"/>
        </w:rPr>
        <w:t xml:space="preserve"> Carbon &amp; ESG MRV (Monitoring, Reporting, and Verification) module. By calculating the exact 3D volumetric differential between the Digital Surface Model (DSM - canopy top) and the Digital Terrain Model (DTM - bare ground), the engine derives Canopy Height Models (CHM). This volume feeds allometric biomass equations calibrated for the Cerrado and Amazon biomes, outputting verified carbon stock estimates in metric tons of CO2 equivalent (tCO2e) compliant with Verra VCS and Gold Standard methodologies.</w:t>
      </w:r>
    </w:p>
    <w:p w14:paraId="21403B1A" w14:textId="77777777" w:rsidR="007D3AD4" w:rsidRPr="00D07B21" w:rsidRDefault="007D3AD4">
      <w:pPr>
        <w:spacing w:before="200" w:after="200"/>
        <w:rPr>
          <w:lang w:val="en-US"/>
        </w:rPr>
      </w:pPr>
    </w:p>
    <w:p w14:paraId="38280AFE" w14:textId="77777777" w:rsidR="007D3AD4" w:rsidRPr="00D07B21" w:rsidRDefault="00000000">
      <w:pPr>
        <w:pStyle w:val="Ttulo1"/>
        <w:pBdr>
          <w:bottom w:val="single" w:sz="12" w:space="4" w:color="C88A22"/>
        </w:pBdr>
        <w:spacing w:before="450" w:after="180"/>
        <w:rPr>
          <w:lang w:val="en-US"/>
        </w:rPr>
      </w:pPr>
      <w:r w:rsidRPr="00D07B21">
        <w:rPr>
          <w:rFonts w:ascii="Calibri" w:eastAsia="Calibri" w:hAnsi="Calibri" w:cs="Calibri"/>
          <w:b/>
          <w:bCs/>
          <w:color w:val="1C2A20"/>
          <w:sz w:val="30"/>
          <w:szCs w:val="30"/>
          <w:lang w:val="en-US"/>
        </w:rPr>
        <w:t>7. Operational Topology: 'Drone Only When There Is an Anomaly'</w:t>
      </w:r>
    </w:p>
    <w:p w14:paraId="733A951A" w14:textId="77777777" w:rsidR="007D3AD4" w:rsidRPr="00D07B21" w:rsidRDefault="00000000">
      <w:pPr>
        <w:pStyle w:val="Ttulo2"/>
        <w:spacing w:before="300" w:after="120"/>
        <w:rPr>
          <w:lang w:val="en-US"/>
        </w:rPr>
      </w:pPr>
      <w:r w:rsidRPr="00D07B21">
        <w:rPr>
          <w:rFonts w:ascii="Calibri" w:eastAsia="Calibri" w:hAnsi="Calibri" w:cs="Calibri"/>
          <w:b/>
          <w:bCs/>
          <w:color w:val="0D6E48"/>
          <w:sz w:val="24"/>
          <w:szCs w:val="24"/>
          <w:lang w:val="en-US"/>
        </w:rPr>
        <w:t>7.1 The Economic Trap of Pure Drone Models</w:t>
      </w:r>
    </w:p>
    <w:p w14:paraId="2976F6B1"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 xml:space="preserve">A frequent failure mode among early </w:t>
      </w:r>
      <w:proofErr w:type="spellStart"/>
      <w:r w:rsidRPr="00D07B21">
        <w:rPr>
          <w:rFonts w:ascii="Calibri" w:eastAsia="Calibri" w:hAnsi="Calibri" w:cs="Calibri"/>
          <w:color w:val="1C2A20"/>
          <w:sz w:val="22"/>
          <w:szCs w:val="22"/>
          <w:lang w:val="en-US"/>
        </w:rPr>
        <w:t>AgTech</w:t>
      </w:r>
      <w:proofErr w:type="spellEnd"/>
      <w:r w:rsidRPr="00D07B21">
        <w:rPr>
          <w:rFonts w:ascii="Calibri" w:eastAsia="Calibri" w:hAnsi="Calibri" w:cs="Calibri"/>
          <w:color w:val="1C2A20"/>
          <w:sz w:val="22"/>
          <w:szCs w:val="22"/>
          <w:lang w:val="en-US"/>
        </w:rPr>
        <w:t xml:space="preserve"> startups is promising continuous, weekly drone flights across millions of hectares. In continental Brazil (where individual soybean farms range from 5,000 to 50,000 hectares), regular drone flights are an operational and financial impossibility. Battery logistics, pilot mobilization costs, weather delays, and gigabytes of raw orthophoto processing make recurring flights prohibitively expensive (R$ 20 to R$ 50 per hectare per flight).</w:t>
      </w:r>
    </w:p>
    <w:p w14:paraId="53E29BAC" w14:textId="77777777" w:rsidR="007D3AD4" w:rsidRPr="00D07B21" w:rsidRDefault="00000000">
      <w:pPr>
        <w:pStyle w:val="Ttulo2"/>
        <w:spacing w:before="300" w:after="120"/>
        <w:rPr>
          <w:lang w:val="en-US"/>
        </w:rPr>
      </w:pPr>
      <w:r w:rsidRPr="00D07B21">
        <w:rPr>
          <w:rFonts w:ascii="Calibri" w:eastAsia="Calibri" w:hAnsi="Calibri" w:cs="Calibri"/>
          <w:b/>
          <w:bCs/>
          <w:color w:val="0D6E48"/>
          <w:sz w:val="24"/>
          <w:szCs w:val="24"/>
          <w:lang w:val="en-US"/>
        </w:rPr>
        <w:t xml:space="preserve">7.2 The </w:t>
      </w:r>
      <w:proofErr w:type="spellStart"/>
      <w:r w:rsidRPr="00D07B21">
        <w:rPr>
          <w:rFonts w:ascii="Calibri" w:eastAsia="Calibri" w:hAnsi="Calibri" w:cs="Calibri"/>
          <w:b/>
          <w:bCs/>
          <w:color w:val="0D6E48"/>
          <w:sz w:val="24"/>
          <w:szCs w:val="24"/>
          <w:lang w:val="en-US"/>
        </w:rPr>
        <w:t>AgrosTech</w:t>
      </w:r>
      <w:proofErr w:type="spellEnd"/>
      <w:r w:rsidRPr="00D07B21">
        <w:rPr>
          <w:rFonts w:ascii="Calibri" w:eastAsia="Calibri" w:hAnsi="Calibri" w:cs="Calibri"/>
          <w:b/>
          <w:bCs/>
          <w:color w:val="0D6E48"/>
          <w:sz w:val="24"/>
          <w:szCs w:val="24"/>
          <w:lang w:val="en-US"/>
        </w:rPr>
        <w:t xml:space="preserve"> Surveillance Pyramid</w:t>
      </w:r>
    </w:p>
    <w:p w14:paraId="377AF83E" w14:textId="77777777" w:rsidR="007D3AD4" w:rsidRPr="00D07B21" w:rsidRDefault="00000000">
      <w:pPr>
        <w:spacing w:after="140" w:line="276" w:lineRule="auto"/>
        <w:rPr>
          <w:lang w:val="en-US"/>
        </w:rPr>
      </w:pPr>
      <w:proofErr w:type="spellStart"/>
      <w:r w:rsidRPr="00D07B21">
        <w:rPr>
          <w:rFonts w:ascii="Calibri" w:eastAsia="Calibri" w:hAnsi="Calibri" w:cs="Calibri"/>
          <w:color w:val="1C2A20"/>
          <w:sz w:val="22"/>
          <w:szCs w:val="22"/>
          <w:lang w:val="en-US"/>
        </w:rPr>
        <w:t>AgrosTech's</w:t>
      </w:r>
      <w:proofErr w:type="spellEnd"/>
      <w:r w:rsidRPr="00D07B21">
        <w:rPr>
          <w:rFonts w:ascii="Calibri" w:eastAsia="Calibri" w:hAnsi="Calibri" w:cs="Calibri"/>
          <w:color w:val="1C2A20"/>
          <w:sz w:val="22"/>
          <w:szCs w:val="22"/>
          <w:lang w:val="en-US"/>
        </w:rPr>
        <w:t xml:space="preserve"> SaaS business model is built on an ultra-efficient, tiered surveillance pyramid that enables our aggressive US$ 0.80/ha/year (≈ R$ 4/ha/year) pricing:</w:t>
      </w:r>
    </w:p>
    <w:tbl>
      <w:tblPr>
        <w:tblW w:w="5000" w:type="pct"/>
        <w:tblBorders>
          <w:left w:val="single" w:sz="24" w:space="0" w:color="0D6E4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6"/>
      </w:tblGrid>
      <w:tr w:rsidR="007D3AD4" w:rsidRPr="00D07B21" w14:paraId="246F085A" w14:textId="77777777">
        <w:tblPrEx>
          <w:tblCellMar>
            <w:top w:w="0" w:type="dxa"/>
            <w:bottom w:w="0" w:type="dxa"/>
          </w:tblCellMar>
        </w:tblPrEx>
        <w:tc>
          <w:tcPr>
            <w:tcW w:w="0" w:type="auto"/>
            <w:shd w:val="clear" w:color="auto" w:fill="F4F6F4"/>
            <w:tcMar>
              <w:top w:w="160" w:type="dxa"/>
              <w:left w:w="240" w:type="dxa"/>
              <w:bottom w:w="160" w:type="dxa"/>
              <w:right w:w="200" w:type="dxa"/>
            </w:tcMar>
          </w:tcPr>
          <w:p w14:paraId="03922570" w14:textId="77777777" w:rsidR="007D3AD4" w:rsidRDefault="00000000">
            <w:pPr>
              <w:spacing w:after="80"/>
            </w:pPr>
            <w:r>
              <w:rPr>
                <w:rFonts w:ascii="Calibri" w:eastAsia="Calibri" w:hAnsi="Calibri" w:cs="Calibri"/>
                <w:b/>
                <w:bCs/>
                <w:color w:val="0D6E48"/>
                <w:sz w:val="18"/>
                <w:szCs w:val="18"/>
              </w:rPr>
              <w:t>PIRÂMIDE DE VIGILÂNCIA GEOESPACIAL: MÁXIMA EFICIÊNCIA OPERACIONAL</w:t>
            </w:r>
          </w:p>
          <w:p w14:paraId="18B2F509" w14:textId="77777777" w:rsidR="007D3AD4" w:rsidRPr="00D07B21" w:rsidRDefault="00000000">
            <w:pPr>
              <w:spacing w:line="260" w:lineRule="auto"/>
              <w:rPr>
                <w:lang w:val="en-US"/>
              </w:rPr>
            </w:pPr>
            <w:r w:rsidRPr="00D07B21">
              <w:rPr>
                <w:rFonts w:ascii="Calibri" w:eastAsia="Calibri" w:hAnsi="Calibri" w:cs="Calibri"/>
                <w:b/>
                <w:bCs/>
                <w:color w:val="1C2A20"/>
                <w:sz w:val="21"/>
                <w:szCs w:val="21"/>
                <w:lang w:val="en-US"/>
              </w:rPr>
              <w:t xml:space="preserve">THE AGROSTECH SURVEILLANCE PYRAMID:  </w:t>
            </w:r>
            <w:r w:rsidRPr="00D07B21">
              <w:rPr>
                <w:rFonts w:ascii="Calibri" w:eastAsia="Calibri" w:hAnsi="Calibri" w:cs="Calibri"/>
                <w:b/>
                <w:bCs/>
                <w:color w:val="0D6E48"/>
                <w:sz w:val="21"/>
                <w:szCs w:val="21"/>
                <w:lang w:val="en-US"/>
              </w:rPr>
              <w:t xml:space="preserve">TIER 1 — Continuous Free Orbital Surveillance (Sentinel-1 RTC): </w:t>
            </w:r>
            <w:r w:rsidRPr="00D07B21">
              <w:rPr>
                <w:rFonts w:ascii="Calibri" w:eastAsia="Calibri" w:hAnsi="Calibri" w:cs="Calibri"/>
                <w:color w:val="1C2A20"/>
                <w:sz w:val="21"/>
                <w:szCs w:val="21"/>
                <w:lang w:val="en-US"/>
              </w:rPr>
              <w:t xml:space="preserve">Autonomous, cloud-piercing orbital radar monitoring runs every 6 to 12 days over 100% of enrolled hectares at near-zero marginal cost per parcel.  </w:t>
            </w:r>
            <w:r w:rsidRPr="00D07B21">
              <w:rPr>
                <w:rFonts w:ascii="Calibri" w:eastAsia="Calibri" w:hAnsi="Calibri" w:cs="Calibri"/>
                <w:b/>
                <w:bCs/>
                <w:color w:val="C88A22"/>
                <w:sz w:val="21"/>
                <w:szCs w:val="21"/>
                <w:lang w:val="en-US"/>
              </w:rPr>
              <w:t xml:space="preserve">TIER 2 — Automated Algorithmic Anomaly Detection: </w:t>
            </w:r>
            <w:r w:rsidRPr="00D07B21">
              <w:rPr>
                <w:rFonts w:ascii="Calibri" w:eastAsia="Calibri" w:hAnsi="Calibri" w:cs="Calibri"/>
                <w:color w:val="1C2A20"/>
                <w:sz w:val="21"/>
                <w:szCs w:val="21"/>
                <w:lang w:val="en-US"/>
              </w:rPr>
              <w:t>When Model M2 detects an unheralded drop in backscatter (</w:t>
            </w:r>
            <w:proofErr w:type="spellStart"/>
            <w:r>
              <w:rPr>
                <w:rFonts w:ascii="Calibri" w:eastAsia="Calibri" w:hAnsi="Calibri" w:cs="Calibri"/>
                <w:color w:val="1C2A20"/>
                <w:sz w:val="21"/>
                <w:szCs w:val="21"/>
              </w:rPr>
              <w:t>Δγ</w:t>
            </w:r>
            <w:proofErr w:type="spellEnd"/>
            <w:r w:rsidRPr="00D07B21">
              <w:rPr>
                <w:rFonts w:ascii="Calibri" w:eastAsia="Calibri" w:hAnsi="Calibri" w:cs="Calibri"/>
                <w:color w:val="1C2A20"/>
                <w:sz w:val="21"/>
                <w:szCs w:val="21"/>
                <w:lang w:val="en-US"/>
              </w:rPr>
              <w:t>⁰_VH ≤ -4.5 dB) or Model M3 flags a tax disparity (</w:t>
            </w:r>
            <w:proofErr w:type="spellStart"/>
            <w:r w:rsidRPr="00D07B21">
              <w:rPr>
                <w:rFonts w:ascii="Calibri" w:eastAsia="Calibri" w:hAnsi="Calibri" w:cs="Calibri"/>
                <w:color w:val="1C2A20"/>
                <w:sz w:val="21"/>
                <w:szCs w:val="21"/>
                <w:lang w:val="en-US"/>
              </w:rPr>
              <w:t>S_straw</w:t>
            </w:r>
            <w:proofErr w:type="spellEnd"/>
            <w:r w:rsidRPr="00D07B21">
              <w:rPr>
                <w:rFonts w:ascii="Calibri" w:eastAsia="Calibri" w:hAnsi="Calibri" w:cs="Calibri"/>
                <w:color w:val="1C2A20"/>
                <w:sz w:val="21"/>
                <w:szCs w:val="21"/>
                <w:lang w:val="en-US"/>
              </w:rPr>
              <w:t xml:space="preserve"> &gt; 0.85), an alert is triggered.  </w:t>
            </w:r>
            <w:r w:rsidRPr="00D07B21">
              <w:rPr>
                <w:rFonts w:ascii="Calibri" w:eastAsia="Calibri" w:hAnsi="Calibri" w:cs="Calibri"/>
                <w:b/>
                <w:bCs/>
                <w:color w:val="B91C1C"/>
                <w:sz w:val="21"/>
                <w:szCs w:val="21"/>
                <w:lang w:val="en-US"/>
              </w:rPr>
              <w:t xml:space="preserve">TIER 3 — Targeted Commercial SAR or Forensic Drone Dispatch: </w:t>
            </w:r>
            <w:r w:rsidRPr="00D07B21">
              <w:rPr>
                <w:rFonts w:ascii="Calibri" w:eastAsia="Calibri" w:hAnsi="Calibri" w:cs="Calibri"/>
                <w:color w:val="1C2A20"/>
                <w:sz w:val="21"/>
                <w:szCs w:val="21"/>
                <w:lang w:val="en-US"/>
              </w:rPr>
              <w:t>ONLY when an anomaly is confirmed do we trigger sub-meter commercial radar tasking (</w:t>
            </w:r>
            <w:proofErr w:type="spellStart"/>
            <w:r w:rsidRPr="00D07B21">
              <w:rPr>
                <w:rFonts w:ascii="Calibri" w:eastAsia="Calibri" w:hAnsi="Calibri" w:cs="Calibri"/>
                <w:color w:val="1C2A20"/>
                <w:sz w:val="21"/>
                <w:szCs w:val="21"/>
                <w:lang w:val="en-US"/>
              </w:rPr>
              <w:t>TerraSAR</w:t>
            </w:r>
            <w:proofErr w:type="spellEnd"/>
            <w:r w:rsidRPr="00D07B21">
              <w:rPr>
                <w:rFonts w:ascii="Calibri" w:eastAsia="Calibri" w:hAnsi="Calibri" w:cs="Calibri"/>
                <w:color w:val="1C2A20"/>
                <w:sz w:val="21"/>
                <w:szCs w:val="21"/>
                <w:lang w:val="en-US"/>
              </w:rPr>
              <w:t xml:space="preserve">-X / Umbra) or dispatch an ANAC-certified </w:t>
            </w:r>
            <w:proofErr w:type="spellStart"/>
            <w:r w:rsidRPr="00D07B21">
              <w:rPr>
                <w:rFonts w:ascii="Calibri" w:eastAsia="Calibri" w:hAnsi="Calibri" w:cs="Calibri"/>
                <w:color w:val="1C2A20"/>
                <w:sz w:val="21"/>
                <w:szCs w:val="21"/>
                <w:lang w:val="en-US"/>
              </w:rPr>
              <w:t>AgrosTech</w:t>
            </w:r>
            <w:proofErr w:type="spellEnd"/>
            <w:r w:rsidRPr="00D07B21">
              <w:rPr>
                <w:rFonts w:ascii="Calibri" w:eastAsia="Calibri" w:hAnsi="Calibri" w:cs="Calibri"/>
                <w:color w:val="1C2A20"/>
                <w:sz w:val="21"/>
                <w:szCs w:val="21"/>
                <w:lang w:val="en-US"/>
              </w:rPr>
              <w:t xml:space="preserve"> drone pilot to execute an RTK/PPK photogrammetric flight. The resulting centimeter-accurate </w:t>
            </w:r>
            <w:proofErr w:type="spellStart"/>
            <w:r w:rsidRPr="00D07B21">
              <w:rPr>
                <w:rFonts w:ascii="Calibri" w:eastAsia="Calibri" w:hAnsi="Calibri" w:cs="Calibri"/>
                <w:color w:val="1C2A20"/>
                <w:sz w:val="21"/>
                <w:szCs w:val="21"/>
                <w:lang w:val="en-US"/>
              </w:rPr>
              <w:t>orthomosaic</w:t>
            </w:r>
            <w:proofErr w:type="spellEnd"/>
            <w:r w:rsidRPr="00D07B21">
              <w:rPr>
                <w:rFonts w:ascii="Calibri" w:eastAsia="Calibri" w:hAnsi="Calibri" w:cs="Calibri"/>
                <w:color w:val="1C2A20"/>
                <w:sz w:val="21"/>
                <w:szCs w:val="21"/>
                <w:lang w:val="en-US"/>
              </w:rPr>
              <w:t xml:space="preserve"> provides unassailable forensic evidence for court injunctions.  </w:t>
            </w:r>
            <w:r w:rsidRPr="00D07B21">
              <w:rPr>
                <w:rFonts w:ascii="Calibri" w:eastAsia="Calibri" w:hAnsi="Calibri" w:cs="Calibri"/>
                <w:i/>
                <w:iCs/>
                <w:color w:val="1C2A20"/>
                <w:sz w:val="21"/>
                <w:szCs w:val="21"/>
                <w:lang w:val="en-US"/>
              </w:rPr>
              <w:t xml:space="preserve">Result: 98% of monitored land is maintained via low-cost orbital automation; </w:t>
            </w:r>
            <w:r w:rsidRPr="00D07B21">
              <w:rPr>
                <w:rFonts w:ascii="Calibri" w:eastAsia="Calibri" w:hAnsi="Calibri" w:cs="Calibri"/>
                <w:i/>
                <w:iCs/>
                <w:color w:val="1C2A20"/>
                <w:sz w:val="21"/>
                <w:szCs w:val="21"/>
                <w:lang w:val="en-US"/>
              </w:rPr>
              <w:lastRenderedPageBreak/>
              <w:t>2% receives high-precision forensic ground flights. This guarantees massive gross margins (&gt;75%) while delivering bank-grade certainty.</w:t>
            </w:r>
          </w:p>
        </w:tc>
      </w:tr>
    </w:tbl>
    <w:p w14:paraId="52A0335F" w14:textId="77777777" w:rsidR="007D3AD4" w:rsidRPr="00D07B21" w:rsidRDefault="007D3AD4">
      <w:pPr>
        <w:spacing w:before="200" w:after="200"/>
        <w:rPr>
          <w:lang w:val="en-US"/>
        </w:rPr>
      </w:pPr>
    </w:p>
    <w:p w14:paraId="66DF92B5" w14:textId="77777777" w:rsidR="007D3AD4" w:rsidRPr="00D07B21" w:rsidRDefault="00000000">
      <w:pPr>
        <w:pStyle w:val="Ttulo1"/>
        <w:pBdr>
          <w:bottom w:val="single" w:sz="12" w:space="4" w:color="C88A22"/>
        </w:pBdr>
        <w:spacing w:before="450" w:after="180"/>
        <w:rPr>
          <w:lang w:val="en-US"/>
        </w:rPr>
      </w:pPr>
      <w:r w:rsidRPr="00D07B21">
        <w:rPr>
          <w:rFonts w:ascii="Calibri" w:eastAsia="Calibri" w:hAnsi="Calibri" w:cs="Calibri"/>
          <w:b/>
          <w:bCs/>
          <w:color w:val="1C2A20"/>
          <w:sz w:val="30"/>
          <w:szCs w:val="30"/>
          <w:lang w:val="en-US"/>
        </w:rPr>
        <w:t>8. Real-World Field Validation: Fazenda Buritis, Minas Gerais</w:t>
      </w:r>
    </w:p>
    <w:p w14:paraId="2A0C29BC"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Our models and 3D digital twin are not academic simulations; they have been validated against active production assets in the Brazilian Cerrado. The benchmark case of Fazenda Buritis (Buritis, Minas Gerais) illustrates the concrete fusion of our IP: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3"/>
        <w:gridCol w:w="3808"/>
        <w:gridCol w:w="4225"/>
      </w:tblGrid>
      <w:tr w:rsidR="007D3AD4" w14:paraId="76619C9B" w14:textId="77777777">
        <w:tblPrEx>
          <w:tblCellMar>
            <w:top w:w="0" w:type="dxa"/>
            <w:bottom w:w="0" w:type="dxa"/>
          </w:tblCellMar>
        </w:tblPrEx>
        <w:trPr>
          <w:tblHeader/>
        </w:trPr>
        <w:tc>
          <w:tcPr>
            <w:tcW w:w="0" w:type="auto"/>
            <w:shd w:val="clear" w:color="auto" w:fill="1C2A20"/>
            <w:tcMar>
              <w:top w:w="140" w:type="dxa"/>
              <w:left w:w="140" w:type="dxa"/>
              <w:bottom w:w="140" w:type="dxa"/>
              <w:right w:w="140" w:type="dxa"/>
            </w:tcMar>
          </w:tcPr>
          <w:p w14:paraId="2FA9CE11" w14:textId="77777777" w:rsidR="007D3AD4" w:rsidRDefault="00000000">
            <w:proofErr w:type="spellStart"/>
            <w:r>
              <w:rPr>
                <w:rFonts w:ascii="Calibri" w:eastAsia="Calibri" w:hAnsi="Calibri" w:cs="Calibri"/>
                <w:b/>
                <w:bCs/>
                <w:color w:val="FFFFFF"/>
                <w:sz w:val="19"/>
                <w:szCs w:val="19"/>
              </w:rPr>
              <w:t>Asset</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Metric</w:t>
            </w:r>
            <w:proofErr w:type="spellEnd"/>
            <w:r>
              <w:rPr>
                <w:rFonts w:ascii="Calibri" w:eastAsia="Calibri" w:hAnsi="Calibri" w:cs="Calibri"/>
                <w:b/>
                <w:bCs/>
                <w:color w:val="FFFFFF"/>
                <w:sz w:val="19"/>
                <w:szCs w:val="19"/>
              </w:rPr>
              <w:t xml:space="preserve"> / Parâmetro</w:t>
            </w:r>
          </w:p>
        </w:tc>
        <w:tc>
          <w:tcPr>
            <w:tcW w:w="0" w:type="auto"/>
            <w:shd w:val="clear" w:color="auto" w:fill="1C2A20"/>
            <w:tcMar>
              <w:top w:w="140" w:type="dxa"/>
              <w:left w:w="140" w:type="dxa"/>
              <w:bottom w:w="140" w:type="dxa"/>
              <w:right w:w="140" w:type="dxa"/>
            </w:tcMar>
          </w:tcPr>
          <w:p w14:paraId="20532191" w14:textId="77777777" w:rsidR="007D3AD4" w:rsidRDefault="00000000">
            <w:r>
              <w:rPr>
                <w:rFonts w:ascii="Calibri" w:eastAsia="Calibri" w:hAnsi="Calibri" w:cs="Calibri"/>
                <w:b/>
                <w:bCs/>
                <w:color w:val="FFFFFF"/>
                <w:sz w:val="19"/>
                <w:szCs w:val="19"/>
              </w:rPr>
              <w:t xml:space="preserve">Field </w:t>
            </w:r>
            <w:proofErr w:type="spellStart"/>
            <w:r>
              <w:rPr>
                <w:rFonts w:ascii="Calibri" w:eastAsia="Calibri" w:hAnsi="Calibri" w:cs="Calibri"/>
                <w:b/>
                <w:bCs/>
                <w:color w:val="FFFFFF"/>
                <w:sz w:val="19"/>
                <w:szCs w:val="19"/>
              </w:rPr>
              <w:t>Measurement</w:t>
            </w:r>
            <w:proofErr w:type="spellEnd"/>
            <w:r>
              <w:rPr>
                <w:rFonts w:ascii="Calibri" w:eastAsia="Calibri" w:hAnsi="Calibri" w:cs="Calibri"/>
                <w:b/>
                <w:bCs/>
                <w:color w:val="FFFFFF"/>
                <w:sz w:val="19"/>
                <w:szCs w:val="19"/>
              </w:rPr>
              <w:t xml:space="preserve"> &amp; </w:t>
            </w:r>
            <w:proofErr w:type="spellStart"/>
            <w:r>
              <w:rPr>
                <w:rFonts w:ascii="Calibri" w:eastAsia="Calibri" w:hAnsi="Calibri" w:cs="Calibri"/>
                <w:b/>
                <w:bCs/>
                <w:color w:val="FFFFFF"/>
                <w:sz w:val="19"/>
                <w:szCs w:val="19"/>
              </w:rPr>
              <w:t>Modeling</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Result</w:t>
            </w:r>
            <w:proofErr w:type="spellEnd"/>
          </w:p>
        </w:tc>
        <w:tc>
          <w:tcPr>
            <w:tcW w:w="0" w:type="auto"/>
            <w:shd w:val="clear" w:color="auto" w:fill="1C2A20"/>
            <w:tcMar>
              <w:top w:w="140" w:type="dxa"/>
              <w:left w:w="140" w:type="dxa"/>
              <w:bottom w:w="140" w:type="dxa"/>
              <w:right w:w="140" w:type="dxa"/>
            </w:tcMar>
          </w:tcPr>
          <w:p w14:paraId="303B84C7" w14:textId="77777777" w:rsidR="007D3AD4" w:rsidRDefault="00000000">
            <w:proofErr w:type="spellStart"/>
            <w:r>
              <w:rPr>
                <w:rFonts w:ascii="Calibri" w:eastAsia="Calibri" w:hAnsi="Calibri" w:cs="Calibri"/>
                <w:b/>
                <w:bCs/>
                <w:color w:val="FFFFFF"/>
                <w:sz w:val="19"/>
                <w:szCs w:val="19"/>
              </w:rPr>
              <w:t>Audit</w:t>
            </w:r>
            <w:proofErr w:type="spellEnd"/>
            <w:r>
              <w:rPr>
                <w:rFonts w:ascii="Calibri" w:eastAsia="Calibri" w:hAnsi="Calibri" w:cs="Calibri"/>
                <w:b/>
                <w:bCs/>
                <w:color w:val="FFFFFF"/>
                <w:sz w:val="19"/>
                <w:szCs w:val="19"/>
              </w:rPr>
              <w:t xml:space="preserve"> &amp; </w:t>
            </w:r>
            <w:proofErr w:type="spellStart"/>
            <w:r>
              <w:rPr>
                <w:rFonts w:ascii="Calibri" w:eastAsia="Calibri" w:hAnsi="Calibri" w:cs="Calibri"/>
                <w:b/>
                <w:bCs/>
                <w:color w:val="FFFFFF"/>
                <w:sz w:val="19"/>
                <w:szCs w:val="19"/>
              </w:rPr>
              <w:t>Agronomic</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Impact</w:t>
            </w:r>
            <w:proofErr w:type="spellEnd"/>
          </w:p>
        </w:tc>
      </w:tr>
      <w:tr w:rsidR="007D3AD4" w:rsidRPr="00D07B21" w14:paraId="09749802"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19C1F01B" w14:textId="77777777" w:rsidR="007D3AD4" w:rsidRDefault="00000000">
            <w:proofErr w:type="spellStart"/>
            <w:r>
              <w:rPr>
                <w:rFonts w:ascii="Calibri" w:eastAsia="Calibri" w:hAnsi="Calibri" w:cs="Calibri"/>
                <w:color w:val="1C2A20"/>
              </w:rPr>
              <w:t>Location</w:t>
            </w:r>
            <w:proofErr w:type="spellEnd"/>
            <w:r>
              <w:rPr>
                <w:rFonts w:ascii="Calibri" w:eastAsia="Calibri" w:hAnsi="Calibri" w:cs="Calibri"/>
                <w:color w:val="1C2A20"/>
              </w:rPr>
              <w:t xml:space="preserve"> &amp; </w:t>
            </w:r>
            <w:proofErr w:type="spellStart"/>
            <w:r>
              <w:rPr>
                <w:rFonts w:ascii="Calibri" w:eastAsia="Calibri" w:hAnsi="Calibri" w:cs="Calibri"/>
                <w:color w:val="1C2A20"/>
              </w:rPr>
              <w:t>Biome</w:t>
            </w:r>
            <w:proofErr w:type="spellEnd"/>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4024F0C9" w14:textId="77777777" w:rsidR="007D3AD4" w:rsidRDefault="00000000">
            <w:r>
              <w:rPr>
                <w:rFonts w:ascii="Calibri" w:eastAsia="Calibri" w:hAnsi="Calibri" w:cs="Calibri"/>
                <w:color w:val="1C2A20"/>
              </w:rPr>
              <w:t xml:space="preserve">Buritis - MG (15°24'20"S, 46°38'33"W) · Cerrado </w:t>
            </w:r>
            <w:proofErr w:type="spellStart"/>
            <w:r>
              <w:rPr>
                <w:rFonts w:ascii="Calibri" w:eastAsia="Calibri" w:hAnsi="Calibri" w:cs="Calibri"/>
                <w:color w:val="1C2A20"/>
              </w:rPr>
              <w:t>Biome</w:t>
            </w:r>
            <w:proofErr w:type="spellEnd"/>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6436129A" w14:textId="77777777" w:rsidR="007D3AD4" w:rsidRPr="00D07B21" w:rsidRDefault="00000000">
            <w:pPr>
              <w:rPr>
                <w:lang w:val="en-US"/>
              </w:rPr>
            </w:pPr>
            <w:r w:rsidRPr="00D07B21">
              <w:rPr>
                <w:rFonts w:ascii="Calibri" w:eastAsia="Calibri" w:hAnsi="Calibri" w:cs="Calibri"/>
                <w:color w:val="1C2A20"/>
                <w:lang w:val="en-US"/>
              </w:rPr>
              <w:t>Transition zone between São Francisco Plateaus and Upper-Middle São Francisco Depression.</w:t>
            </w:r>
          </w:p>
        </w:tc>
      </w:tr>
      <w:tr w:rsidR="007D3AD4" w:rsidRPr="00D07B21" w14:paraId="0C65B978" w14:textId="77777777">
        <w:tblPrEx>
          <w:tblCellMar>
            <w:top w:w="0" w:type="dxa"/>
            <w:bottom w:w="0" w:type="dxa"/>
          </w:tblCellMar>
        </w:tblPrEx>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58F83414" w14:textId="77777777" w:rsidR="007D3AD4" w:rsidRDefault="00000000">
            <w:proofErr w:type="spellStart"/>
            <w:r>
              <w:rPr>
                <w:rFonts w:ascii="Calibri" w:eastAsia="Calibri" w:hAnsi="Calibri" w:cs="Calibri"/>
                <w:color w:val="1C2A20"/>
              </w:rPr>
              <w:t>Analyzed</w:t>
            </w:r>
            <w:proofErr w:type="spellEnd"/>
            <w:r>
              <w:rPr>
                <w:rFonts w:ascii="Calibri" w:eastAsia="Calibri" w:hAnsi="Calibri" w:cs="Calibri"/>
                <w:color w:val="1C2A20"/>
              </w:rPr>
              <w:t xml:space="preserve"> Area (CAR)</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44F2DBAD" w14:textId="77777777" w:rsidR="007D3AD4" w:rsidRDefault="00000000">
            <w:r>
              <w:rPr>
                <w:rFonts w:ascii="Calibri" w:eastAsia="Calibri" w:hAnsi="Calibri" w:cs="Calibri"/>
                <w:color w:val="1C2A20"/>
              </w:rPr>
              <w:t xml:space="preserve">217.12 </w:t>
            </w:r>
            <w:proofErr w:type="spellStart"/>
            <w:r>
              <w:rPr>
                <w:rFonts w:ascii="Calibri" w:eastAsia="Calibri" w:hAnsi="Calibri" w:cs="Calibri"/>
                <w:color w:val="1C2A20"/>
              </w:rPr>
              <w:t>ha</w:t>
            </w:r>
            <w:proofErr w:type="spellEnd"/>
            <w:r>
              <w:rPr>
                <w:rFonts w:ascii="Calibri" w:eastAsia="Calibri" w:hAnsi="Calibri" w:cs="Calibri"/>
                <w:color w:val="1C2A20"/>
              </w:rPr>
              <w:t xml:space="preserve"> (CAR MG-3109303...)</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33E251B7" w14:textId="77777777" w:rsidR="007D3AD4" w:rsidRPr="00D07B21" w:rsidRDefault="00000000">
            <w:pPr>
              <w:rPr>
                <w:lang w:val="en-US"/>
              </w:rPr>
            </w:pPr>
            <w:r w:rsidRPr="00D07B21">
              <w:rPr>
                <w:rFonts w:ascii="Calibri" w:eastAsia="Calibri" w:hAnsi="Calibri" w:cs="Calibri"/>
                <w:color w:val="1C2A20"/>
                <w:lang w:val="en-US"/>
              </w:rPr>
              <w:t>Full perimeter georeferenced under SIRGAS 2000 UTM 23S.</w:t>
            </w:r>
          </w:p>
        </w:tc>
      </w:tr>
      <w:tr w:rsidR="007D3AD4" w:rsidRPr="00D07B21" w14:paraId="0D46AEE7"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3588D7DB" w14:textId="77777777" w:rsidR="007D3AD4" w:rsidRDefault="00000000">
            <w:proofErr w:type="spellStart"/>
            <w:r>
              <w:rPr>
                <w:rFonts w:ascii="Calibri" w:eastAsia="Calibri" w:hAnsi="Calibri" w:cs="Calibri"/>
                <w:color w:val="1C2A20"/>
              </w:rPr>
              <w:t>Altimetric</w:t>
            </w:r>
            <w:proofErr w:type="spellEnd"/>
            <w:r>
              <w:rPr>
                <w:rFonts w:ascii="Calibri" w:eastAsia="Calibri" w:hAnsi="Calibri" w:cs="Calibri"/>
                <w:color w:val="1C2A20"/>
              </w:rPr>
              <w:t xml:space="preserve"> </w:t>
            </w:r>
            <w:proofErr w:type="spellStart"/>
            <w:r>
              <w:rPr>
                <w:rFonts w:ascii="Calibri" w:eastAsia="Calibri" w:hAnsi="Calibri" w:cs="Calibri"/>
                <w:color w:val="1C2A20"/>
              </w:rPr>
              <w:t>Relief</w:t>
            </w:r>
            <w:proofErr w:type="spellEnd"/>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5DCDCD4A" w14:textId="77777777" w:rsidR="007D3AD4" w:rsidRPr="00D07B21" w:rsidRDefault="00000000">
            <w:pPr>
              <w:rPr>
                <w:lang w:val="en-US"/>
              </w:rPr>
            </w:pPr>
            <w:r w:rsidRPr="00D07B21">
              <w:rPr>
                <w:rFonts w:ascii="Calibri" w:eastAsia="Calibri" w:hAnsi="Calibri" w:cs="Calibri"/>
                <w:color w:val="1C2A20"/>
                <w:lang w:val="en-US"/>
              </w:rPr>
              <w:t>Min: 563.27m · Max: 922.46m · Amplitude: 359.19m</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3B497CD4" w14:textId="77777777" w:rsidR="007D3AD4" w:rsidRPr="00D07B21" w:rsidRDefault="00000000">
            <w:pPr>
              <w:rPr>
                <w:lang w:val="en-US"/>
              </w:rPr>
            </w:pPr>
            <w:r w:rsidRPr="00D07B21">
              <w:rPr>
                <w:rFonts w:ascii="Calibri" w:eastAsia="Calibri" w:hAnsi="Calibri" w:cs="Calibri"/>
                <w:color w:val="1C2A20"/>
                <w:lang w:val="en-US"/>
              </w:rPr>
              <w:t xml:space="preserve">Identified 359m cliff face separating upper </w:t>
            </w:r>
            <w:proofErr w:type="spellStart"/>
            <w:r w:rsidRPr="00D07B21">
              <w:rPr>
                <w:rFonts w:ascii="Calibri" w:eastAsia="Calibri" w:hAnsi="Calibri" w:cs="Calibri"/>
                <w:color w:val="1C2A20"/>
                <w:lang w:val="en-US"/>
              </w:rPr>
              <w:t>chapada</w:t>
            </w:r>
            <w:proofErr w:type="spellEnd"/>
            <w:r w:rsidRPr="00D07B21">
              <w:rPr>
                <w:rFonts w:ascii="Calibri" w:eastAsia="Calibri" w:hAnsi="Calibri" w:cs="Calibri"/>
                <w:color w:val="1C2A20"/>
                <w:lang w:val="en-US"/>
              </w:rPr>
              <w:t xml:space="preserve"> from lower drainage basin.</w:t>
            </w:r>
          </w:p>
        </w:tc>
      </w:tr>
      <w:tr w:rsidR="007D3AD4" w:rsidRPr="00D07B21" w14:paraId="1C94365D" w14:textId="77777777">
        <w:tblPrEx>
          <w:tblCellMar>
            <w:top w:w="0" w:type="dxa"/>
            <w:bottom w:w="0" w:type="dxa"/>
          </w:tblCellMar>
        </w:tblPrEx>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6BB09E3F" w14:textId="77777777" w:rsidR="007D3AD4" w:rsidRDefault="00000000">
            <w:proofErr w:type="spellStart"/>
            <w:r>
              <w:rPr>
                <w:rFonts w:ascii="Calibri" w:eastAsia="Calibri" w:hAnsi="Calibri" w:cs="Calibri"/>
                <w:color w:val="1C2A20"/>
              </w:rPr>
              <w:t>Slope</w:t>
            </w:r>
            <w:proofErr w:type="spellEnd"/>
            <w:r>
              <w:rPr>
                <w:rFonts w:ascii="Calibri" w:eastAsia="Calibri" w:hAnsi="Calibri" w:cs="Calibri"/>
                <w:color w:val="1C2A20"/>
              </w:rPr>
              <w:t xml:space="preserve"> </w:t>
            </w:r>
            <w:proofErr w:type="spellStart"/>
            <w:r>
              <w:rPr>
                <w:rFonts w:ascii="Calibri" w:eastAsia="Calibri" w:hAnsi="Calibri" w:cs="Calibri"/>
                <w:color w:val="1C2A20"/>
              </w:rPr>
              <w:t>Stratification</w:t>
            </w:r>
            <w:proofErr w:type="spellEnd"/>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71B3B7EB" w14:textId="77777777" w:rsidR="007D3AD4" w:rsidRDefault="00000000">
            <w:r>
              <w:rPr>
                <w:rFonts w:ascii="Calibri" w:eastAsia="Calibri" w:hAnsi="Calibri" w:cs="Calibri"/>
                <w:color w:val="1C2A20"/>
              </w:rPr>
              <w:t xml:space="preserve">0-5%: 26.91 </w:t>
            </w:r>
            <w:proofErr w:type="spellStart"/>
            <w:r>
              <w:rPr>
                <w:rFonts w:ascii="Calibri" w:eastAsia="Calibri" w:hAnsi="Calibri" w:cs="Calibri"/>
                <w:color w:val="1C2A20"/>
              </w:rPr>
              <w:t>ha</w:t>
            </w:r>
            <w:proofErr w:type="spellEnd"/>
            <w:r>
              <w:rPr>
                <w:rFonts w:ascii="Calibri" w:eastAsia="Calibri" w:hAnsi="Calibri" w:cs="Calibri"/>
                <w:color w:val="1C2A20"/>
              </w:rPr>
              <w:t xml:space="preserve"> (12.4%) | 5-10%: 46.73 </w:t>
            </w:r>
            <w:proofErr w:type="spellStart"/>
            <w:r>
              <w:rPr>
                <w:rFonts w:ascii="Calibri" w:eastAsia="Calibri" w:hAnsi="Calibri" w:cs="Calibri"/>
                <w:color w:val="1C2A20"/>
              </w:rPr>
              <w:t>ha</w:t>
            </w:r>
            <w:proofErr w:type="spellEnd"/>
            <w:r>
              <w:rPr>
                <w:rFonts w:ascii="Calibri" w:eastAsia="Calibri" w:hAnsi="Calibri" w:cs="Calibri"/>
                <w:color w:val="1C2A20"/>
              </w:rPr>
              <w:t xml:space="preserve"> (21.5%) | 10-14%: 21.73 </w:t>
            </w:r>
            <w:proofErr w:type="spellStart"/>
            <w:r>
              <w:rPr>
                <w:rFonts w:ascii="Calibri" w:eastAsia="Calibri" w:hAnsi="Calibri" w:cs="Calibri"/>
                <w:color w:val="1C2A20"/>
              </w:rPr>
              <w:t>ha</w:t>
            </w:r>
            <w:proofErr w:type="spellEnd"/>
            <w:r>
              <w:rPr>
                <w:rFonts w:ascii="Calibri" w:eastAsia="Calibri" w:hAnsi="Calibri" w:cs="Calibri"/>
                <w:color w:val="1C2A20"/>
              </w:rPr>
              <w:t xml:space="preserve"> (10.0%) | &gt;14%: 121.76 </w:t>
            </w:r>
            <w:proofErr w:type="spellStart"/>
            <w:r>
              <w:rPr>
                <w:rFonts w:ascii="Calibri" w:eastAsia="Calibri" w:hAnsi="Calibri" w:cs="Calibri"/>
                <w:color w:val="1C2A20"/>
              </w:rPr>
              <w:t>ha</w:t>
            </w:r>
            <w:proofErr w:type="spellEnd"/>
            <w:r>
              <w:rPr>
                <w:rFonts w:ascii="Calibri" w:eastAsia="Calibri" w:hAnsi="Calibri" w:cs="Calibri"/>
                <w:color w:val="1C2A20"/>
              </w:rPr>
              <w:t xml:space="preserve"> (56.1%)</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16A394E8" w14:textId="77777777" w:rsidR="007D3AD4" w:rsidRPr="00D07B21" w:rsidRDefault="00000000">
            <w:pPr>
              <w:rPr>
                <w:lang w:val="en-US"/>
              </w:rPr>
            </w:pPr>
            <w:r w:rsidRPr="00D07B21">
              <w:rPr>
                <w:rFonts w:ascii="Calibri" w:eastAsia="Calibri" w:hAnsi="Calibri" w:cs="Calibri"/>
                <w:color w:val="1C2A20"/>
                <w:lang w:val="en-US"/>
              </w:rPr>
              <w:t>56.1% of the property requires specialized soil conservation terracing; mechanization is severely restricted on 60.8 ha.</w:t>
            </w:r>
          </w:p>
        </w:tc>
      </w:tr>
      <w:tr w:rsidR="007D3AD4" w:rsidRPr="00D07B21" w14:paraId="456A7362"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7CF65C75" w14:textId="77777777" w:rsidR="007D3AD4" w:rsidRPr="00D07B21" w:rsidRDefault="00000000">
            <w:pPr>
              <w:rPr>
                <w:lang w:val="en-US"/>
              </w:rPr>
            </w:pPr>
            <w:r w:rsidRPr="00D07B21">
              <w:rPr>
                <w:rFonts w:ascii="Calibri" w:eastAsia="Calibri" w:hAnsi="Calibri" w:cs="Calibri"/>
                <w:color w:val="1C2A20"/>
                <w:lang w:val="en-US"/>
              </w:rPr>
              <w:t>Model M1 Net Arable Area</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1245EA12" w14:textId="77777777" w:rsidR="007D3AD4" w:rsidRPr="00D07B21" w:rsidRDefault="00000000">
            <w:pPr>
              <w:rPr>
                <w:lang w:val="en-US"/>
              </w:rPr>
            </w:pPr>
            <w:r w:rsidRPr="00D07B21">
              <w:rPr>
                <w:rFonts w:ascii="Calibri" w:eastAsia="Calibri" w:hAnsi="Calibri" w:cs="Calibri"/>
                <w:color w:val="1C2A20"/>
                <w:lang w:val="en-US"/>
              </w:rPr>
              <w:t>AUL: 146.79 ha (deducting APP corridors and legal reserves)</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1F3167DE" w14:textId="77777777" w:rsidR="007D3AD4" w:rsidRPr="00D07B21" w:rsidRDefault="00000000">
            <w:pPr>
              <w:rPr>
                <w:lang w:val="en-US"/>
              </w:rPr>
            </w:pPr>
            <w:r w:rsidRPr="00D07B21">
              <w:rPr>
                <w:rFonts w:ascii="Calibri" w:eastAsia="Calibri" w:hAnsi="Calibri" w:cs="Calibri"/>
                <w:color w:val="1C2A20"/>
                <w:lang w:val="en-US"/>
              </w:rPr>
              <w:t>Prevented lender from over-financing against the full 217.12 ha gross acreage.</w:t>
            </w:r>
          </w:p>
        </w:tc>
      </w:tr>
      <w:tr w:rsidR="007D3AD4" w:rsidRPr="00D07B21" w14:paraId="2C67AAF9" w14:textId="77777777">
        <w:tblPrEx>
          <w:tblCellMar>
            <w:top w:w="0" w:type="dxa"/>
            <w:bottom w:w="0" w:type="dxa"/>
          </w:tblCellMar>
        </w:tblPrEx>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1FD9583C" w14:textId="77777777" w:rsidR="007D3AD4" w:rsidRDefault="00000000">
            <w:r>
              <w:rPr>
                <w:rFonts w:ascii="Calibri" w:eastAsia="Calibri" w:hAnsi="Calibri" w:cs="Calibri"/>
                <w:color w:val="1C2A20"/>
              </w:rPr>
              <w:t xml:space="preserve">Sentinel-1 SAR </w:t>
            </w:r>
            <w:proofErr w:type="spellStart"/>
            <w:r>
              <w:rPr>
                <w:rFonts w:ascii="Calibri" w:eastAsia="Calibri" w:hAnsi="Calibri" w:cs="Calibri"/>
                <w:color w:val="1C2A20"/>
              </w:rPr>
              <w:t>Detection</w:t>
            </w:r>
            <w:proofErr w:type="spellEnd"/>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701AC345" w14:textId="77777777" w:rsidR="007D3AD4" w:rsidRPr="00D07B21" w:rsidRDefault="00000000">
            <w:pPr>
              <w:rPr>
                <w:lang w:val="en-US"/>
              </w:rPr>
            </w:pPr>
            <w:r w:rsidRPr="00D07B21">
              <w:rPr>
                <w:rFonts w:ascii="Calibri" w:eastAsia="Calibri" w:hAnsi="Calibri" w:cs="Calibri"/>
                <w:color w:val="1C2A20"/>
                <w:lang w:val="en-US"/>
              </w:rPr>
              <w:t>Backscatter collapse from -15.9 dB to -22.1 dB (</w:t>
            </w:r>
            <w:r>
              <w:rPr>
                <w:rFonts w:ascii="Calibri" w:eastAsia="Calibri" w:hAnsi="Calibri" w:cs="Calibri"/>
                <w:color w:val="1C2A20"/>
              </w:rPr>
              <w:t>Δ</w:t>
            </w:r>
            <w:r w:rsidRPr="00D07B21">
              <w:rPr>
                <w:rFonts w:ascii="Calibri" w:eastAsia="Calibri" w:hAnsi="Calibri" w:cs="Calibri"/>
                <w:color w:val="1C2A20"/>
                <w:lang w:val="en-US"/>
              </w:rPr>
              <w:t xml:space="preserve"> -6.2 dB)</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4DC2273A" w14:textId="77777777" w:rsidR="007D3AD4" w:rsidRPr="00D07B21" w:rsidRDefault="00000000">
            <w:pPr>
              <w:rPr>
                <w:lang w:val="en-US"/>
              </w:rPr>
            </w:pPr>
            <w:r w:rsidRPr="00D07B21">
              <w:rPr>
                <w:rFonts w:ascii="Calibri" w:eastAsia="Calibri" w:hAnsi="Calibri" w:cs="Calibri"/>
                <w:color w:val="1C2A20"/>
                <w:lang w:val="en-US"/>
              </w:rPr>
              <w:t>Verified exact night of clandestine mechanical harvesting through 100% storm cloud cover.</w:t>
            </w:r>
          </w:p>
        </w:tc>
      </w:tr>
      <w:tr w:rsidR="007D3AD4" w:rsidRPr="00D07B21" w14:paraId="5D15BD0C"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2016D033" w14:textId="77777777" w:rsidR="007D3AD4" w:rsidRDefault="00000000">
            <w:proofErr w:type="spellStart"/>
            <w:r>
              <w:rPr>
                <w:rFonts w:ascii="Calibri" w:eastAsia="Calibri" w:hAnsi="Calibri" w:cs="Calibri"/>
                <w:color w:val="1C2A20"/>
              </w:rPr>
              <w:t>S_clima</w:t>
            </w:r>
            <w:proofErr w:type="spellEnd"/>
            <w:r>
              <w:rPr>
                <w:rFonts w:ascii="Calibri" w:eastAsia="Calibri" w:hAnsi="Calibri" w:cs="Calibri"/>
                <w:color w:val="1C2A20"/>
              </w:rPr>
              <w:t xml:space="preserve"> </w:t>
            </w:r>
            <w:proofErr w:type="spellStart"/>
            <w:r>
              <w:rPr>
                <w:rFonts w:ascii="Calibri" w:eastAsia="Calibri" w:hAnsi="Calibri" w:cs="Calibri"/>
                <w:color w:val="1C2A20"/>
              </w:rPr>
              <w:t>Refutation</w:t>
            </w:r>
            <w:proofErr w:type="spellEnd"/>
            <w:r>
              <w:rPr>
                <w:rFonts w:ascii="Calibri" w:eastAsia="Calibri" w:hAnsi="Calibri" w:cs="Calibri"/>
                <w:color w:val="1C2A20"/>
              </w:rPr>
              <w:t xml:space="preserve"> </w:t>
            </w:r>
            <w:proofErr w:type="spellStart"/>
            <w:r>
              <w:rPr>
                <w:rFonts w:ascii="Calibri" w:eastAsia="Calibri" w:hAnsi="Calibri" w:cs="Calibri"/>
                <w:color w:val="1C2A20"/>
              </w:rPr>
              <w:t>Result</w:t>
            </w:r>
            <w:proofErr w:type="spellEnd"/>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263E01C8" w14:textId="77777777" w:rsidR="007D3AD4" w:rsidRDefault="00000000">
            <w:proofErr w:type="spellStart"/>
            <w:r>
              <w:rPr>
                <w:rFonts w:ascii="Calibri" w:eastAsia="Calibri" w:hAnsi="Calibri" w:cs="Calibri"/>
                <w:color w:val="1C2A20"/>
              </w:rPr>
              <w:t>Precipitation</w:t>
            </w:r>
            <w:proofErr w:type="spellEnd"/>
            <w:r>
              <w:rPr>
                <w:rFonts w:ascii="Calibri" w:eastAsia="Calibri" w:hAnsi="Calibri" w:cs="Calibri"/>
                <w:color w:val="1C2A20"/>
              </w:rPr>
              <w:t xml:space="preserve"> 4.2mm in 48h; </w:t>
            </w:r>
            <w:proofErr w:type="spellStart"/>
            <w:r>
              <w:rPr>
                <w:rFonts w:ascii="Calibri" w:eastAsia="Calibri" w:hAnsi="Calibri" w:cs="Calibri"/>
                <w:color w:val="1C2A20"/>
              </w:rPr>
              <w:t>S_clima</w:t>
            </w:r>
            <w:proofErr w:type="spellEnd"/>
            <w:r>
              <w:rPr>
                <w:rFonts w:ascii="Calibri" w:eastAsia="Calibri" w:hAnsi="Calibri" w:cs="Calibri"/>
                <w:color w:val="1C2A20"/>
              </w:rPr>
              <w:t xml:space="preserve"> = 1.00 (100% </w:t>
            </w:r>
            <w:proofErr w:type="spellStart"/>
            <w:r>
              <w:rPr>
                <w:rFonts w:ascii="Calibri" w:eastAsia="Calibri" w:hAnsi="Calibri" w:cs="Calibri"/>
                <w:color w:val="1C2A20"/>
              </w:rPr>
              <w:t>Refuted</w:t>
            </w:r>
            <w:proofErr w:type="spellEnd"/>
            <w:r>
              <w:rPr>
                <w:rFonts w:ascii="Calibri" w:eastAsia="Calibri" w:hAnsi="Calibri" w:cs="Calibri"/>
                <w:color w:val="1C2A20"/>
              </w:rPr>
              <w:t>)</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33D7138C" w14:textId="77777777" w:rsidR="007D3AD4" w:rsidRPr="00D07B21" w:rsidRDefault="00000000">
            <w:pPr>
              <w:rPr>
                <w:lang w:val="en-US"/>
              </w:rPr>
            </w:pPr>
            <w:r w:rsidRPr="00D07B21">
              <w:rPr>
                <w:rFonts w:ascii="Calibri" w:eastAsia="Calibri" w:hAnsi="Calibri" w:cs="Calibri"/>
                <w:color w:val="1C2A20"/>
                <w:lang w:val="en-US"/>
              </w:rPr>
              <w:t>Legally refuted debtor's claim that harvest failure was caused by drought or catastrophic flood.</w:t>
            </w:r>
          </w:p>
        </w:tc>
      </w:tr>
      <w:tr w:rsidR="007D3AD4" w:rsidRPr="00D07B21" w14:paraId="6CC6B579" w14:textId="77777777">
        <w:tblPrEx>
          <w:tblCellMar>
            <w:top w:w="0" w:type="dxa"/>
            <w:bottom w:w="0" w:type="dxa"/>
          </w:tblCellMar>
        </w:tblPrEx>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26025160" w14:textId="77777777" w:rsidR="007D3AD4" w:rsidRDefault="00000000">
            <w:r>
              <w:rPr>
                <w:rFonts w:ascii="Calibri" w:eastAsia="Calibri" w:hAnsi="Calibri" w:cs="Calibri"/>
                <w:color w:val="1C2A20"/>
              </w:rPr>
              <w:t xml:space="preserve">Model M3 </w:t>
            </w:r>
            <w:proofErr w:type="spellStart"/>
            <w:r>
              <w:rPr>
                <w:rFonts w:ascii="Calibri" w:eastAsia="Calibri" w:hAnsi="Calibri" w:cs="Calibri"/>
                <w:color w:val="1C2A20"/>
              </w:rPr>
              <w:t>Interception</w:t>
            </w:r>
            <w:proofErr w:type="spellEnd"/>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41F88573" w14:textId="77777777" w:rsidR="007D3AD4" w:rsidRPr="00D07B21" w:rsidRDefault="00000000">
            <w:pPr>
              <w:rPr>
                <w:lang w:val="en-US"/>
              </w:rPr>
            </w:pPr>
            <w:r w:rsidRPr="00D07B21">
              <w:rPr>
                <w:rFonts w:ascii="Calibri" w:eastAsia="Calibri" w:hAnsi="Calibri" w:cs="Calibri"/>
                <w:color w:val="1C2A20"/>
                <w:lang w:val="en-US"/>
              </w:rPr>
              <w:t xml:space="preserve">SEFAZ MDF-e 3126... registered to debtor's spouse (IE opened 18d prior; </w:t>
            </w:r>
            <w:proofErr w:type="spellStart"/>
            <w:r w:rsidRPr="00D07B21">
              <w:rPr>
                <w:rFonts w:ascii="Calibri" w:eastAsia="Calibri" w:hAnsi="Calibri" w:cs="Calibri"/>
                <w:color w:val="1C2A20"/>
                <w:lang w:val="en-US"/>
              </w:rPr>
              <w:t>S_straw</w:t>
            </w:r>
            <w:proofErr w:type="spellEnd"/>
            <w:r w:rsidRPr="00D07B21">
              <w:rPr>
                <w:rFonts w:ascii="Calibri" w:eastAsia="Calibri" w:hAnsi="Calibri" w:cs="Calibri"/>
                <w:color w:val="1C2A20"/>
                <w:lang w:val="en-US"/>
              </w:rPr>
              <w:t xml:space="preserve"> = 0.94)</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762461BE" w14:textId="77777777" w:rsidR="007D3AD4" w:rsidRPr="00D07B21" w:rsidRDefault="00000000">
            <w:pPr>
              <w:rPr>
                <w:lang w:val="en-US"/>
              </w:rPr>
            </w:pPr>
            <w:r w:rsidRPr="00D07B21">
              <w:rPr>
                <w:rFonts w:ascii="Calibri" w:eastAsia="Calibri" w:hAnsi="Calibri" w:cs="Calibri"/>
                <w:color w:val="1C2A20"/>
                <w:lang w:val="en-US"/>
              </w:rPr>
              <w:t xml:space="preserve">Enabled issuance of Art. 301 CPC emergency seizure docket on </w:t>
            </w:r>
            <w:proofErr w:type="spellStart"/>
            <w:r w:rsidRPr="00D07B21">
              <w:rPr>
                <w:rFonts w:ascii="Calibri" w:eastAsia="Calibri" w:hAnsi="Calibri" w:cs="Calibri"/>
                <w:color w:val="1C2A20"/>
                <w:lang w:val="en-US"/>
              </w:rPr>
              <w:t>Moega</w:t>
            </w:r>
            <w:proofErr w:type="spellEnd"/>
            <w:r w:rsidRPr="00D07B21">
              <w:rPr>
                <w:rFonts w:ascii="Calibri" w:eastAsia="Calibri" w:hAnsi="Calibri" w:cs="Calibri"/>
                <w:color w:val="1C2A20"/>
                <w:lang w:val="en-US"/>
              </w:rPr>
              <w:t xml:space="preserve"> 03 at </w:t>
            </w:r>
            <w:proofErr w:type="spellStart"/>
            <w:r w:rsidRPr="00D07B21">
              <w:rPr>
                <w:rFonts w:ascii="Calibri" w:eastAsia="Calibri" w:hAnsi="Calibri" w:cs="Calibri"/>
                <w:color w:val="1C2A20"/>
                <w:lang w:val="en-US"/>
              </w:rPr>
              <w:t>Cereais</w:t>
            </w:r>
            <w:proofErr w:type="spellEnd"/>
            <w:r w:rsidRPr="00D07B21">
              <w:rPr>
                <w:rFonts w:ascii="Calibri" w:eastAsia="Calibri" w:hAnsi="Calibri" w:cs="Calibri"/>
                <w:color w:val="1C2A20"/>
                <w:lang w:val="en-US"/>
              </w:rPr>
              <w:t xml:space="preserve"> do Cerrado S/A.</w:t>
            </w:r>
          </w:p>
        </w:tc>
      </w:tr>
    </w:tbl>
    <w:p w14:paraId="1E2CE21D" w14:textId="77777777" w:rsidR="007D3AD4" w:rsidRPr="00D07B21" w:rsidRDefault="007D3AD4">
      <w:pPr>
        <w:spacing w:before="200" w:after="200"/>
        <w:rPr>
          <w:lang w:val="en-US"/>
        </w:rPr>
      </w:pPr>
    </w:p>
    <w:p w14:paraId="3AEB2F74" w14:textId="77777777" w:rsidR="007D3AD4" w:rsidRPr="00D07B21" w:rsidRDefault="00000000">
      <w:pPr>
        <w:pStyle w:val="Ttulo1"/>
        <w:pBdr>
          <w:bottom w:val="single" w:sz="12" w:space="4" w:color="C88A22"/>
        </w:pBdr>
        <w:spacing w:before="450" w:after="180"/>
        <w:rPr>
          <w:lang w:val="en-US"/>
        </w:rPr>
      </w:pPr>
      <w:r w:rsidRPr="00D07B21">
        <w:rPr>
          <w:rFonts w:ascii="Calibri" w:eastAsia="Calibri" w:hAnsi="Calibri" w:cs="Calibri"/>
          <w:b/>
          <w:bCs/>
          <w:color w:val="1C2A20"/>
          <w:sz w:val="30"/>
          <w:szCs w:val="30"/>
          <w:lang w:val="en-US"/>
        </w:rPr>
        <w:t>9. Why This Technology Is Uniquely Ours: The Proprietary Moat</w:t>
      </w:r>
    </w:p>
    <w:p w14:paraId="6B884277" w14:textId="77777777" w:rsidR="007D3AD4" w:rsidRPr="00D07B21" w:rsidRDefault="00000000">
      <w:pPr>
        <w:pStyle w:val="Ttulo2"/>
        <w:spacing w:before="300" w:after="120"/>
        <w:rPr>
          <w:lang w:val="en-US"/>
        </w:rPr>
      </w:pPr>
      <w:r w:rsidRPr="00D07B21">
        <w:rPr>
          <w:rFonts w:ascii="Calibri" w:eastAsia="Calibri" w:hAnsi="Calibri" w:cs="Calibri"/>
          <w:b/>
          <w:bCs/>
          <w:color w:val="0D6E48"/>
          <w:sz w:val="24"/>
          <w:szCs w:val="24"/>
          <w:lang w:val="en-US"/>
        </w:rPr>
        <w:t>9.1 The Fallacy of Generic 'AI Wrappers'</w:t>
      </w:r>
    </w:p>
    <w:p w14:paraId="656ABA73" w14:textId="77777777" w:rsidR="007D3AD4" w:rsidRPr="00D07B21" w:rsidRDefault="00000000">
      <w:pPr>
        <w:spacing w:after="140" w:line="276" w:lineRule="auto"/>
        <w:rPr>
          <w:lang w:val="en-US"/>
        </w:rPr>
      </w:pPr>
      <w:r w:rsidRPr="00D07B21">
        <w:rPr>
          <w:rFonts w:ascii="Calibri" w:eastAsia="Calibri" w:hAnsi="Calibri" w:cs="Calibri"/>
          <w:color w:val="1C2A20"/>
          <w:sz w:val="22"/>
          <w:szCs w:val="22"/>
          <w:lang w:val="en-US"/>
        </w:rPr>
        <w:t xml:space="preserve">In the current venture landscape, many software applications are thin wrappers around generalized Large Language Model (LLM) APIs. In agricultural risk and credit enforcement, generic AI is utterly inadequate. A generic LLM cannot resolve radar microwave backscatter equations, cannot compute topological </w:t>
      </w:r>
      <w:proofErr w:type="spellStart"/>
      <w:r w:rsidRPr="00D07B21">
        <w:rPr>
          <w:rFonts w:ascii="Calibri" w:eastAsia="Calibri" w:hAnsi="Calibri" w:cs="Calibri"/>
          <w:color w:val="1C2A20"/>
          <w:sz w:val="22"/>
          <w:szCs w:val="22"/>
          <w:lang w:val="en-US"/>
        </w:rPr>
        <w:t>PostGIS</w:t>
      </w:r>
      <w:proofErr w:type="spellEnd"/>
      <w:r w:rsidRPr="00D07B21">
        <w:rPr>
          <w:rFonts w:ascii="Calibri" w:eastAsia="Calibri" w:hAnsi="Calibri" w:cs="Calibri"/>
          <w:color w:val="1C2A20"/>
          <w:sz w:val="22"/>
          <w:szCs w:val="22"/>
          <w:lang w:val="en-US"/>
        </w:rPr>
        <w:t xml:space="preserve"> polygon deduplications under Art. 15 of the Forest Code, cannot fly an RTK drone with millimeter precision, and cannot generate a legally admissible court docket that withstands scrutiny from a Brazilian state judge.</w:t>
      </w:r>
    </w:p>
    <w:p w14:paraId="4A7FCB48" w14:textId="77777777" w:rsidR="007D3AD4" w:rsidRPr="00D07B21" w:rsidRDefault="00000000">
      <w:pPr>
        <w:pStyle w:val="Ttulo2"/>
        <w:spacing w:before="300" w:after="120"/>
        <w:rPr>
          <w:lang w:val="en-US"/>
        </w:rPr>
      </w:pPr>
      <w:r w:rsidRPr="00D07B21">
        <w:rPr>
          <w:rFonts w:ascii="Calibri" w:eastAsia="Calibri" w:hAnsi="Calibri" w:cs="Calibri"/>
          <w:b/>
          <w:bCs/>
          <w:color w:val="0D6E48"/>
          <w:sz w:val="24"/>
          <w:szCs w:val="24"/>
          <w:lang w:val="en-US"/>
        </w:rPr>
        <w:lastRenderedPageBreak/>
        <w:t xml:space="preserve">9.2 The Four Pillars of </w:t>
      </w:r>
      <w:proofErr w:type="spellStart"/>
      <w:r w:rsidRPr="00D07B21">
        <w:rPr>
          <w:rFonts w:ascii="Calibri" w:eastAsia="Calibri" w:hAnsi="Calibri" w:cs="Calibri"/>
          <w:b/>
          <w:bCs/>
          <w:color w:val="0D6E48"/>
          <w:sz w:val="24"/>
          <w:szCs w:val="24"/>
          <w:lang w:val="en-US"/>
        </w:rPr>
        <w:t>AgrosTech's</w:t>
      </w:r>
      <w:proofErr w:type="spellEnd"/>
      <w:r w:rsidRPr="00D07B21">
        <w:rPr>
          <w:rFonts w:ascii="Calibri" w:eastAsia="Calibri" w:hAnsi="Calibri" w:cs="Calibri"/>
          <w:b/>
          <w:bCs/>
          <w:color w:val="0D6E48"/>
          <w:sz w:val="24"/>
          <w:szCs w:val="24"/>
          <w:lang w:val="en-US"/>
        </w:rPr>
        <w:t xml:space="preserve"> Moat</w:t>
      </w:r>
    </w:p>
    <w:p w14:paraId="23A66C83" w14:textId="77777777" w:rsidR="007D3AD4" w:rsidRPr="00D07B21" w:rsidRDefault="00000000">
      <w:pPr>
        <w:spacing w:after="140" w:line="276" w:lineRule="auto"/>
        <w:rPr>
          <w:lang w:val="en-US"/>
        </w:rPr>
      </w:pPr>
      <w:proofErr w:type="spellStart"/>
      <w:r w:rsidRPr="00D07B21">
        <w:rPr>
          <w:rFonts w:ascii="Calibri" w:eastAsia="Calibri" w:hAnsi="Calibri" w:cs="Calibri"/>
          <w:color w:val="1C2A20"/>
          <w:sz w:val="22"/>
          <w:szCs w:val="22"/>
          <w:lang w:val="en-US"/>
        </w:rPr>
        <w:t>AgrosTech's</w:t>
      </w:r>
      <w:proofErr w:type="spellEnd"/>
      <w:r w:rsidRPr="00D07B21">
        <w:rPr>
          <w:rFonts w:ascii="Calibri" w:eastAsia="Calibri" w:hAnsi="Calibri" w:cs="Calibri"/>
          <w:color w:val="1C2A20"/>
          <w:sz w:val="22"/>
          <w:szCs w:val="22"/>
          <w:lang w:val="en-US"/>
        </w:rPr>
        <w:t xml:space="preserve"> defensibility rests on four interconnected, proprietary pillars that cannot be duplicated without years of interdisciplinary engineering, field operations, and legal calibration: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2"/>
        <w:gridCol w:w="3919"/>
        <w:gridCol w:w="3595"/>
      </w:tblGrid>
      <w:tr w:rsidR="007D3AD4" w14:paraId="3E2A91BF" w14:textId="77777777">
        <w:tblPrEx>
          <w:tblCellMar>
            <w:top w:w="0" w:type="dxa"/>
            <w:bottom w:w="0" w:type="dxa"/>
          </w:tblCellMar>
        </w:tblPrEx>
        <w:trPr>
          <w:tblHeader/>
        </w:trPr>
        <w:tc>
          <w:tcPr>
            <w:tcW w:w="0" w:type="auto"/>
            <w:shd w:val="clear" w:color="auto" w:fill="1C2A20"/>
            <w:tcMar>
              <w:top w:w="140" w:type="dxa"/>
              <w:left w:w="140" w:type="dxa"/>
              <w:bottom w:w="140" w:type="dxa"/>
              <w:right w:w="140" w:type="dxa"/>
            </w:tcMar>
          </w:tcPr>
          <w:p w14:paraId="429DB1E2" w14:textId="77777777" w:rsidR="007D3AD4" w:rsidRDefault="00000000">
            <w:proofErr w:type="spellStart"/>
            <w:r>
              <w:rPr>
                <w:rFonts w:ascii="Calibri" w:eastAsia="Calibri" w:hAnsi="Calibri" w:cs="Calibri"/>
                <w:b/>
                <w:bCs/>
                <w:color w:val="FFFFFF"/>
                <w:sz w:val="19"/>
                <w:szCs w:val="19"/>
              </w:rPr>
              <w:t>Moat</w:t>
            </w:r>
            <w:proofErr w:type="spellEnd"/>
            <w:r>
              <w:rPr>
                <w:rFonts w:ascii="Calibri" w:eastAsia="Calibri" w:hAnsi="Calibri" w:cs="Calibri"/>
                <w:b/>
                <w:bCs/>
                <w:color w:val="FFFFFF"/>
                <w:sz w:val="19"/>
                <w:szCs w:val="19"/>
              </w:rPr>
              <w:t xml:space="preserve"> Pillar / Pilar de Defesa</w:t>
            </w:r>
          </w:p>
        </w:tc>
        <w:tc>
          <w:tcPr>
            <w:tcW w:w="0" w:type="auto"/>
            <w:shd w:val="clear" w:color="auto" w:fill="1C2A20"/>
            <w:tcMar>
              <w:top w:w="140" w:type="dxa"/>
              <w:left w:w="140" w:type="dxa"/>
              <w:bottom w:w="140" w:type="dxa"/>
              <w:right w:w="140" w:type="dxa"/>
            </w:tcMar>
          </w:tcPr>
          <w:p w14:paraId="36BE1234" w14:textId="77777777" w:rsidR="007D3AD4" w:rsidRDefault="00000000">
            <w:proofErr w:type="spellStart"/>
            <w:r>
              <w:rPr>
                <w:rFonts w:ascii="Calibri" w:eastAsia="Calibri" w:hAnsi="Calibri" w:cs="Calibri"/>
                <w:b/>
                <w:bCs/>
                <w:color w:val="FFFFFF"/>
                <w:sz w:val="19"/>
                <w:szCs w:val="19"/>
              </w:rPr>
              <w:t>Proprietary</w:t>
            </w:r>
            <w:proofErr w:type="spellEnd"/>
            <w:r>
              <w:rPr>
                <w:rFonts w:ascii="Calibri" w:eastAsia="Calibri" w:hAnsi="Calibri" w:cs="Calibri"/>
                <w:b/>
                <w:bCs/>
                <w:color w:val="FFFFFF"/>
                <w:sz w:val="19"/>
                <w:szCs w:val="19"/>
              </w:rPr>
              <w:t xml:space="preserve"> Core / Núcleo Exclusivo</w:t>
            </w:r>
          </w:p>
        </w:tc>
        <w:tc>
          <w:tcPr>
            <w:tcW w:w="0" w:type="auto"/>
            <w:shd w:val="clear" w:color="auto" w:fill="1C2A20"/>
            <w:tcMar>
              <w:top w:w="140" w:type="dxa"/>
              <w:left w:w="140" w:type="dxa"/>
              <w:bottom w:w="140" w:type="dxa"/>
              <w:right w:w="140" w:type="dxa"/>
            </w:tcMar>
          </w:tcPr>
          <w:p w14:paraId="34CD2C55" w14:textId="77777777" w:rsidR="007D3AD4" w:rsidRDefault="00000000">
            <w:proofErr w:type="spellStart"/>
            <w:r>
              <w:rPr>
                <w:rFonts w:ascii="Calibri" w:eastAsia="Calibri" w:hAnsi="Calibri" w:cs="Calibri"/>
                <w:b/>
                <w:bCs/>
                <w:color w:val="FFFFFF"/>
                <w:sz w:val="19"/>
                <w:szCs w:val="19"/>
              </w:rPr>
              <w:t>Barrier</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to</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Entry</w:t>
            </w:r>
            <w:proofErr w:type="spellEnd"/>
            <w:r>
              <w:rPr>
                <w:rFonts w:ascii="Calibri" w:eastAsia="Calibri" w:hAnsi="Calibri" w:cs="Calibri"/>
                <w:b/>
                <w:bCs/>
                <w:color w:val="FFFFFF"/>
                <w:sz w:val="19"/>
                <w:szCs w:val="19"/>
              </w:rPr>
              <w:t xml:space="preserve"> / Barreira de Entrada</w:t>
            </w:r>
          </w:p>
        </w:tc>
      </w:tr>
      <w:tr w:rsidR="007D3AD4" w:rsidRPr="00D07B21" w14:paraId="1EF3461E"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02261033" w14:textId="77777777" w:rsidR="007D3AD4" w:rsidRDefault="00000000">
            <w:r>
              <w:rPr>
                <w:rFonts w:ascii="Calibri" w:eastAsia="Calibri" w:hAnsi="Calibri" w:cs="Calibri"/>
                <w:color w:val="1C2A20"/>
              </w:rPr>
              <w:t xml:space="preserve">1. Radar </w:t>
            </w:r>
            <w:proofErr w:type="spellStart"/>
            <w:r>
              <w:rPr>
                <w:rFonts w:ascii="Calibri" w:eastAsia="Calibri" w:hAnsi="Calibri" w:cs="Calibri"/>
                <w:color w:val="1C2A20"/>
              </w:rPr>
              <w:t>Microwave</w:t>
            </w:r>
            <w:proofErr w:type="spellEnd"/>
            <w:r>
              <w:rPr>
                <w:rFonts w:ascii="Calibri" w:eastAsia="Calibri" w:hAnsi="Calibri" w:cs="Calibri"/>
                <w:color w:val="1C2A20"/>
              </w:rPr>
              <w:t xml:space="preserve"> </w:t>
            </w:r>
            <w:proofErr w:type="spellStart"/>
            <w:r>
              <w:rPr>
                <w:rFonts w:ascii="Calibri" w:eastAsia="Calibri" w:hAnsi="Calibri" w:cs="Calibri"/>
                <w:color w:val="1C2A20"/>
              </w:rPr>
              <w:t>Signal</w:t>
            </w:r>
            <w:proofErr w:type="spellEnd"/>
            <w:r>
              <w:rPr>
                <w:rFonts w:ascii="Calibri" w:eastAsia="Calibri" w:hAnsi="Calibri" w:cs="Calibri"/>
                <w:color w:val="1C2A20"/>
              </w:rPr>
              <w:t xml:space="preserve"> </w:t>
            </w:r>
            <w:proofErr w:type="spellStart"/>
            <w:r>
              <w:rPr>
                <w:rFonts w:ascii="Calibri" w:eastAsia="Calibri" w:hAnsi="Calibri" w:cs="Calibri"/>
                <w:color w:val="1C2A20"/>
              </w:rPr>
              <w:t>Processing</w:t>
            </w:r>
            <w:proofErr w:type="spellEnd"/>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094836C5" w14:textId="77777777" w:rsidR="007D3AD4" w:rsidRPr="00D07B21" w:rsidRDefault="00000000">
            <w:pPr>
              <w:rPr>
                <w:lang w:val="en-US"/>
              </w:rPr>
            </w:pPr>
            <w:r w:rsidRPr="00D07B21">
              <w:rPr>
                <w:rFonts w:ascii="Calibri" w:eastAsia="Calibri" w:hAnsi="Calibri" w:cs="Calibri"/>
                <w:color w:val="1C2A20"/>
                <w:lang w:val="en-US"/>
              </w:rPr>
              <w:t xml:space="preserve">Engineered Sentinel-1 RTC pipeline with calibrated </w:t>
            </w:r>
            <w:proofErr w:type="spellStart"/>
            <w:r w:rsidRPr="00D07B21">
              <w:rPr>
                <w:rFonts w:ascii="Calibri" w:eastAsia="Calibri" w:hAnsi="Calibri" w:cs="Calibri"/>
                <w:color w:val="1C2A20"/>
                <w:lang w:val="en-US"/>
              </w:rPr>
              <w:t>S_clima</w:t>
            </w:r>
            <w:proofErr w:type="spellEnd"/>
            <w:r w:rsidRPr="00D07B21">
              <w:rPr>
                <w:rFonts w:ascii="Calibri" w:eastAsia="Calibri" w:hAnsi="Calibri" w:cs="Calibri"/>
                <w:color w:val="1C2A20"/>
                <w:lang w:val="en-US"/>
              </w:rPr>
              <w:t xml:space="preserve"> climate refutation thresholds and autonomous commercial tasking.</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3269C690" w14:textId="77777777" w:rsidR="007D3AD4" w:rsidRPr="00D07B21" w:rsidRDefault="00000000">
            <w:pPr>
              <w:rPr>
                <w:lang w:val="en-US"/>
              </w:rPr>
            </w:pPr>
            <w:r w:rsidRPr="00D07B21">
              <w:rPr>
                <w:rFonts w:ascii="Calibri" w:eastAsia="Calibri" w:hAnsi="Calibri" w:cs="Calibri"/>
                <w:color w:val="1C2A20"/>
                <w:lang w:val="en-US"/>
              </w:rPr>
              <w:t>High signal processing complexity; deep understanding of dielectric soil/canopy physics; proprietary calibration curves.</w:t>
            </w:r>
          </w:p>
        </w:tc>
      </w:tr>
      <w:tr w:rsidR="007D3AD4" w:rsidRPr="00D07B21" w14:paraId="6255C417" w14:textId="77777777">
        <w:tblPrEx>
          <w:tblCellMar>
            <w:top w:w="0" w:type="dxa"/>
            <w:bottom w:w="0" w:type="dxa"/>
          </w:tblCellMar>
        </w:tblPrEx>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75D59FE2" w14:textId="77777777" w:rsidR="007D3AD4" w:rsidRDefault="00000000">
            <w:r>
              <w:rPr>
                <w:rFonts w:ascii="Calibri" w:eastAsia="Calibri" w:hAnsi="Calibri" w:cs="Calibri"/>
                <w:color w:val="1C2A20"/>
              </w:rPr>
              <w:t xml:space="preserve">2. </w:t>
            </w:r>
            <w:proofErr w:type="spellStart"/>
            <w:r>
              <w:rPr>
                <w:rFonts w:ascii="Calibri" w:eastAsia="Calibri" w:hAnsi="Calibri" w:cs="Calibri"/>
                <w:color w:val="1C2A20"/>
              </w:rPr>
              <w:t>Statutory</w:t>
            </w:r>
            <w:proofErr w:type="spellEnd"/>
            <w:r>
              <w:rPr>
                <w:rFonts w:ascii="Calibri" w:eastAsia="Calibri" w:hAnsi="Calibri" w:cs="Calibri"/>
                <w:color w:val="1C2A20"/>
              </w:rPr>
              <w:t xml:space="preserve"> </w:t>
            </w:r>
            <w:proofErr w:type="spellStart"/>
            <w:r>
              <w:rPr>
                <w:rFonts w:ascii="Calibri" w:eastAsia="Calibri" w:hAnsi="Calibri" w:cs="Calibri"/>
                <w:color w:val="1C2A20"/>
              </w:rPr>
              <w:t>PostGIS</w:t>
            </w:r>
            <w:proofErr w:type="spellEnd"/>
            <w:r>
              <w:rPr>
                <w:rFonts w:ascii="Calibri" w:eastAsia="Calibri" w:hAnsi="Calibri" w:cs="Calibri"/>
                <w:color w:val="1C2A20"/>
              </w:rPr>
              <w:t xml:space="preserve"> </w:t>
            </w:r>
            <w:proofErr w:type="spellStart"/>
            <w:r>
              <w:rPr>
                <w:rFonts w:ascii="Calibri" w:eastAsia="Calibri" w:hAnsi="Calibri" w:cs="Calibri"/>
                <w:color w:val="1C2A20"/>
              </w:rPr>
              <w:t>Spatial</w:t>
            </w:r>
            <w:proofErr w:type="spellEnd"/>
            <w:r>
              <w:rPr>
                <w:rFonts w:ascii="Calibri" w:eastAsia="Calibri" w:hAnsi="Calibri" w:cs="Calibri"/>
                <w:color w:val="1C2A20"/>
              </w:rPr>
              <w:t xml:space="preserve"> </w:t>
            </w:r>
            <w:proofErr w:type="spellStart"/>
            <w:r>
              <w:rPr>
                <w:rFonts w:ascii="Calibri" w:eastAsia="Calibri" w:hAnsi="Calibri" w:cs="Calibri"/>
                <w:color w:val="1C2A20"/>
              </w:rPr>
              <w:t>Logic</w:t>
            </w:r>
            <w:proofErr w:type="spellEnd"/>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1F63A564" w14:textId="77777777" w:rsidR="007D3AD4" w:rsidRDefault="00000000">
            <w:r w:rsidRPr="00D07B21">
              <w:rPr>
                <w:rFonts w:ascii="Calibri" w:eastAsia="Calibri" w:hAnsi="Calibri" w:cs="Calibri"/>
                <w:color w:val="1C2A20"/>
                <w:lang w:val="en-US"/>
              </w:rPr>
              <w:t xml:space="preserve">Automated deduction engine implementing Art. 15 Law 12.651/2012 deduplication and Res. </w:t>
            </w:r>
            <w:r>
              <w:rPr>
                <w:rFonts w:ascii="Calibri" w:eastAsia="Calibri" w:hAnsi="Calibri" w:cs="Calibri"/>
                <w:color w:val="1C2A20"/>
              </w:rPr>
              <w:t xml:space="preserve">CMN 5.267/2025 </w:t>
            </w:r>
            <w:proofErr w:type="spellStart"/>
            <w:r>
              <w:rPr>
                <w:rFonts w:ascii="Calibri" w:eastAsia="Calibri" w:hAnsi="Calibri" w:cs="Calibri"/>
                <w:color w:val="1C2A20"/>
              </w:rPr>
              <w:t>directives</w:t>
            </w:r>
            <w:proofErr w:type="spellEnd"/>
            <w:r>
              <w:rPr>
                <w:rFonts w:ascii="Calibri" w:eastAsia="Calibri" w:hAnsi="Calibri" w:cs="Calibri"/>
                <w:color w:val="1C2A20"/>
              </w:rPr>
              <w:t>.</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4CCCA7FF" w14:textId="77777777" w:rsidR="007D3AD4" w:rsidRPr="00D07B21" w:rsidRDefault="00000000">
            <w:pPr>
              <w:rPr>
                <w:lang w:val="en-US"/>
              </w:rPr>
            </w:pPr>
            <w:r w:rsidRPr="00D07B21">
              <w:rPr>
                <w:rFonts w:ascii="Calibri" w:eastAsia="Calibri" w:hAnsi="Calibri" w:cs="Calibri"/>
                <w:color w:val="1C2A20"/>
                <w:lang w:val="en-US"/>
              </w:rPr>
              <w:t>Requires deep Brazilian environmental law and spatial topology expertise to prevent false legal liability.</w:t>
            </w:r>
          </w:p>
        </w:tc>
      </w:tr>
      <w:tr w:rsidR="007D3AD4" w:rsidRPr="00D07B21" w14:paraId="7D4132BB"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0F509A1F" w14:textId="77777777" w:rsidR="007D3AD4" w:rsidRDefault="00000000">
            <w:r>
              <w:rPr>
                <w:rFonts w:ascii="Calibri" w:eastAsia="Calibri" w:hAnsi="Calibri" w:cs="Calibri"/>
                <w:color w:val="1C2A20"/>
              </w:rPr>
              <w:t xml:space="preserve">3. Procedural Legal </w:t>
            </w:r>
            <w:proofErr w:type="spellStart"/>
            <w:r>
              <w:rPr>
                <w:rFonts w:ascii="Calibri" w:eastAsia="Calibri" w:hAnsi="Calibri" w:cs="Calibri"/>
                <w:color w:val="1C2A20"/>
              </w:rPr>
              <w:t>Docket</w:t>
            </w:r>
            <w:proofErr w:type="spellEnd"/>
            <w:r>
              <w:rPr>
                <w:rFonts w:ascii="Calibri" w:eastAsia="Calibri" w:hAnsi="Calibri" w:cs="Calibri"/>
                <w:color w:val="1C2A20"/>
              </w:rPr>
              <w:t xml:space="preserve"> </w:t>
            </w:r>
            <w:proofErr w:type="spellStart"/>
            <w:r>
              <w:rPr>
                <w:rFonts w:ascii="Calibri" w:eastAsia="Calibri" w:hAnsi="Calibri" w:cs="Calibri"/>
                <w:color w:val="1C2A20"/>
              </w:rPr>
              <w:t>Integration</w:t>
            </w:r>
            <w:proofErr w:type="spellEnd"/>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22356317" w14:textId="77777777" w:rsidR="007D3AD4" w:rsidRPr="00D07B21" w:rsidRDefault="00000000">
            <w:pPr>
              <w:rPr>
                <w:lang w:val="en-US"/>
              </w:rPr>
            </w:pPr>
            <w:r w:rsidRPr="00D07B21">
              <w:rPr>
                <w:rFonts w:ascii="Calibri" w:eastAsia="Calibri" w:hAnsi="Calibri" w:cs="Calibri"/>
                <w:color w:val="1C2A20"/>
                <w:lang w:val="en-US"/>
              </w:rPr>
              <w:t>Direct bridge from SEFAZ MDF-e freight and straw scoring (</w:t>
            </w:r>
            <w:proofErr w:type="spellStart"/>
            <w:r w:rsidRPr="00D07B21">
              <w:rPr>
                <w:rFonts w:ascii="Calibri" w:eastAsia="Calibri" w:hAnsi="Calibri" w:cs="Calibri"/>
                <w:color w:val="1C2A20"/>
                <w:lang w:val="en-US"/>
              </w:rPr>
              <w:t>S_straw</w:t>
            </w:r>
            <w:proofErr w:type="spellEnd"/>
            <w:r w:rsidRPr="00D07B21">
              <w:rPr>
                <w:rFonts w:ascii="Calibri" w:eastAsia="Calibri" w:hAnsi="Calibri" w:cs="Calibri"/>
                <w:color w:val="1C2A20"/>
                <w:lang w:val="en-US"/>
              </w:rPr>
              <w:t>) into CPC Art. 301 emergency seizure motions under STJ precedent.</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75273C4C" w14:textId="77777777" w:rsidR="007D3AD4" w:rsidRPr="00D07B21" w:rsidRDefault="00000000">
            <w:pPr>
              <w:rPr>
                <w:lang w:val="en-US"/>
              </w:rPr>
            </w:pPr>
            <w:r w:rsidRPr="00D07B21">
              <w:rPr>
                <w:rFonts w:ascii="Calibri" w:eastAsia="Calibri" w:hAnsi="Calibri" w:cs="Calibri"/>
                <w:color w:val="1C2A20"/>
                <w:lang w:val="en-US"/>
              </w:rPr>
              <w:t xml:space="preserve">Traditional geospatial platforms stop at 'analytics'; </w:t>
            </w:r>
            <w:proofErr w:type="spellStart"/>
            <w:r w:rsidRPr="00D07B21">
              <w:rPr>
                <w:rFonts w:ascii="Calibri" w:eastAsia="Calibri" w:hAnsi="Calibri" w:cs="Calibri"/>
                <w:color w:val="1C2A20"/>
                <w:lang w:val="en-US"/>
              </w:rPr>
              <w:t>AgrosTech</w:t>
            </w:r>
            <w:proofErr w:type="spellEnd"/>
            <w:r w:rsidRPr="00D07B21">
              <w:rPr>
                <w:rFonts w:ascii="Calibri" w:eastAsia="Calibri" w:hAnsi="Calibri" w:cs="Calibri"/>
                <w:color w:val="1C2A20"/>
                <w:lang w:val="en-US"/>
              </w:rPr>
              <w:t xml:space="preserve"> delivers court-ready enforcement dockets.</w:t>
            </w:r>
          </w:p>
        </w:tc>
      </w:tr>
      <w:tr w:rsidR="007D3AD4" w:rsidRPr="00D07B21" w14:paraId="7628E132" w14:textId="77777777">
        <w:tblPrEx>
          <w:tblCellMar>
            <w:top w:w="0" w:type="dxa"/>
            <w:bottom w:w="0" w:type="dxa"/>
          </w:tblCellMar>
        </w:tblPrEx>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49442B57" w14:textId="77777777" w:rsidR="007D3AD4" w:rsidRDefault="00000000">
            <w:r>
              <w:rPr>
                <w:rFonts w:ascii="Calibri" w:eastAsia="Calibri" w:hAnsi="Calibri" w:cs="Calibri"/>
                <w:color w:val="1C2A20"/>
              </w:rPr>
              <w:t>4. Hardware-</w:t>
            </w:r>
            <w:proofErr w:type="spellStart"/>
            <w:r>
              <w:rPr>
                <w:rFonts w:ascii="Calibri" w:eastAsia="Calibri" w:hAnsi="Calibri" w:cs="Calibri"/>
                <w:color w:val="1C2A20"/>
              </w:rPr>
              <w:t>Grounded</w:t>
            </w:r>
            <w:proofErr w:type="spellEnd"/>
            <w:r>
              <w:rPr>
                <w:rFonts w:ascii="Calibri" w:eastAsia="Calibri" w:hAnsi="Calibri" w:cs="Calibri"/>
                <w:color w:val="1C2A20"/>
              </w:rPr>
              <w:t xml:space="preserve"> 3D </w:t>
            </w:r>
            <w:proofErr w:type="spellStart"/>
            <w:r>
              <w:rPr>
                <w:rFonts w:ascii="Calibri" w:eastAsia="Calibri" w:hAnsi="Calibri" w:cs="Calibri"/>
                <w:color w:val="1C2A20"/>
              </w:rPr>
              <w:t>Photogrammetry</w:t>
            </w:r>
            <w:proofErr w:type="spellEnd"/>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573F88BD" w14:textId="77777777" w:rsidR="007D3AD4" w:rsidRPr="00D07B21" w:rsidRDefault="00000000">
            <w:pPr>
              <w:rPr>
                <w:lang w:val="en-US"/>
              </w:rPr>
            </w:pPr>
            <w:r w:rsidRPr="00D07B21">
              <w:rPr>
                <w:rFonts w:ascii="Calibri" w:eastAsia="Calibri" w:hAnsi="Calibri" w:cs="Calibri"/>
                <w:color w:val="1C2A20"/>
                <w:lang w:val="en-US"/>
              </w:rPr>
              <w:t>Over 200,000 hectares overflown across our founding team's operational history (from Sudan to Mato Grosso); CDT/</w:t>
            </w:r>
            <w:proofErr w:type="spellStart"/>
            <w:r w:rsidRPr="00D07B21">
              <w:rPr>
                <w:rFonts w:ascii="Calibri" w:eastAsia="Calibri" w:hAnsi="Calibri" w:cs="Calibri"/>
                <w:color w:val="1C2A20"/>
                <w:lang w:val="en-US"/>
              </w:rPr>
              <w:t>UnB</w:t>
            </w:r>
            <w:proofErr w:type="spellEnd"/>
            <w:r w:rsidRPr="00D07B21">
              <w:rPr>
                <w:rFonts w:ascii="Calibri" w:eastAsia="Calibri" w:hAnsi="Calibri" w:cs="Calibri"/>
                <w:color w:val="1C2A20"/>
                <w:lang w:val="en-US"/>
              </w:rPr>
              <w:t xml:space="preserve"> academic MOU.</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3B6D9639" w14:textId="77777777" w:rsidR="007D3AD4" w:rsidRPr="00D07B21" w:rsidRDefault="00000000">
            <w:pPr>
              <w:rPr>
                <w:lang w:val="en-US"/>
              </w:rPr>
            </w:pPr>
            <w:r w:rsidRPr="00D07B21">
              <w:rPr>
                <w:rFonts w:ascii="Calibri" w:eastAsia="Calibri" w:hAnsi="Calibri" w:cs="Calibri"/>
                <w:color w:val="1C2A20"/>
                <w:lang w:val="en-US"/>
              </w:rPr>
              <w:t>Silicon Valley software competitors have no field pilots; local drone pilots have no scalable cloud software architecture.</w:t>
            </w:r>
          </w:p>
        </w:tc>
      </w:tr>
    </w:tbl>
    <w:p w14:paraId="195428DD" w14:textId="77777777" w:rsidR="007D3AD4" w:rsidRPr="00D07B21" w:rsidRDefault="007D3AD4">
      <w:pPr>
        <w:spacing w:before="200" w:after="200"/>
        <w:rPr>
          <w:lang w:val="en-US"/>
        </w:rPr>
      </w:pPr>
    </w:p>
    <w:p w14:paraId="4CB056C3" w14:textId="77777777" w:rsidR="007D3AD4" w:rsidRDefault="00000000">
      <w:pPr>
        <w:pStyle w:val="Ttulo1"/>
        <w:pBdr>
          <w:bottom w:val="single" w:sz="12" w:space="4" w:color="C88A22"/>
        </w:pBdr>
        <w:spacing w:before="450" w:after="180"/>
      </w:pPr>
      <w:r>
        <w:rPr>
          <w:rFonts w:ascii="Calibri" w:eastAsia="Calibri" w:hAnsi="Calibri" w:cs="Calibri"/>
          <w:b/>
          <w:bCs/>
          <w:color w:val="1C2A20"/>
          <w:sz w:val="30"/>
          <w:szCs w:val="30"/>
        </w:rPr>
        <w:t>10. Seção Completa em Português: Doutrina Técnica, Modelos e Gêmeo Digital 3D</w:t>
      </w:r>
    </w:p>
    <w:p w14:paraId="23FD64B0" w14:textId="77777777" w:rsidR="007D3AD4" w:rsidRDefault="00000000">
      <w:pPr>
        <w:pStyle w:val="Ttulo2"/>
        <w:spacing w:before="300" w:after="120"/>
      </w:pPr>
      <w:r>
        <w:rPr>
          <w:rFonts w:ascii="Calibri" w:eastAsia="Calibri" w:hAnsi="Calibri" w:cs="Calibri"/>
          <w:b/>
          <w:bCs/>
          <w:color w:val="0D6E48"/>
          <w:sz w:val="24"/>
          <w:szCs w:val="24"/>
        </w:rPr>
        <w:t>10.1 A Tese Tecnológica e os 4 Vetores Críticos de Fraude no Campo</w:t>
      </w:r>
    </w:p>
    <w:p w14:paraId="4B0C725A" w14:textId="77777777" w:rsidR="007D3AD4" w:rsidRDefault="00000000">
      <w:pPr>
        <w:spacing w:after="140" w:line="276" w:lineRule="auto"/>
      </w:pPr>
      <w:r>
        <w:rPr>
          <w:rFonts w:ascii="Calibri" w:eastAsia="Calibri" w:hAnsi="Calibri" w:cs="Calibri"/>
          <w:color w:val="1C2A20"/>
          <w:sz w:val="22"/>
          <w:szCs w:val="22"/>
        </w:rPr>
        <w:t xml:space="preserve">Para os agentes do mercado financeiro, tradings, bancos cooperativos e departamentos de crédito no Brasil, a tecnologia da </w:t>
      </w:r>
      <w:proofErr w:type="spellStart"/>
      <w:r>
        <w:rPr>
          <w:rFonts w:ascii="Calibri" w:eastAsia="Calibri" w:hAnsi="Calibri" w:cs="Calibri"/>
          <w:color w:val="1C2A20"/>
          <w:sz w:val="22"/>
          <w:szCs w:val="22"/>
        </w:rPr>
        <w:t>AgrosTech</w:t>
      </w:r>
      <w:proofErr w:type="spellEnd"/>
      <w:r>
        <w:rPr>
          <w:rFonts w:ascii="Calibri" w:eastAsia="Calibri" w:hAnsi="Calibri" w:cs="Calibri"/>
          <w:color w:val="1C2A20"/>
          <w:sz w:val="22"/>
          <w:szCs w:val="22"/>
        </w:rPr>
        <w:t xml:space="preserve"> representa a ruptura com o modelo arcaico de diligência cartorial em PDF. No Brasil, mais de R$ 800 bilhões em crédito rural ativo circulam sob um modelo de concessão que não enxerga a realidade física do campo. O analista de crédito em São Paulo ou Belo Horizonte aprova financiamentos milionários para fazendas no Mato Grosso ou no noroeste de Minas baseando-se apenas em declarações em papel (recibos do CAR, certidões imobiliárias e imagens ópticas pontuais).</w:t>
      </w:r>
    </w:p>
    <w:p w14:paraId="378BCC4D" w14:textId="77777777" w:rsidR="007D3AD4" w:rsidRDefault="00000000">
      <w:pPr>
        <w:spacing w:after="140" w:line="276" w:lineRule="auto"/>
      </w:pPr>
      <w:r>
        <w:rPr>
          <w:rFonts w:ascii="Calibri" w:eastAsia="Calibri" w:hAnsi="Calibri" w:cs="Calibri"/>
          <w:color w:val="1C2A20"/>
          <w:sz w:val="22"/>
          <w:szCs w:val="22"/>
        </w:rPr>
        <w:t>Essa assimetria de informação abre espaço para quatro modalidades de fraude que drenam a rentabilidade e expõem os credores a passivos regulatórios severos:</w:t>
      </w:r>
    </w:p>
    <w:p w14:paraId="09296524" w14:textId="77777777" w:rsidR="007D3AD4" w:rsidRDefault="00000000">
      <w:pPr>
        <w:spacing w:after="140" w:line="276" w:lineRule="auto"/>
      </w:pPr>
      <w:r>
        <w:rPr>
          <w:rFonts w:ascii="Calibri" w:eastAsia="Calibri" w:hAnsi="Calibri" w:cs="Calibri"/>
          <w:color w:val="1C2A20"/>
          <w:sz w:val="22"/>
          <w:szCs w:val="22"/>
        </w:rPr>
        <w:t xml:space="preserve">1. Área Inflada: Produtores declaram a área bruta do CAR como se fosse 100% agricultável, alavancando </w:t>
      </w:r>
      <w:proofErr w:type="spellStart"/>
      <w:r>
        <w:rPr>
          <w:rFonts w:ascii="Calibri" w:eastAsia="Calibri" w:hAnsi="Calibri" w:cs="Calibri"/>
          <w:color w:val="1C2A20"/>
          <w:sz w:val="22"/>
          <w:szCs w:val="22"/>
        </w:rPr>
        <w:t>CPRs</w:t>
      </w:r>
      <w:proofErr w:type="spellEnd"/>
      <w:r>
        <w:rPr>
          <w:rFonts w:ascii="Calibri" w:eastAsia="Calibri" w:hAnsi="Calibri" w:cs="Calibri"/>
          <w:color w:val="1C2A20"/>
          <w:sz w:val="22"/>
          <w:szCs w:val="22"/>
        </w:rPr>
        <w:t xml:space="preserve"> sobre Reservas Legais, </w:t>
      </w:r>
      <w:proofErr w:type="spellStart"/>
      <w:r>
        <w:rPr>
          <w:rFonts w:ascii="Calibri" w:eastAsia="Calibri" w:hAnsi="Calibri" w:cs="Calibri"/>
          <w:color w:val="1C2A20"/>
          <w:sz w:val="22"/>
          <w:szCs w:val="22"/>
        </w:rPr>
        <w:t>APPs</w:t>
      </w:r>
      <w:proofErr w:type="spellEnd"/>
      <w:r>
        <w:rPr>
          <w:rFonts w:ascii="Calibri" w:eastAsia="Calibri" w:hAnsi="Calibri" w:cs="Calibri"/>
          <w:color w:val="1C2A20"/>
          <w:sz w:val="22"/>
          <w:szCs w:val="22"/>
        </w:rPr>
        <w:t xml:space="preserve"> ou escarpamentos rochosos inaptos à mecanização. 2. Safra Fantasma: Captação de crédito de custeio para glebas onde não há histórico de plantio nem desenvolvimento fenológico real (desvio de crédito vinculado - Art. 19 Lei 7.492/1986). 3. Fuga de Safra (Colheita Clandestina): Colheita mecânica realizada no período chuvoso e à noite, escoando grãos antes do vencimento da CPR sem emitir notas em nome do devedor fiduciante. 4. Blindagem </w:t>
      </w:r>
      <w:proofErr w:type="spellStart"/>
      <w:r>
        <w:rPr>
          <w:rFonts w:ascii="Calibri" w:eastAsia="Calibri" w:hAnsi="Calibri" w:cs="Calibri"/>
          <w:color w:val="1C2A20"/>
          <w:sz w:val="22"/>
          <w:szCs w:val="22"/>
        </w:rPr>
        <w:t>Pré</w:t>
      </w:r>
      <w:proofErr w:type="spellEnd"/>
      <w:r>
        <w:rPr>
          <w:rFonts w:ascii="Calibri" w:eastAsia="Calibri" w:hAnsi="Calibri" w:cs="Calibri"/>
          <w:color w:val="1C2A20"/>
          <w:sz w:val="22"/>
          <w:szCs w:val="22"/>
        </w:rPr>
        <w:t>-RJ e Triangulação com Laranjas: Arrendamentos de gaveta sem registro prévio, abertura de novas Inscrições Estaduais em nome de cônjuges ou filhos dias antes da colheita e pedido de Recuperação Judicial para paralisar cobranças enquanto os grãos já foram liquidados.</w:t>
      </w:r>
    </w:p>
    <w:p w14:paraId="1419CE47" w14:textId="77777777" w:rsidR="007D3AD4" w:rsidRDefault="00000000">
      <w:pPr>
        <w:pStyle w:val="Ttulo2"/>
        <w:spacing w:before="300" w:after="120"/>
      </w:pPr>
      <w:r>
        <w:rPr>
          <w:rFonts w:ascii="Calibri" w:eastAsia="Calibri" w:hAnsi="Calibri" w:cs="Calibri"/>
          <w:b/>
          <w:bCs/>
          <w:color w:val="0D6E48"/>
          <w:sz w:val="24"/>
          <w:szCs w:val="24"/>
        </w:rPr>
        <w:lastRenderedPageBreak/>
        <w:t xml:space="preserve">10.2 Modelo M1: Filtro de Área Útil Líquida (AUL) e </w:t>
      </w:r>
      <w:proofErr w:type="spellStart"/>
      <w:r>
        <w:rPr>
          <w:rFonts w:ascii="Calibri" w:eastAsia="Calibri" w:hAnsi="Calibri" w:cs="Calibri"/>
          <w:b/>
          <w:bCs/>
          <w:color w:val="0D6E48"/>
          <w:sz w:val="24"/>
          <w:szCs w:val="24"/>
        </w:rPr>
        <w:t>Deduplicação</w:t>
      </w:r>
      <w:proofErr w:type="spellEnd"/>
      <w:r>
        <w:rPr>
          <w:rFonts w:ascii="Calibri" w:eastAsia="Calibri" w:hAnsi="Calibri" w:cs="Calibri"/>
          <w:b/>
          <w:bCs/>
          <w:color w:val="0D6E48"/>
          <w:sz w:val="24"/>
          <w:szCs w:val="24"/>
        </w:rPr>
        <w:t xml:space="preserve"> do Art. 15</w:t>
      </w:r>
    </w:p>
    <w:p w14:paraId="3D0B361C" w14:textId="77777777" w:rsidR="007D3AD4" w:rsidRDefault="00000000">
      <w:pPr>
        <w:spacing w:after="140" w:line="276" w:lineRule="auto"/>
      </w:pPr>
      <w:r>
        <w:rPr>
          <w:rFonts w:ascii="Calibri" w:eastAsia="Calibri" w:hAnsi="Calibri" w:cs="Calibri"/>
          <w:color w:val="1C2A20"/>
          <w:sz w:val="22"/>
          <w:szCs w:val="22"/>
        </w:rPr>
        <w:t xml:space="preserve">O Modelo M1 é o motor matemático que extrai a 'Área Útil Líquida' (AUL) — a terra que efetivamente pode ser cultivada e gerar receita para amortizar a dívida. Ele supera a falha primária dos softwares de geoprocessamento convencionais ao incorporar rigorosamente a </w:t>
      </w:r>
      <w:proofErr w:type="spellStart"/>
      <w:r>
        <w:rPr>
          <w:rFonts w:ascii="Calibri" w:eastAsia="Calibri" w:hAnsi="Calibri" w:cs="Calibri"/>
          <w:color w:val="1C2A20"/>
          <w:sz w:val="22"/>
          <w:szCs w:val="22"/>
        </w:rPr>
        <w:t>deduplicação</w:t>
      </w:r>
      <w:proofErr w:type="spellEnd"/>
      <w:r>
        <w:rPr>
          <w:rFonts w:ascii="Calibri" w:eastAsia="Calibri" w:hAnsi="Calibri" w:cs="Calibri"/>
          <w:color w:val="1C2A20"/>
          <w:sz w:val="22"/>
          <w:szCs w:val="22"/>
        </w:rPr>
        <w:t xml:space="preserve"> legal do Art. 15 da Lei Federal nº 12.651/2012 (Novo Código Florestal):</w:t>
      </w:r>
    </w:p>
    <w:tbl>
      <w:tblPr>
        <w:tblW w:w="5000" w:type="pct"/>
        <w:tblBorders>
          <w:left w:val="single" w:sz="24" w:space="0" w:color="0D6E4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6"/>
      </w:tblGrid>
      <w:tr w:rsidR="007D3AD4" w14:paraId="53CEFDF3" w14:textId="77777777">
        <w:tblPrEx>
          <w:tblCellMar>
            <w:top w:w="0" w:type="dxa"/>
            <w:bottom w:w="0" w:type="dxa"/>
          </w:tblCellMar>
        </w:tblPrEx>
        <w:tc>
          <w:tcPr>
            <w:tcW w:w="0" w:type="auto"/>
            <w:shd w:val="clear" w:color="auto" w:fill="F4F6F4"/>
            <w:tcMar>
              <w:top w:w="160" w:type="dxa"/>
              <w:left w:w="240" w:type="dxa"/>
              <w:bottom w:w="160" w:type="dxa"/>
              <w:right w:w="200" w:type="dxa"/>
            </w:tcMar>
          </w:tcPr>
          <w:p w14:paraId="7227B27A" w14:textId="77777777" w:rsidR="007D3AD4" w:rsidRDefault="00000000">
            <w:pPr>
              <w:spacing w:after="80"/>
            </w:pPr>
            <w:r>
              <w:rPr>
                <w:rFonts w:ascii="Calibri" w:eastAsia="Calibri" w:hAnsi="Calibri" w:cs="Calibri"/>
                <w:b/>
                <w:bCs/>
                <w:color w:val="0D6E48"/>
                <w:sz w:val="18"/>
                <w:szCs w:val="18"/>
              </w:rPr>
              <w:t>DEDUPLICAÇÃO LEGAL CONFORME O CÓDIGO FLORESTAL</w:t>
            </w:r>
          </w:p>
          <w:p w14:paraId="77F6D825" w14:textId="77777777" w:rsidR="007D3AD4" w:rsidRDefault="00000000">
            <w:pPr>
              <w:spacing w:line="260" w:lineRule="auto"/>
            </w:pPr>
            <w:r>
              <w:rPr>
                <w:rFonts w:ascii="Calibri" w:eastAsia="Calibri" w:hAnsi="Calibri" w:cs="Calibri"/>
                <w:b/>
                <w:bCs/>
                <w:color w:val="1C2A20"/>
                <w:sz w:val="21"/>
                <w:szCs w:val="21"/>
              </w:rPr>
              <w:t xml:space="preserve">FORMULAÇÃO MATEMÁTICA DO MODELO M1:  </w:t>
            </w:r>
            <w:proofErr w:type="spellStart"/>
            <w:r>
              <w:rPr>
                <w:rFonts w:ascii="Consolas" w:eastAsia="Consolas" w:hAnsi="Consolas" w:cs="Consolas"/>
                <w:b/>
                <w:bCs/>
                <w:color w:val="0D6E48"/>
                <w:sz w:val="19"/>
                <w:szCs w:val="19"/>
              </w:rPr>
              <w:t>A_líquida</w:t>
            </w:r>
            <w:proofErr w:type="spellEnd"/>
            <w:r>
              <w:rPr>
                <w:rFonts w:ascii="Consolas" w:eastAsia="Consolas" w:hAnsi="Consolas" w:cs="Consolas"/>
                <w:b/>
                <w:bCs/>
                <w:color w:val="0D6E48"/>
                <w:sz w:val="19"/>
                <w:szCs w:val="19"/>
              </w:rPr>
              <w:t xml:space="preserve"> = </w:t>
            </w:r>
            <w:proofErr w:type="spellStart"/>
            <w:r>
              <w:rPr>
                <w:rFonts w:ascii="Consolas" w:eastAsia="Consolas" w:hAnsi="Consolas" w:cs="Consolas"/>
                <w:b/>
                <w:bCs/>
                <w:color w:val="0D6E48"/>
                <w:sz w:val="19"/>
                <w:szCs w:val="19"/>
              </w:rPr>
              <w:t>max</w:t>
            </w:r>
            <w:proofErr w:type="spellEnd"/>
            <w:r>
              <w:rPr>
                <w:rFonts w:ascii="Consolas" w:eastAsia="Consolas" w:hAnsi="Consolas" w:cs="Consolas"/>
                <w:b/>
                <w:bCs/>
                <w:color w:val="0D6E48"/>
                <w:sz w:val="19"/>
                <w:szCs w:val="19"/>
              </w:rPr>
              <w:t xml:space="preserve">(0, </w:t>
            </w:r>
            <w:proofErr w:type="spellStart"/>
            <w:r>
              <w:rPr>
                <w:rFonts w:ascii="Consolas" w:eastAsia="Consolas" w:hAnsi="Consolas" w:cs="Consolas"/>
                <w:b/>
                <w:bCs/>
                <w:color w:val="0D6E48"/>
                <w:sz w:val="19"/>
                <w:szCs w:val="19"/>
              </w:rPr>
              <w:t>A_bruta</w:t>
            </w:r>
            <w:proofErr w:type="spellEnd"/>
            <w:r>
              <w:rPr>
                <w:rFonts w:ascii="Consolas" w:eastAsia="Consolas" w:hAnsi="Consolas" w:cs="Consolas"/>
                <w:b/>
                <w:bCs/>
                <w:color w:val="0D6E48"/>
                <w:sz w:val="19"/>
                <w:szCs w:val="19"/>
              </w:rPr>
              <w:t xml:space="preserve"> - [ A_APP + A_RL - min(</w:t>
            </w:r>
            <w:proofErr w:type="spellStart"/>
            <w:r>
              <w:rPr>
                <w:rFonts w:ascii="Consolas" w:eastAsia="Consolas" w:hAnsi="Consolas" w:cs="Consolas"/>
                <w:b/>
                <w:bCs/>
                <w:color w:val="0D6E48"/>
                <w:sz w:val="19"/>
                <w:szCs w:val="19"/>
              </w:rPr>
              <w:t>A_RLEmAPP</w:t>
            </w:r>
            <w:proofErr w:type="spellEnd"/>
            <w:r>
              <w:rPr>
                <w:rFonts w:ascii="Consolas" w:eastAsia="Consolas" w:hAnsi="Consolas" w:cs="Consolas"/>
                <w:b/>
                <w:bCs/>
                <w:color w:val="0D6E48"/>
                <w:sz w:val="19"/>
                <w:szCs w:val="19"/>
              </w:rPr>
              <w:t xml:space="preserve">, min(A_APP, A_RL)) + </w:t>
            </w:r>
            <w:proofErr w:type="spellStart"/>
            <w:r>
              <w:rPr>
                <w:rFonts w:ascii="Consolas" w:eastAsia="Consolas" w:hAnsi="Consolas" w:cs="Consolas"/>
                <w:b/>
                <w:bCs/>
                <w:color w:val="0D6E48"/>
                <w:sz w:val="19"/>
                <w:szCs w:val="19"/>
              </w:rPr>
              <w:t>A_servidão</w:t>
            </w:r>
            <w:proofErr w:type="spellEnd"/>
            <w:r>
              <w:rPr>
                <w:rFonts w:ascii="Consolas" w:eastAsia="Consolas" w:hAnsi="Consolas" w:cs="Consolas"/>
                <w:b/>
                <w:bCs/>
                <w:color w:val="0D6E48"/>
                <w:sz w:val="19"/>
                <w:szCs w:val="19"/>
              </w:rPr>
              <w:t xml:space="preserve"> + </w:t>
            </w:r>
            <w:proofErr w:type="spellStart"/>
            <w:r>
              <w:rPr>
                <w:rFonts w:ascii="Consolas" w:eastAsia="Consolas" w:hAnsi="Consolas" w:cs="Consolas"/>
                <w:b/>
                <w:bCs/>
                <w:color w:val="0D6E48"/>
                <w:sz w:val="19"/>
                <w:szCs w:val="19"/>
              </w:rPr>
              <w:t>A_restrito</w:t>
            </w:r>
            <w:proofErr w:type="spellEnd"/>
            <w:r>
              <w:rPr>
                <w:rFonts w:ascii="Consolas" w:eastAsia="Consolas" w:hAnsi="Consolas" w:cs="Consolas"/>
                <w:b/>
                <w:bCs/>
                <w:color w:val="0D6E48"/>
                <w:sz w:val="19"/>
                <w:szCs w:val="19"/>
              </w:rPr>
              <w:t xml:space="preserve"> + </w:t>
            </w:r>
            <w:proofErr w:type="spellStart"/>
            <w:r>
              <w:rPr>
                <w:rFonts w:ascii="Consolas" w:eastAsia="Consolas" w:hAnsi="Consolas" w:cs="Consolas"/>
                <w:b/>
                <w:bCs/>
                <w:color w:val="0D6E48"/>
                <w:sz w:val="19"/>
                <w:szCs w:val="19"/>
              </w:rPr>
              <w:t>A_disputa</w:t>
            </w:r>
            <w:proofErr w:type="spellEnd"/>
            <w:r>
              <w:rPr>
                <w:rFonts w:ascii="Consolas" w:eastAsia="Consolas" w:hAnsi="Consolas" w:cs="Consolas"/>
                <w:b/>
                <w:bCs/>
                <w:color w:val="0D6E48"/>
                <w:sz w:val="19"/>
                <w:szCs w:val="19"/>
              </w:rPr>
              <w:t xml:space="preserve"> + </w:t>
            </w:r>
            <w:proofErr w:type="spellStart"/>
            <w:r>
              <w:rPr>
                <w:rFonts w:ascii="Consolas" w:eastAsia="Consolas" w:hAnsi="Consolas" w:cs="Consolas"/>
                <w:b/>
                <w:bCs/>
                <w:color w:val="0D6E48"/>
                <w:sz w:val="19"/>
                <w:szCs w:val="19"/>
              </w:rPr>
              <w:t>A_conflito</w:t>
            </w:r>
            <w:proofErr w:type="spellEnd"/>
            <w:r>
              <w:rPr>
                <w:rFonts w:ascii="Consolas" w:eastAsia="Consolas" w:hAnsi="Consolas" w:cs="Consolas"/>
                <w:b/>
                <w:bCs/>
                <w:color w:val="0D6E48"/>
                <w:sz w:val="19"/>
                <w:szCs w:val="19"/>
              </w:rPr>
              <w:t xml:space="preserve"> + </w:t>
            </w:r>
            <w:proofErr w:type="spellStart"/>
            <w:r>
              <w:rPr>
                <w:rFonts w:ascii="Consolas" w:eastAsia="Consolas" w:hAnsi="Consolas" w:cs="Consolas"/>
                <w:b/>
                <w:bCs/>
                <w:color w:val="0D6E48"/>
                <w:sz w:val="19"/>
                <w:szCs w:val="19"/>
              </w:rPr>
              <w:t>A_embargo</w:t>
            </w:r>
            <w:proofErr w:type="spellEnd"/>
            <w:r>
              <w:rPr>
                <w:rFonts w:ascii="Consolas" w:eastAsia="Consolas" w:hAnsi="Consolas" w:cs="Consolas"/>
                <w:b/>
                <w:bCs/>
                <w:color w:val="0D6E48"/>
                <w:sz w:val="19"/>
                <w:szCs w:val="19"/>
              </w:rPr>
              <w:t xml:space="preserve"> ])  </w:t>
            </w:r>
            <w:r>
              <w:rPr>
                <w:rFonts w:ascii="Calibri" w:eastAsia="Calibri" w:hAnsi="Calibri" w:cs="Calibri"/>
                <w:color w:val="1C2A20"/>
                <w:sz w:val="21"/>
                <w:szCs w:val="21"/>
              </w:rPr>
              <w:t>Onde o termo 'min(</w:t>
            </w:r>
            <w:proofErr w:type="spellStart"/>
            <w:r>
              <w:rPr>
                <w:rFonts w:ascii="Calibri" w:eastAsia="Calibri" w:hAnsi="Calibri" w:cs="Calibri"/>
                <w:color w:val="1C2A20"/>
                <w:sz w:val="21"/>
                <w:szCs w:val="21"/>
              </w:rPr>
              <w:t>A_RLEmAPP</w:t>
            </w:r>
            <w:proofErr w:type="spellEnd"/>
            <w:r>
              <w:rPr>
                <w:rFonts w:ascii="Calibri" w:eastAsia="Calibri" w:hAnsi="Calibri" w:cs="Calibri"/>
                <w:color w:val="1C2A20"/>
                <w:sz w:val="21"/>
                <w:szCs w:val="21"/>
              </w:rPr>
              <w:t>, min(A_APP, A_RL))' garante que áreas onde a Reserva Legal foi instituída sobrepondo-se à APP não sejam deduzidas duas vezes (vedação ao bis in idem ecológico). O modelo ainda cruza o resultado dedutivo com o histórico de uso consolidado do solo (</w:t>
            </w:r>
            <w:proofErr w:type="spellStart"/>
            <w:r>
              <w:rPr>
                <w:rFonts w:ascii="Calibri" w:eastAsia="Calibri" w:hAnsi="Calibri" w:cs="Calibri"/>
                <w:color w:val="1C2A20"/>
                <w:sz w:val="21"/>
                <w:szCs w:val="21"/>
              </w:rPr>
              <w:t>MapBiomas</w:t>
            </w:r>
            <w:proofErr w:type="spellEnd"/>
            <w:r>
              <w:rPr>
                <w:rFonts w:ascii="Calibri" w:eastAsia="Calibri" w:hAnsi="Calibri" w:cs="Calibri"/>
                <w:color w:val="1C2A20"/>
                <w:sz w:val="21"/>
                <w:szCs w:val="21"/>
              </w:rPr>
              <w:t xml:space="preserve"> + SICAR), impedindo que o produtor financie áreas que nunca foram abertas. Se a taxa de </w:t>
            </w:r>
            <w:proofErr w:type="spellStart"/>
            <w:r>
              <w:rPr>
                <w:rFonts w:ascii="Calibri" w:eastAsia="Calibri" w:hAnsi="Calibri" w:cs="Calibri"/>
                <w:color w:val="1C2A20"/>
                <w:sz w:val="21"/>
                <w:szCs w:val="21"/>
              </w:rPr>
              <w:t>plantabilidade</w:t>
            </w:r>
            <w:proofErr w:type="spellEnd"/>
            <w:r>
              <w:rPr>
                <w:rFonts w:ascii="Calibri" w:eastAsia="Calibri" w:hAnsi="Calibri" w:cs="Calibri"/>
                <w:color w:val="1C2A20"/>
                <w:sz w:val="21"/>
                <w:szCs w:val="21"/>
              </w:rPr>
              <w:t xml:space="preserve"> for inferior a 15% ou houver sobreposição com embargo do IBAMA ou Terra Indígena, o sistema gera o Bloqueio MCR 2-9 imediato.</w:t>
            </w:r>
          </w:p>
        </w:tc>
      </w:tr>
    </w:tbl>
    <w:p w14:paraId="46F12C84" w14:textId="77777777" w:rsidR="007D3AD4" w:rsidRDefault="00000000">
      <w:pPr>
        <w:pStyle w:val="Ttulo2"/>
        <w:spacing w:before="300" w:after="120"/>
      </w:pPr>
      <w:r>
        <w:rPr>
          <w:rFonts w:ascii="Calibri" w:eastAsia="Calibri" w:hAnsi="Calibri" w:cs="Calibri"/>
          <w:b/>
          <w:bCs/>
          <w:color w:val="0D6E48"/>
          <w:sz w:val="24"/>
          <w:szCs w:val="24"/>
        </w:rPr>
        <w:t xml:space="preserve">10.3 Modelo M2: Radar SAR </w:t>
      </w:r>
      <w:proofErr w:type="spellStart"/>
      <w:r>
        <w:rPr>
          <w:rFonts w:ascii="Calibri" w:eastAsia="Calibri" w:hAnsi="Calibri" w:cs="Calibri"/>
          <w:b/>
          <w:bCs/>
          <w:color w:val="0D6E48"/>
          <w:sz w:val="24"/>
          <w:szCs w:val="24"/>
        </w:rPr>
        <w:t>Anti-Fuga</w:t>
      </w:r>
      <w:proofErr w:type="spellEnd"/>
      <w:r>
        <w:rPr>
          <w:rFonts w:ascii="Calibri" w:eastAsia="Calibri" w:hAnsi="Calibri" w:cs="Calibri"/>
          <w:b/>
          <w:bCs/>
          <w:color w:val="0D6E48"/>
          <w:sz w:val="24"/>
          <w:szCs w:val="24"/>
        </w:rPr>
        <w:t xml:space="preserve">, Física de Micro-ondas e o Filtro </w:t>
      </w:r>
      <w:proofErr w:type="spellStart"/>
      <w:r>
        <w:rPr>
          <w:rFonts w:ascii="Calibri" w:eastAsia="Calibri" w:hAnsi="Calibri" w:cs="Calibri"/>
          <w:b/>
          <w:bCs/>
          <w:color w:val="0D6E48"/>
          <w:sz w:val="24"/>
          <w:szCs w:val="24"/>
        </w:rPr>
        <w:t>S_clima</w:t>
      </w:r>
      <w:proofErr w:type="spellEnd"/>
    </w:p>
    <w:p w14:paraId="2D45AA9B" w14:textId="77777777" w:rsidR="007D3AD4" w:rsidRDefault="00000000">
      <w:pPr>
        <w:spacing w:after="140" w:line="276" w:lineRule="auto"/>
      </w:pPr>
      <w:r>
        <w:rPr>
          <w:rFonts w:ascii="Calibri" w:eastAsia="Calibri" w:hAnsi="Calibri" w:cs="Calibri"/>
          <w:color w:val="1C2A20"/>
          <w:sz w:val="22"/>
          <w:szCs w:val="22"/>
        </w:rPr>
        <w:t xml:space="preserve">O grande divisor de águas tecnológico da </w:t>
      </w:r>
      <w:proofErr w:type="spellStart"/>
      <w:r>
        <w:rPr>
          <w:rFonts w:ascii="Calibri" w:eastAsia="Calibri" w:hAnsi="Calibri" w:cs="Calibri"/>
          <w:color w:val="1C2A20"/>
          <w:sz w:val="22"/>
          <w:szCs w:val="22"/>
        </w:rPr>
        <w:t>AgrosTech</w:t>
      </w:r>
      <w:proofErr w:type="spellEnd"/>
      <w:r>
        <w:rPr>
          <w:rFonts w:ascii="Calibri" w:eastAsia="Calibri" w:hAnsi="Calibri" w:cs="Calibri"/>
          <w:color w:val="1C2A20"/>
          <w:sz w:val="22"/>
          <w:szCs w:val="22"/>
        </w:rPr>
        <w:t xml:space="preserve"> reside no abandono da dependência de satélites ópticos comuns (Sentinel-2, </w:t>
      </w:r>
      <w:proofErr w:type="spellStart"/>
      <w:r>
        <w:rPr>
          <w:rFonts w:ascii="Calibri" w:eastAsia="Calibri" w:hAnsi="Calibri" w:cs="Calibri"/>
          <w:color w:val="1C2A20"/>
          <w:sz w:val="22"/>
          <w:szCs w:val="22"/>
        </w:rPr>
        <w:t>Landsat</w:t>
      </w:r>
      <w:proofErr w:type="spellEnd"/>
      <w:r>
        <w:rPr>
          <w:rFonts w:ascii="Calibri" w:eastAsia="Calibri" w:hAnsi="Calibri" w:cs="Calibri"/>
          <w:color w:val="1C2A20"/>
          <w:sz w:val="22"/>
          <w:szCs w:val="22"/>
        </w:rPr>
        <w:t>, Planet) durante o pico da safra de verão. Entre janeiro e março, a convergência de umidade tropical no Brasil central gera coberturas de nuvens ininterruptas que duram até 60 dias. Para a ótica tradicional, a fazenda é uma tela branca invisível.</w:t>
      </w:r>
    </w:p>
    <w:p w14:paraId="64AED04D" w14:textId="77777777" w:rsidR="007D3AD4" w:rsidRDefault="00000000">
      <w:pPr>
        <w:spacing w:after="140" w:line="276" w:lineRule="auto"/>
      </w:pPr>
      <w:r>
        <w:rPr>
          <w:rFonts w:ascii="Calibri" w:eastAsia="Calibri" w:hAnsi="Calibri" w:cs="Calibri"/>
          <w:color w:val="1C2A20"/>
          <w:sz w:val="22"/>
          <w:szCs w:val="22"/>
        </w:rPr>
        <w:t>O Modelo M2 opera no espectro de micro-ondas ativas (Radar de Abertura Sintética - SAR) na Banda C (5,405 GHz, comprimento de onda de ~5,6 cm), através do satélite Sentinel-1 RTC (</w:t>
      </w:r>
      <w:proofErr w:type="spellStart"/>
      <w:r>
        <w:rPr>
          <w:rFonts w:ascii="Calibri" w:eastAsia="Calibri" w:hAnsi="Calibri" w:cs="Calibri"/>
          <w:color w:val="1C2A20"/>
          <w:sz w:val="22"/>
          <w:szCs w:val="22"/>
        </w:rPr>
        <w:t>Radiometric</w:t>
      </w:r>
      <w:proofErr w:type="spellEnd"/>
      <w:r>
        <w:rPr>
          <w:rFonts w:ascii="Calibri" w:eastAsia="Calibri" w:hAnsi="Calibri" w:cs="Calibri"/>
          <w:color w:val="1C2A20"/>
          <w:sz w:val="22"/>
          <w:szCs w:val="22"/>
        </w:rPr>
        <w:t xml:space="preserve"> </w:t>
      </w:r>
      <w:proofErr w:type="spellStart"/>
      <w:r>
        <w:rPr>
          <w:rFonts w:ascii="Calibri" w:eastAsia="Calibri" w:hAnsi="Calibri" w:cs="Calibri"/>
          <w:color w:val="1C2A20"/>
          <w:sz w:val="22"/>
          <w:szCs w:val="22"/>
        </w:rPr>
        <w:t>Terrain</w:t>
      </w:r>
      <w:proofErr w:type="spellEnd"/>
      <w:r>
        <w:rPr>
          <w:rFonts w:ascii="Calibri" w:eastAsia="Calibri" w:hAnsi="Calibri" w:cs="Calibri"/>
          <w:color w:val="1C2A20"/>
          <w:sz w:val="22"/>
          <w:szCs w:val="22"/>
        </w:rPr>
        <w:t xml:space="preserve"> </w:t>
      </w:r>
      <w:proofErr w:type="spellStart"/>
      <w:r>
        <w:rPr>
          <w:rFonts w:ascii="Calibri" w:eastAsia="Calibri" w:hAnsi="Calibri" w:cs="Calibri"/>
          <w:color w:val="1C2A20"/>
          <w:sz w:val="22"/>
          <w:szCs w:val="22"/>
        </w:rPr>
        <w:t>Corrected</w:t>
      </w:r>
      <w:proofErr w:type="spellEnd"/>
      <w:r>
        <w:rPr>
          <w:rFonts w:ascii="Calibri" w:eastAsia="Calibri" w:hAnsi="Calibri" w:cs="Calibri"/>
          <w:color w:val="1C2A20"/>
          <w:sz w:val="22"/>
          <w:szCs w:val="22"/>
        </w:rPr>
        <w:t xml:space="preserve">) e orquestração autônoma de sensores comerciais </w:t>
      </w:r>
      <w:proofErr w:type="spellStart"/>
      <w:r>
        <w:rPr>
          <w:rFonts w:ascii="Calibri" w:eastAsia="Calibri" w:hAnsi="Calibri" w:cs="Calibri"/>
          <w:color w:val="1C2A20"/>
          <w:sz w:val="22"/>
          <w:szCs w:val="22"/>
        </w:rPr>
        <w:t>submétricos</w:t>
      </w:r>
      <w:proofErr w:type="spellEnd"/>
      <w:r>
        <w:rPr>
          <w:rFonts w:ascii="Calibri" w:eastAsia="Calibri" w:hAnsi="Calibri" w:cs="Calibri"/>
          <w:color w:val="1C2A20"/>
          <w:sz w:val="22"/>
          <w:szCs w:val="22"/>
        </w:rPr>
        <w:t xml:space="preserve"> (</w:t>
      </w:r>
      <w:proofErr w:type="spellStart"/>
      <w:r>
        <w:rPr>
          <w:rFonts w:ascii="Calibri" w:eastAsia="Calibri" w:hAnsi="Calibri" w:cs="Calibri"/>
          <w:color w:val="1C2A20"/>
          <w:sz w:val="22"/>
          <w:szCs w:val="22"/>
        </w:rPr>
        <w:t>TerraSAR</w:t>
      </w:r>
      <w:proofErr w:type="spellEnd"/>
      <w:r>
        <w:rPr>
          <w:rFonts w:ascii="Calibri" w:eastAsia="Calibri" w:hAnsi="Calibri" w:cs="Calibri"/>
          <w:color w:val="1C2A20"/>
          <w:sz w:val="22"/>
          <w:szCs w:val="22"/>
        </w:rPr>
        <w:t>-X / Umbra SAR). O radar emite seus próprios pulsos eletromagnéticos, que atravessam nuvens, chuva, fumaça e operam com 100% de precisão de dia ou de noite.</w:t>
      </w:r>
    </w:p>
    <w:tbl>
      <w:tblPr>
        <w:tblW w:w="5000" w:type="pct"/>
        <w:tblBorders>
          <w:left w:val="single" w:sz="24" w:space="0" w:color="B9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6"/>
      </w:tblGrid>
      <w:tr w:rsidR="007D3AD4" w14:paraId="2CF6AA87" w14:textId="77777777">
        <w:tblPrEx>
          <w:tblCellMar>
            <w:top w:w="0" w:type="dxa"/>
            <w:bottom w:w="0" w:type="dxa"/>
          </w:tblCellMar>
        </w:tblPrEx>
        <w:tc>
          <w:tcPr>
            <w:tcW w:w="0" w:type="auto"/>
            <w:shd w:val="clear" w:color="auto" w:fill="F4F6F4"/>
            <w:tcMar>
              <w:top w:w="160" w:type="dxa"/>
              <w:left w:w="240" w:type="dxa"/>
              <w:bottom w:w="160" w:type="dxa"/>
              <w:right w:w="200" w:type="dxa"/>
            </w:tcMar>
          </w:tcPr>
          <w:p w14:paraId="217A0B91" w14:textId="77777777" w:rsidR="007D3AD4" w:rsidRDefault="00000000">
            <w:pPr>
              <w:spacing w:after="80"/>
            </w:pPr>
            <w:r>
              <w:rPr>
                <w:rFonts w:ascii="Calibri" w:eastAsia="Calibri" w:hAnsi="Calibri" w:cs="Calibri"/>
                <w:b/>
                <w:bCs/>
                <w:color w:val="B91C1C"/>
                <w:sz w:val="18"/>
                <w:szCs w:val="18"/>
              </w:rPr>
              <w:t>PROVA PERICIAL INCONTESTÁVEL DE COLHEITA MECÂNICA</w:t>
            </w:r>
          </w:p>
          <w:p w14:paraId="621A7B3C" w14:textId="77777777" w:rsidR="007D3AD4" w:rsidRDefault="00000000">
            <w:pPr>
              <w:spacing w:line="260" w:lineRule="auto"/>
            </w:pPr>
            <w:r>
              <w:rPr>
                <w:rFonts w:ascii="Calibri" w:eastAsia="Calibri" w:hAnsi="Calibri" w:cs="Calibri"/>
                <w:b/>
                <w:bCs/>
                <w:color w:val="1C2A20"/>
                <w:sz w:val="21"/>
                <w:szCs w:val="21"/>
              </w:rPr>
              <w:t xml:space="preserve">DINÂMICA DE RETROESPALHAMENTO E REFUTAÇÃO S_CLIMA:  </w:t>
            </w:r>
            <w:r>
              <w:rPr>
                <w:rFonts w:ascii="Calibri" w:eastAsia="Calibri" w:hAnsi="Calibri" w:cs="Calibri"/>
                <w:color w:val="1C2A20"/>
                <w:sz w:val="21"/>
                <w:szCs w:val="21"/>
              </w:rPr>
              <w:t xml:space="preserve">1. Colheita Provada: A transição de biomassa foliar densa (espalhamento volumétrico em polarização cruzada VH entre -14 e -16 dB) para restolho e solo nu provoca um colapso agudo de </w:t>
            </w:r>
            <w:proofErr w:type="spellStart"/>
            <w:r>
              <w:rPr>
                <w:rFonts w:ascii="Calibri" w:eastAsia="Calibri" w:hAnsi="Calibri" w:cs="Calibri"/>
                <w:color w:val="1C2A20"/>
                <w:sz w:val="21"/>
                <w:szCs w:val="21"/>
              </w:rPr>
              <w:t>Δγ</w:t>
            </w:r>
            <w:proofErr w:type="spellEnd"/>
            <w:r>
              <w:rPr>
                <w:rFonts w:ascii="Calibri" w:eastAsia="Calibri" w:hAnsi="Calibri" w:cs="Calibri"/>
                <w:color w:val="1C2A20"/>
                <w:sz w:val="21"/>
                <w:szCs w:val="21"/>
              </w:rPr>
              <w:t xml:space="preserve">⁰_VH ≤ -4,5 dB, atingindo o patamar de solo exposto ≤ -20,0 dB. 2. O Filtro Dielétrico </w:t>
            </w:r>
            <w:proofErr w:type="spellStart"/>
            <w:r>
              <w:rPr>
                <w:rFonts w:ascii="Calibri" w:eastAsia="Calibri" w:hAnsi="Calibri" w:cs="Calibri"/>
                <w:color w:val="1C2A20"/>
                <w:sz w:val="21"/>
                <w:szCs w:val="21"/>
              </w:rPr>
              <w:t>S_clima</w:t>
            </w:r>
            <w:proofErr w:type="spellEnd"/>
            <w:r>
              <w:rPr>
                <w:rFonts w:ascii="Calibri" w:eastAsia="Calibri" w:hAnsi="Calibri" w:cs="Calibri"/>
                <w:color w:val="1C2A20"/>
                <w:sz w:val="21"/>
                <w:szCs w:val="21"/>
              </w:rPr>
              <w:t xml:space="preserve">: Quando um produtor inadimplente alega em juízo que a perda de vegetação foi provocada por excesso de chuvas ou alagamento, o algoritmo </w:t>
            </w:r>
            <w:proofErr w:type="spellStart"/>
            <w:r>
              <w:rPr>
                <w:rFonts w:ascii="Calibri" w:eastAsia="Calibri" w:hAnsi="Calibri" w:cs="Calibri"/>
                <w:color w:val="1C2A20"/>
                <w:sz w:val="21"/>
                <w:szCs w:val="21"/>
              </w:rPr>
              <w:t>S_clima</w:t>
            </w:r>
            <w:proofErr w:type="spellEnd"/>
            <w:r>
              <w:rPr>
                <w:rFonts w:ascii="Calibri" w:eastAsia="Calibri" w:hAnsi="Calibri" w:cs="Calibri"/>
                <w:color w:val="1C2A20"/>
                <w:sz w:val="21"/>
                <w:szCs w:val="21"/>
              </w:rPr>
              <w:t xml:space="preserve"> desconstrói a alegação com física de radar elementar. A presença de água no solo e nas folhas aumenta a permissividade dielétrica, elevando o sinal de radar (+2 a +4 dB). Portanto, é fisicamente impossível que uma tempestade gere uma queda abrupta para -22,1 dB. O decréscimo negativo prova, com certeza pericial irrefutável, a supressão mecânica da planta por colheitadeiras. 3. Persistência Temporal: O Modelo M2 </w:t>
            </w:r>
            <w:proofErr w:type="spellStart"/>
            <w:r>
              <w:rPr>
                <w:rFonts w:ascii="Calibri" w:eastAsia="Calibri" w:hAnsi="Calibri" w:cs="Calibri"/>
                <w:color w:val="1C2A20"/>
                <w:sz w:val="21"/>
                <w:szCs w:val="21"/>
              </w:rPr>
              <w:t>valida</w:t>
            </w:r>
            <w:proofErr w:type="spellEnd"/>
            <w:r>
              <w:rPr>
                <w:rFonts w:ascii="Calibri" w:eastAsia="Calibri" w:hAnsi="Calibri" w:cs="Calibri"/>
                <w:color w:val="1C2A20"/>
                <w:sz w:val="21"/>
                <w:szCs w:val="21"/>
              </w:rPr>
              <w:t xml:space="preserve"> a passagem subsequente em t_k+1 (6 a 12 dias depois), confirmando que o solo permanece estabilizado abaixo de -18,5 dB.</w:t>
            </w:r>
          </w:p>
        </w:tc>
      </w:tr>
    </w:tbl>
    <w:p w14:paraId="0DF8CEF1" w14:textId="77777777" w:rsidR="007D3AD4" w:rsidRDefault="00000000">
      <w:pPr>
        <w:pStyle w:val="Ttulo2"/>
        <w:spacing w:before="300" w:after="120"/>
      </w:pPr>
      <w:r>
        <w:rPr>
          <w:rFonts w:ascii="Calibri" w:eastAsia="Calibri" w:hAnsi="Calibri" w:cs="Calibri"/>
          <w:b/>
          <w:bCs/>
          <w:color w:val="0D6E48"/>
          <w:sz w:val="24"/>
          <w:szCs w:val="24"/>
        </w:rPr>
        <w:t>10.4 Modelo M3: Protocolo Halo, Shield-RJ™ e a Tutela de Urgência (CPC 301 / STJ REsp 1.758.746/GO)</w:t>
      </w:r>
    </w:p>
    <w:p w14:paraId="1D27BB7C" w14:textId="77777777" w:rsidR="007D3AD4" w:rsidRDefault="00000000">
      <w:pPr>
        <w:spacing w:after="140" w:line="276" w:lineRule="auto"/>
      </w:pPr>
      <w:r>
        <w:rPr>
          <w:rFonts w:ascii="Calibri" w:eastAsia="Calibri" w:hAnsi="Calibri" w:cs="Calibri"/>
          <w:color w:val="1C2A20"/>
          <w:sz w:val="22"/>
          <w:szCs w:val="22"/>
        </w:rPr>
        <w:t>O Modelo M3 (Protocolo Halo) fecha o ciclo conectando a telemetria orbital à malha fiscal e jurídica. Quando o radar SAR detecta o colapso de biomassa em uma fazenda vinculada a uma CPR inadimplente, o sistema ativa um raio de vigilância de 5 km (o Halo) em torno da gleba, monitorando em tempo real os Manifestos Eletrônicos de Documentos Fiscais (MDF-e) e Notas Fiscais Eletrônicas (NF-e) emitidos na SEFAZ.</w:t>
      </w:r>
    </w:p>
    <w:p w14:paraId="185045E9" w14:textId="77777777" w:rsidR="007D3AD4" w:rsidRDefault="00000000">
      <w:pPr>
        <w:spacing w:after="140" w:line="276" w:lineRule="auto"/>
      </w:pPr>
      <w:r>
        <w:rPr>
          <w:rFonts w:ascii="Calibri" w:eastAsia="Calibri" w:hAnsi="Calibri" w:cs="Calibri"/>
          <w:color w:val="1C2A20"/>
          <w:sz w:val="22"/>
          <w:szCs w:val="22"/>
        </w:rPr>
        <w:lastRenderedPageBreak/>
        <w:t>O algoritmo calcula o Score de Interposição Fraudulenta (</w:t>
      </w:r>
      <w:proofErr w:type="spellStart"/>
      <w:r>
        <w:rPr>
          <w:rFonts w:ascii="Calibri" w:eastAsia="Calibri" w:hAnsi="Calibri" w:cs="Calibri"/>
          <w:color w:val="1C2A20"/>
          <w:sz w:val="22"/>
          <w:szCs w:val="22"/>
        </w:rPr>
        <w:t>S_straw</w:t>
      </w:r>
      <w:proofErr w:type="spellEnd"/>
      <w:r>
        <w:rPr>
          <w:rFonts w:ascii="Calibri" w:eastAsia="Calibri" w:hAnsi="Calibri" w:cs="Calibri"/>
          <w:color w:val="1C2A20"/>
          <w:sz w:val="22"/>
          <w:szCs w:val="22"/>
        </w:rPr>
        <w:t>), ponderando a recência da Inscrição Estadual (IE aberta a menos de 30 dias da colheita), laços de parentesco (cônjuges em comunhão parcial de bens e filhos de 1º grau), cruzamento veicular no Renavam (caminhões de propriedade do devedor transportando cargas faturadas pela interposta) e surto de protestos no CENPROT (&gt; R$ 10 milhões).</w:t>
      </w:r>
    </w:p>
    <w:p w14:paraId="5A96C885" w14:textId="77777777" w:rsidR="007D3AD4" w:rsidRDefault="00000000">
      <w:pPr>
        <w:spacing w:after="140" w:line="276" w:lineRule="auto"/>
      </w:pPr>
      <w:r>
        <w:rPr>
          <w:rFonts w:ascii="Calibri" w:eastAsia="Calibri" w:hAnsi="Calibri" w:cs="Calibri"/>
          <w:color w:val="1C2A20"/>
          <w:sz w:val="22"/>
          <w:szCs w:val="22"/>
        </w:rPr>
        <w:t xml:space="preserve">Ao atingir </w:t>
      </w:r>
      <w:proofErr w:type="spellStart"/>
      <w:r>
        <w:rPr>
          <w:rFonts w:ascii="Calibri" w:eastAsia="Calibri" w:hAnsi="Calibri" w:cs="Calibri"/>
          <w:color w:val="1C2A20"/>
          <w:sz w:val="22"/>
          <w:szCs w:val="22"/>
        </w:rPr>
        <w:t>S_straw</w:t>
      </w:r>
      <w:proofErr w:type="spellEnd"/>
      <w:r>
        <w:rPr>
          <w:rFonts w:ascii="Calibri" w:eastAsia="Calibri" w:hAnsi="Calibri" w:cs="Calibri"/>
          <w:color w:val="1C2A20"/>
          <w:sz w:val="22"/>
          <w:szCs w:val="22"/>
        </w:rPr>
        <w:t xml:space="preserve"> &gt; 0,85, o módulo Shield-RJ™ sintetiza instantaneamente o Dossiê de Tutela Cautelar Antecedente inaudita altera parte com base nos </w:t>
      </w:r>
      <w:proofErr w:type="spellStart"/>
      <w:r>
        <w:rPr>
          <w:rFonts w:ascii="Calibri" w:eastAsia="Calibri" w:hAnsi="Calibri" w:cs="Calibri"/>
          <w:color w:val="1C2A20"/>
          <w:sz w:val="22"/>
          <w:szCs w:val="22"/>
        </w:rPr>
        <w:t>Arts</w:t>
      </w:r>
      <w:proofErr w:type="spellEnd"/>
      <w:r>
        <w:rPr>
          <w:rFonts w:ascii="Calibri" w:eastAsia="Calibri" w:hAnsi="Calibri" w:cs="Calibri"/>
          <w:color w:val="1C2A20"/>
          <w:sz w:val="22"/>
          <w:szCs w:val="22"/>
        </w:rPr>
        <w:t xml:space="preserve">. 300 e 301 do Código de Processo Civil. A petição jurídica é solidamente ancorada na jurisprudência do Superior Tribunal de Justiça (STJ REsp 1.758.746/GO): grãos vinculados a penhor agrícola de CPR constituem créditos extraconcursais e bens fungíveis que NÃO se submetem ao </w:t>
      </w:r>
      <w:proofErr w:type="spellStart"/>
      <w:r>
        <w:rPr>
          <w:rFonts w:ascii="Calibri" w:eastAsia="Calibri" w:hAnsi="Calibri" w:cs="Calibri"/>
          <w:color w:val="1C2A20"/>
          <w:sz w:val="22"/>
          <w:szCs w:val="22"/>
        </w:rPr>
        <w:t>stay</w:t>
      </w:r>
      <w:proofErr w:type="spellEnd"/>
      <w:r>
        <w:rPr>
          <w:rFonts w:ascii="Calibri" w:eastAsia="Calibri" w:hAnsi="Calibri" w:cs="Calibri"/>
          <w:color w:val="1C2A20"/>
          <w:sz w:val="22"/>
          <w:szCs w:val="22"/>
        </w:rPr>
        <w:t xml:space="preserve"> </w:t>
      </w:r>
      <w:proofErr w:type="spellStart"/>
      <w:r>
        <w:rPr>
          <w:rFonts w:ascii="Calibri" w:eastAsia="Calibri" w:hAnsi="Calibri" w:cs="Calibri"/>
          <w:color w:val="1C2A20"/>
          <w:sz w:val="22"/>
          <w:szCs w:val="22"/>
        </w:rPr>
        <w:t>period</w:t>
      </w:r>
      <w:proofErr w:type="spellEnd"/>
      <w:r>
        <w:rPr>
          <w:rFonts w:ascii="Calibri" w:eastAsia="Calibri" w:hAnsi="Calibri" w:cs="Calibri"/>
          <w:color w:val="1C2A20"/>
          <w:sz w:val="22"/>
          <w:szCs w:val="22"/>
        </w:rPr>
        <w:t xml:space="preserve"> de 180 dias da Recuperação Judicial. A ordem judicial de busca e apreensão é executada na moega do armazém destinatário antes que ocorra a </w:t>
      </w:r>
      <w:proofErr w:type="spellStart"/>
      <w:r>
        <w:rPr>
          <w:rFonts w:ascii="Calibri" w:eastAsia="Calibri" w:hAnsi="Calibri" w:cs="Calibri"/>
          <w:color w:val="1C2A20"/>
          <w:sz w:val="22"/>
          <w:szCs w:val="22"/>
        </w:rPr>
        <w:t>comistão</w:t>
      </w:r>
      <w:proofErr w:type="spellEnd"/>
      <w:r>
        <w:rPr>
          <w:rFonts w:ascii="Calibri" w:eastAsia="Calibri" w:hAnsi="Calibri" w:cs="Calibri"/>
          <w:color w:val="1C2A20"/>
          <w:sz w:val="22"/>
          <w:szCs w:val="22"/>
        </w:rPr>
        <w:t xml:space="preserve"> de grãos, salvando o patrimônio do credor.</w:t>
      </w:r>
    </w:p>
    <w:p w14:paraId="65977E17" w14:textId="77777777" w:rsidR="007D3AD4" w:rsidRDefault="00000000">
      <w:pPr>
        <w:pStyle w:val="Ttulo2"/>
        <w:spacing w:before="300" w:after="120"/>
      </w:pPr>
      <w:r>
        <w:rPr>
          <w:rFonts w:ascii="Calibri" w:eastAsia="Calibri" w:hAnsi="Calibri" w:cs="Calibri"/>
          <w:b/>
          <w:bCs/>
          <w:color w:val="0D6E48"/>
          <w:sz w:val="24"/>
          <w:szCs w:val="24"/>
        </w:rPr>
        <w:t>10.5 O Gêmeo Digital 3D: Aerofotogrametria, Altimetria SIRGAS 2000 e Cubagem de Carbono</w:t>
      </w:r>
    </w:p>
    <w:p w14:paraId="7FCD2825" w14:textId="77777777" w:rsidR="007D3AD4" w:rsidRDefault="00000000">
      <w:pPr>
        <w:spacing w:after="140" w:line="276" w:lineRule="auto"/>
      </w:pPr>
      <w:r>
        <w:rPr>
          <w:rFonts w:ascii="Calibri" w:eastAsia="Calibri" w:hAnsi="Calibri" w:cs="Calibri"/>
          <w:color w:val="1C2A20"/>
          <w:sz w:val="22"/>
          <w:szCs w:val="22"/>
        </w:rPr>
        <w:t>A representação plana bidimensional (2D) é inadequada para a complexidade geomorfológica do agronegócio moderno. Em propriedades de chapada e vales dissecados (como na Fazenda Buritis em Minas Gerais), um mapa 2D esconde um desnível de 359 metros entre cotas de 563m e 922m de altitude, com 56,1% da propriedade em declividades superiores a 14%.</w:t>
      </w:r>
    </w:p>
    <w:p w14:paraId="7C8A13F1" w14:textId="77777777" w:rsidR="007D3AD4" w:rsidRDefault="00000000">
      <w:pPr>
        <w:spacing w:after="140" w:line="276" w:lineRule="auto"/>
      </w:pPr>
      <w:r>
        <w:rPr>
          <w:rFonts w:ascii="Calibri" w:eastAsia="Calibri" w:hAnsi="Calibri" w:cs="Calibri"/>
          <w:color w:val="1C2A20"/>
          <w:sz w:val="22"/>
          <w:szCs w:val="22"/>
        </w:rPr>
        <w:t xml:space="preserve">O Gêmeo Digital 3D da </w:t>
      </w:r>
      <w:proofErr w:type="spellStart"/>
      <w:r>
        <w:rPr>
          <w:rFonts w:ascii="Calibri" w:eastAsia="Calibri" w:hAnsi="Calibri" w:cs="Calibri"/>
          <w:color w:val="1C2A20"/>
          <w:sz w:val="22"/>
          <w:szCs w:val="22"/>
        </w:rPr>
        <w:t>AgrosTech</w:t>
      </w:r>
      <w:proofErr w:type="spellEnd"/>
      <w:r>
        <w:rPr>
          <w:rFonts w:ascii="Calibri" w:eastAsia="Calibri" w:hAnsi="Calibri" w:cs="Calibri"/>
          <w:color w:val="1C2A20"/>
          <w:sz w:val="22"/>
          <w:szCs w:val="22"/>
        </w:rPr>
        <w:t xml:space="preserve"> constrói a réplica volumétrica da propriedade a partir da fusão de aerolevantamentos RPA (drones com resolução de 1 m/</w:t>
      </w:r>
      <w:proofErr w:type="spellStart"/>
      <w:r>
        <w:rPr>
          <w:rFonts w:ascii="Calibri" w:eastAsia="Calibri" w:hAnsi="Calibri" w:cs="Calibri"/>
          <w:color w:val="1C2A20"/>
          <w:sz w:val="22"/>
          <w:szCs w:val="22"/>
        </w:rPr>
        <w:t>px</w:t>
      </w:r>
      <w:proofErr w:type="spellEnd"/>
      <w:r>
        <w:rPr>
          <w:rFonts w:ascii="Calibri" w:eastAsia="Calibri" w:hAnsi="Calibri" w:cs="Calibri"/>
          <w:color w:val="1C2A20"/>
          <w:sz w:val="22"/>
          <w:szCs w:val="22"/>
        </w:rPr>
        <w:t xml:space="preserve"> a 2-5 cm/</w:t>
      </w:r>
      <w:proofErr w:type="spellStart"/>
      <w:r>
        <w:rPr>
          <w:rFonts w:ascii="Calibri" w:eastAsia="Calibri" w:hAnsi="Calibri" w:cs="Calibri"/>
          <w:color w:val="1C2A20"/>
          <w:sz w:val="22"/>
          <w:szCs w:val="22"/>
        </w:rPr>
        <w:t>px</w:t>
      </w:r>
      <w:proofErr w:type="spellEnd"/>
      <w:r>
        <w:rPr>
          <w:rFonts w:ascii="Calibri" w:eastAsia="Calibri" w:hAnsi="Calibri" w:cs="Calibri"/>
          <w:color w:val="1C2A20"/>
          <w:sz w:val="22"/>
          <w:szCs w:val="22"/>
        </w:rPr>
        <w:t>) e Modelos Digitais de Elevação (MDT) do INPE e SRTM:</w:t>
      </w:r>
    </w:p>
    <w:p w14:paraId="582BF22B" w14:textId="77777777" w:rsidR="007D3AD4" w:rsidRDefault="00000000">
      <w:pPr>
        <w:spacing w:after="140" w:line="276" w:lineRule="auto"/>
      </w:pPr>
      <w:r>
        <w:rPr>
          <w:rFonts w:ascii="Calibri" w:eastAsia="Calibri" w:hAnsi="Calibri" w:cs="Calibri"/>
          <w:color w:val="1C2A20"/>
          <w:sz w:val="22"/>
          <w:szCs w:val="22"/>
        </w:rPr>
        <w:t xml:space="preserve">• Rigor Geodésico: Operação nativa no sistema SIRGAS 2000 / UTM Zona 23S (EPSG: 31983), preservando a métrica euclidiana sem distorções angulares. • Drapejamento </w:t>
      </w:r>
      <w:proofErr w:type="spellStart"/>
      <w:r>
        <w:rPr>
          <w:rFonts w:ascii="Calibri" w:eastAsia="Calibri" w:hAnsi="Calibri" w:cs="Calibri"/>
          <w:color w:val="1C2A20"/>
          <w:sz w:val="22"/>
          <w:szCs w:val="22"/>
        </w:rPr>
        <w:t>Multi-Camadas</w:t>
      </w:r>
      <w:proofErr w:type="spellEnd"/>
      <w:r>
        <w:rPr>
          <w:rFonts w:ascii="Calibri" w:eastAsia="Calibri" w:hAnsi="Calibri" w:cs="Calibri"/>
          <w:color w:val="1C2A20"/>
          <w:sz w:val="22"/>
          <w:szCs w:val="22"/>
        </w:rPr>
        <w:t xml:space="preserve">: Texturização da malha com </w:t>
      </w:r>
      <w:proofErr w:type="spellStart"/>
      <w:r>
        <w:rPr>
          <w:rFonts w:ascii="Calibri" w:eastAsia="Calibri" w:hAnsi="Calibri" w:cs="Calibri"/>
          <w:color w:val="1C2A20"/>
          <w:sz w:val="22"/>
          <w:szCs w:val="22"/>
        </w:rPr>
        <w:t>ortomosaicos</w:t>
      </w:r>
      <w:proofErr w:type="spellEnd"/>
      <w:r>
        <w:rPr>
          <w:rFonts w:ascii="Calibri" w:eastAsia="Calibri" w:hAnsi="Calibri" w:cs="Calibri"/>
          <w:color w:val="1C2A20"/>
          <w:sz w:val="22"/>
          <w:szCs w:val="22"/>
        </w:rPr>
        <w:t xml:space="preserve"> RGB de altíssima resolução combinados a mapas </w:t>
      </w:r>
      <w:proofErr w:type="spellStart"/>
      <w:r>
        <w:rPr>
          <w:rFonts w:ascii="Calibri" w:eastAsia="Calibri" w:hAnsi="Calibri" w:cs="Calibri"/>
          <w:color w:val="1C2A20"/>
          <w:sz w:val="22"/>
          <w:szCs w:val="22"/>
        </w:rPr>
        <w:t>hipsométricos</w:t>
      </w:r>
      <w:proofErr w:type="spellEnd"/>
      <w:r>
        <w:rPr>
          <w:rFonts w:ascii="Calibri" w:eastAsia="Calibri" w:hAnsi="Calibri" w:cs="Calibri"/>
          <w:color w:val="1C2A20"/>
          <w:sz w:val="22"/>
          <w:szCs w:val="22"/>
        </w:rPr>
        <w:t xml:space="preserve"> e de declividade estratificados pelas 6 classes oficiais da EMBRAPA/</w:t>
      </w:r>
      <w:proofErr w:type="spellStart"/>
      <w:r>
        <w:rPr>
          <w:rFonts w:ascii="Calibri" w:eastAsia="Calibri" w:hAnsi="Calibri" w:cs="Calibri"/>
          <w:color w:val="1C2A20"/>
          <w:sz w:val="22"/>
          <w:szCs w:val="22"/>
        </w:rPr>
        <w:t>SiBCS</w:t>
      </w:r>
      <w:proofErr w:type="spellEnd"/>
      <w:r>
        <w:rPr>
          <w:rFonts w:ascii="Calibri" w:eastAsia="Calibri" w:hAnsi="Calibri" w:cs="Calibri"/>
          <w:color w:val="1C2A20"/>
          <w:sz w:val="22"/>
          <w:szCs w:val="22"/>
        </w:rPr>
        <w:t xml:space="preserve"> (áreas planas de 0 a 3% até escarpas &gt;45%). • Pinos Fotogramétricos Reais: Projeção de fotos aéreas georreferenciadas diretamente nos nós 3D invariantes ao exagero vertical, permitindo auditoria visual dos talhões com altitude de voo e </w:t>
      </w:r>
      <w:proofErr w:type="spellStart"/>
      <w:r>
        <w:rPr>
          <w:rFonts w:ascii="Calibri" w:eastAsia="Calibri" w:hAnsi="Calibri" w:cs="Calibri"/>
          <w:color w:val="1C2A20"/>
          <w:sz w:val="22"/>
          <w:szCs w:val="22"/>
        </w:rPr>
        <w:t>timestamp</w:t>
      </w:r>
      <w:proofErr w:type="spellEnd"/>
      <w:r>
        <w:rPr>
          <w:rFonts w:ascii="Calibri" w:eastAsia="Calibri" w:hAnsi="Calibri" w:cs="Calibri"/>
          <w:color w:val="1C2A20"/>
          <w:sz w:val="22"/>
          <w:szCs w:val="22"/>
        </w:rPr>
        <w:t xml:space="preserve">. • Cubagem de Biomassa e Estoque de Carbono (tCO2e): O modelo calcula o Modelo de Altura de Dossel (CHM = MDS - MDT), quantificando o volume da copa arbórea das Reservas Legais e </w:t>
      </w:r>
      <w:proofErr w:type="spellStart"/>
      <w:r>
        <w:rPr>
          <w:rFonts w:ascii="Calibri" w:eastAsia="Calibri" w:hAnsi="Calibri" w:cs="Calibri"/>
          <w:color w:val="1C2A20"/>
          <w:sz w:val="22"/>
          <w:szCs w:val="22"/>
        </w:rPr>
        <w:t>APPs</w:t>
      </w:r>
      <w:proofErr w:type="spellEnd"/>
      <w:r>
        <w:rPr>
          <w:rFonts w:ascii="Calibri" w:eastAsia="Calibri" w:hAnsi="Calibri" w:cs="Calibri"/>
          <w:color w:val="1C2A20"/>
          <w:sz w:val="22"/>
          <w:szCs w:val="22"/>
        </w:rPr>
        <w:t xml:space="preserve"> para laudos de créditos de carbono (MRV </w:t>
      </w:r>
      <w:proofErr w:type="spellStart"/>
      <w:r>
        <w:rPr>
          <w:rFonts w:ascii="Calibri" w:eastAsia="Calibri" w:hAnsi="Calibri" w:cs="Calibri"/>
          <w:color w:val="1C2A20"/>
          <w:sz w:val="22"/>
          <w:szCs w:val="22"/>
        </w:rPr>
        <w:t>Verra</w:t>
      </w:r>
      <w:proofErr w:type="spellEnd"/>
      <w:r>
        <w:rPr>
          <w:rFonts w:ascii="Calibri" w:eastAsia="Calibri" w:hAnsi="Calibri" w:cs="Calibri"/>
          <w:color w:val="1C2A20"/>
          <w:sz w:val="22"/>
          <w:szCs w:val="22"/>
        </w:rPr>
        <w:t>/Gold Standard).</w:t>
      </w:r>
    </w:p>
    <w:p w14:paraId="28F651EF" w14:textId="77777777" w:rsidR="007D3AD4" w:rsidRDefault="00000000">
      <w:pPr>
        <w:pStyle w:val="Ttulo2"/>
        <w:spacing w:before="300" w:after="120"/>
      </w:pPr>
      <w:r>
        <w:rPr>
          <w:rFonts w:ascii="Calibri" w:eastAsia="Calibri" w:hAnsi="Calibri" w:cs="Calibri"/>
          <w:b/>
          <w:bCs/>
          <w:color w:val="0D6E48"/>
          <w:sz w:val="24"/>
          <w:szCs w:val="24"/>
        </w:rPr>
        <w:t>10.6 Topologia Operacional: Pirâmide de Vigilância e 'Drone só na Anomalia'</w:t>
      </w:r>
    </w:p>
    <w:p w14:paraId="0CB21066" w14:textId="77777777" w:rsidR="007D3AD4" w:rsidRDefault="00000000">
      <w:pPr>
        <w:spacing w:after="140" w:line="276" w:lineRule="auto"/>
      </w:pPr>
      <w:r>
        <w:rPr>
          <w:rFonts w:ascii="Calibri" w:eastAsia="Calibri" w:hAnsi="Calibri" w:cs="Calibri"/>
          <w:color w:val="1C2A20"/>
          <w:sz w:val="22"/>
          <w:szCs w:val="22"/>
        </w:rPr>
        <w:t xml:space="preserve">A viabilidade econômica do modelo de negócio da </w:t>
      </w:r>
      <w:proofErr w:type="spellStart"/>
      <w:r>
        <w:rPr>
          <w:rFonts w:ascii="Calibri" w:eastAsia="Calibri" w:hAnsi="Calibri" w:cs="Calibri"/>
          <w:color w:val="1C2A20"/>
          <w:sz w:val="22"/>
          <w:szCs w:val="22"/>
        </w:rPr>
        <w:t>AgrosTech</w:t>
      </w:r>
      <w:proofErr w:type="spellEnd"/>
      <w:r>
        <w:rPr>
          <w:rFonts w:ascii="Calibri" w:eastAsia="Calibri" w:hAnsi="Calibri" w:cs="Calibri"/>
          <w:color w:val="1C2A20"/>
          <w:sz w:val="22"/>
          <w:szCs w:val="22"/>
        </w:rPr>
        <w:t xml:space="preserve"> — cobrando apenas US$ 0,80/ha/ano (≈ R$ 4/ha/ano) — decorre da substituição de voos rotineiros caros por uma pirâmide inteligente de vigilância em três camadas:</w:t>
      </w:r>
    </w:p>
    <w:p w14:paraId="262BD2FA" w14:textId="77777777" w:rsidR="007D3AD4" w:rsidRDefault="00000000">
      <w:pPr>
        <w:spacing w:after="140" w:line="276" w:lineRule="auto"/>
      </w:pPr>
      <w:r>
        <w:rPr>
          <w:rFonts w:ascii="Calibri" w:eastAsia="Calibri" w:hAnsi="Calibri" w:cs="Calibri"/>
          <w:color w:val="1C2A20"/>
          <w:sz w:val="22"/>
          <w:szCs w:val="22"/>
        </w:rPr>
        <w:t xml:space="preserve">• Nível 1 (Monitoramento Contínuo Orbital Gratuito): 100% da área cadastrada é varrida a cada 6 a 12 dias pelo radar Sentinel-1 RTC sem custo marginal de coleta. • Nível 2 (Gatilho Algorítmico): Somente quando os Modelos M1, M2 ou M3 identificam anomalias estatísticas relevantes, o alerta é disparado. • Nível 3 (Engajamento Pericial de Alta Resolução): Ocorre a contratação de radar comercial </w:t>
      </w:r>
      <w:proofErr w:type="spellStart"/>
      <w:r>
        <w:rPr>
          <w:rFonts w:ascii="Calibri" w:eastAsia="Calibri" w:hAnsi="Calibri" w:cs="Calibri"/>
          <w:color w:val="1C2A20"/>
          <w:sz w:val="22"/>
          <w:szCs w:val="22"/>
        </w:rPr>
        <w:t>submétrico</w:t>
      </w:r>
      <w:proofErr w:type="spellEnd"/>
      <w:r>
        <w:rPr>
          <w:rFonts w:ascii="Calibri" w:eastAsia="Calibri" w:hAnsi="Calibri" w:cs="Calibri"/>
          <w:color w:val="1C2A20"/>
          <w:sz w:val="22"/>
          <w:szCs w:val="22"/>
        </w:rPr>
        <w:t xml:space="preserve"> (</w:t>
      </w:r>
      <w:proofErr w:type="spellStart"/>
      <w:r>
        <w:rPr>
          <w:rFonts w:ascii="Calibri" w:eastAsia="Calibri" w:hAnsi="Calibri" w:cs="Calibri"/>
          <w:color w:val="1C2A20"/>
          <w:sz w:val="22"/>
          <w:szCs w:val="22"/>
        </w:rPr>
        <w:t>TerraSAR</w:t>
      </w:r>
      <w:proofErr w:type="spellEnd"/>
      <w:r>
        <w:rPr>
          <w:rFonts w:ascii="Calibri" w:eastAsia="Calibri" w:hAnsi="Calibri" w:cs="Calibri"/>
          <w:color w:val="1C2A20"/>
          <w:sz w:val="22"/>
          <w:szCs w:val="22"/>
        </w:rPr>
        <w:t xml:space="preserve">-X / Umbra) ou o deslocamento pontual de um piloto credenciado ANAC da </w:t>
      </w:r>
      <w:proofErr w:type="spellStart"/>
      <w:r>
        <w:rPr>
          <w:rFonts w:ascii="Calibri" w:eastAsia="Calibri" w:hAnsi="Calibri" w:cs="Calibri"/>
          <w:color w:val="1C2A20"/>
          <w:sz w:val="22"/>
          <w:szCs w:val="22"/>
        </w:rPr>
        <w:t>AgrosTech</w:t>
      </w:r>
      <w:proofErr w:type="spellEnd"/>
      <w:r>
        <w:rPr>
          <w:rFonts w:ascii="Calibri" w:eastAsia="Calibri" w:hAnsi="Calibri" w:cs="Calibri"/>
          <w:color w:val="1C2A20"/>
          <w:sz w:val="22"/>
          <w:szCs w:val="22"/>
        </w:rPr>
        <w:t xml:space="preserve"> com drone RTK/PPK para a coleta de prova pericial incontestável. Esse arranjo operacional garante margens brutas superiores a 75% e entrega ao credor uma certeza técnica que nenhum software puramente óptico ou puramente baseado em drones consegue oferecer.</w:t>
      </w:r>
    </w:p>
    <w:p w14:paraId="7A4983F4" w14:textId="77777777" w:rsidR="007D3AD4" w:rsidRDefault="00000000">
      <w:pPr>
        <w:pStyle w:val="Ttulo2"/>
        <w:spacing w:before="300" w:after="120"/>
      </w:pPr>
      <w:r>
        <w:rPr>
          <w:rFonts w:ascii="Calibri" w:eastAsia="Calibri" w:hAnsi="Calibri" w:cs="Calibri"/>
          <w:b/>
          <w:bCs/>
          <w:color w:val="0D6E48"/>
          <w:sz w:val="24"/>
          <w:szCs w:val="24"/>
        </w:rPr>
        <w:t xml:space="preserve">10.7 O </w:t>
      </w:r>
      <w:proofErr w:type="spellStart"/>
      <w:r>
        <w:rPr>
          <w:rFonts w:ascii="Calibri" w:eastAsia="Calibri" w:hAnsi="Calibri" w:cs="Calibri"/>
          <w:b/>
          <w:bCs/>
          <w:color w:val="0D6E48"/>
          <w:sz w:val="24"/>
          <w:szCs w:val="24"/>
        </w:rPr>
        <w:t>Moat</w:t>
      </w:r>
      <w:proofErr w:type="spellEnd"/>
      <w:r>
        <w:rPr>
          <w:rFonts w:ascii="Calibri" w:eastAsia="Calibri" w:hAnsi="Calibri" w:cs="Calibri"/>
          <w:b/>
          <w:bCs/>
          <w:color w:val="0D6E48"/>
          <w:sz w:val="24"/>
          <w:szCs w:val="24"/>
        </w:rPr>
        <w:t xml:space="preserve"> Defensável e a Inviolabilidade Pericial com ICP-Brasil</w:t>
      </w:r>
    </w:p>
    <w:p w14:paraId="71581E40" w14:textId="77777777" w:rsidR="007D3AD4" w:rsidRDefault="00000000">
      <w:pPr>
        <w:spacing w:after="140" w:line="276" w:lineRule="auto"/>
      </w:pPr>
      <w:r>
        <w:rPr>
          <w:rFonts w:ascii="Calibri" w:eastAsia="Calibri" w:hAnsi="Calibri" w:cs="Calibri"/>
          <w:color w:val="1C2A20"/>
          <w:sz w:val="22"/>
          <w:szCs w:val="22"/>
        </w:rPr>
        <w:lastRenderedPageBreak/>
        <w:t xml:space="preserve">Enquanto startups convencionais de IA geram relatórios informativos não vinculantes, a </w:t>
      </w:r>
      <w:proofErr w:type="spellStart"/>
      <w:r>
        <w:rPr>
          <w:rFonts w:ascii="Calibri" w:eastAsia="Calibri" w:hAnsi="Calibri" w:cs="Calibri"/>
          <w:color w:val="1C2A20"/>
          <w:sz w:val="22"/>
          <w:szCs w:val="22"/>
        </w:rPr>
        <w:t>AgrosTech</w:t>
      </w:r>
      <w:proofErr w:type="spellEnd"/>
      <w:r>
        <w:rPr>
          <w:rFonts w:ascii="Calibri" w:eastAsia="Calibri" w:hAnsi="Calibri" w:cs="Calibri"/>
          <w:color w:val="1C2A20"/>
          <w:sz w:val="22"/>
          <w:szCs w:val="22"/>
        </w:rPr>
        <w:t xml:space="preserve"> emite dossiês com assinatura digital certificada no padrão ICP-Brasil e carimbo de tempo com </w:t>
      </w:r>
      <w:proofErr w:type="spellStart"/>
      <w:r>
        <w:rPr>
          <w:rFonts w:ascii="Calibri" w:eastAsia="Calibri" w:hAnsi="Calibri" w:cs="Calibri"/>
          <w:color w:val="1C2A20"/>
          <w:sz w:val="22"/>
          <w:szCs w:val="22"/>
        </w:rPr>
        <w:t>hash</w:t>
      </w:r>
      <w:proofErr w:type="spellEnd"/>
      <w:r>
        <w:rPr>
          <w:rFonts w:ascii="Calibri" w:eastAsia="Calibri" w:hAnsi="Calibri" w:cs="Calibri"/>
          <w:color w:val="1C2A20"/>
          <w:sz w:val="22"/>
          <w:szCs w:val="22"/>
        </w:rPr>
        <w:t xml:space="preserve"> SHA-256. Nossos laudos constituem prova material documental no âmbito do Código de Processo Civil, respaldando o cumprimento da Resolução CMN nº 5.267/2025 do Banco Central e fornecendo aos comitês de crédito e conselhos de administração a blindagem patrimonial definitiva.</w:t>
      </w:r>
    </w:p>
    <w:p w14:paraId="5C8D6BC5" w14:textId="77777777" w:rsidR="007D3AD4" w:rsidRDefault="007D3AD4">
      <w:pPr>
        <w:spacing w:before="200" w:after="200"/>
      </w:pPr>
    </w:p>
    <w:p w14:paraId="386C3B69" w14:textId="77777777" w:rsidR="007D3AD4" w:rsidRDefault="00000000">
      <w:pPr>
        <w:pStyle w:val="Ttulo1"/>
        <w:pBdr>
          <w:bottom w:val="single" w:sz="12" w:space="4" w:color="C88A22"/>
        </w:pBdr>
        <w:spacing w:before="450" w:after="180"/>
      </w:pPr>
      <w:r>
        <w:rPr>
          <w:rFonts w:ascii="Calibri" w:eastAsia="Calibri" w:hAnsi="Calibri" w:cs="Calibri"/>
          <w:b/>
          <w:bCs/>
          <w:color w:val="1C2A20"/>
          <w:sz w:val="30"/>
          <w:szCs w:val="30"/>
        </w:rPr>
        <w:t xml:space="preserve">11. </w:t>
      </w:r>
      <w:proofErr w:type="spellStart"/>
      <w:r>
        <w:rPr>
          <w:rFonts w:ascii="Calibri" w:eastAsia="Calibri" w:hAnsi="Calibri" w:cs="Calibri"/>
          <w:b/>
          <w:bCs/>
          <w:color w:val="1C2A20"/>
          <w:sz w:val="30"/>
          <w:szCs w:val="30"/>
        </w:rPr>
        <w:t>Technical</w:t>
      </w:r>
      <w:proofErr w:type="spellEnd"/>
      <w:r>
        <w:rPr>
          <w:rFonts w:ascii="Calibri" w:eastAsia="Calibri" w:hAnsi="Calibri" w:cs="Calibri"/>
          <w:b/>
          <w:bCs/>
          <w:color w:val="1C2A20"/>
          <w:sz w:val="30"/>
          <w:szCs w:val="30"/>
        </w:rPr>
        <w:t xml:space="preserve"> &amp; Legal </w:t>
      </w:r>
      <w:proofErr w:type="spellStart"/>
      <w:r>
        <w:rPr>
          <w:rFonts w:ascii="Calibri" w:eastAsia="Calibri" w:hAnsi="Calibri" w:cs="Calibri"/>
          <w:b/>
          <w:bCs/>
          <w:color w:val="1C2A20"/>
          <w:sz w:val="30"/>
          <w:szCs w:val="30"/>
        </w:rPr>
        <w:t>Glossary</w:t>
      </w:r>
      <w:proofErr w:type="spellEnd"/>
      <w:r>
        <w:rPr>
          <w:rFonts w:ascii="Calibri" w:eastAsia="Calibri" w:hAnsi="Calibri" w:cs="Calibri"/>
          <w:b/>
          <w:bCs/>
          <w:color w:val="1C2A20"/>
          <w:sz w:val="30"/>
          <w:szCs w:val="30"/>
        </w:rPr>
        <w:t xml:space="preserve"> / Glossário Técnico e Jurídico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5"/>
        <w:gridCol w:w="1654"/>
        <w:gridCol w:w="5637"/>
      </w:tblGrid>
      <w:tr w:rsidR="007D3AD4" w14:paraId="75AD72D7" w14:textId="77777777">
        <w:tblPrEx>
          <w:tblCellMar>
            <w:top w:w="0" w:type="dxa"/>
            <w:bottom w:w="0" w:type="dxa"/>
          </w:tblCellMar>
        </w:tblPrEx>
        <w:trPr>
          <w:tblHeader/>
        </w:trPr>
        <w:tc>
          <w:tcPr>
            <w:tcW w:w="0" w:type="auto"/>
            <w:shd w:val="clear" w:color="auto" w:fill="1C2A20"/>
            <w:tcMar>
              <w:top w:w="140" w:type="dxa"/>
              <w:left w:w="140" w:type="dxa"/>
              <w:bottom w:w="140" w:type="dxa"/>
              <w:right w:w="140" w:type="dxa"/>
            </w:tcMar>
          </w:tcPr>
          <w:p w14:paraId="2B2FF2A1" w14:textId="77777777" w:rsidR="007D3AD4" w:rsidRDefault="00000000">
            <w:proofErr w:type="spellStart"/>
            <w:r>
              <w:rPr>
                <w:rFonts w:ascii="Calibri" w:eastAsia="Calibri" w:hAnsi="Calibri" w:cs="Calibri"/>
                <w:b/>
                <w:bCs/>
                <w:color w:val="FFFFFF"/>
                <w:sz w:val="19"/>
                <w:szCs w:val="19"/>
              </w:rPr>
              <w:t>Term</w:t>
            </w:r>
            <w:proofErr w:type="spellEnd"/>
            <w:r>
              <w:rPr>
                <w:rFonts w:ascii="Calibri" w:eastAsia="Calibri" w:hAnsi="Calibri" w:cs="Calibri"/>
                <w:b/>
                <w:bCs/>
                <w:color w:val="FFFFFF"/>
                <w:sz w:val="19"/>
                <w:szCs w:val="19"/>
              </w:rPr>
              <w:t xml:space="preserve"> / Termo</w:t>
            </w:r>
          </w:p>
        </w:tc>
        <w:tc>
          <w:tcPr>
            <w:tcW w:w="0" w:type="auto"/>
            <w:shd w:val="clear" w:color="auto" w:fill="1C2A20"/>
            <w:tcMar>
              <w:top w:w="140" w:type="dxa"/>
              <w:left w:w="140" w:type="dxa"/>
              <w:bottom w:w="140" w:type="dxa"/>
              <w:right w:w="140" w:type="dxa"/>
            </w:tcMar>
          </w:tcPr>
          <w:p w14:paraId="697BC8E7" w14:textId="77777777" w:rsidR="007D3AD4" w:rsidRDefault="00000000">
            <w:r>
              <w:rPr>
                <w:rFonts w:ascii="Calibri" w:eastAsia="Calibri" w:hAnsi="Calibri" w:cs="Calibri"/>
                <w:b/>
                <w:bCs/>
                <w:color w:val="FFFFFF"/>
                <w:sz w:val="19"/>
                <w:szCs w:val="19"/>
              </w:rPr>
              <w:t>Domain / Área</w:t>
            </w:r>
          </w:p>
        </w:tc>
        <w:tc>
          <w:tcPr>
            <w:tcW w:w="0" w:type="auto"/>
            <w:shd w:val="clear" w:color="auto" w:fill="1C2A20"/>
            <w:tcMar>
              <w:top w:w="140" w:type="dxa"/>
              <w:left w:w="140" w:type="dxa"/>
              <w:bottom w:w="140" w:type="dxa"/>
              <w:right w:w="140" w:type="dxa"/>
            </w:tcMar>
          </w:tcPr>
          <w:p w14:paraId="4CD72B85" w14:textId="77777777" w:rsidR="007D3AD4" w:rsidRDefault="00000000">
            <w:proofErr w:type="spellStart"/>
            <w:r>
              <w:rPr>
                <w:rFonts w:ascii="Calibri" w:eastAsia="Calibri" w:hAnsi="Calibri" w:cs="Calibri"/>
                <w:b/>
                <w:bCs/>
                <w:color w:val="FFFFFF"/>
                <w:sz w:val="19"/>
                <w:szCs w:val="19"/>
              </w:rPr>
              <w:t>Technical</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Definition</w:t>
            </w:r>
            <w:proofErr w:type="spellEnd"/>
            <w:r>
              <w:rPr>
                <w:rFonts w:ascii="Calibri" w:eastAsia="Calibri" w:hAnsi="Calibri" w:cs="Calibri"/>
                <w:b/>
                <w:bCs/>
                <w:color w:val="FFFFFF"/>
                <w:sz w:val="19"/>
                <w:szCs w:val="19"/>
              </w:rPr>
              <w:t xml:space="preserve"> / Definição Técnica</w:t>
            </w:r>
          </w:p>
        </w:tc>
      </w:tr>
      <w:tr w:rsidR="007D3AD4" w:rsidRPr="00D07B21" w14:paraId="16F6AFB4"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1A1BA708" w14:textId="77777777" w:rsidR="007D3AD4" w:rsidRDefault="00000000">
            <w:r>
              <w:rPr>
                <w:rFonts w:ascii="Calibri" w:eastAsia="Calibri" w:hAnsi="Calibri" w:cs="Calibri"/>
                <w:color w:val="1C2A20"/>
              </w:rPr>
              <w:t>AUL (Área Útil Líquida)</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31E39A60" w14:textId="77777777" w:rsidR="007D3AD4" w:rsidRDefault="00000000">
            <w:proofErr w:type="spellStart"/>
            <w:r>
              <w:rPr>
                <w:rFonts w:ascii="Calibri" w:eastAsia="Calibri" w:hAnsi="Calibri" w:cs="Calibri"/>
                <w:color w:val="1C2A20"/>
              </w:rPr>
              <w:t>Agronomic</w:t>
            </w:r>
            <w:proofErr w:type="spellEnd"/>
            <w:r>
              <w:rPr>
                <w:rFonts w:ascii="Calibri" w:eastAsia="Calibri" w:hAnsi="Calibri" w:cs="Calibri"/>
                <w:color w:val="1C2A20"/>
              </w:rPr>
              <w:t xml:space="preserve"> / M1</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03A61EC2" w14:textId="77777777" w:rsidR="007D3AD4" w:rsidRPr="00D07B21" w:rsidRDefault="00000000">
            <w:pPr>
              <w:rPr>
                <w:lang w:val="en-US"/>
              </w:rPr>
            </w:pPr>
            <w:r w:rsidRPr="00D07B21">
              <w:rPr>
                <w:rFonts w:ascii="Calibri" w:eastAsia="Calibri" w:hAnsi="Calibri" w:cs="Calibri"/>
                <w:color w:val="1C2A20"/>
                <w:lang w:val="en-US"/>
              </w:rPr>
              <w:t>Exact arable land calculated by subtracting APP, Legal Reserve (with Art. 15 deduplication), administrative easements, and severe slopes from gross registered land.</w:t>
            </w:r>
          </w:p>
        </w:tc>
      </w:tr>
      <w:tr w:rsidR="007D3AD4" w:rsidRPr="00D07B21" w14:paraId="42CFED5A" w14:textId="77777777">
        <w:tblPrEx>
          <w:tblCellMar>
            <w:top w:w="0" w:type="dxa"/>
            <w:bottom w:w="0" w:type="dxa"/>
          </w:tblCellMar>
        </w:tblPrEx>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10BF3AD9" w14:textId="77777777" w:rsidR="007D3AD4" w:rsidRDefault="00000000">
            <w:r>
              <w:rPr>
                <w:rFonts w:ascii="Calibri" w:eastAsia="Calibri" w:hAnsi="Calibri" w:cs="Calibri"/>
                <w:color w:val="1C2A20"/>
              </w:rPr>
              <w:t>MCR 2-9</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134161FD" w14:textId="77777777" w:rsidR="007D3AD4" w:rsidRDefault="00000000">
            <w:proofErr w:type="spellStart"/>
            <w:r>
              <w:rPr>
                <w:rFonts w:ascii="Calibri" w:eastAsia="Calibri" w:hAnsi="Calibri" w:cs="Calibri"/>
                <w:color w:val="1C2A20"/>
              </w:rPr>
              <w:t>Regulatory</w:t>
            </w:r>
            <w:proofErr w:type="spellEnd"/>
            <w:r>
              <w:rPr>
                <w:rFonts w:ascii="Calibri" w:eastAsia="Calibri" w:hAnsi="Calibri" w:cs="Calibri"/>
                <w:color w:val="1C2A20"/>
              </w:rPr>
              <w:t xml:space="preserve"> / BCB</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4E58E181" w14:textId="77777777" w:rsidR="007D3AD4" w:rsidRPr="00D07B21" w:rsidRDefault="00000000">
            <w:pPr>
              <w:rPr>
                <w:lang w:val="en-US"/>
              </w:rPr>
            </w:pPr>
            <w:r w:rsidRPr="00D07B21">
              <w:rPr>
                <w:rFonts w:ascii="Calibri" w:eastAsia="Calibri" w:hAnsi="Calibri" w:cs="Calibri"/>
                <w:color w:val="1C2A20"/>
                <w:lang w:val="en-US"/>
              </w:rPr>
              <w:t>Manual de Crédito Rural, Chapter 2, Section 9: Banco Central regulations mandating remote sensing compliance verification for rural credit operations.</w:t>
            </w:r>
          </w:p>
        </w:tc>
      </w:tr>
      <w:tr w:rsidR="007D3AD4" w:rsidRPr="00D07B21" w14:paraId="163BAAC6"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3DD16738" w14:textId="77777777" w:rsidR="007D3AD4" w:rsidRDefault="00000000">
            <w:r>
              <w:rPr>
                <w:rFonts w:ascii="Calibri" w:eastAsia="Calibri" w:hAnsi="Calibri" w:cs="Calibri"/>
                <w:color w:val="1C2A20"/>
              </w:rPr>
              <w:t>SAR (</w:t>
            </w:r>
            <w:proofErr w:type="spellStart"/>
            <w:r>
              <w:rPr>
                <w:rFonts w:ascii="Calibri" w:eastAsia="Calibri" w:hAnsi="Calibri" w:cs="Calibri"/>
                <w:color w:val="1C2A20"/>
              </w:rPr>
              <w:t>Synthetic</w:t>
            </w:r>
            <w:proofErr w:type="spellEnd"/>
            <w:r>
              <w:rPr>
                <w:rFonts w:ascii="Calibri" w:eastAsia="Calibri" w:hAnsi="Calibri" w:cs="Calibri"/>
                <w:color w:val="1C2A20"/>
              </w:rPr>
              <w:t xml:space="preserve"> </w:t>
            </w:r>
            <w:proofErr w:type="spellStart"/>
            <w:r>
              <w:rPr>
                <w:rFonts w:ascii="Calibri" w:eastAsia="Calibri" w:hAnsi="Calibri" w:cs="Calibri"/>
                <w:color w:val="1C2A20"/>
              </w:rPr>
              <w:t>Aperture</w:t>
            </w:r>
            <w:proofErr w:type="spellEnd"/>
            <w:r>
              <w:rPr>
                <w:rFonts w:ascii="Calibri" w:eastAsia="Calibri" w:hAnsi="Calibri" w:cs="Calibri"/>
                <w:color w:val="1C2A20"/>
              </w:rPr>
              <w:t xml:space="preserve"> Radar)</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25719ACC" w14:textId="77777777" w:rsidR="007D3AD4" w:rsidRDefault="00000000">
            <w:r>
              <w:rPr>
                <w:rFonts w:ascii="Calibri" w:eastAsia="Calibri" w:hAnsi="Calibri" w:cs="Calibri"/>
                <w:color w:val="1C2A20"/>
              </w:rPr>
              <w:t xml:space="preserve">Radar </w:t>
            </w:r>
            <w:proofErr w:type="spellStart"/>
            <w:r>
              <w:rPr>
                <w:rFonts w:ascii="Calibri" w:eastAsia="Calibri" w:hAnsi="Calibri" w:cs="Calibri"/>
                <w:color w:val="1C2A20"/>
              </w:rPr>
              <w:t>Physics</w:t>
            </w:r>
            <w:proofErr w:type="spellEnd"/>
            <w:r>
              <w:rPr>
                <w:rFonts w:ascii="Calibri" w:eastAsia="Calibri" w:hAnsi="Calibri" w:cs="Calibri"/>
                <w:color w:val="1C2A20"/>
              </w:rPr>
              <w:t xml:space="preserve"> / M2</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124C5A94" w14:textId="77777777" w:rsidR="007D3AD4" w:rsidRPr="00D07B21" w:rsidRDefault="00000000">
            <w:pPr>
              <w:rPr>
                <w:lang w:val="en-US"/>
              </w:rPr>
            </w:pPr>
            <w:r w:rsidRPr="00D07B21">
              <w:rPr>
                <w:rFonts w:ascii="Calibri" w:eastAsia="Calibri" w:hAnsi="Calibri" w:cs="Calibri"/>
                <w:color w:val="1C2A20"/>
                <w:lang w:val="en-US"/>
              </w:rPr>
              <w:t>Active microwave radar system operating at 5.405 GHz (C-band) capable of imaging through continuous cloud cover, atmospheric moisture, and darkness.</w:t>
            </w:r>
          </w:p>
        </w:tc>
      </w:tr>
      <w:tr w:rsidR="007D3AD4" w:rsidRPr="00D07B21" w14:paraId="373DA02E" w14:textId="77777777">
        <w:tblPrEx>
          <w:tblCellMar>
            <w:top w:w="0" w:type="dxa"/>
            <w:bottom w:w="0" w:type="dxa"/>
          </w:tblCellMar>
        </w:tblPrEx>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0A131A97" w14:textId="77777777" w:rsidR="007D3AD4" w:rsidRDefault="00000000">
            <w:r>
              <w:rPr>
                <w:rFonts w:ascii="Calibri" w:eastAsia="Calibri" w:hAnsi="Calibri" w:cs="Calibri"/>
                <w:color w:val="1C2A20"/>
              </w:rPr>
              <w:t>RTC (</w:t>
            </w:r>
            <w:proofErr w:type="spellStart"/>
            <w:r>
              <w:rPr>
                <w:rFonts w:ascii="Calibri" w:eastAsia="Calibri" w:hAnsi="Calibri" w:cs="Calibri"/>
                <w:color w:val="1C2A20"/>
              </w:rPr>
              <w:t>Radiometric</w:t>
            </w:r>
            <w:proofErr w:type="spellEnd"/>
            <w:r>
              <w:rPr>
                <w:rFonts w:ascii="Calibri" w:eastAsia="Calibri" w:hAnsi="Calibri" w:cs="Calibri"/>
                <w:color w:val="1C2A20"/>
              </w:rPr>
              <w:t xml:space="preserve"> </w:t>
            </w:r>
            <w:proofErr w:type="spellStart"/>
            <w:r>
              <w:rPr>
                <w:rFonts w:ascii="Calibri" w:eastAsia="Calibri" w:hAnsi="Calibri" w:cs="Calibri"/>
                <w:color w:val="1C2A20"/>
              </w:rPr>
              <w:t>Terrain</w:t>
            </w:r>
            <w:proofErr w:type="spellEnd"/>
            <w:r>
              <w:rPr>
                <w:rFonts w:ascii="Calibri" w:eastAsia="Calibri" w:hAnsi="Calibri" w:cs="Calibri"/>
                <w:color w:val="1C2A20"/>
              </w:rPr>
              <w:t xml:space="preserve"> </w:t>
            </w:r>
            <w:proofErr w:type="spellStart"/>
            <w:r>
              <w:rPr>
                <w:rFonts w:ascii="Calibri" w:eastAsia="Calibri" w:hAnsi="Calibri" w:cs="Calibri"/>
                <w:color w:val="1C2A20"/>
              </w:rPr>
              <w:t>Correction</w:t>
            </w:r>
            <w:proofErr w:type="spellEnd"/>
            <w:r>
              <w:rPr>
                <w:rFonts w:ascii="Calibri" w:eastAsia="Calibri" w:hAnsi="Calibri" w:cs="Calibri"/>
                <w:color w:val="1C2A20"/>
              </w:rPr>
              <w:t>)</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19EFD039" w14:textId="77777777" w:rsidR="007D3AD4" w:rsidRDefault="00000000">
            <w:proofErr w:type="spellStart"/>
            <w:r>
              <w:rPr>
                <w:rFonts w:ascii="Calibri" w:eastAsia="Calibri" w:hAnsi="Calibri" w:cs="Calibri"/>
                <w:color w:val="1C2A20"/>
              </w:rPr>
              <w:t>Geospatial</w:t>
            </w:r>
            <w:proofErr w:type="spellEnd"/>
            <w:r>
              <w:rPr>
                <w:rFonts w:ascii="Calibri" w:eastAsia="Calibri" w:hAnsi="Calibri" w:cs="Calibri"/>
                <w:color w:val="1C2A20"/>
              </w:rPr>
              <w:t xml:space="preserve"> Radar</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2013EB7B" w14:textId="77777777" w:rsidR="007D3AD4" w:rsidRPr="00D07B21" w:rsidRDefault="00000000">
            <w:pPr>
              <w:rPr>
                <w:lang w:val="en-US"/>
              </w:rPr>
            </w:pPr>
            <w:r w:rsidRPr="00D07B21">
              <w:rPr>
                <w:rFonts w:ascii="Calibri" w:eastAsia="Calibri" w:hAnsi="Calibri" w:cs="Calibri"/>
                <w:color w:val="1C2A20"/>
                <w:lang w:val="en-US"/>
              </w:rPr>
              <w:t>Geometric and radiometric correction using digital elevation models to eliminate radar distortions caused by topography and sensor tilt.</w:t>
            </w:r>
          </w:p>
        </w:tc>
      </w:tr>
      <w:tr w:rsidR="007D3AD4" w:rsidRPr="00D07B21" w14:paraId="423E8AEF"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5236DE06" w14:textId="77777777" w:rsidR="007D3AD4" w:rsidRDefault="00000000">
            <w:proofErr w:type="spellStart"/>
            <w:r>
              <w:rPr>
                <w:rFonts w:ascii="Calibri" w:eastAsia="Calibri" w:hAnsi="Calibri" w:cs="Calibri"/>
                <w:color w:val="1C2A20"/>
              </w:rPr>
              <w:t>S_clima</w:t>
            </w:r>
            <w:proofErr w:type="spellEnd"/>
            <w:r>
              <w:rPr>
                <w:rFonts w:ascii="Calibri" w:eastAsia="Calibri" w:hAnsi="Calibri" w:cs="Calibri"/>
                <w:color w:val="1C2A20"/>
              </w:rPr>
              <w:t xml:space="preserve"> Filter</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1DF079CD" w14:textId="77777777" w:rsidR="007D3AD4" w:rsidRDefault="00000000">
            <w:proofErr w:type="spellStart"/>
            <w:r>
              <w:rPr>
                <w:rFonts w:ascii="Calibri" w:eastAsia="Calibri" w:hAnsi="Calibri" w:cs="Calibri"/>
                <w:color w:val="1C2A20"/>
              </w:rPr>
              <w:t>Signal</w:t>
            </w:r>
            <w:proofErr w:type="spellEnd"/>
            <w:r>
              <w:rPr>
                <w:rFonts w:ascii="Calibri" w:eastAsia="Calibri" w:hAnsi="Calibri" w:cs="Calibri"/>
                <w:color w:val="1C2A20"/>
              </w:rPr>
              <w:t xml:space="preserve"> </w:t>
            </w:r>
            <w:proofErr w:type="spellStart"/>
            <w:r>
              <w:rPr>
                <w:rFonts w:ascii="Calibri" w:eastAsia="Calibri" w:hAnsi="Calibri" w:cs="Calibri"/>
                <w:color w:val="1C2A20"/>
              </w:rPr>
              <w:t>Processing</w:t>
            </w:r>
            <w:proofErr w:type="spellEnd"/>
            <w:r>
              <w:rPr>
                <w:rFonts w:ascii="Calibri" w:eastAsia="Calibri" w:hAnsi="Calibri" w:cs="Calibri"/>
                <w:color w:val="1C2A20"/>
              </w:rPr>
              <w:t xml:space="preserve"> / M2</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2D7D7D59" w14:textId="77777777" w:rsidR="007D3AD4" w:rsidRPr="00D07B21" w:rsidRDefault="00000000">
            <w:pPr>
              <w:rPr>
                <w:lang w:val="en-US"/>
              </w:rPr>
            </w:pPr>
            <w:r w:rsidRPr="00D07B21">
              <w:rPr>
                <w:rFonts w:ascii="Calibri" w:eastAsia="Calibri" w:hAnsi="Calibri" w:cs="Calibri"/>
                <w:color w:val="1C2A20"/>
                <w:lang w:val="en-US"/>
              </w:rPr>
              <w:t>Proprietary dielectric algorithm proving that rainfall increases radar backscatter (+2 to +4 dB), refuting debtor claims that moisture caused a harvest-like dB drop.</w:t>
            </w:r>
          </w:p>
        </w:tc>
      </w:tr>
      <w:tr w:rsidR="007D3AD4" w:rsidRPr="00D07B21" w14:paraId="55331761" w14:textId="77777777">
        <w:tblPrEx>
          <w:tblCellMar>
            <w:top w:w="0" w:type="dxa"/>
            <w:bottom w:w="0" w:type="dxa"/>
          </w:tblCellMar>
        </w:tblPrEx>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7464D73A" w14:textId="77777777" w:rsidR="007D3AD4" w:rsidRDefault="00000000">
            <w:proofErr w:type="spellStart"/>
            <w:r>
              <w:rPr>
                <w:rFonts w:ascii="Calibri" w:eastAsia="Calibri" w:hAnsi="Calibri" w:cs="Calibri"/>
                <w:color w:val="1C2A20"/>
              </w:rPr>
              <w:t>S_straw</w:t>
            </w:r>
            <w:proofErr w:type="spellEnd"/>
            <w:r>
              <w:rPr>
                <w:rFonts w:ascii="Calibri" w:eastAsia="Calibri" w:hAnsi="Calibri" w:cs="Calibri"/>
                <w:color w:val="1C2A20"/>
              </w:rPr>
              <w:t xml:space="preserve"> Score</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5BA1B531" w14:textId="77777777" w:rsidR="007D3AD4" w:rsidRDefault="00000000">
            <w:proofErr w:type="spellStart"/>
            <w:r>
              <w:rPr>
                <w:rFonts w:ascii="Calibri" w:eastAsia="Calibri" w:hAnsi="Calibri" w:cs="Calibri"/>
                <w:color w:val="1C2A20"/>
              </w:rPr>
              <w:t>Forensic</w:t>
            </w:r>
            <w:proofErr w:type="spellEnd"/>
            <w:r>
              <w:rPr>
                <w:rFonts w:ascii="Calibri" w:eastAsia="Calibri" w:hAnsi="Calibri" w:cs="Calibri"/>
                <w:color w:val="1C2A20"/>
              </w:rPr>
              <w:t xml:space="preserve"> </w:t>
            </w:r>
            <w:proofErr w:type="spellStart"/>
            <w:r>
              <w:rPr>
                <w:rFonts w:ascii="Calibri" w:eastAsia="Calibri" w:hAnsi="Calibri" w:cs="Calibri"/>
                <w:color w:val="1C2A20"/>
              </w:rPr>
              <w:t>Graph</w:t>
            </w:r>
            <w:proofErr w:type="spellEnd"/>
            <w:r>
              <w:rPr>
                <w:rFonts w:ascii="Calibri" w:eastAsia="Calibri" w:hAnsi="Calibri" w:cs="Calibri"/>
                <w:color w:val="1C2A20"/>
              </w:rPr>
              <w:t xml:space="preserve"> / M3</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65B11302" w14:textId="77777777" w:rsidR="007D3AD4" w:rsidRPr="00D07B21" w:rsidRDefault="00000000">
            <w:pPr>
              <w:rPr>
                <w:lang w:val="en-US"/>
              </w:rPr>
            </w:pPr>
            <w:r w:rsidRPr="00D07B21">
              <w:rPr>
                <w:rFonts w:ascii="Calibri" w:eastAsia="Calibri" w:hAnsi="Calibri" w:cs="Calibri"/>
                <w:color w:val="1C2A20"/>
                <w:lang w:val="en-US"/>
              </w:rPr>
              <w:t xml:space="preserve">Statistical metric (0.0 to 1.0) evaluating straw-party recency, kinship degree, fleet ownership overlap, and </w:t>
            </w:r>
            <w:proofErr w:type="spellStart"/>
            <w:r w:rsidRPr="00D07B21">
              <w:rPr>
                <w:rFonts w:ascii="Calibri" w:eastAsia="Calibri" w:hAnsi="Calibri" w:cs="Calibri"/>
                <w:color w:val="1C2A20"/>
                <w:lang w:val="en-US"/>
              </w:rPr>
              <w:t>cartorial</w:t>
            </w:r>
            <w:proofErr w:type="spellEnd"/>
            <w:r w:rsidRPr="00D07B21">
              <w:rPr>
                <w:rFonts w:ascii="Calibri" w:eastAsia="Calibri" w:hAnsi="Calibri" w:cs="Calibri"/>
                <w:color w:val="1C2A20"/>
                <w:lang w:val="en-US"/>
              </w:rPr>
              <w:t xml:space="preserve"> insolvency spikes.</w:t>
            </w:r>
          </w:p>
        </w:tc>
      </w:tr>
      <w:tr w:rsidR="007D3AD4" w:rsidRPr="00D07B21" w14:paraId="3065EE6B"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2414D468" w14:textId="77777777" w:rsidR="007D3AD4" w:rsidRDefault="00000000">
            <w:r>
              <w:rPr>
                <w:rFonts w:ascii="Calibri" w:eastAsia="Calibri" w:hAnsi="Calibri" w:cs="Calibri"/>
                <w:color w:val="1C2A20"/>
              </w:rPr>
              <w:t>CPC Art. 301</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4E257066" w14:textId="77777777" w:rsidR="007D3AD4" w:rsidRDefault="00000000">
            <w:r>
              <w:rPr>
                <w:rFonts w:ascii="Calibri" w:eastAsia="Calibri" w:hAnsi="Calibri" w:cs="Calibri"/>
                <w:color w:val="1C2A20"/>
              </w:rPr>
              <w:t>Civil Procedure / M3</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0D55D1FF" w14:textId="77777777" w:rsidR="007D3AD4" w:rsidRPr="00D07B21" w:rsidRDefault="00000000">
            <w:pPr>
              <w:rPr>
                <w:lang w:val="en-US"/>
              </w:rPr>
            </w:pPr>
            <w:r w:rsidRPr="00D07B21">
              <w:rPr>
                <w:rFonts w:ascii="Calibri" w:eastAsia="Calibri" w:hAnsi="Calibri" w:cs="Calibri"/>
                <w:color w:val="1C2A20"/>
                <w:lang w:val="en-US"/>
              </w:rPr>
              <w:t xml:space="preserve">Tutela </w:t>
            </w:r>
            <w:proofErr w:type="spellStart"/>
            <w:r w:rsidRPr="00D07B21">
              <w:rPr>
                <w:rFonts w:ascii="Calibri" w:eastAsia="Calibri" w:hAnsi="Calibri" w:cs="Calibri"/>
                <w:color w:val="1C2A20"/>
                <w:lang w:val="en-US"/>
              </w:rPr>
              <w:t>Cautelar</w:t>
            </w:r>
            <w:proofErr w:type="spellEnd"/>
            <w:r w:rsidRPr="00D07B21">
              <w:rPr>
                <w:rFonts w:ascii="Calibri" w:eastAsia="Calibri" w:hAnsi="Calibri" w:cs="Calibri"/>
                <w:color w:val="1C2A20"/>
                <w:lang w:val="en-US"/>
              </w:rPr>
              <w:t xml:space="preserve"> </w:t>
            </w:r>
            <w:proofErr w:type="spellStart"/>
            <w:r w:rsidRPr="00D07B21">
              <w:rPr>
                <w:rFonts w:ascii="Calibri" w:eastAsia="Calibri" w:hAnsi="Calibri" w:cs="Calibri"/>
                <w:color w:val="1C2A20"/>
                <w:lang w:val="en-US"/>
              </w:rPr>
              <w:t>Antecedente</w:t>
            </w:r>
            <w:proofErr w:type="spellEnd"/>
            <w:r w:rsidRPr="00D07B21">
              <w:rPr>
                <w:rFonts w:ascii="Calibri" w:eastAsia="Calibri" w:hAnsi="Calibri" w:cs="Calibri"/>
                <w:color w:val="1C2A20"/>
                <w:lang w:val="en-US"/>
              </w:rPr>
              <w:t>: Urgent judicial remedy under Brazilian Civil Procedure granting arrest, seizure, or judicial custody of collateral before full trial.</w:t>
            </w:r>
          </w:p>
        </w:tc>
      </w:tr>
      <w:tr w:rsidR="007D3AD4" w:rsidRPr="00D07B21" w14:paraId="548B3C21" w14:textId="77777777">
        <w:tblPrEx>
          <w:tblCellMar>
            <w:top w:w="0" w:type="dxa"/>
            <w:bottom w:w="0" w:type="dxa"/>
          </w:tblCellMar>
        </w:tblPrEx>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51783CFC" w14:textId="77777777" w:rsidR="007D3AD4" w:rsidRDefault="00000000">
            <w:r>
              <w:rPr>
                <w:rFonts w:ascii="Calibri" w:eastAsia="Calibri" w:hAnsi="Calibri" w:cs="Calibri"/>
                <w:color w:val="1C2A20"/>
              </w:rPr>
              <w:t>STJ REsp 1.758.746/GO</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0CC87FA5" w14:textId="77777777" w:rsidR="007D3AD4" w:rsidRDefault="00000000">
            <w:proofErr w:type="spellStart"/>
            <w:r>
              <w:rPr>
                <w:rFonts w:ascii="Calibri" w:eastAsia="Calibri" w:hAnsi="Calibri" w:cs="Calibri"/>
                <w:color w:val="1C2A20"/>
              </w:rPr>
              <w:t>Jurisprudence</w:t>
            </w:r>
            <w:proofErr w:type="spellEnd"/>
            <w:r>
              <w:rPr>
                <w:rFonts w:ascii="Calibri" w:eastAsia="Calibri" w:hAnsi="Calibri" w:cs="Calibri"/>
                <w:color w:val="1C2A20"/>
              </w:rPr>
              <w:t xml:space="preserve"> / STJ</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02D5863B" w14:textId="77777777" w:rsidR="007D3AD4" w:rsidRPr="00D07B21" w:rsidRDefault="00000000">
            <w:pPr>
              <w:rPr>
                <w:lang w:val="en-US"/>
              </w:rPr>
            </w:pPr>
            <w:r w:rsidRPr="00D07B21">
              <w:rPr>
                <w:rFonts w:ascii="Calibri" w:eastAsia="Calibri" w:hAnsi="Calibri" w:cs="Calibri"/>
                <w:color w:val="1C2A20"/>
                <w:lang w:val="en-US"/>
              </w:rPr>
              <w:t xml:space="preserve">Landmark Superior Court of Justice decision establishing that agricultural commodities under fiduciary CPR are </w:t>
            </w:r>
            <w:proofErr w:type="spellStart"/>
            <w:r w:rsidRPr="00D07B21">
              <w:rPr>
                <w:rFonts w:ascii="Calibri" w:eastAsia="Calibri" w:hAnsi="Calibri" w:cs="Calibri"/>
                <w:color w:val="1C2A20"/>
                <w:lang w:val="en-US"/>
              </w:rPr>
              <w:t>extraconcursal</w:t>
            </w:r>
            <w:proofErr w:type="spellEnd"/>
            <w:r w:rsidRPr="00D07B21">
              <w:rPr>
                <w:rFonts w:ascii="Calibri" w:eastAsia="Calibri" w:hAnsi="Calibri" w:cs="Calibri"/>
                <w:color w:val="1C2A20"/>
                <w:lang w:val="en-US"/>
              </w:rPr>
              <w:t xml:space="preserve"> and excluded from bankruptcy stay.</w:t>
            </w:r>
          </w:p>
        </w:tc>
      </w:tr>
      <w:tr w:rsidR="007D3AD4" w:rsidRPr="00D07B21" w14:paraId="6EFB8D17"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7C8EAEC1" w14:textId="77777777" w:rsidR="007D3AD4" w:rsidRDefault="00000000">
            <w:r>
              <w:rPr>
                <w:rFonts w:ascii="Calibri" w:eastAsia="Calibri" w:hAnsi="Calibri" w:cs="Calibri"/>
                <w:color w:val="1C2A20"/>
              </w:rPr>
              <w:t>SIRGAS 2000 UTM 23S</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08D3211F" w14:textId="77777777" w:rsidR="007D3AD4" w:rsidRDefault="00000000">
            <w:proofErr w:type="spellStart"/>
            <w:r>
              <w:rPr>
                <w:rFonts w:ascii="Calibri" w:eastAsia="Calibri" w:hAnsi="Calibri" w:cs="Calibri"/>
                <w:color w:val="1C2A20"/>
              </w:rPr>
              <w:t>Geodesy</w:t>
            </w:r>
            <w:proofErr w:type="spellEnd"/>
            <w:r>
              <w:rPr>
                <w:rFonts w:ascii="Calibri" w:eastAsia="Calibri" w:hAnsi="Calibri" w:cs="Calibri"/>
                <w:color w:val="1C2A20"/>
              </w:rPr>
              <w:t xml:space="preserve"> / 3D Twin</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26AA513E" w14:textId="77777777" w:rsidR="007D3AD4" w:rsidRPr="00D07B21" w:rsidRDefault="00000000">
            <w:pPr>
              <w:rPr>
                <w:lang w:val="en-US"/>
              </w:rPr>
            </w:pPr>
            <w:r w:rsidRPr="00D07B21">
              <w:rPr>
                <w:rFonts w:ascii="Calibri" w:eastAsia="Calibri" w:hAnsi="Calibri" w:cs="Calibri"/>
                <w:color w:val="1C2A20"/>
                <w:lang w:val="en-US"/>
              </w:rPr>
              <w:t>Official Brazilian geodetic reference system (EPSG: 31983) projecting coordinates into metric planar Cartesian space without angular distortion.</w:t>
            </w:r>
          </w:p>
        </w:tc>
      </w:tr>
      <w:tr w:rsidR="007D3AD4" w:rsidRPr="00D07B21" w14:paraId="79C8DC7A" w14:textId="77777777">
        <w:tblPrEx>
          <w:tblCellMar>
            <w:top w:w="0" w:type="dxa"/>
            <w:bottom w:w="0" w:type="dxa"/>
          </w:tblCellMar>
        </w:tblPrEx>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436095D4" w14:textId="77777777" w:rsidR="007D3AD4" w:rsidRDefault="00000000">
            <w:r>
              <w:rPr>
                <w:rFonts w:ascii="Calibri" w:eastAsia="Calibri" w:hAnsi="Calibri" w:cs="Calibri"/>
                <w:color w:val="1C2A20"/>
              </w:rPr>
              <w:t>DEM / MDE / MDT</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6B60C433" w14:textId="77777777" w:rsidR="007D3AD4" w:rsidRDefault="00000000">
            <w:proofErr w:type="spellStart"/>
            <w:r>
              <w:rPr>
                <w:rFonts w:ascii="Calibri" w:eastAsia="Calibri" w:hAnsi="Calibri" w:cs="Calibri"/>
                <w:color w:val="1C2A20"/>
              </w:rPr>
              <w:t>Topography</w:t>
            </w:r>
            <w:proofErr w:type="spellEnd"/>
            <w:r>
              <w:rPr>
                <w:rFonts w:ascii="Calibri" w:eastAsia="Calibri" w:hAnsi="Calibri" w:cs="Calibri"/>
                <w:color w:val="1C2A20"/>
              </w:rPr>
              <w:t xml:space="preserve"> / 3D Twin</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7A53BEBA" w14:textId="77777777" w:rsidR="007D3AD4" w:rsidRPr="00D07B21" w:rsidRDefault="00000000">
            <w:pPr>
              <w:rPr>
                <w:lang w:val="en-US"/>
              </w:rPr>
            </w:pPr>
            <w:r w:rsidRPr="00D07B21">
              <w:rPr>
                <w:rFonts w:ascii="Calibri" w:eastAsia="Calibri" w:hAnsi="Calibri" w:cs="Calibri"/>
                <w:color w:val="1C2A20"/>
                <w:lang w:val="en-US"/>
              </w:rPr>
              <w:t xml:space="preserve">Digital Elevation Model / Modelo Digital de </w:t>
            </w:r>
            <w:proofErr w:type="spellStart"/>
            <w:r w:rsidRPr="00D07B21">
              <w:rPr>
                <w:rFonts w:ascii="Calibri" w:eastAsia="Calibri" w:hAnsi="Calibri" w:cs="Calibri"/>
                <w:color w:val="1C2A20"/>
                <w:lang w:val="en-US"/>
              </w:rPr>
              <w:t>Terreno</w:t>
            </w:r>
            <w:proofErr w:type="spellEnd"/>
            <w:r w:rsidRPr="00D07B21">
              <w:rPr>
                <w:rFonts w:ascii="Calibri" w:eastAsia="Calibri" w:hAnsi="Calibri" w:cs="Calibri"/>
                <w:color w:val="1C2A20"/>
                <w:lang w:val="en-US"/>
              </w:rPr>
              <w:t>: 3D raster matrix representing bare-earth elevation above sea level, essential for slope analysis.</w:t>
            </w:r>
          </w:p>
        </w:tc>
      </w:tr>
      <w:tr w:rsidR="007D3AD4" w:rsidRPr="00D07B21" w14:paraId="4934F7AF" w14:textId="77777777">
        <w:tblPrEx>
          <w:tblCellMar>
            <w:top w:w="0" w:type="dxa"/>
            <w:bottom w:w="0" w:type="dxa"/>
          </w:tblCellMar>
        </w:tblPrEx>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29BF3EB7" w14:textId="77777777" w:rsidR="007D3AD4" w:rsidRDefault="00000000">
            <w:r>
              <w:rPr>
                <w:rFonts w:ascii="Calibri" w:eastAsia="Calibri" w:hAnsi="Calibri" w:cs="Calibri"/>
                <w:color w:val="1C2A20"/>
              </w:rPr>
              <w:t>MRV (Monitoramento, Reporte, Verificação)</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28D5B8D7" w14:textId="77777777" w:rsidR="007D3AD4" w:rsidRDefault="00000000">
            <w:r>
              <w:rPr>
                <w:rFonts w:ascii="Calibri" w:eastAsia="Calibri" w:hAnsi="Calibri" w:cs="Calibri"/>
                <w:color w:val="1C2A20"/>
              </w:rPr>
              <w:t>Carbon / ESG</w:t>
            </w:r>
          </w:p>
        </w:tc>
        <w:tc>
          <w:tcPr>
            <w:tcW w:w="0" w:type="auto"/>
            <w:tcBorders>
              <w:top w:val="single" w:sz="4" w:space="0" w:color="D1D5DB"/>
              <w:bottom w:val="single" w:sz="4" w:space="0" w:color="D1D5DB"/>
            </w:tcBorders>
            <w:shd w:val="clear" w:color="auto" w:fill="F8FAF8"/>
            <w:tcMar>
              <w:top w:w="120" w:type="dxa"/>
              <w:left w:w="140" w:type="dxa"/>
              <w:bottom w:w="120" w:type="dxa"/>
              <w:right w:w="140" w:type="dxa"/>
            </w:tcMar>
          </w:tcPr>
          <w:p w14:paraId="2A20D916" w14:textId="77777777" w:rsidR="007D3AD4" w:rsidRPr="00D07B21" w:rsidRDefault="00000000">
            <w:pPr>
              <w:rPr>
                <w:lang w:val="en-US"/>
              </w:rPr>
            </w:pPr>
            <w:r w:rsidRPr="00D07B21">
              <w:rPr>
                <w:rFonts w:ascii="Calibri" w:eastAsia="Calibri" w:hAnsi="Calibri" w:cs="Calibri"/>
                <w:color w:val="1C2A20"/>
                <w:lang w:val="en-US"/>
              </w:rPr>
              <w:t>Standardized scientific protocol required by international carbon standards (Verra, Gold Standard) to certify biomass and emissions reduction.</w:t>
            </w:r>
          </w:p>
        </w:tc>
      </w:tr>
      <w:tr w:rsidR="007D3AD4" w:rsidRPr="00D07B21" w14:paraId="5C3D7418" w14:textId="77777777">
        <w:tblPrEx>
          <w:tblCellMar>
            <w:top w:w="0" w:type="dxa"/>
            <w:bottom w:w="0" w:type="dxa"/>
          </w:tblCellMar>
        </w:tblPrEx>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100ED47C" w14:textId="77777777" w:rsidR="007D3AD4" w:rsidRDefault="00000000">
            <w:r>
              <w:rPr>
                <w:rFonts w:ascii="Calibri" w:eastAsia="Calibri" w:hAnsi="Calibri" w:cs="Calibri"/>
                <w:color w:val="1C2A20"/>
              </w:rPr>
              <w:lastRenderedPageBreak/>
              <w:t>ICP-Brasil</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23FA5FB5" w14:textId="77777777" w:rsidR="007D3AD4" w:rsidRDefault="00000000">
            <w:proofErr w:type="spellStart"/>
            <w:r>
              <w:rPr>
                <w:rFonts w:ascii="Calibri" w:eastAsia="Calibri" w:hAnsi="Calibri" w:cs="Calibri"/>
                <w:color w:val="1C2A20"/>
              </w:rPr>
              <w:t>Cybersecurity</w:t>
            </w:r>
            <w:proofErr w:type="spellEnd"/>
            <w:r>
              <w:rPr>
                <w:rFonts w:ascii="Calibri" w:eastAsia="Calibri" w:hAnsi="Calibri" w:cs="Calibri"/>
                <w:color w:val="1C2A20"/>
              </w:rPr>
              <w:t xml:space="preserve"> / Legal</w:t>
            </w:r>
          </w:p>
        </w:tc>
        <w:tc>
          <w:tcPr>
            <w:tcW w:w="0" w:type="auto"/>
            <w:tcBorders>
              <w:top w:val="single" w:sz="4" w:space="0" w:color="D1D5DB"/>
              <w:bottom w:val="single" w:sz="4" w:space="0" w:color="D1D5DB"/>
            </w:tcBorders>
            <w:shd w:val="clear" w:color="auto" w:fill="FFFFFF"/>
            <w:tcMar>
              <w:top w:w="120" w:type="dxa"/>
              <w:left w:w="140" w:type="dxa"/>
              <w:bottom w:w="120" w:type="dxa"/>
              <w:right w:w="140" w:type="dxa"/>
            </w:tcMar>
          </w:tcPr>
          <w:p w14:paraId="5736613E" w14:textId="77777777" w:rsidR="007D3AD4" w:rsidRPr="00D07B21" w:rsidRDefault="00000000">
            <w:pPr>
              <w:rPr>
                <w:lang w:val="en-US"/>
              </w:rPr>
            </w:pPr>
            <w:r w:rsidRPr="00D07B21">
              <w:rPr>
                <w:rFonts w:ascii="Calibri" w:eastAsia="Calibri" w:hAnsi="Calibri" w:cs="Calibri"/>
                <w:color w:val="1C2A20"/>
                <w:lang w:val="en-US"/>
              </w:rPr>
              <w:t>Brazilian Public Key Infrastructure providing court-admissible digital signatures with legal presumption of non-repudiation and integrity.</w:t>
            </w:r>
          </w:p>
        </w:tc>
      </w:tr>
    </w:tbl>
    <w:p w14:paraId="3C9B9E20" w14:textId="77777777" w:rsidR="007D3AD4" w:rsidRPr="00D07B21" w:rsidRDefault="007D3AD4">
      <w:pPr>
        <w:spacing w:before="400" w:after="100"/>
        <w:rPr>
          <w:lang w:val="en-US"/>
        </w:rPr>
      </w:pPr>
    </w:p>
    <w:p w14:paraId="390E108F" w14:textId="77777777" w:rsidR="007D3AD4" w:rsidRPr="00D07B21" w:rsidRDefault="00000000">
      <w:pPr>
        <w:spacing w:after="140" w:line="276" w:lineRule="auto"/>
        <w:jc w:val="center"/>
        <w:rPr>
          <w:lang w:val="en-US"/>
        </w:rPr>
      </w:pPr>
      <w:proofErr w:type="spellStart"/>
      <w:r>
        <w:rPr>
          <w:rFonts w:ascii="Calibri" w:eastAsia="Calibri" w:hAnsi="Calibri" w:cs="Calibri"/>
          <w:b/>
          <w:bCs/>
          <w:color w:val="4A5568"/>
          <w:sz w:val="18"/>
          <w:szCs w:val="18"/>
        </w:rPr>
        <w:t>AgrosTech</w:t>
      </w:r>
      <w:proofErr w:type="spellEnd"/>
      <w:r>
        <w:rPr>
          <w:rFonts w:ascii="Calibri" w:eastAsia="Calibri" w:hAnsi="Calibri" w:cs="Calibri"/>
          <w:b/>
          <w:bCs/>
          <w:color w:val="4A5568"/>
          <w:sz w:val="18"/>
          <w:szCs w:val="18"/>
        </w:rPr>
        <w:t xml:space="preserve"> Soluções em Aerolevantamento Ltda. </w:t>
      </w:r>
      <w:r w:rsidRPr="00D07B21">
        <w:rPr>
          <w:rFonts w:ascii="Calibri" w:eastAsia="Calibri" w:hAnsi="Calibri" w:cs="Calibri"/>
          <w:b/>
          <w:bCs/>
          <w:color w:val="4A5568"/>
          <w:sz w:val="18"/>
          <w:szCs w:val="18"/>
          <w:lang w:val="en-US"/>
        </w:rPr>
        <w:t xml:space="preserve">· Proprietary &amp; Confidential · 2026 </w:t>
      </w:r>
      <w:r w:rsidRPr="00D07B21">
        <w:rPr>
          <w:rFonts w:ascii="Calibri" w:eastAsia="Calibri" w:hAnsi="Calibri" w:cs="Calibri"/>
          <w:i/>
          <w:iCs/>
          <w:color w:val="4A5568"/>
          <w:sz w:val="16"/>
          <w:szCs w:val="16"/>
          <w:lang w:val="en-US"/>
        </w:rPr>
        <w:t>Document generated and validated against production codebase (</w:t>
      </w:r>
      <w:proofErr w:type="spellStart"/>
      <w:r w:rsidRPr="00D07B21">
        <w:rPr>
          <w:rFonts w:ascii="Calibri" w:eastAsia="Calibri" w:hAnsi="Calibri" w:cs="Calibri"/>
          <w:i/>
          <w:iCs/>
          <w:color w:val="4A5568"/>
          <w:sz w:val="16"/>
          <w:szCs w:val="16"/>
          <w:lang w:val="en-US"/>
        </w:rPr>
        <w:t>saas</w:t>
      </w:r>
      <w:proofErr w:type="spellEnd"/>
      <w:r w:rsidRPr="00D07B21">
        <w:rPr>
          <w:rFonts w:ascii="Calibri" w:eastAsia="Calibri" w:hAnsi="Calibri" w:cs="Calibri"/>
          <w:i/>
          <w:iCs/>
          <w:color w:val="4A5568"/>
          <w:sz w:val="16"/>
          <w:szCs w:val="16"/>
          <w:lang w:val="en-US"/>
        </w:rPr>
        <w:t>/), investment documents (data-room/), and field surveys (Fazenda Buritis).</w:t>
      </w:r>
    </w:p>
    <w:sectPr w:rsidR="007D3AD4" w:rsidRPr="00D07B21">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FD552" w14:textId="77777777" w:rsidR="000E0C10" w:rsidRDefault="000E0C10">
      <w:r>
        <w:separator/>
      </w:r>
    </w:p>
  </w:endnote>
  <w:endnote w:type="continuationSeparator" w:id="0">
    <w:p w14:paraId="6DEA540D" w14:textId="77777777" w:rsidR="000E0C10" w:rsidRDefault="000E0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65B92" w14:textId="77777777" w:rsidR="007D3AD4" w:rsidRDefault="00000000">
    <w:pPr>
      <w:jc w:val="right"/>
    </w:pPr>
    <w:proofErr w:type="spellStart"/>
    <w:r>
      <w:rPr>
        <w:rFonts w:ascii="Calibri" w:eastAsia="Calibri" w:hAnsi="Calibri" w:cs="Calibri"/>
        <w:color w:val="4A5568"/>
        <w:sz w:val="16"/>
        <w:szCs w:val="16"/>
      </w:rPr>
      <w:t>Confidential</w:t>
    </w:r>
    <w:proofErr w:type="spellEnd"/>
    <w:r>
      <w:rPr>
        <w:rFonts w:ascii="Calibri" w:eastAsia="Calibri" w:hAnsi="Calibri" w:cs="Calibri"/>
        <w:color w:val="4A5568"/>
        <w:sz w:val="16"/>
        <w:szCs w:val="16"/>
      </w:rPr>
      <w:t xml:space="preserve"> | Page </w:t>
    </w:r>
    <w:r>
      <w:rPr>
        <w:rFonts w:ascii="Calibri" w:eastAsia="Calibri" w:hAnsi="Calibri" w:cs="Calibri"/>
        <w:color w:val="4A5568"/>
        <w:sz w:val="16"/>
        <w:szCs w:val="16"/>
      </w:rPr>
      <w:fldChar w:fldCharType="begin"/>
    </w:r>
    <w:r>
      <w:rPr>
        <w:rFonts w:ascii="Calibri" w:eastAsia="Calibri" w:hAnsi="Calibri" w:cs="Calibri"/>
        <w:color w:val="4A5568"/>
        <w:sz w:val="16"/>
        <w:szCs w:val="16"/>
      </w:rPr>
      <w:instrText>PAGE</w:instrText>
    </w:r>
    <w:r>
      <w:rPr>
        <w:rFonts w:ascii="Calibri" w:eastAsia="Calibri" w:hAnsi="Calibri" w:cs="Calibri"/>
        <w:color w:val="4A5568"/>
        <w:sz w:val="16"/>
        <w:szCs w:val="16"/>
      </w:rPr>
      <w:fldChar w:fldCharType="separate"/>
    </w:r>
    <w:r w:rsidR="00D07B21">
      <w:rPr>
        <w:rFonts w:ascii="Calibri" w:eastAsia="Calibri" w:hAnsi="Calibri" w:cs="Calibri"/>
        <w:noProof/>
        <w:color w:val="4A5568"/>
        <w:sz w:val="16"/>
        <w:szCs w:val="16"/>
      </w:rPr>
      <w:t>1</w:t>
    </w:r>
    <w:r>
      <w:rPr>
        <w:rFonts w:ascii="Calibri" w:eastAsia="Calibri" w:hAnsi="Calibri" w:cs="Calibri"/>
        <w:color w:val="4A5568"/>
        <w:sz w:val="16"/>
        <w:szCs w:val="16"/>
      </w:rPr>
      <w:fldChar w:fldCharType="end"/>
    </w:r>
    <w:r>
      <w:rPr>
        <w:rFonts w:ascii="Calibri" w:eastAsia="Calibri" w:hAnsi="Calibri" w:cs="Calibri"/>
        <w:color w:val="4A5568"/>
        <w:sz w:val="16"/>
        <w:szCs w:val="16"/>
      </w:rPr>
      <w:t xml:space="preserve"> </w:t>
    </w:r>
    <w:proofErr w:type="spellStart"/>
    <w:r>
      <w:rPr>
        <w:rFonts w:ascii="Calibri" w:eastAsia="Calibri" w:hAnsi="Calibri" w:cs="Calibri"/>
        <w:color w:val="4A5568"/>
        <w:sz w:val="16"/>
        <w:szCs w:val="16"/>
      </w:rPr>
      <w:t>of</w:t>
    </w:r>
    <w:proofErr w:type="spellEnd"/>
    <w:r>
      <w:rPr>
        <w:rFonts w:ascii="Calibri" w:eastAsia="Calibri" w:hAnsi="Calibri" w:cs="Calibri"/>
        <w:color w:val="4A5568"/>
        <w:sz w:val="16"/>
        <w:szCs w:val="16"/>
      </w:rPr>
      <w:t xml:space="preserve"> </w:t>
    </w:r>
    <w:r>
      <w:rPr>
        <w:rFonts w:ascii="Calibri" w:eastAsia="Calibri" w:hAnsi="Calibri" w:cs="Calibri"/>
        <w:color w:val="4A5568"/>
        <w:sz w:val="16"/>
        <w:szCs w:val="16"/>
      </w:rPr>
      <w:fldChar w:fldCharType="begin"/>
    </w:r>
    <w:r>
      <w:rPr>
        <w:rFonts w:ascii="Calibri" w:eastAsia="Calibri" w:hAnsi="Calibri" w:cs="Calibri"/>
        <w:color w:val="4A5568"/>
        <w:sz w:val="16"/>
        <w:szCs w:val="16"/>
      </w:rPr>
      <w:instrText>NUMPAGES</w:instrText>
    </w:r>
    <w:r>
      <w:rPr>
        <w:rFonts w:ascii="Calibri" w:eastAsia="Calibri" w:hAnsi="Calibri" w:cs="Calibri"/>
        <w:color w:val="4A5568"/>
        <w:sz w:val="16"/>
        <w:szCs w:val="16"/>
      </w:rPr>
      <w:fldChar w:fldCharType="separate"/>
    </w:r>
    <w:r w:rsidR="00D07B21">
      <w:rPr>
        <w:rFonts w:ascii="Calibri" w:eastAsia="Calibri" w:hAnsi="Calibri" w:cs="Calibri"/>
        <w:noProof/>
        <w:color w:val="4A5568"/>
        <w:sz w:val="16"/>
        <w:szCs w:val="16"/>
      </w:rPr>
      <w:t>2</w:t>
    </w:r>
    <w:r>
      <w:rPr>
        <w:rFonts w:ascii="Calibri" w:eastAsia="Calibri" w:hAnsi="Calibri" w:cs="Calibri"/>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EAE78" w14:textId="77777777" w:rsidR="000E0C10" w:rsidRDefault="000E0C10">
      <w:r>
        <w:separator/>
      </w:r>
    </w:p>
  </w:footnote>
  <w:footnote w:type="continuationSeparator" w:id="0">
    <w:p w14:paraId="204A5922" w14:textId="77777777" w:rsidR="000E0C10" w:rsidRDefault="000E0C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41C5B" w14:textId="77777777" w:rsidR="007D3AD4" w:rsidRPr="00D07B21" w:rsidRDefault="00000000">
    <w:pPr>
      <w:jc w:val="right"/>
      <w:rPr>
        <w:lang w:val="en-US"/>
      </w:rPr>
    </w:pPr>
    <w:proofErr w:type="spellStart"/>
    <w:r w:rsidRPr="00D07B21">
      <w:rPr>
        <w:rFonts w:ascii="Calibri" w:eastAsia="Calibri" w:hAnsi="Calibri" w:cs="Calibri"/>
        <w:color w:val="4A5568"/>
        <w:sz w:val="16"/>
        <w:szCs w:val="16"/>
        <w:lang w:val="en-US"/>
      </w:rPr>
      <w:t>AgrosTech</w:t>
    </w:r>
    <w:proofErr w:type="spellEnd"/>
    <w:r w:rsidRPr="00D07B21">
      <w:rPr>
        <w:rFonts w:ascii="Calibri" w:eastAsia="Calibri" w:hAnsi="Calibri" w:cs="Calibri"/>
        <w:color w:val="4A5568"/>
        <w:sz w:val="16"/>
        <w:szCs w:val="16"/>
        <w:lang w:val="en-US"/>
      </w:rPr>
      <w:t xml:space="preserve"> — Technology, IPs, Models &amp; 3D Digital Twin Thesis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A0088F"/>
    <w:multiLevelType w:val="hybridMultilevel"/>
    <w:tmpl w:val="2D9E81CA"/>
    <w:lvl w:ilvl="0" w:tplc="C388CCA8" w:tentative="1">
      <w:start w:val="1"/>
      <w:numFmt w:val="bullet"/>
      <w:lvlText w:val="●"/>
      <w:lvlJc w:val="left"/>
      <w:pPr>
        <w:ind w:left="720" w:hanging="360"/>
      </w:pPr>
    </w:lvl>
    <w:lvl w:ilvl="1" w:tplc="C4B632DE" w:tentative="1">
      <w:start w:val="1"/>
      <w:numFmt w:val="bullet"/>
      <w:lvlText w:val="○"/>
      <w:lvlJc w:val="left"/>
      <w:pPr>
        <w:ind w:left="1440" w:hanging="360"/>
      </w:pPr>
    </w:lvl>
    <w:lvl w:ilvl="2" w:tplc="DB2EF234" w:tentative="1">
      <w:start w:val="1"/>
      <w:numFmt w:val="bullet"/>
      <w:lvlText w:val="■"/>
      <w:lvlJc w:val="left"/>
      <w:pPr>
        <w:ind w:left="2160" w:hanging="360"/>
      </w:pPr>
    </w:lvl>
    <w:lvl w:ilvl="3" w:tplc="5C245D22" w:tentative="1">
      <w:start w:val="1"/>
      <w:numFmt w:val="bullet"/>
      <w:lvlText w:val="●"/>
      <w:lvlJc w:val="left"/>
      <w:pPr>
        <w:ind w:left="2880" w:hanging="360"/>
      </w:pPr>
    </w:lvl>
    <w:lvl w:ilvl="4" w:tplc="6B063B24" w:tentative="1">
      <w:start w:val="1"/>
      <w:numFmt w:val="bullet"/>
      <w:lvlText w:val="○"/>
      <w:lvlJc w:val="left"/>
      <w:pPr>
        <w:ind w:left="3600" w:hanging="360"/>
      </w:pPr>
    </w:lvl>
    <w:lvl w:ilvl="5" w:tplc="23724FE6" w:tentative="1">
      <w:start w:val="1"/>
      <w:numFmt w:val="bullet"/>
      <w:lvlText w:val="■"/>
      <w:lvlJc w:val="left"/>
      <w:pPr>
        <w:ind w:left="4320" w:hanging="360"/>
      </w:pPr>
    </w:lvl>
    <w:lvl w:ilvl="6" w:tplc="A40605BA" w:tentative="1">
      <w:start w:val="1"/>
      <w:numFmt w:val="bullet"/>
      <w:lvlText w:val="●"/>
      <w:lvlJc w:val="left"/>
      <w:pPr>
        <w:ind w:left="5040" w:hanging="360"/>
      </w:pPr>
    </w:lvl>
    <w:lvl w:ilvl="7" w:tplc="EB20B16A" w:tentative="1">
      <w:start w:val="1"/>
      <w:numFmt w:val="bullet"/>
      <w:lvlText w:val="●"/>
      <w:lvlJc w:val="left"/>
      <w:pPr>
        <w:ind w:left="5760" w:hanging="360"/>
      </w:pPr>
    </w:lvl>
    <w:lvl w:ilvl="8" w:tplc="CD9465BE" w:tentative="1">
      <w:start w:val="1"/>
      <w:numFmt w:val="bullet"/>
      <w:lvlText w:val="●"/>
      <w:lvlJc w:val="left"/>
      <w:pPr>
        <w:ind w:left="6480" w:hanging="360"/>
      </w:pPr>
    </w:lvl>
  </w:abstractNum>
  <w:num w:numId="1" w16cid:durableId="249582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AD4"/>
    <w:rsid w:val="000E0C10"/>
    <w:rsid w:val="006524C2"/>
    <w:rsid w:val="006C4D59"/>
    <w:rsid w:val="007D3AD4"/>
    <w:rsid w:val="00D07B21"/>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0516B"/>
  <w15:docId w15:val="{966144AA-D54E-40C9-9249-ED0BE377C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14</Pages>
  <Words>6436</Words>
  <Characters>34757</Characters>
  <Application>Microsoft Office Word</Application>
  <DocSecurity>0</DocSecurity>
  <Lines>289</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Amgad Salih</cp:lastModifiedBy>
  <cp:revision>2</cp:revision>
  <dcterms:created xsi:type="dcterms:W3CDTF">2026-09-30T21:44:00Z</dcterms:created>
  <dcterms:modified xsi:type="dcterms:W3CDTF">2026-10-01T03:18:00Z</dcterms:modified>
</cp:coreProperties>
</file>