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12ABF" w14:textId="17933997" w:rsidR="001F398F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№1, вариант 6.</w:t>
      </w:r>
    </w:p>
    <w:p w14:paraId="4CFC94CC" w14:textId="099F179C" w:rsidR="00195CD8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Каверна с движущейся крышкой.</w:t>
      </w:r>
    </w:p>
    <w:p w14:paraId="37595F44" w14:textId="54192DFF" w:rsidR="00195CD8" w:rsidRDefault="00195CD8" w:rsidP="00195C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Груздев Игорь,</w:t>
      </w:r>
    </w:p>
    <w:p w14:paraId="7F865F1F" w14:textId="48DF41EB" w:rsidR="00195CD8" w:rsidRDefault="00195CD8" w:rsidP="00195C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5030103/80301</w:t>
      </w:r>
    </w:p>
    <w:p w14:paraId="0AFD4E29" w14:textId="77777777" w:rsidR="00195CD8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19400" w14:textId="77777777" w:rsidR="00195CD8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задачи.</w:t>
      </w:r>
    </w:p>
    <w:p w14:paraId="13283C6D" w14:textId="0907B142" w:rsidR="00195CD8" w:rsidRDefault="00195CD8" w:rsidP="00195C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5CD8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Задание:</w:t>
      </w:r>
      <w:r w:rsidRPr="00195C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выполнить расчет стационарного ламинарного течения несжимаемой жидкости в прямоугольных полостях с движущейся крышкой для разных значений числа Рейнольдса</w:t>
      </w:r>
      <w:r w:rsidR="00DE6612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Pr="00195C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провести анализ полученных решений в сопоставлении с литературными данными [1-4].</w:t>
      </w:r>
    </w:p>
    <w:p w14:paraId="4BCE838B" w14:textId="690F277A" w:rsidR="00195CD8" w:rsidRDefault="00195CD8" w:rsidP="00195CD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5CD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837AE5" wp14:editId="2089FF2D">
            <wp:extent cx="4693661" cy="4276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770" cy="42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7420" w14:textId="464F2690" w:rsidR="00195CD8" w:rsidRDefault="00195CD8" w:rsidP="00335D9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 – Расчетная область для исследования течения в полости с движущейся крышкой.</w:t>
      </w:r>
    </w:p>
    <w:p w14:paraId="65874238" w14:textId="6724399C" w:rsidR="00195CD8" w:rsidRDefault="00335D9A" w:rsidP="00335D9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На рисунке представлена расчетная область – прямоугольная полость </w:t>
      </w:r>
      <w:r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Pr="0033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высотой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</m:oMath>
      <w:r>
        <w:rPr>
          <w:rFonts w:ascii="Times New Roman" w:hAnsi="Times New Roman" w:cs="Times New Roman"/>
          <w:sz w:val="28"/>
          <w:szCs w:val="28"/>
        </w:rPr>
        <w:t xml:space="preserve"> и длиной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Pr="00335D9A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Pr="0033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параметр формы. Полость со всех сторон ограничена твердыми стенками. Верхняя граница расчетной области </w:t>
      </w:r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3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движется с постоянной скоростью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остальные границы неподвижны, на них ставится условие прилипания (скорость равна нулю).</w:t>
      </w:r>
    </w:p>
    <w:p w14:paraId="73C2F50E" w14:textId="03804D2B" w:rsidR="00335D9A" w:rsidRDefault="00335D9A" w:rsidP="00335D9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Течение определяется безразмерным режимным параметром – числом Рейнольдса: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Re=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ρUL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den>
        </m:f>
      </m:oMath>
      <w:r w:rsidRPr="00335D9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335D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35D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плотность среды,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335D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масштаб скорости,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35D9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линейный масштаб,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</m:oMath>
      <w:r w:rsidRPr="00335D9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динамический коэффициент вязкости,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=Па∙с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Поскольку величина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Pr="00335D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выбрана в качестве масштаба, при построении области будем задавать отрезок АС длину 1 м. Скорость на движущейся стенке тоже зададим 1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Pr="00335D9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C1D0BAA" w14:textId="27AD43BE" w:rsidR="00DE6612" w:rsidRDefault="00DE6612" w:rsidP="00335D9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Для расчетов в шестом варианте принимаем следующие исходные данные:</w:t>
      </w:r>
    </w:p>
    <w:p w14:paraId="3D0CA511" w14:textId="3FE02767" w:rsidR="00DE6612" w:rsidRPr="00DE6612" w:rsidRDefault="00DE6612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K=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/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1.5</m:t>
          </m:r>
        </m:oMath>
      </m:oMathPara>
    </w:p>
    <w:p w14:paraId="155474F9" w14:textId="7E99B336" w:rsidR="00DE6612" w:rsidRPr="00DE6612" w:rsidRDefault="00DE6612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Re=100;500;1000</m:t>
          </m:r>
        </m:oMath>
      </m:oMathPara>
    </w:p>
    <w:p w14:paraId="697D18C0" w14:textId="54484F82" w:rsidR="00DE6612" w:rsidRPr="00DE6308" w:rsidRDefault="00DE6308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Number of Divisions=40×40</m:t>
          </m:r>
        </m:oMath>
      </m:oMathPara>
    </w:p>
    <w:p w14:paraId="751EFDF3" w14:textId="2E246B8D" w:rsidR="00B54CED" w:rsidRDefault="00DE6308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Bias Growth Rate=1.1</m:t>
          </m:r>
        </m:oMath>
      </m:oMathPara>
    </w:p>
    <w:p w14:paraId="463ED0EC" w14:textId="77777777" w:rsidR="00B54CED" w:rsidRDefault="00B54CED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br w:type="page"/>
      </w:r>
    </w:p>
    <w:p w14:paraId="58147374" w14:textId="2825A52B" w:rsidR="00335D9A" w:rsidRPr="00DE6612" w:rsidRDefault="00DE6612" w:rsidP="00335D9A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Работа в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ANSYS</w:t>
      </w:r>
      <w:r w:rsidRPr="00DE6612">
        <w:rPr>
          <w:rFonts w:ascii="Times New Roman" w:eastAsiaTheme="minorEastAsia" w:hAnsi="Times New Roman" w:cs="Times New Roman"/>
          <w:b/>
          <w:bCs/>
          <w:sz w:val="28"/>
          <w:szCs w:val="28"/>
        </w:rPr>
        <w:t>.</w:t>
      </w:r>
    </w:p>
    <w:p w14:paraId="473E26BB" w14:textId="22248097" w:rsidR="00DE6612" w:rsidRDefault="00DE6612" w:rsidP="00DE6612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DE6612">
        <w:rPr>
          <w:rFonts w:ascii="Times New Roman" w:hAnsi="Times New Roman" w:cs="Times New Roman"/>
          <w:iCs/>
          <w:sz w:val="28"/>
          <w:szCs w:val="28"/>
          <w:u w:val="single"/>
        </w:rPr>
        <w:t xml:space="preserve">Построение расчетной области. </w:t>
      </w:r>
    </w:p>
    <w:p w14:paraId="3EA17968" w14:textId="697ED075" w:rsidR="00DE6612" w:rsidRDefault="00DE6612" w:rsidP="00DE661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В настройках проекта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Workbench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WB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) </w:t>
      </w:r>
      <w:r>
        <w:rPr>
          <w:rFonts w:ascii="Times New Roman" w:hAnsi="Times New Roman" w:cs="Times New Roman"/>
          <w:iCs/>
          <w:sz w:val="28"/>
          <w:szCs w:val="28"/>
        </w:rPr>
        <w:t>указываем, что будем рассматривать 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постановку задачи. Строим расчетную область – прямоугольник шириной 1 м и высотой 1.5 м – в модуле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Geometry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DesignModeler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41100C32" w14:textId="7CA93312" w:rsidR="00DE6612" w:rsidRDefault="00DE6612" w:rsidP="00DE6612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DE6612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642CC74" wp14:editId="1C8A31E7">
            <wp:extent cx="3248025" cy="4863184"/>
            <wp:effectExtent l="0" t="0" r="0" b="0"/>
            <wp:docPr id="3" name="Рисунок 3" descr="Изображение выглядит как квадр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вадра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2582" cy="487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36AC" w14:textId="77A422DA" w:rsidR="00DE6612" w:rsidRDefault="00DE6612" w:rsidP="00DE6612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2 – геометрия сечения каверны.</w:t>
      </w:r>
    </w:p>
    <w:p w14:paraId="588D1CC6" w14:textId="77777777" w:rsidR="00B54CED" w:rsidRDefault="00B54CED" w:rsidP="00DE6308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</w:p>
    <w:p w14:paraId="6ED9F104" w14:textId="72E1B942" w:rsidR="00DE6308" w:rsidRDefault="00DE6308" w:rsidP="00DE6308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DE6308">
        <w:rPr>
          <w:rFonts w:ascii="Times New Roman" w:hAnsi="Times New Roman" w:cs="Times New Roman"/>
          <w:iCs/>
          <w:sz w:val="28"/>
          <w:szCs w:val="28"/>
          <w:u w:val="single"/>
        </w:rPr>
        <w:t>Построение сетки</w:t>
      </w:r>
    </w:p>
    <w:p w14:paraId="73C719E3" w14:textId="5730452E" w:rsidR="00DE6308" w:rsidRDefault="00DE6308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В модуле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Mesh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строим сетку со сгущением к стенам расчетной области. Для этого используем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Sizing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 каждом краю геометрии, где и указываем настройку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Number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of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Divisions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Для сгущения используем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Bias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Option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Smooth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t>Translation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Hard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А также используем настройку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Face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Meshing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 всю расчетную область, где указываем, что элементы будут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All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Quad</w:t>
      </w:r>
      <w:r w:rsidRPr="00DE6308">
        <w:rPr>
          <w:rFonts w:ascii="Times New Roman" w:hAnsi="Times New Roman" w:cs="Times New Roman"/>
          <w:iCs/>
          <w:sz w:val="28"/>
          <w:szCs w:val="28"/>
        </w:rPr>
        <w:t>.</w:t>
      </w:r>
      <w:r w:rsidR="00B54CED">
        <w:rPr>
          <w:rFonts w:ascii="Times New Roman" w:hAnsi="Times New Roman" w:cs="Times New Roman"/>
          <w:iCs/>
          <w:sz w:val="28"/>
          <w:szCs w:val="28"/>
        </w:rPr>
        <w:t xml:space="preserve"> Результаты можно увидеть на рисунке 3.</w:t>
      </w:r>
    </w:p>
    <w:p w14:paraId="71DAED38" w14:textId="7E371984" w:rsidR="00B54CED" w:rsidRDefault="00B54CED" w:rsidP="00B54CED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54CED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968E1E8" wp14:editId="2ABBAD0B">
            <wp:extent cx="4581525" cy="6508925"/>
            <wp:effectExtent l="0" t="0" r="0" b="6350"/>
            <wp:docPr id="4" name="Рисунок 4" descr="Изображение выглядит как текст,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едзи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3942" cy="65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6CA" w14:textId="024DC812" w:rsidR="00B54CED" w:rsidRPr="00B54CED" w:rsidRDefault="00B54CED" w:rsidP="00B54CED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3 – сетка для расчетной области.</w:t>
      </w:r>
    </w:p>
    <w:p w14:paraId="3CA46F90" w14:textId="042EEF03" w:rsidR="00DE6308" w:rsidRDefault="00DE6308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Дополнительно в этом модуле создаем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Named</w:t>
      </w:r>
      <w:r w:rsidR="00B54CED"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54CED">
        <w:rPr>
          <w:rFonts w:ascii="Times New Roman" w:hAnsi="Times New Roman" w:cs="Times New Roman"/>
          <w:iCs/>
          <w:sz w:val="28"/>
          <w:szCs w:val="28"/>
          <w:lang w:val="en-US"/>
        </w:rPr>
        <w:t>Selections</w:t>
      </w:r>
      <w:r w:rsidR="00B54CED"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54CED">
        <w:rPr>
          <w:rFonts w:ascii="Times New Roman" w:hAnsi="Times New Roman" w:cs="Times New Roman"/>
          <w:iCs/>
          <w:sz w:val="28"/>
          <w:szCs w:val="28"/>
        </w:rPr>
        <w:t xml:space="preserve">на каждом из краев сечения, выбрав отрезов и используя </w:t>
      </w:r>
      <w:r w:rsidR="00B54CED">
        <w:rPr>
          <w:rFonts w:ascii="Times New Roman" w:hAnsi="Times New Roman" w:cs="Times New Roman"/>
          <w:iCs/>
          <w:sz w:val="28"/>
          <w:szCs w:val="28"/>
          <w:lang w:val="en-US"/>
        </w:rPr>
        <w:t>hotkey</w:t>
      </w:r>
      <w:r w:rsidR="00B54CED"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54CED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B54CED">
        <w:rPr>
          <w:rFonts w:ascii="Times New Roman" w:hAnsi="Times New Roman" w:cs="Times New Roman"/>
          <w:iCs/>
          <w:sz w:val="28"/>
          <w:szCs w:val="28"/>
        </w:rPr>
        <w:t>, для задания граничных условий (ГУ</w:t>
      </w:r>
      <w:r w:rsidR="00CF69DE">
        <w:rPr>
          <w:rFonts w:ascii="Times New Roman" w:hAnsi="Times New Roman" w:cs="Times New Roman"/>
          <w:iCs/>
          <w:sz w:val="28"/>
          <w:szCs w:val="28"/>
        </w:rPr>
        <w:t xml:space="preserve"> или </w:t>
      </w:r>
      <w:r w:rsidR="00CF69DE">
        <w:rPr>
          <w:rFonts w:ascii="Times New Roman" w:hAnsi="Times New Roman" w:cs="Times New Roman"/>
          <w:iCs/>
          <w:sz w:val="28"/>
          <w:szCs w:val="28"/>
          <w:lang w:val="en-US"/>
        </w:rPr>
        <w:t>en</w:t>
      </w:r>
      <w:r w:rsidR="00CF69DE" w:rsidRPr="00CF69DE">
        <w:rPr>
          <w:rFonts w:ascii="Times New Roman" w:hAnsi="Times New Roman" w:cs="Times New Roman"/>
          <w:iCs/>
          <w:sz w:val="28"/>
          <w:szCs w:val="28"/>
        </w:rPr>
        <w:t>:</w:t>
      </w:r>
      <w:r w:rsidR="00CF69D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F69DE">
        <w:rPr>
          <w:rFonts w:ascii="Times New Roman" w:hAnsi="Times New Roman" w:cs="Times New Roman"/>
          <w:iCs/>
          <w:sz w:val="28"/>
          <w:szCs w:val="28"/>
          <w:lang w:val="en-US"/>
        </w:rPr>
        <w:t>BC</w:t>
      </w:r>
      <w:r w:rsidR="00B54CED">
        <w:rPr>
          <w:rFonts w:ascii="Times New Roman" w:hAnsi="Times New Roman" w:cs="Times New Roman"/>
          <w:iCs/>
          <w:sz w:val="28"/>
          <w:szCs w:val="28"/>
        </w:rPr>
        <w:t xml:space="preserve">) в будущем. </w:t>
      </w:r>
    </w:p>
    <w:p w14:paraId="2A58BA17" w14:textId="0061A9AC" w:rsidR="00B54CED" w:rsidRDefault="00B54CED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Задание расчетных параметров</w:t>
      </w:r>
    </w:p>
    <w:p w14:paraId="0677B760" w14:textId="77777777" w:rsidR="00CF69DE" w:rsidRPr="00CF69DE" w:rsidRDefault="00B54CED" w:rsidP="00DE630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Работа производится в модуле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Fluent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Для моделирования ламинарной жидкости требуется выставить параметры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Models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Viscous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Laminar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Поскольку жидкость несжимаемая, то </w:t>
      </w:r>
      <m:oMath>
        <m:r>
          <w:rPr>
            <w:rFonts w:ascii="Cambria Math" w:hAnsi="Cambria Math" w:cs="Times New Roman"/>
            <w:sz w:val="28"/>
            <w:szCs w:val="28"/>
          </w:rPr>
          <m:t>ρ= 1000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=const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 Динамический коэффициент вязкости</w:t>
      </w:r>
      <w:r w:rsidR="00CF69D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получить из формулы для числа Рейнольдса</w:t>
      </w:r>
      <w:r w:rsidR="00CF69DE" w:rsidRPr="00CF69DE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DB6E15C" w14:textId="60E08731" w:rsidR="00B54CED" w:rsidRPr="00CF69DE" w:rsidRDefault="00CF69DE" w:rsidP="00DE6308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ρUL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Re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4D5332" w14:textId="502D2779" w:rsidR="00CF69DE" w:rsidRDefault="00CF69DE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в нашей постановке задачи меняется число Рейнольдса </w:t>
      </w:r>
      <m:oMath>
        <m:r>
          <w:rPr>
            <w:rFonts w:ascii="Cambria Math" w:hAnsi="Cambria Math" w:cs="Times New Roman"/>
            <w:sz w:val="28"/>
            <w:szCs w:val="28"/>
          </w:rPr>
          <m:t>Re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то именно эту настройку мы будем изменять для различных вариантов.</w:t>
      </w:r>
      <w:r w:rsidR="002751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задания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ГУ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переходим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блок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BC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Residuals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Show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Advanced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Options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Moving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Wall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Speed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задаем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там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="00353DD1">
        <w:rPr>
          <w:rFonts w:ascii="Times New Roman" w:eastAsiaTheme="minorEastAsia" w:hAnsi="Times New Roman" w:cs="Times New Roman"/>
          <w:sz w:val="28"/>
          <w:szCs w:val="28"/>
        </w:rPr>
        <w:t xml:space="preserve"> для верхней стенки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467C230" w14:textId="7E801D69" w:rsidR="00722007" w:rsidRDefault="00722007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При запуске первого расчета в некоторой </w:t>
      </w:r>
      <w:r w:rsidRPr="00FA19F1">
        <w:rPr>
          <w:rFonts w:ascii="Times New Roman" w:eastAsiaTheme="minorEastAsia" w:hAnsi="Times New Roman" w:cs="Times New Roman"/>
          <w:sz w:val="28"/>
          <w:szCs w:val="28"/>
        </w:rPr>
        <w:t>геометрии нужно</w:t>
      </w:r>
      <w:r w:rsidR="00FA19F1" w:rsidRPr="00FA19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19F1">
        <w:rPr>
          <w:rFonts w:ascii="Times New Roman" w:eastAsiaTheme="minorEastAsia" w:hAnsi="Times New Roman" w:cs="Times New Roman"/>
          <w:sz w:val="28"/>
          <w:szCs w:val="28"/>
        </w:rPr>
        <w:t xml:space="preserve">стартовать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начальных полей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Initialize</w:t>
      </w:r>
      <w:r w:rsidRPr="007220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220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Hybrid</w:t>
      </w:r>
      <w:r w:rsidRPr="0072200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7CDFA61" w14:textId="1F229207" w:rsidR="00353DD1" w:rsidRDefault="00CF69DE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Опционально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>рекомендуется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отключить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контроль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сходимости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Monitors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Residuals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Show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Advanced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Options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722007"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 w:rsid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>Convergence Check – none.</w:t>
      </w:r>
    </w:p>
    <w:p w14:paraId="4055CC1A" w14:textId="49F7FBB0" w:rsidR="00353DD1" w:rsidRDefault="00353DD1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Анализ полей скорост</w:t>
      </w:r>
      <w:r w:rsidR="00FA19F1">
        <w:rPr>
          <w:rFonts w:ascii="Times New Roman" w:eastAsiaTheme="minorEastAsia" w:hAnsi="Times New Roman" w:cs="Times New Roman"/>
          <w:sz w:val="28"/>
          <w:szCs w:val="28"/>
          <w:u w:val="single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и давлени</w:t>
      </w:r>
      <w:r w:rsidR="00FA19F1">
        <w:rPr>
          <w:rFonts w:ascii="Times New Roman" w:eastAsiaTheme="minorEastAsia" w:hAnsi="Times New Roman" w:cs="Times New Roman"/>
          <w:sz w:val="28"/>
          <w:szCs w:val="28"/>
          <w:u w:val="single"/>
        </w:rPr>
        <w:t>я</w:t>
      </w:r>
    </w:p>
    <w:tbl>
      <w:tblPr>
        <w:tblStyle w:val="a4"/>
        <w:tblW w:w="10977" w:type="dxa"/>
        <w:tblInd w:w="-10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1"/>
        <w:gridCol w:w="5696"/>
      </w:tblGrid>
      <w:tr w:rsidR="002751D4" w14:paraId="42B92686" w14:textId="77777777" w:rsidTr="00FA19F1">
        <w:trPr>
          <w:trHeight w:val="5516"/>
        </w:trPr>
        <w:tc>
          <w:tcPr>
            <w:tcW w:w="5281" w:type="dxa"/>
          </w:tcPr>
          <w:p w14:paraId="60B44564" w14:textId="77777777" w:rsidR="002751D4" w:rsidRDefault="002751D4" w:rsidP="002751D4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 w:rsidRPr="00353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FC840C3" wp14:editId="41B5384E">
                  <wp:extent cx="2821192" cy="28479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38" r="32958"/>
                          <a:stretch/>
                        </pic:blipFill>
                        <pic:spPr bwMode="auto">
                          <a:xfrm>
                            <a:off x="0" y="0"/>
                            <a:ext cx="2824273" cy="285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1D02A" w14:textId="77777777" w:rsidR="002751D4" w:rsidRDefault="002751D4" w:rsidP="002751D4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Рисунок 4 – статическое давление для расчета</w:t>
            </w:r>
          </w:p>
          <w:p w14:paraId="3D70B2E7" w14:textId="36247887" w:rsidR="00FA19F1" w:rsidRPr="00D03527" w:rsidRDefault="00FA19F1" w:rsidP="002751D4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при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  <w:t>Re = 100</w:t>
            </w:r>
            <w:r w:rsidR="00D03527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5696" w:type="dxa"/>
          </w:tcPr>
          <w:p w14:paraId="257CB08F" w14:textId="77777777" w:rsidR="002751D4" w:rsidRDefault="002751D4" w:rsidP="002751D4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iCs/>
                <w:noProof/>
                <w:sz w:val="28"/>
                <w:szCs w:val="28"/>
              </w:rPr>
              <w:drawing>
                <wp:inline distT="0" distB="0" distL="0" distR="0" wp14:anchorId="09102C8C" wp14:editId="56CF91DF">
                  <wp:extent cx="3048000" cy="2851356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62" r="32315"/>
                          <a:stretch/>
                        </pic:blipFill>
                        <pic:spPr bwMode="auto">
                          <a:xfrm>
                            <a:off x="0" y="0"/>
                            <a:ext cx="3053921" cy="285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8E16D2" w14:textId="1A0B3E55" w:rsidR="00FA19F1" w:rsidRDefault="00FA19F1" w:rsidP="00FA19F1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Рисунок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–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поле скоростей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для расчета</w:t>
            </w:r>
          </w:p>
          <w:p w14:paraId="278C0C1B" w14:textId="30309FA9" w:rsidR="00FA19F1" w:rsidRPr="00FA19F1" w:rsidRDefault="00FA19F1" w:rsidP="00FA19F1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при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  <w:t>Re</w:t>
            </w:r>
            <w:r w:rsidRPr="00FA19F1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= 100</w:t>
            </w:r>
            <w:r w:rsidR="00D03527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3876CBB7" w14:textId="3E25AC9F" w:rsidR="00722007" w:rsidRDefault="00FA19F1" w:rsidP="00DE630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  <w:t xml:space="preserve">Для начала проанализируем первый расчет. Давление и поле скоростей приведены на рисунках 4 и 5. Сразу можно заметить, что минимум и максимум давления достигается в верхних углах сечения каверны. Отметим разницу давлений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​</m:t>
                </m:r>
              </m:e>
            </m:d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Re=100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min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=4.3 Па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это пригодится в будущем.</w:t>
      </w:r>
    </w:p>
    <w:p w14:paraId="465C184B" w14:textId="52D3464D" w:rsidR="00FA19F1" w:rsidRDefault="00FA19F1" w:rsidP="00DE6308">
      <w:pPr>
        <w:spacing w:line="360" w:lineRule="auto"/>
        <w:jc w:val="both"/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Для более детального рассмотрения поля скоростей предлагается построить его в векторном формате.</w:t>
      </w:r>
    </w:p>
    <w:p w14:paraId="0E3CC8D3" w14:textId="7E573FDD" w:rsidR="002B1209" w:rsidRDefault="002B1209" w:rsidP="002B1209">
      <w:pPr>
        <w:spacing w:line="360" w:lineRule="auto"/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4C5ADBF5" wp14:editId="7C19A18B">
            <wp:extent cx="3228975" cy="3038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r="31672"/>
                    <a:stretch/>
                  </pic:blipFill>
                  <pic:spPr bwMode="auto">
                    <a:xfrm>
                      <a:off x="0" y="0"/>
                      <a:ext cx="32289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F08D" w14:textId="7EEAFFF2" w:rsidR="002B1209" w:rsidRPr="002B1209" w:rsidRDefault="002B1209" w:rsidP="002B1209">
      <w:pPr>
        <w:spacing w:line="360" w:lineRule="auto"/>
        <w:jc w:val="center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Рисунок 6 – векторное поле скоростей для расчета при 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  <w:t>Re</w:t>
      </w:r>
      <w:r w:rsidRPr="002B1209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= 100</w:t>
      </w:r>
      <w:r w:rsidR="005472B4" w:rsidRPr="005472B4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, </w:t>
      </w:r>
      <w:r w:rsidR="005472B4"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  <w:t>scale</w:t>
      </w:r>
      <w:r w:rsidR="005472B4" w:rsidRPr="005472B4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=0.005</w:t>
      </w:r>
      <w:r w:rsidR="00D03527">
        <w:rPr>
          <w:rFonts w:ascii="Times New Roman" w:eastAsiaTheme="minorEastAsia" w:hAnsi="Times New Roman" w:cs="Times New Roman"/>
          <w:i/>
          <w:noProof/>
          <w:sz w:val="24"/>
          <w:szCs w:val="24"/>
        </w:rPr>
        <w:t>.</w:t>
      </w:r>
    </w:p>
    <w:p w14:paraId="3F01553B" w14:textId="7E8CEEBD" w:rsidR="002B1209" w:rsidRDefault="002B1209" w:rsidP="002B1209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6916807F" wp14:editId="6C770B86">
            <wp:extent cx="5181600" cy="1971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4" r="12540" b="18495"/>
                    <a:stretch/>
                  </pic:blipFill>
                  <pic:spPr bwMode="auto">
                    <a:xfrm>
                      <a:off x="0" y="0"/>
                      <a:ext cx="5181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BE85" w14:textId="5E5566C1" w:rsidR="002B1209" w:rsidRDefault="002B1209" w:rsidP="002B1209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7 – векторное поле скоростей для расчета при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</w:t>
      </w:r>
      <w:r w:rsidRPr="002B1209">
        <w:rPr>
          <w:rFonts w:ascii="Times New Roman" w:hAnsi="Times New Roman" w:cs="Times New Roman"/>
          <w:i/>
          <w:iCs/>
          <w:sz w:val="24"/>
          <w:szCs w:val="24"/>
        </w:rPr>
        <w:t xml:space="preserve"> = 100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5472B4">
        <w:rPr>
          <w:rFonts w:ascii="Times New Roman" w:hAnsi="Times New Roman" w:cs="Times New Roman"/>
          <w:i/>
          <w:iCs/>
          <w:sz w:val="24"/>
          <w:szCs w:val="24"/>
          <w:lang w:val="en-US"/>
        </w:rPr>
        <w:t>scale</w:t>
      </w:r>
      <w:r w:rsidR="005472B4" w:rsidRPr="005472B4">
        <w:rPr>
          <w:rFonts w:ascii="Times New Roman" w:hAnsi="Times New Roman" w:cs="Times New Roman"/>
          <w:i/>
          <w:iCs/>
          <w:sz w:val="24"/>
          <w:szCs w:val="24"/>
        </w:rPr>
        <w:t xml:space="preserve"> =1,</w:t>
      </w:r>
      <w:r w:rsidR="00097D8C">
        <w:rPr>
          <w:rFonts w:ascii="Times New Roman" w:hAnsi="Times New Roman" w:cs="Times New Roman"/>
          <w:i/>
          <w:iCs/>
          <w:sz w:val="24"/>
          <w:szCs w:val="24"/>
        </w:rPr>
        <w:t xml:space="preserve"> векторы в нижней части сечения.</w:t>
      </w:r>
    </w:p>
    <w:p w14:paraId="0024F4E4" w14:textId="7AC2928D" w:rsidR="00097D8C" w:rsidRDefault="00386A6A" w:rsidP="00386A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можно заметить, вверху сечения образовался вихрь, закрученный по часовой стрелк</w:t>
      </w:r>
      <w:r w:rsidR="00D0352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, а внизу образовался встречный вихрь, закрученный против часовой стрелки</w:t>
      </w:r>
      <w:r w:rsidR="00D03527">
        <w:rPr>
          <w:rFonts w:ascii="Times New Roman" w:hAnsi="Times New Roman" w:cs="Times New Roman"/>
          <w:sz w:val="28"/>
          <w:szCs w:val="28"/>
        </w:rPr>
        <w:t xml:space="preserve"> с намного меньшей интенсивностью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D152D" w14:textId="77535C5D" w:rsidR="00D03527" w:rsidRPr="000C7F0C" w:rsidRDefault="00D03527" w:rsidP="000C7F0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результатам при числе Рейнольдса </w:t>
      </w:r>
      <m:oMath>
        <m:r>
          <w:rPr>
            <w:rFonts w:ascii="Cambria Math" w:hAnsi="Cambria Math" w:cs="Times New Roman"/>
            <w:sz w:val="28"/>
            <w:szCs w:val="28"/>
          </w:rPr>
          <m:t>Re=500</m:t>
        </m:r>
      </m:oMath>
      <w:r w:rsidRPr="00D0352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C7F0C" w:rsidRPr="000C7F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C7F0C">
        <w:rPr>
          <w:rFonts w:ascii="Times New Roman" w:hAnsi="Times New Roman" w:cs="Times New Roman"/>
          <w:sz w:val="28"/>
          <w:szCs w:val="28"/>
        </w:rPr>
        <w:t xml:space="preserve">Давление, как и в прошлом расчете, сконцентрировано в верхних углах сечения. Но в этот раз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​</m:t>
                </m:r>
              </m:e>
            </m:d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Re=500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.3</m:t>
        </m:r>
        <m:r>
          <w:rPr>
            <w:rFonts w:ascii="Cambria Math" w:hAnsi="Cambria Math" w:cs="Times New Roman"/>
            <w:sz w:val="28"/>
            <w:szCs w:val="28"/>
          </w:rPr>
          <m:t>6</m:t>
        </m:r>
        <m:r>
          <w:rPr>
            <w:rFonts w:ascii="Cambria Math" w:hAnsi="Cambria Math" w:cs="Times New Roman"/>
            <w:sz w:val="28"/>
            <w:szCs w:val="28"/>
          </w:rPr>
          <m:t xml:space="preserve"> Па</m:t>
        </m:r>
      </m:oMath>
      <w:r w:rsidR="000C7F0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что почти в три раза меньше случая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Re=100</m:t>
        </m:r>
      </m:oMath>
      <w:r w:rsidR="000C7F0C" w:rsidRPr="00D03527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tbl>
      <w:tblPr>
        <w:tblStyle w:val="a4"/>
        <w:tblW w:w="10977" w:type="dxa"/>
        <w:tblInd w:w="-10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1"/>
        <w:gridCol w:w="5696"/>
      </w:tblGrid>
      <w:tr w:rsidR="00D03527" w14:paraId="6330D309" w14:textId="77777777" w:rsidTr="00BC75B5">
        <w:trPr>
          <w:trHeight w:val="5516"/>
        </w:trPr>
        <w:tc>
          <w:tcPr>
            <w:tcW w:w="5281" w:type="dxa"/>
          </w:tcPr>
          <w:p w14:paraId="1C00978A" w14:textId="10736F08" w:rsidR="00D03527" w:rsidRDefault="00D03527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774645" wp14:editId="75CFA007">
                  <wp:extent cx="2952750" cy="303847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68" r="31993"/>
                          <a:stretch/>
                        </pic:blipFill>
                        <pic:spPr bwMode="auto">
                          <a:xfrm>
                            <a:off x="0" y="0"/>
                            <a:ext cx="2952750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C2552F" w14:textId="778692DB" w:rsidR="00D03527" w:rsidRDefault="00D03527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Рисунок </w:t>
            </w:r>
            <w:r w:rsidRPr="00D03527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– статическое давление для расчета</w:t>
            </w:r>
          </w:p>
          <w:p w14:paraId="034AD3EE" w14:textId="4A91078F" w:rsidR="00D03527" w:rsidRPr="00D03527" w:rsidRDefault="00D03527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при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  <w:t>Re</w:t>
            </w:r>
            <w:r w:rsidRPr="00D03527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=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  <w:t>5</w:t>
            </w:r>
            <w:r w:rsidRPr="00D03527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00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5696" w:type="dxa"/>
          </w:tcPr>
          <w:p w14:paraId="68B0FB7E" w14:textId="60533330" w:rsidR="00D03527" w:rsidRDefault="00D03527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2DFAB73" wp14:editId="09C15404">
                  <wp:extent cx="3162300" cy="30384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70" r="32154"/>
                          <a:stretch/>
                        </pic:blipFill>
                        <pic:spPr bwMode="auto">
                          <a:xfrm>
                            <a:off x="0" y="0"/>
                            <a:ext cx="3162300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AD0D28" w14:textId="65D4F5C7" w:rsidR="00D03527" w:rsidRDefault="00D03527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Рисунок </w:t>
            </w:r>
            <w:r w:rsidRPr="00D03527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– поле скоростей для расчета</w:t>
            </w:r>
          </w:p>
          <w:p w14:paraId="51DE9617" w14:textId="66C1C391" w:rsidR="00D03527" w:rsidRPr="00FA19F1" w:rsidRDefault="00D03527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при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  <w:t>Re</w:t>
            </w:r>
            <w:r w:rsidRPr="00FA19F1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=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  <w:t>5</w:t>
            </w:r>
            <w:r w:rsidRPr="00FA19F1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00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4A117D4C" w14:textId="77777777" w:rsidR="00D03527" w:rsidRDefault="00D03527" w:rsidP="00386A6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C78DB2" w14:textId="77777777" w:rsidR="000C7F0C" w:rsidRDefault="000C7F0C" w:rsidP="000C7F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4DDED498" wp14:editId="775E2DF5">
            <wp:extent cx="2876550" cy="2495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7" t="12853" r="37300" b="5016"/>
                    <a:stretch/>
                  </pic:blipFill>
                  <pic:spPr bwMode="auto">
                    <a:xfrm>
                      <a:off x="0" y="0"/>
                      <a:ext cx="2876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40779" w14:textId="5F8EFD02" w:rsidR="000C7F0C" w:rsidRPr="002B1209" w:rsidRDefault="000C7F0C" w:rsidP="000C7F0C">
      <w:pPr>
        <w:spacing w:line="360" w:lineRule="auto"/>
        <w:jc w:val="center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Рисунок </w:t>
      </w:r>
      <w:r w:rsidR="002246D4">
        <w:rPr>
          <w:rFonts w:ascii="Times New Roman" w:eastAsiaTheme="minorEastAsia" w:hAnsi="Times New Roman" w:cs="Times New Roman"/>
          <w:i/>
          <w:noProof/>
          <w:sz w:val="24"/>
          <w:szCs w:val="24"/>
        </w:rPr>
        <w:t>10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– векторное поле скоростей для расчета при 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  <w:t>Re</w:t>
      </w:r>
      <w:r w:rsidRPr="002B1209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= </w:t>
      </w:r>
      <w:r w:rsidRPr="000C7F0C">
        <w:rPr>
          <w:rFonts w:ascii="Times New Roman" w:eastAsiaTheme="minorEastAsia" w:hAnsi="Times New Roman" w:cs="Times New Roman"/>
          <w:i/>
          <w:noProof/>
          <w:sz w:val="24"/>
          <w:szCs w:val="24"/>
        </w:rPr>
        <w:t>5</w:t>
      </w:r>
      <w:r w:rsidRPr="002B1209">
        <w:rPr>
          <w:rFonts w:ascii="Times New Roman" w:eastAsiaTheme="minorEastAsia" w:hAnsi="Times New Roman" w:cs="Times New Roman"/>
          <w:i/>
          <w:noProof/>
          <w:sz w:val="24"/>
          <w:szCs w:val="24"/>
        </w:rPr>
        <w:t>00</w:t>
      </w:r>
      <w:r w:rsidR="005472B4" w:rsidRPr="005472B4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, </w:t>
      </w:r>
      <w:r w:rsidR="005472B4"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  <w:t>scale</w:t>
      </w:r>
      <w:r w:rsidR="005472B4" w:rsidRPr="005472B4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=0.1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>.</w:t>
      </w:r>
    </w:p>
    <w:p w14:paraId="155DE6EF" w14:textId="5EED6B64" w:rsidR="00D03527" w:rsidRDefault="000C7F0C" w:rsidP="000C7F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65ED067" wp14:editId="6E58C000">
            <wp:extent cx="3962400" cy="2181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8" t="15674" r="27331" b="12539"/>
                    <a:stretch/>
                  </pic:blipFill>
                  <pic:spPr bwMode="auto">
                    <a:xfrm>
                      <a:off x="0" y="0"/>
                      <a:ext cx="39624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0454" w14:textId="1B65C137" w:rsidR="002246D4" w:rsidRDefault="000C7F0C" w:rsidP="002246D4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2246D4">
        <w:rPr>
          <w:rFonts w:ascii="Times New Roman" w:hAnsi="Times New Roman" w:cs="Times New Roman"/>
          <w:i/>
          <w:iCs/>
          <w:sz w:val="24"/>
          <w:szCs w:val="24"/>
        </w:rPr>
        <w:t>11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векторное поле скоростей для расчета при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</w:t>
      </w:r>
      <w:r w:rsidRPr="002B1209">
        <w:rPr>
          <w:rFonts w:ascii="Times New Roman" w:hAnsi="Times New Roman" w:cs="Times New Roman"/>
          <w:i/>
          <w:iCs/>
          <w:sz w:val="24"/>
          <w:szCs w:val="24"/>
        </w:rPr>
        <w:t xml:space="preserve"> =</w:t>
      </w:r>
      <w:r w:rsidRPr="000C7F0C">
        <w:rPr>
          <w:rFonts w:ascii="Times New Roman" w:hAnsi="Times New Roman" w:cs="Times New Roman"/>
          <w:i/>
          <w:iCs/>
          <w:sz w:val="24"/>
          <w:szCs w:val="24"/>
        </w:rPr>
        <w:t>500</w:t>
      </w:r>
      <w:r w:rsidR="005472B4" w:rsidRPr="005472B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5472B4">
        <w:rPr>
          <w:rFonts w:ascii="Times New Roman" w:hAnsi="Times New Roman" w:cs="Times New Roman"/>
          <w:i/>
          <w:iCs/>
          <w:sz w:val="24"/>
          <w:szCs w:val="24"/>
          <w:lang w:val="en-US"/>
        </w:rPr>
        <w:t>scale</w:t>
      </w:r>
      <w:r w:rsidR="005472B4" w:rsidRPr="005472B4">
        <w:rPr>
          <w:rFonts w:ascii="Times New Roman" w:hAnsi="Times New Roman" w:cs="Times New Roman"/>
          <w:i/>
          <w:iCs/>
          <w:sz w:val="24"/>
          <w:szCs w:val="24"/>
        </w:rPr>
        <w:t xml:space="preserve"> = 0.011,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векторы в нижней части сечения.</w:t>
      </w:r>
    </w:p>
    <w:p w14:paraId="553DBF0F" w14:textId="1A048D50" w:rsidR="000C7F0C" w:rsidRDefault="002246D4" w:rsidP="002246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6D4">
        <w:rPr>
          <w:rFonts w:ascii="Times New Roman" w:hAnsi="Times New Roman" w:cs="Times New Roman"/>
          <w:sz w:val="28"/>
          <w:szCs w:val="28"/>
        </w:rPr>
        <w:tab/>
      </w:r>
      <w:r w:rsidR="0047611E">
        <w:rPr>
          <w:rFonts w:ascii="Times New Roman" w:hAnsi="Times New Roman" w:cs="Times New Roman"/>
          <w:sz w:val="28"/>
          <w:szCs w:val="28"/>
        </w:rPr>
        <w:t>Скорость</w:t>
      </w:r>
      <w:r w:rsidRPr="0047611E">
        <w:rPr>
          <w:rFonts w:ascii="Times New Roman" w:hAnsi="Times New Roman" w:cs="Times New Roman"/>
          <w:sz w:val="28"/>
          <w:szCs w:val="28"/>
        </w:rPr>
        <w:t xml:space="preserve"> в данном случае </w:t>
      </w:r>
      <w:r w:rsidR="0047611E">
        <w:rPr>
          <w:rFonts w:ascii="Times New Roman" w:hAnsi="Times New Roman" w:cs="Times New Roman"/>
          <w:sz w:val="28"/>
          <w:szCs w:val="28"/>
        </w:rPr>
        <w:t>уменьшается</w:t>
      </w:r>
      <w:r w:rsidRPr="004761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можно увидеть на рисунках 10 и 11</w:t>
      </w:r>
      <w:r w:rsidR="0047611E">
        <w:rPr>
          <w:rFonts w:ascii="Times New Roman" w:hAnsi="Times New Roman" w:cs="Times New Roman"/>
          <w:sz w:val="28"/>
          <w:szCs w:val="28"/>
        </w:rPr>
        <w:t>, как и давление в верхних углах – оно тоже уменьшилось. Также можно увидеть некоторую зону сниженного давления около центра вихря.</w:t>
      </w:r>
    </w:p>
    <w:p w14:paraId="573F6C13" w14:textId="507D10A1" w:rsidR="002246D4" w:rsidRDefault="002246D4" w:rsidP="002246D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Дополнительно можно отметить, что нижний встречный вихрь сместился влево и его скорость увеличилась, если сравнить с встречным вихрем при расчете при </w:t>
      </w:r>
      <m:oMath>
        <m:r>
          <w:rPr>
            <w:rFonts w:ascii="Cambria Math" w:hAnsi="Cambria Math" w:cs="Times New Roman"/>
            <w:sz w:val="28"/>
            <w:szCs w:val="28"/>
          </w:rPr>
          <m:t>Re=100</m:t>
        </m:r>
      </m:oMath>
      <w:r w:rsidRPr="002246D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5D17CAD" w14:textId="02BB96CE" w:rsidR="00BD7BE0" w:rsidRDefault="002246D4" w:rsidP="002246D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BD7BE0">
        <w:rPr>
          <w:rFonts w:ascii="Times New Roman" w:eastAsiaTheme="minorEastAsia" w:hAnsi="Times New Roman" w:cs="Times New Roman"/>
          <w:sz w:val="28"/>
          <w:szCs w:val="28"/>
        </w:rPr>
        <w:t xml:space="preserve">Перейдем к последним результатам расчета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Re=1000</m:t>
        </m:r>
      </m:oMath>
      <w:r w:rsidR="00BD7BE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1951C39" w14:textId="50E90ADC" w:rsidR="00BD7BE0" w:rsidRDefault="00BD7BE0" w:rsidP="002246D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Опять же начнем с давления. В этот раз</w:t>
      </w:r>
      <w:r w:rsidR="007D3FD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отчетливо видна еще одна область пониженного давления</w:t>
      </w:r>
      <w:r w:rsidR="007D3FD4">
        <w:rPr>
          <w:rFonts w:ascii="Times New Roman" w:eastAsiaTheme="minorEastAsia" w:hAnsi="Times New Roman" w:cs="Times New Roman"/>
          <w:sz w:val="28"/>
          <w:szCs w:val="28"/>
        </w:rPr>
        <w:t xml:space="preserve">, которая находится в центре верхнего вихря. При этот максимум давления все еще находится в правом верхнем углу. Так же посчитаем разность давлений в этом случае.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​</m:t>
                </m:r>
              </m:e>
            </m:d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Re=</m:t>
            </m:r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  <m:r>
              <w:rPr>
                <w:rFonts w:ascii="Cambria Math" w:hAnsi="Cambria Math" w:cs="Times New Roman"/>
                <w:sz w:val="28"/>
                <w:szCs w:val="28"/>
              </w:rPr>
              <m:t>00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0.92 Па</m:t>
        </m:r>
      </m:oMath>
      <w:r w:rsidR="007D3FD4">
        <w:rPr>
          <w:rFonts w:ascii="Times New Roman" w:eastAsiaTheme="minorEastAsia" w:hAnsi="Times New Roman" w:cs="Times New Roman"/>
          <w:iCs/>
          <w:sz w:val="28"/>
          <w:szCs w:val="28"/>
        </w:rPr>
        <w:t>, что еще меньше. По</w:t>
      </w:r>
      <w:r w:rsidR="0047611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этим результатам</w:t>
      </w:r>
      <w:r w:rsidR="007D3FD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сделать вывод, что </w:t>
      </w:r>
      <w:r w:rsidR="007D3FD4" w:rsidRPr="007D3FD4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при увеличении числа Рейнольдса </w:t>
      </w:r>
      <m:oMath>
        <m:r>
          <w:rPr>
            <w:rFonts w:ascii="Cambria Math" w:eastAsiaTheme="minorEastAsia" w:hAnsi="Cambria Math" w:cs="Times New Roman"/>
            <w:sz w:val="28"/>
            <w:szCs w:val="28"/>
            <w:u w:val="single"/>
          </w:rPr>
          <m:t>Re</m:t>
        </m:r>
      </m:oMath>
      <w:r w:rsidR="007D3FD4" w:rsidRPr="007D3FD4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 статическое давление уменьшается.</w:t>
      </w:r>
      <w:r w:rsidR="0047611E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 Также уменьшается и разность между максимальным и минимальным давлением.</w:t>
      </w:r>
    </w:p>
    <w:tbl>
      <w:tblPr>
        <w:tblStyle w:val="a4"/>
        <w:tblW w:w="10977" w:type="dxa"/>
        <w:tblInd w:w="-10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1"/>
        <w:gridCol w:w="5696"/>
      </w:tblGrid>
      <w:tr w:rsidR="00BD7BE0" w14:paraId="4C369BB8" w14:textId="77777777" w:rsidTr="00BC75B5">
        <w:trPr>
          <w:trHeight w:val="5516"/>
        </w:trPr>
        <w:tc>
          <w:tcPr>
            <w:tcW w:w="5281" w:type="dxa"/>
          </w:tcPr>
          <w:p w14:paraId="5AA9FCDB" w14:textId="666467D4" w:rsidR="00BD7BE0" w:rsidRDefault="00BD7BE0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4F0141F" wp14:editId="7940B682">
                  <wp:extent cx="2924175" cy="30384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28" r="32315"/>
                          <a:stretch/>
                        </pic:blipFill>
                        <pic:spPr bwMode="auto">
                          <a:xfrm>
                            <a:off x="0" y="0"/>
                            <a:ext cx="292417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563E4A" w14:textId="293C78C9" w:rsidR="00BD7BE0" w:rsidRDefault="00BD7BE0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Рисунок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12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– статическое давление для расчета</w:t>
            </w:r>
          </w:p>
          <w:p w14:paraId="75A089D3" w14:textId="1EDCD085" w:rsidR="00BD7BE0" w:rsidRPr="00D03527" w:rsidRDefault="00BD7BE0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при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  <w:t>Re</w:t>
            </w:r>
            <w:r w:rsidRPr="00D03527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=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10</w:t>
            </w:r>
            <w:r w:rsidRPr="00D03527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00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5696" w:type="dxa"/>
          </w:tcPr>
          <w:p w14:paraId="2AD467E7" w14:textId="4177CB36" w:rsidR="00BD7BE0" w:rsidRDefault="00BD7BE0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BBC06B" wp14:editId="5CD18EA1">
                  <wp:extent cx="3038475" cy="30384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59" r="32155"/>
                          <a:stretch/>
                        </pic:blipFill>
                        <pic:spPr bwMode="auto">
                          <a:xfrm>
                            <a:off x="0" y="0"/>
                            <a:ext cx="303847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A2D353" w14:textId="1152C857" w:rsidR="00BD7BE0" w:rsidRDefault="00BD7BE0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Рисунок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13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– поле скоростей для расчета</w:t>
            </w:r>
          </w:p>
          <w:p w14:paraId="4E91D8CA" w14:textId="5E8508EA" w:rsidR="00BD7BE0" w:rsidRPr="00FA19F1" w:rsidRDefault="00BD7BE0" w:rsidP="00BC75B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при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  <w:t>Re</w:t>
            </w:r>
            <w:r w:rsidRPr="00FA19F1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 xml:space="preserve"> =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10</w:t>
            </w:r>
            <w:r w:rsidRPr="00FA19F1"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00</w:t>
            </w:r>
            <w: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370F2277" w14:textId="6E8A2572" w:rsidR="00BD7BE0" w:rsidRDefault="00BD7BE0" w:rsidP="002246D4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4CB7EAD" w14:textId="7D378229" w:rsidR="007802C8" w:rsidRDefault="007802C8" w:rsidP="007802C8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67745B9E" wp14:editId="7634A990">
            <wp:extent cx="3248025" cy="3038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0" r="30547"/>
                    <a:stretch/>
                  </pic:blipFill>
                  <pic:spPr bwMode="auto">
                    <a:xfrm>
                      <a:off x="0" y="0"/>
                      <a:ext cx="32480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6E3A3" w14:textId="53FF802F" w:rsidR="007802C8" w:rsidRPr="007802C8" w:rsidRDefault="007802C8" w:rsidP="007802C8">
      <w:pPr>
        <w:spacing w:line="360" w:lineRule="auto"/>
        <w:jc w:val="center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>Рисунок 1</w:t>
      </w:r>
      <w:r w:rsidRPr="007802C8">
        <w:rPr>
          <w:rFonts w:ascii="Times New Roman" w:eastAsiaTheme="minorEastAsia" w:hAnsi="Times New Roman" w:cs="Times New Roman"/>
          <w:i/>
          <w:noProof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– векторное поле скоростей для расчета при 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  <w:t>Re</w:t>
      </w:r>
      <w:r w:rsidRPr="002B1209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= </w:t>
      </w:r>
      <w:r w:rsidRPr="007802C8">
        <w:rPr>
          <w:rFonts w:ascii="Times New Roman" w:eastAsiaTheme="minorEastAsia" w:hAnsi="Times New Roman" w:cs="Times New Roman"/>
          <w:i/>
          <w:noProof/>
          <w:sz w:val="24"/>
          <w:szCs w:val="24"/>
        </w:rPr>
        <w:t>10</w:t>
      </w:r>
      <w:r w:rsidRPr="002B1209">
        <w:rPr>
          <w:rFonts w:ascii="Times New Roman" w:eastAsiaTheme="minorEastAsia" w:hAnsi="Times New Roman" w:cs="Times New Roman"/>
          <w:i/>
          <w:noProof/>
          <w:sz w:val="24"/>
          <w:szCs w:val="24"/>
        </w:rPr>
        <w:t>00</w:t>
      </w:r>
      <w:r w:rsidRPr="005472B4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  <w:t>scale</w:t>
      </w:r>
      <w:r w:rsidRPr="005472B4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=0.</w:t>
      </w:r>
      <w:r w:rsidRPr="007802C8">
        <w:rPr>
          <w:rFonts w:ascii="Times New Roman" w:eastAsiaTheme="minorEastAsia" w:hAnsi="Times New Roman" w:cs="Times New Roman"/>
          <w:i/>
          <w:noProof/>
          <w:sz w:val="24"/>
          <w:szCs w:val="24"/>
        </w:rPr>
        <w:t>02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>.</w:t>
      </w:r>
    </w:p>
    <w:p w14:paraId="7C3084D0" w14:textId="27D7B31E" w:rsidR="007802C8" w:rsidRDefault="007802C8" w:rsidP="007802C8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37D8357" wp14:editId="3494BF53">
            <wp:extent cx="4286250" cy="2028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6" t="14421" r="20257" b="18809"/>
                    <a:stretch/>
                  </pic:blipFill>
                  <pic:spPr bwMode="auto">
                    <a:xfrm>
                      <a:off x="0" y="0"/>
                      <a:ext cx="42862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877C8" w14:textId="3C25A9DC" w:rsidR="007802C8" w:rsidRDefault="007802C8" w:rsidP="007802C8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</w:t>
      </w:r>
      <w:r w:rsidRPr="007802C8"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векторное поле скоростей для расчета при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</w:t>
      </w:r>
      <w:r w:rsidRPr="002B1209">
        <w:rPr>
          <w:rFonts w:ascii="Times New Roman" w:hAnsi="Times New Roman" w:cs="Times New Roman"/>
          <w:i/>
          <w:iCs/>
          <w:sz w:val="24"/>
          <w:szCs w:val="24"/>
        </w:rPr>
        <w:t xml:space="preserve"> =</w:t>
      </w:r>
      <w:r w:rsidRPr="007802C8">
        <w:rPr>
          <w:rFonts w:ascii="Times New Roman" w:hAnsi="Times New Roman" w:cs="Times New Roman"/>
          <w:i/>
          <w:iCs/>
          <w:sz w:val="24"/>
          <w:szCs w:val="24"/>
        </w:rPr>
        <w:t>10</w:t>
      </w:r>
      <w:r w:rsidRPr="000C7F0C">
        <w:rPr>
          <w:rFonts w:ascii="Times New Roman" w:hAnsi="Times New Roman" w:cs="Times New Roman"/>
          <w:i/>
          <w:iCs/>
          <w:sz w:val="24"/>
          <w:szCs w:val="24"/>
        </w:rPr>
        <w:t>00</w:t>
      </w:r>
      <w:r w:rsidRPr="005472B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scale</w:t>
      </w:r>
      <w:r w:rsidRPr="005472B4">
        <w:rPr>
          <w:rFonts w:ascii="Times New Roman" w:hAnsi="Times New Roman" w:cs="Times New Roman"/>
          <w:i/>
          <w:iCs/>
          <w:sz w:val="24"/>
          <w:szCs w:val="24"/>
        </w:rPr>
        <w:t xml:space="preserve"> = 0.1,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векторы в нижней части сечения.</w:t>
      </w:r>
    </w:p>
    <w:p w14:paraId="39EB1DAC" w14:textId="6CC84926" w:rsidR="00EF09B3" w:rsidRDefault="007802C8" w:rsidP="007802C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Снова можно отметить то, что нижний вихрь подвинулся влево. Так же, если сравнить результаты при </w:t>
      </w:r>
      <m:oMath>
        <m:r>
          <w:rPr>
            <w:rFonts w:ascii="Cambria Math" w:hAnsi="Cambria Math" w:cs="Times New Roman"/>
            <w:sz w:val="28"/>
            <w:szCs w:val="28"/>
          </w:rPr>
          <m:t>Re=100</m:t>
        </m:r>
      </m:oMath>
      <w:r w:rsidRPr="00780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Re=1000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заметить, что и верхний вихрь двигается влево</w:t>
      </w:r>
      <w:r w:rsidR="00935788">
        <w:rPr>
          <w:rFonts w:ascii="Times New Roman" w:eastAsiaTheme="minorEastAsia" w:hAnsi="Times New Roman" w:cs="Times New Roman"/>
          <w:sz w:val="28"/>
          <w:szCs w:val="28"/>
        </w:rPr>
        <w:t>, и теперь он более отчетливо виден.</w:t>
      </w:r>
      <w:r w:rsidR="00F876B7">
        <w:rPr>
          <w:rFonts w:ascii="Times New Roman" w:eastAsiaTheme="minorEastAsia" w:hAnsi="Times New Roman" w:cs="Times New Roman"/>
          <w:sz w:val="28"/>
          <w:szCs w:val="28"/>
        </w:rPr>
        <w:t xml:space="preserve"> Максимальная скорость совсем немного снижаетс</w:t>
      </w:r>
      <w:r w:rsidR="000B3428">
        <w:rPr>
          <w:rFonts w:ascii="Times New Roman" w:eastAsiaTheme="minorEastAsia" w:hAnsi="Times New Roman" w:cs="Times New Roman"/>
          <w:sz w:val="28"/>
          <w:szCs w:val="28"/>
        </w:rPr>
        <w:t xml:space="preserve">я, можно сделать вывод, что </w:t>
      </w:r>
      <w:r w:rsidR="000B3428" w:rsidRPr="000B3428">
        <w:rPr>
          <w:rFonts w:ascii="Times New Roman" w:eastAsiaTheme="minorEastAsia" w:hAnsi="Times New Roman" w:cs="Times New Roman"/>
          <w:sz w:val="28"/>
          <w:szCs w:val="28"/>
          <w:u w:val="single"/>
        </w:rPr>
        <w:t>при увеличении числа Рейнольдса максимальная скорость уменьшается.</w:t>
      </w:r>
    </w:p>
    <w:p w14:paraId="6385769A" w14:textId="734C18F1" w:rsidR="00EF09B3" w:rsidRDefault="00EF09B3" w:rsidP="007802C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Значения скоростей на средних линиях</w:t>
      </w:r>
    </w:p>
    <w:p w14:paraId="4ACCA9A8" w14:textId="2FFA4B2B" w:rsidR="00EF09B3" w:rsidRDefault="00EF09B3" w:rsidP="00EF09B3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F4B4BF" wp14:editId="7532913A">
            <wp:extent cx="6048651" cy="3638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9" r="8026"/>
                    <a:stretch/>
                  </pic:blipFill>
                  <pic:spPr bwMode="auto">
                    <a:xfrm>
                      <a:off x="0" y="0"/>
                      <a:ext cx="6055658" cy="36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27615" w14:textId="106D3940" w:rsidR="00EF09B3" w:rsidRDefault="00EF09B3" w:rsidP="00EF09B3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16 – значение скоростей для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EF09B3">
        <w:rPr>
          <w:rFonts w:ascii="Times New Roman" w:hAnsi="Times New Roman" w:cs="Times New Roman"/>
          <w:i/>
          <w:sz w:val="24"/>
          <w:szCs w:val="24"/>
        </w:rPr>
        <w:t>=0.5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EF09B3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для различных значений числа Рейнольдса.</w:t>
      </w:r>
    </w:p>
    <w:p w14:paraId="08523070" w14:textId="5FBCE75D" w:rsidR="00EF09B3" w:rsidRDefault="00EF09B3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</w:r>
      <w:r w:rsidR="00390E9B">
        <w:rPr>
          <w:rFonts w:ascii="Times New Roman" w:hAnsi="Times New Roman" w:cs="Times New Roman"/>
          <w:iCs/>
          <w:sz w:val="28"/>
          <w:szCs w:val="28"/>
        </w:rPr>
        <w:t xml:space="preserve">Из рисунка 16 видно, что горизонтальная составляющая скорости в самом центре сечения каверны увеличивается по абсолютной величине при увеличении числа Рейнольдса. При этом она направлена влево (против направления оси </w:t>
      </w:r>
      <w:r w:rsidR="00390E9B">
        <w:rPr>
          <w:rFonts w:ascii="Times New Roman" w:hAnsi="Times New Roman" w:cs="Times New Roman"/>
          <w:iCs/>
          <w:sz w:val="28"/>
          <w:szCs w:val="28"/>
          <w:lang w:val="en-US"/>
        </w:rPr>
        <w:t>OX</w:t>
      </w:r>
      <w:r w:rsidR="00390E9B" w:rsidRPr="00390E9B">
        <w:rPr>
          <w:rFonts w:ascii="Times New Roman" w:hAnsi="Times New Roman" w:cs="Times New Roman"/>
          <w:iCs/>
          <w:sz w:val="28"/>
          <w:szCs w:val="28"/>
        </w:rPr>
        <w:t>)</w:t>
      </w:r>
      <w:r w:rsidR="00390E9B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Прим.: для графиков на рисунке</w:t>
      </w:r>
      <w:r w:rsidRPr="00EF09B3">
        <w:rPr>
          <w:rFonts w:ascii="Times New Roman" w:hAnsi="Times New Roman" w:cs="Times New Roman"/>
          <w:iCs/>
          <w:sz w:val="28"/>
          <w:szCs w:val="28"/>
        </w:rPr>
        <w:t xml:space="preserve"> 16</w:t>
      </w:r>
      <w:r>
        <w:rPr>
          <w:rFonts w:ascii="Times New Roman" w:hAnsi="Times New Roman" w:cs="Times New Roman"/>
          <w:iCs/>
          <w:sz w:val="28"/>
          <w:szCs w:val="28"/>
        </w:rPr>
        <w:t xml:space="preserve"> использован приведенный размер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EF09B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 оси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iCs/>
          <w:sz w:val="28"/>
          <w:szCs w:val="28"/>
        </w:rPr>
        <w:t>, который получается</w:t>
      </w:r>
      <w:r w:rsidRPr="00EF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из формулы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965B875" w14:textId="37A67498" w:rsidR="00EF09B3" w:rsidRDefault="00EF09B3" w:rsidP="00EF09B3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E15DB32" wp14:editId="02AFD267">
            <wp:extent cx="6127362" cy="365760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7" r="7865"/>
                    <a:stretch/>
                  </pic:blipFill>
                  <pic:spPr bwMode="auto">
                    <a:xfrm>
                      <a:off x="0" y="0"/>
                      <a:ext cx="6134891" cy="366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8862" w14:textId="314FB260" w:rsidR="00EF09B3" w:rsidRDefault="00EF09B3" w:rsidP="00EF09B3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390E9B"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i/>
          <w:sz w:val="24"/>
          <w:szCs w:val="24"/>
        </w:rPr>
        <w:t xml:space="preserve"> – значение скоростей для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EF09B3">
        <w:rPr>
          <w:rFonts w:ascii="Times New Roman" w:hAnsi="Times New Roman" w:cs="Times New Roman"/>
          <w:i/>
          <w:sz w:val="24"/>
          <w:szCs w:val="24"/>
        </w:rPr>
        <w:t>=0.5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EF09B3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для различных значений числа Рейнольдса.</w:t>
      </w:r>
    </w:p>
    <w:p w14:paraId="07D3B70D" w14:textId="6ABB70A2" w:rsidR="00EF09B3" w:rsidRDefault="00390E9B" w:rsidP="00390E9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рисунка 1</w:t>
      </w:r>
      <w:r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ясно, что при увеличении числа Рейнольдса вертикальная составляющая скорости на средней линии начинает расти по «амплитуде» и «частоте», если сравнивать с обычной синусоидой.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Также можно отметить, что около середины сечения вертикальная составляющая мала, поэтому можно сказать, что в окрестности центра сечения поток движется горизонтально.</w:t>
      </w:r>
    </w:p>
    <w:p w14:paraId="15F1557E" w14:textId="709D921A" w:rsidR="00745B8A" w:rsidRPr="00BA56F4" w:rsidRDefault="00745B8A" w:rsidP="00EF09B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Для более практичного подхода сравним эти результаты со статьей Омари. Результат приведен на рисунках ниже. Во время оцифровки принималось, что значение координаты точное для вычисления разницы в скоростях</w:t>
      </w:r>
      <w:r w:rsidR="00BA56F4" w:rsidRPr="00BA56F4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BA56F4">
        <w:rPr>
          <w:rFonts w:ascii="Times New Roman" w:hAnsi="Times New Roman" w:cs="Times New Roman"/>
          <w:iCs/>
          <w:sz w:val="28"/>
          <w:szCs w:val="28"/>
        </w:rPr>
        <w:t xml:space="preserve">Эта разница составила порядка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p>
        </m:sSup>
      </m:oMath>
      <w:r w:rsidR="00BA56F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что неплохо согласуется с результатами статьи. </w:t>
      </w:r>
    </w:p>
    <w:p w14:paraId="26379DA4" w14:textId="3EA764A9" w:rsidR="00745B8A" w:rsidRDefault="00745B8A" w:rsidP="00745B8A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373AC961" wp14:editId="4BA92826">
            <wp:extent cx="6064699" cy="3676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9" r="8507"/>
                    <a:stretch/>
                  </pic:blipFill>
                  <pic:spPr bwMode="auto">
                    <a:xfrm>
                      <a:off x="0" y="0"/>
                      <a:ext cx="6074245" cy="368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D7732" w14:textId="58DE0414" w:rsidR="00745B8A" w:rsidRPr="00390E9B" w:rsidRDefault="00745B8A" w:rsidP="00745B8A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390E9B">
        <w:rPr>
          <w:rFonts w:ascii="Times New Roman" w:hAnsi="Times New Roman" w:cs="Times New Roman"/>
          <w:i/>
          <w:sz w:val="24"/>
          <w:szCs w:val="24"/>
        </w:rPr>
        <w:t>8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сравнение полученного профиля скоростей (синяя линия) со результатами статьи Омари (красные точки).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390E9B">
        <w:rPr>
          <w:rFonts w:ascii="Times New Roman" w:hAnsi="Times New Roman" w:cs="Times New Roman"/>
          <w:i/>
          <w:sz w:val="24"/>
          <w:szCs w:val="24"/>
        </w:rPr>
        <w:t xml:space="preserve">=100,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390E9B">
        <w:rPr>
          <w:rFonts w:ascii="Times New Roman" w:hAnsi="Times New Roman" w:cs="Times New Roman"/>
          <w:i/>
          <w:sz w:val="24"/>
          <w:szCs w:val="24"/>
        </w:rPr>
        <w:t>=0.5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390E9B">
        <w:rPr>
          <w:rFonts w:ascii="Times New Roman" w:hAnsi="Times New Roman" w:cs="Times New Roman"/>
          <w:i/>
          <w:sz w:val="24"/>
          <w:szCs w:val="24"/>
        </w:rPr>
        <w:t>.</w:t>
      </w:r>
    </w:p>
    <w:p w14:paraId="2E36EA01" w14:textId="0BBBEBA7" w:rsidR="00745B8A" w:rsidRDefault="00745B8A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3BD62" wp14:editId="16CB5F93">
            <wp:extent cx="6171402" cy="3705225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7" r="8346"/>
                    <a:stretch/>
                  </pic:blipFill>
                  <pic:spPr bwMode="auto">
                    <a:xfrm>
                      <a:off x="0" y="0"/>
                      <a:ext cx="6179198" cy="37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C1D7D" w14:textId="7481BFA9" w:rsidR="00745B8A" w:rsidRPr="00BA56F4" w:rsidRDefault="00745B8A" w:rsidP="00BA56F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390E9B">
        <w:rPr>
          <w:rFonts w:ascii="Times New Roman" w:hAnsi="Times New Roman" w:cs="Times New Roman"/>
          <w:i/>
          <w:sz w:val="24"/>
          <w:szCs w:val="24"/>
        </w:rPr>
        <w:t>9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сравнение полученного профиля скоростей (синяя линия) со результатами статьи Омари (красные точки).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745B8A">
        <w:rPr>
          <w:rFonts w:ascii="Times New Roman" w:hAnsi="Times New Roman" w:cs="Times New Roman"/>
          <w:i/>
          <w:sz w:val="24"/>
          <w:szCs w:val="24"/>
        </w:rPr>
        <w:t xml:space="preserve">=100,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745B8A">
        <w:rPr>
          <w:rFonts w:ascii="Times New Roman" w:hAnsi="Times New Roman" w:cs="Times New Roman"/>
          <w:i/>
          <w:sz w:val="24"/>
          <w:szCs w:val="24"/>
        </w:rPr>
        <w:t>=0.5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745B8A">
        <w:rPr>
          <w:rFonts w:ascii="Times New Roman" w:hAnsi="Times New Roman" w:cs="Times New Roman"/>
          <w:i/>
          <w:sz w:val="24"/>
          <w:szCs w:val="24"/>
        </w:rPr>
        <w:t>.</w:t>
      </w:r>
    </w:p>
    <w:p w14:paraId="709790D4" w14:textId="58DFF025" w:rsidR="00745B8A" w:rsidRDefault="00745B8A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13603FC" wp14:editId="09447501">
            <wp:extent cx="6261844" cy="378142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8" r="8507"/>
                    <a:stretch/>
                  </pic:blipFill>
                  <pic:spPr bwMode="auto">
                    <a:xfrm>
                      <a:off x="0" y="0"/>
                      <a:ext cx="6269647" cy="378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DD60E" w14:textId="0362234A" w:rsidR="00745B8A" w:rsidRPr="00745B8A" w:rsidRDefault="00745B8A" w:rsidP="00745B8A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390E9B">
        <w:rPr>
          <w:rFonts w:ascii="Times New Roman" w:hAnsi="Times New Roman" w:cs="Times New Roman"/>
          <w:i/>
          <w:sz w:val="24"/>
          <w:szCs w:val="24"/>
        </w:rPr>
        <w:t>20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сравнение полученного профиля скоростей (синяя линия) со результатами статьи Омари (красные точки).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745B8A">
        <w:rPr>
          <w:rFonts w:ascii="Times New Roman" w:hAnsi="Times New Roman" w:cs="Times New Roman"/>
          <w:i/>
          <w:sz w:val="24"/>
          <w:szCs w:val="24"/>
        </w:rPr>
        <w:t>=</w:t>
      </w:r>
      <w:r w:rsidR="00BA56F4" w:rsidRPr="00390E9B">
        <w:rPr>
          <w:rFonts w:ascii="Times New Roman" w:hAnsi="Times New Roman" w:cs="Times New Roman"/>
          <w:i/>
          <w:sz w:val="24"/>
          <w:szCs w:val="24"/>
        </w:rPr>
        <w:t>5</w:t>
      </w:r>
      <w:r w:rsidRPr="00745B8A">
        <w:rPr>
          <w:rFonts w:ascii="Times New Roman" w:hAnsi="Times New Roman" w:cs="Times New Roman"/>
          <w:i/>
          <w:sz w:val="24"/>
          <w:szCs w:val="24"/>
        </w:rPr>
        <w:t xml:space="preserve">00,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745B8A">
        <w:rPr>
          <w:rFonts w:ascii="Times New Roman" w:hAnsi="Times New Roman" w:cs="Times New Roman"/>
          <w:i/>
          <w:sz w:val="24"/>
          <w:szCs w:val="24"/>
        </w:rPr>
        <w:t>=0.5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745B8A">
        <w:rPr>
          <w:rFonts w:ascii="Times New Roman" w:hAnsi="Times New Roman" w:cs="Times New Roman"/>
          <w:i/>
          <w:sz w:val="24"/>
          <w:szCs w:val="24"/>
        </w:rPr>
        <w:t>.</w:t>
      </w:r>
    </w:p>
    <w:p w14:paraId="749E5CAB" w14:textId="77777777" w:rsidR="00745B8A" w:rsidRDefault="00745B8A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FCE9230" wp14:editId="4E1B85F0">
            <wp:extent cx="6331209" cy="27146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5" r="8599"/>
                    <a:stretch/>
                  </pic:blipFill>
                  <pic:spPr bwMode="auto">
                    <a:xfrm>
                      <a:off x="0" y="0"/>
                      <a:ext cx="6345535" cy="272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3523" w14:textId="311B9510" w:rsidR="00BA56F4" w:rsidRPr="00BA56F4" w:rsidRDefault="00BA56F4" w:rsidP="00BA56F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Pr="00BA56F4">
        <w:rPr>
          <w:rFonts w:ascii="Times New Roman" w:hAnsi="Times New Roman" w:cs="Times New Roman"/>
          <w:i/>
          <w:sz w:val="24"/>
          <w:szCs w:val="24"/>
        </w:rPr>
        <w:t>2</w:t>
      </w:r>
      <w:r w:rsidR="00390E9B"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сравнение полученного профиля скоростей (синяя линия) со результатами статьи Омари (красные точки).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BA56F4">
        <w:rPr>
          <w:rFonts w:ascii="Times New Roman" w:hAnsi="Times New Roman" w:cs="Times New Roman"/>
          <w:i/>
          <w:sz w:val="24"/>
          <w:szCs w:val="24"/>
        </w:rPr>
        <w:t>=</w:t>
      </w:r>
      <w:r w:rsidRPr="00390E9B">
        <w:rPr>
          <w:rFonts w:ascii="Times New Roman" w:hAnsi="Times New Roman" w:cs="Times New Roman"/>
          <w:i/>
          <w:sz w:val="24"/>
          <w:szCs w:val="24"/>
        </w:rPr>
        <w:t>5</w:t>
      </w:r>
      <w:r w:rsidRPr="00BA56F4">
        <w:rPr>
          <w:rFonts w:ascii="Times New Roman" w:hAnsi="Times New Roman" w:cs="Times New Roman"/>
          <w:i/>
          <w:sz w:val="24"/>
          <w:szCs w:val="24"/>
        </w:rPr>
        <w:t xml:space="preserve">00,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BA56F4">
        <w:rPr>
          <w:rFonts w:ascii="Times New Roman" w:hAnsi="Times New Roman" w:cs="Times New Roman"/>
          <w:i/>
          <w:sz w:val="24"/>
          <w:szCs w:val="24"/>
        </w:rPr>
        <w:t>=0.5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BA56F4">
        <w:rPr>
          <w:rFonts w:ascii="Times New Roman" w:hAnsi="Times New Roman" w:cs="Times New Roman"/>
          <w:i/>
          <w:sz w:val="24"/>
          <w:szCs w:val="24"/>
        </w:rPr>
        <w:t>.</w:t>
      </w:r>
    </w:p>
    <w:p w14:paraId="5068F1D1" w14:textId="77777777" w:rsidR="00745B8A" w:rsidRDefault="00745B8A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2465BC1" w14:textId="77777777" w:rsidR="00745B8A" w:rsidRDefault="00745B8A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B1BA7CF" wp14:editId="113CC9CF">
            <wp:extent cx="6158969" cy="3733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1" r="8025"/>
                    <a:stretch/>
                  </pic:blipFill>
                  <pic:spPr bwMode="auto">
                    <a:xfrm>
                      <a:off x="0" y="0"/>
                      <a:ext cx="6168839" cy="373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539E6" w14:textId="49FD74FA" w:rsidR="00745B8A" w:rsidRPr="00BA56F4" w:rsidRDefault="00BA56F4" w:rsidP="00BA56F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</w:t>
      </w:r>
      <w:r w:rsidRPr="00BA56F4">
        <w:rPr>
          <w:rFonts w:ascii="Times New Roman" w:hAnsi="Times New Roman" w:cs="Times New Roman"/>
          <w:i/>
          <w:sz w:val="24"/>
          <w:szCs w:val="24"/>
        </w:rPr>
        <w:t xml:space="preserve"> 2</w:t>
      </w:r>
      <w:r w:rsidR="00390E9B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сравнение полученного профиля скоростей (синяя линия) со результатами статьи Омари (красные точки).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BA56F4">
        <w:rPr>
          <w:rFonts w:ascii="Times New Roman" w:hAnsi="Times New Roman" w:cs="Times New Roman"/>
          <w:i/>
          <w:sz w:val="24"/>
          <w:szCs w:val="24"/>
        </w:rPr>
        <w:t>=10</w:t>
      </w:r>
      <w:r w:rsidRPr="00390E9B">
        <w:rPr>
          <w:rFonts w:ascii="Times New Roman" w:hAnsi="Times New Roman" w:cs="Times New Roman"/>
          <w:i/>
          <w:sz w:val="24"/>
          <w:szCs w:val="24"/>
        </w:rPr>
        <w:t>0</w:t>
      </w:r>
      <w:r w:rsidRPr="00BA56F4">
        <w:rPr>
          <w:rFonts w:ascii="Times New Roman" w:hAnsi="Times New Roman" w:cs="Times New Roman"/>
          <w:i/>
          <w:sz w:val="24"/>
          <w:szCs w:val="24"/>
        </w:rPr>
        <w:t xml:space="preserve">0,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BA56F4">
        <w:rPr>
          <w:rFonts w:ascii="Times New Roman" w:hAnsi="Times New Roman" w:cs="Times New Roman"/>
          <w:i/>
          <w:sz w:val="24"/>
          <w:szCs w:val="24"/>
        </w:rPr>
        <w:t>=0.5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BA56F4">
        <w:rPr>
          <w:rFonts w:ascii="Times New Roman" w:hAnsi="Times New Roman" w:cs="Times New Roman"/>
          <w:i/>
          <w:sz w:val="24"/>
          <w:szCs w:val="24"/>
        </w:rPr>
        <w:t>.</w:t>
      </w:r>
    </w:p>
    <w:p w14:paraId="1A20EA5F" w14:textId="57EB0EB6" w:rsidR="00745B8A" w:rsidRDefault="00745B8A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DA9C4C2" wp14:editId="50A0AC07">
            <wp:extent cx="5960629" cy="352425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" r="8026"/>
                    <a:stretch/>
                  </pic:blipFill>
                  <pic:spPr bwMode="auto">
                    <a:xfrm>
                      <a:off x="0" y="0"/>
                      <a:ext cx="5964521" cy="352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45C9D" w14:textId="3810BC22" w:rsidR="00BA56F4" w:rsidRPr="00BA56F4" w:rsidRDefault="00BA56F4" w:rsidP="00BA56F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Pr="00BA56F4">
        <w:rPr>
          <w:rFonts w:ascii="Times New Roman" w:hAnsi="Times New Roman" w:cs="Times New Roman"/>
          <w:i/>
          <w:sz w:val="24"/>
          <w:szCs w:val="24"/>
        </w:rPr>
        <w:t>2</w:t>
      </w:r>
      <w:r w:rsidR="00390E9B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сравнение полученного профиля скоростей (синяя линия) со результатами статьи Омари (красные точки).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BA56F4">
        <w:rPr>
          <w:rFonts w:ascii="Times New Roman" w:hAnsi="Times New Roman" w:cs="Times New Roman"/>
          <w:i/>
          <w:sz w:val="24"/>
          <w:szCs w:val="24"/>
        </w:rPr>
        <w:t>=10</w:t>
      </w:r>
      <w:r w:rsidRPr="00390E9B">
        <w:rPr>
          <w:rFonts w:ascii="Times New Roman" w:hAnsi="Times New Roman" w:cs="Times New Roman"/>
          <w:i/>
          <w:sz w:val="24"/>
          <w:szCs w:val="24"/>
        </w:rPr>
        <w:t>0</w:t>
      </w:r>
      <w:r w:rsidRPr="00BA56F4">
        <w:rPr>
          <w:rFonts w:ascii="Times New Roman" w:hAnsi="Times New Roman" w:cs="Times New Roman"/>
          <w:i/>
          <w:sz w:val="24"/>
          <w:szCs w:val="24"/>
        </w:rPr>
        <w:t xml:space="preserve">0,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BA56F4">
        <w:rPr>
          <w:rFonts w:ascii="Times New Roman" w:hAnsi="Times New Roman" w:cs="Times New Roman"/>
          <w:i/>
          <w:sz w:val="24"/>
          <w:szCs w:val="24"/>
        </w:rPr>
        <w:t>=0.5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BA56F4">
        <w:rPr>
          <w:rFonts w:ascii="Times New Roman" w:hAnsi="Times New Roman" w:cs="Times New Roman"/>
          <w:i/>
          <w:sz w:val="24"/>
          <w:szCs w:val="24"/>
        </w:rPr>
        <w:t>.</w:t>
      </w:r>
    </w:p>
    <w:p w14:paraId="6FA03401" w14:textId="3CA2EEFF" w:rsidR="00745B8A" w:rsidRDefault="00745B8A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1B77325" w14:textId="3098E7F7" w:rsidR="00745B8A" w:rsidRDefault="00390E9B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Сходимость решения</w:t>
      </w:r>
    </w:p>
    <w:p w14:paraId="7507A919" w14:textId="39F0286F" w:rsidR="00390E9B" w:rsidRDefault="00390E9B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Для построения достаточно хорошего решения была использована двойная точность.</w:t>
      </w:r>
      <w:r w:rsidR="00FD63F1">
        <w:rPr>
          <w:rFonts w:ascii="Times New Roman" w:hAnsi="Times New Roman" w:cs="Times New Roman"/>
          <w:iCs/>
          <w:sz w:val="28"/>
          <w:szCs w:val="28"/>
        </w:rPr>
        <w:t xml:space="preserve"> При этом для сходимости каждый раз требовалось все больше и больше итераций.</w:t>
      </w:r>
    </w:p>
    <w:p w14:paraId="39F66B52" w14:textId="74879407" w:rsidR="00390E9B" w:rsidRDefault="00390E9B" w:rsidP="00FD63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54561C7" wp14:editId="4B0E5221">
            <wp:extent cx="4885690" cy="334296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6" t="7774" r="14377" b="6963"/>
                    <a:stretch/>
                  </pic:blipFill>
                  <pic:spPr bwMode="auto">
                    <a:xfrm>
                      <a:off x="0" y="0"/>
                      <a:ext cx="4893959" cy="33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6B660" w14:textId="43254D8C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24 – графики сходимости при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FD63F1">
        <w:rPr>
          <w:rFonts w:ascii="Times New Roman" w:hAnsi="Times New Roman" w:cs="Times New Roman"/>
          <w:i/>
          <w:sz w:val="24"/>
          <w:szCs w:val="24"/>
        </w:rPr>
        <w:t>=100.</w:t>
      </w:r>
    </w:p>
    <w:p w14:paraId="76F32F26" w14:textId="426EF501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023B55CC" wp14:editId="796A32C1">
            <wp:extent cx="4991100" cy="3364371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7807" r="13255" b="6932"/>
                    <a:stretch/>
                  </pic:blipFill>
                  <pic:spPr bwMode="auto">
                    <a:xfrm>
                      <a:off x="0" y="0"/>
                      <a:ext cx="4996257" cy="336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DF42F" w14:textId="33734206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25</w:t>
      </w:r>
      <w:r>
        <w:rPr>
          <w:rFonts w:ascii="Times New Roman" w:hAnsi="Times New Roman" w:cs="Times New Roman"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i/>
          <w:sz w:val="24"/>
          <w:szCs w:val="24"/>
        </w:rPr>
        <w:t>г</w:t>
      </w:r>
      <w:r>
        <w:rPr>
          <w:rFonts w:ascii="Times New Roman" w:hAnsi="Times New Roman" w:cs="Times New Roman"/>
          <w:i/>
          <w:sz w:val="24"/>
          <w:szCs w:val="24"/>
        </w:rPr>
        <w:t xml:space="preserve">рафики сходимости при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FD63F1">
        <w:rPr>
          <w:rFonts w:ascii="Times New Roman" w:hAnsi="Times New Roman" w:cs="Times New Roman"/>
          <w:i/>
          <w:sz w:val="24"/>
          <w:szCs w:val="24"/>
        </w:rPr>
        <w:t>=</w:t>
      </w:r>
      <w:r>
        <w:rPr>
          <w:rFonts w:ascii="Times New Roman" w:hAnsi="Times New Roman" w:cs="Times New Roman"/>
          <w:i/>
          <w:sz w:val="24"/>
          <w:szCs w:val="24"/>
        </w:rPr>
        <w:t>5</w:t>
      </w:r>
      <w:r w:rsidRPr="00FD63F1">
        <w:rPr>
          <w:rFonts w:ascii="Times New Roman" w:hAnsi="Times New Roman" w:cs="Times New Roman"/>
          <w:i/>
          <w:sz w:val="24"/>
          <w:szCs w:val="24"/>
        </w:rPr>
        <w:t>00.</w:t>
      </w:r>
    </w:p>
    <w:p w14:paraId="35B9ED7F" w14:textId="2F390EA9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60B06" wp14:editId="0CA4F433">
            <wp:extent cx="5028583" cy="348615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7495" r="13897" b="5684"/>
                    <a:stretch/>
                  </pic:blipFill>
                  <pic:spPr bwMode="auto">
                    <a:xfrm>
                      <a:off x="0" y="0"/>
                      <a:ext cx="5032949" cy="348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43D5" w14:textId="6C66A2D1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26 – графики сходимости при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FD63F1">
        <w:rPr>
          <w:rFonts w:ascii="Times New Roman" w:hAnsi="Times New Roman" w:cs="Times New Roman"/>
          <w:i/>
          <w:sz w:val="24"/>
          <w:szCs w:val="24"/>
        </w:rPr>
        <w:t>=10</w:t>
      </w:r>
      <w:r>
        <w:rPr>
          <w:rFonts w:ascii="Times New Roman" w:hAnsi="Times New Roman" w:cs="Times New Roman"/>
          <w:i/>
          <w:sz w:val="24"/>
          <w:szCs w:val="24"/>
        </w:rPr>
        <w:t>0</w:t>
      </w:r>
      <w:r w:rsidRPr="00FD63F1">
        <w:rPr>
          <w:rFonts w:ascii="Times New Roman" w:hAnsi="Times New Roman" w:cs="Times New Roman"/>
          <w:i/>
          <w:sz w:val="24"/>
          <w:szCs w:val="24"/>
        </w:rPr>
        <w:t>0.</w:t>
      </w:r>
    </w:p>
    <w:p w14:paraId="38812071" w14:textId="16C02B9E" w:rsidR="000B3428" w:rsidRDefault="000B3428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5561826" w14:textId="79B889AF" w:rsidR="004677B3" w:rsidRDefault="004677B3" w:rsidP="004677B3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t>Выводы:</w:t>
      </w:r>
    </w:p>
    <w:p w14:paraId="4ABFA220" w14:textId="77777777" w:rsidR="00D62CDE" w:rsidRDefault="004677B3" w:rsidP="00D62CD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Выделяется область повышения давления в правом верхнем углу, где жидкость «прилипшая» к подвижной верхней стенке сталкивается с неподвижной правой границей.</w:t>
      </w:r>
    </w:p>
    <w:p w14:paraId="1E21623C" w14:textId="206438BE" w:rsidR="00D62CDE" w:rsidRPr="004677B3" w:rsidRDefault="00D62CDE" w:rsidP="00D62CD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 xml:space="preserve">Максимальная скорость течения в сторону левой стенки растет при увеличении числа Рейнольдса. </w:t>
      </w:r>
      <w:r>
        <w:rPr>
          <w:rFonts w:ascii="Times New Roman" w:hAnsi="Times New Roman" w:cs="Times New Roman"/>
          <w:iCs/>
          <w:sz w:val="28"/>
          <w:szCs w:val="28"/>
        </w:rPr>
        <w:t>Поэтому при увеличении числа Рейнольдса вихрь в верхней части каверны начинает стремиться вниз и влево. Это говорит об увеличении интенсивности</w:t>
      </w:r>
      <w:r w:rsidR="004677B3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циркуляционного движения. </w:t>
      </w:r>
    </w:p>
    <w:p w14:paraId="6F8DE8B5" w14:textId="17A8A553" w:rsidR="000B3428" w:rsidRDefault="004677B3" w:rsidP="000B3428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t>Заключение</w:t>
      </w:r>
      <w:r w:rsidR="000B3428"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7D0CB539" w14:textId="5D9C7B80" w:rsidR="000B3428" w:rsidRPr="004677B3" w:rsidRDefault="004677B3" w:rsidP="004677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 xml:space="preserve">В ходе работы было проведено моделирование ламинарного течения несжимаемой жидкости в каверне с подвижной верхней крышкой при различных числах Рейнольдса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Ansys</w:t>
      </w:r>
      <w:r w:rsidRPr="004677B3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Fluent</w:t>
      </w:r>
      <w:r w:rsidRPr="004677B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Было визуализировано поле скорости и давления и их зависимости от числа Рейнольдса в центральном сечении.</w:t>
      </w:r>
      <w:r w:rsidR="00D62CDE">
        <w:rPr>
          <w:rFonts w:ascii="Times New Roman" w:hAnsi="Times New Roman" w:cs="Times New Roman"/>
          <w:iCs/>
          <w:sz w:val="28"/>
          <w:szCs w:val="28"/>
        </w:rPr>
        <w:t xml:space="preserve"> Полученные результаты проанализированы и написаны выводы.</w:t>
      </w:r>
    </w:p>
    <w:sectPr w:rsidR="000B3428" w:rsidRPr="004677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502D3"/>
    <w:multiLevelType w:val="hybridMultilevel"/>
    <w:tmpl w:val="476C4CE2"/>
    <w:lvl w:ilvl="0" w:tplc="05E6B98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158"/>
    <w:rsid w:val="00097D8C"/>
    <w:rsid w:val="000B3428"/>
    <w:rsid w:val="000C7F0C"/>
    <w:rsid w:val="00195CD8"/>
    <w:rsid w:val="001D22E0"/>
    <w:rsid w:val="001F398F"/>
    <w:rsid w:val="002246D4"/>
    <w:rsid w:val="002751D4"/>
    <w:rsid w:val="002B1209"/>
    <w:rsid w:val="00312158"/>
    <w:rsid w:val="00335D9A"/>
    <w:rsid w:val="00353DD1"/>
    <w:rsid w:val="00386A6A"/>
    <w:rsid w:val="00390E9B"/>
    <w:rsid w:val="004677B3"/>
    <w:rsid w:val="0047611E"/>
    <w:rsid w:val="005472B4"/>
    <w:rsid w:val="006A1745"/>
    <w:rsid w:val="00722007"/>
    <w:rsid w:val="00732D7A"/>
    <w:rsid w:val="00745B8A"/>
    <w:rsid w:val="007802C8"/>
    <w:rsid w:val="007D3FD4"/>
    <w:rsid w:val="00935788"/>
    <w:rsid w:val="009F6F66"/>
    <w:rsid w:val="00B54CED"/>
    <w:rsid w:val="00BA56F4"/>
    <w:rsid w:val="00BD7BE0"/>
    <w:rsid w:val="00CF69DE"/>
    <w:rsid w:val="00D03527"/>
    <w:rsid w:val="00D62CDE"/>
    <w:rsid w:val="00DC5E42"/>
    <w:rsid w:val="00DE6308"/>
    <w:rsid w:val="00DE6612"/>
    <w:rsid w:val="00EF09B3"/>
    <w:rsid w:val="00F876B7"/>
    <w:rsid w:val="00FA19F1"/>
    <w:rsid w:val="00FD63A7"/>
    <w:rsid w:val="00FD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B3A34"/>
  <w15:chartTrackingRefBased/>
  <w15:docId w15:val="{45135CDD-3B8A-4EEC-929C-038C24E50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63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5D9A"/>
    <w:rPr>
      <w:color w:val="808080"/>
    </w:rPr>
  </w:style>
  <w:style w:type="table" w:styleId="a4">
    <w:name w:val="Table Grid"/>
    <w:basedOn w:val="a1"/>
    <w:uiPriority w:val="39"/>
    <w:rsid w:val="00275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B34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3BE-823E-41ED-B135-54D5D72B2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16</Pages>
  <Words>1389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Груздев Игорь Евгеньевич</dc:creator>
  <cp:keywords/>
  <dc:description/>
  <cp:lastModifiedBy>Груздев Игорь Евгеньевич</cp:lastModifiedBy>
  <cp:revision>10</cp:revision>
  <cp:lastPrinted>2022-02-19T09:40:00Z</cp:lastPrinted>
  <dcterms:created xsi:type="dcterms:W3CDTF">2022-02-19T08:16:00Z</dcterms:created>
  <dcterms:modified xsi:type="dcterms:W3CDTF">2022-02-19T13:44:00Z</dcterms:modified>
</cp:coreProperties>
</file>