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421F4" w14:textId="440914F1" w:rsidR="002B6610" w:rsidRDefault="002B6610" w:rsidP="002B6610">
      <w:pPr>
        <w:pStyle w:val="Heading1"/>
      </w:pPr>
      <w:r w:rsidRPr="002B6610">
        <w:t>freETarget</w:t>
      </w:r>
    </w:p>
    <w:p w14:paraId="51D4B71B" w14:textId="044C5755" w:rsidR="00E66D1F" w:rsidRPr="00CE5B9A" w:rsidRDefault="002B6610" w:rsidP="002B6610">
      <w:pPr>
        <w:rPr>
          <w:rFonts w:ascii="Arial" w:hAnsi="Arial" w:cs="Arial"/>
          <w:sz w:val="44"/>
          <w:szCs w:val="44"/>
        </w:rPr>
      </w:pPr>
      <w:r w:rsidRPr="00CE5B9A">
        <w:rPr>
          <w:rFonts w:ascii="Arial" w:hAnsi="Arial" w:cs="Arial"/>
          <w:sz w:val="44"/>
          <w:szCs w:val="44"/>
        </w:rPr>
        <w:t xml:space="preserve">Application Note: </w:t>
      </w:r>
      <w:proofErr w:type="spellStart"/>
      <w:r w:rsidR="009F685A">
        <w:rPr>
          <w:rFonts w:ascii="Arial" w:hAnsi="Arial" w:cs="Arial"/>
          <w:sz w:val="44"/>
          <w:szCs w:val="44"/>
        </w:rPr>
        <w:t>Multi Function</w:t>
      </w:r>
      <w:proofErr w:type="spellEnd"/>
      <w:r w:rsidR="009F685A">
        <w:rPr>
          <w:rFonts w:ascii="Arial" w:hAnsi="Arial" w:cs="Arial"/>
          <w:sz w:val="44"/>
          <w:szCs w:val="44"/>
        </w:rPr>
        <w:t xml:space="preserve"> Switches</w:t>
      </w:r>
    </w:p>
    <w:p w14:paraId="1AB00343" w14:textId="55B08E52" w:rsidR="002B6610" w:rsidRPr="002B6610" w:rsidRDefault="00A94236"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BFB982" wp14:editId="6857E0DD">
                <wp:simplePos x="0" y="0"/>
                <wp:positionH relativeFrom="column">
                  <wp:posOffset>6350</wp:posOffset>
                </wp:positionH>
                <wp:positionV relativeFrom="paragraph">
                  <wp:posOffset>42155</wp:posOffset>
                </wp:positionV>
                <wp:extent cx="5993659" cy="66744"/>
                <wp:effectExtent l="0" t="0" r="1397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3659" cy="667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D8BA0B" w14:textId="77777777" w:rsidR="00F11B33" w:rsidRDefault="00F11B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BFB98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.5pt;margin-top:3.3pt;width:471.95pt;height: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" fillcolor="white [3201]" strokeweight=".5pt">
                <v:textbox>
                  <w:txbxContent>
                    <w:p w14:paraId="59D8BA0B" w14:textId="77777777" w:rsidR="00F11B33" w:rsidRDefault="00F11B33"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2B6610">
        <w:rPr>
          <w:sz w:val="44"/>
          <w:szCs w:val="44"/>
        </w:rPr>
        <w:t xml:space="preserve"> </w:t>
      </w:r>
    </w:p>
    <w:p w14:paraId="1BD1D11B" w14:textId="2326BDB9" w:rsidR="00A94236" w:rsidRPr="00A94236" w:rsidRDefault="002B6610">
      <w:pPr>
        <w:rPr>
          <w:rFonts w:ascii="Arial" w:hAnsi="Arial" w:cs="Arial"/>
          <w:b/>
          <w:bCs/>
          <w:sz w:val="28"/>
          <w:szCs w:val="28"/>
        </w:rPr>
      </w:pPr>
      <w:r w:rsidRPr="00A94236">
        <w:rPr>
          <w:rFonts w:ascii="Arial" w:hAnsi="Arial" w:cs="Arial"/>
          <w:b/>
          <w:bCs/>
          <w:sz w:val="28"/>
          <w:szCs w:val="28"/>
        </w:rPr>
        <w:t>SUMMAR</w:t>
      </w:r>
      <w:r w:rsidR="00A94236">
        <w:rPr>
          <w:rFonts w:ascii="Arial" w:hAnsi="Arial" w:cs="Arial"/>
          <w:b/>
          <w:bCs/>
          <w:sz w:val="28"/>
          <w:szCs w:val="28"/>
        </w:rPr>
        <w:t>Y</w:t>
      </w:r>
    </w:p>
    <w:p w14:paraId="32FDDA06" w14:textId="0FDE13F6" w:rsidR="00A94236" w:rsidRDefault="00A94236"/>
    <w:p w14:paraId="5A1E49D6" w14:textId="5B1986EF" w:rsidR="002B6610" w:rsidRDefault="009F685A">
      <w:proofErr w:type="spellStart"/>
      <w:r>
        <w:t>freETarget</w:t>
      </w:r>
      <w:proofErr w:type="spellEnd"/>
      <w:r>
        <w:t xml:space="preserve"> supports a pair of push button switches that can be used to customize the operation of the unit while in the target holder.</w:t>
      </w:r>
    </w:p>
    <w:p w14:paraId="7D5A75F5" w14:textId="77777777" w:rsidR="009F685A" w:rsidRDefault="009F685A"/>
    <w:p w14:paraId="145FBEAB" w14:textId="6A9FE5F1" w:rsidR="002B6610" w:rsidRPr="00A94236" w:rsidRDefault="002B6610" w:rsidP="002B6610">
      <w:pPr>
        <w:rPr>
          <w:rFonts w:ascii="Arial" w:hAnsi="Arial" w:cs="Arial"/>
        </w:rPr>
      </w:pPr>
    </w:p>
    <w:p w14:paraId="13453C06" w14:textId="1603ECA3" w:rsidR="002B6610" w:rsidRDefault="009F685A" w:rsidP="002B661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MULTIFUNCTION SWITCHES</w:t>
      </w:r>
    </w:p>
    <w:p w14:paraId="2F99EB74" w14:textId="77777777" w:rsidR="009F685A" w:rsidRPr="00A94236" w:rsidRDefault="009F685A" w:rsidP="002B6610">
      <w:pPr>
        <w:rPr>
          <w:rFonts w:ascii="Arial" w:hAnsi="Arial" w:cs="Arial"/>
          <w:b/>
          <w:bCs/>
          <w:sz w:val="28"/>
          <w:szCs w:val="28"/>
        </w:rPr>
      </w:pPr>
    </w:p>
    <w:p w14:paraId="26CB9446" w14:textId="0D8FE043" w:rsidR="009F685A" w:rsidRDefault="009F685A" w:rsidP="009826E2">
      <w:r>
        <w:t xml:space="preserve">When not in calibration mode, </w:t>
      </w:r>
      <w:proofErr w:type="spellStart"/>
      <w:r>
        <w:t>ie</w:t>
      </w:r>
      <w:proofErr w:type="spellEnd"/>
      <w:r>
        <w:t xml:space="preserve"> the CAL jumper is empty, the PIN headers A and B can be used as auxiliary switches to provide extra functionality, for example feed the witness paper.</w:t>
      </w:r>
    </w:p>
    <w:p w14:paraId="639B338B" w14:textId="54154718" w:rsidR="009F685A" w:rsidRDefault="009F685A" w:rsidP="009826E2"/>
    <w:p w14:paraId="4F553743" w14:textId="16DF38FB" w:rsidR="009F685A" w:rsidRDefault="009F685A" w:rsidP="009826E2">
      <w:r>
        <w:t xml:space="preserve">There are two switches that can be used interchangeably, </w:t>
      </w:r>
      <w:proofErr w:type="spellStart"/>
      <w:r>
        <w:t>ie</w:t>
      </w:r>
      <w:proofErr w:type="spellEnd"/>
      <w:r>
        <w:t xml:space="preserve"> what can be done with A can be done with B.  The JSON string {“MFS</w:t>
      </w:r>
      <w:proofErr w:type="gramStart"/>
      <w:r>
        <w:t>”:AB</w:t>
      </w:r>
      <w:proofErr w:type="gramEnd"/>
      <w:r>
        <w:t>} packs the values shown in Table 1 and the values can be used separately.</w:t>
      </w:r>
    </w:p>
    <w:p w14:paraId="5CCF19B5" w14:textId="6F5382A1" w:rsidR="009F685A" w:rsidRDefault="009F685A" w:rsidP="009826E2"/>
    <w:p w14:paraId="71C73A3E" w14:textId="0944532C" w:rsidR="009F685A" w:rsidRDefault="009F685A" w:rsidP="009F685A">
      <w:pPr>
        <w:jc w:val="center"/>
      </w:pPr>
      <w:r>
        <w:t>Table 1: MFS Values</w:t>
      </w:r>
    </w:p>
    <w:tbl>
      <w:tblPr>
        <w:tblStyle w:val="TableGrid"/>
        <w:tblW w:w="0" w:type="auto"/>
        <w:tblInd w:w="2152" w:type="dxa"/>
        <w:tblLook w:val="04A0" w:firstRow="1" w:lastRow="0" w:firstColumn="1" w:lastColumn="0" w:noHBand="0" w:noVBand="1"/>
      </w:tblPr>
      <w:tblGrid>
        <w:gridCol w:w="985"/>
        <w:gridCol w:w="4050"/>
      </w:tblGrid>
      <w:tr w:rsidR="009F685A" w14:paraId="347BB0B6" w14:textId="77777777" w:rsidTr="009F685A">
        <w:tc>
          <w:tcPr>
            <w:tcW w:w="985" w:type="dxa"/>
          </w:tcPr>
          <w:p w14:paraId="1EFE1D3A" w14:textId="13E5EE4B" w:rsidR="009F685A" w:rsidRDefault="009F685A" w:rsidP="009F685A">
            <w:pPr>
              <w:jc w:val="center"/>
            </w:pPr>
            <w:r>
              <w:t>Value</w:t>
            </w:r>
          </w:p>
        </w:tc>
        <w:tc>
          <w:tcPr>
            <w:tcW w:w="4050" w:type="dxa"/>
          </w:tcPr>
          <w:p w14:paraId="15B3F99D" w14:textId="6FA21E20" w:rsidR="009F685A" w:rsidRDefault="009F685A" w:rsidP="009826E2">
            <w:r>
              <w:t>Use</w:t>
            </w:r>
          </w:p>
        </w:tc>
      </w:tr>
      <w:tr w:rsidR="009F685A" w14:paraId="7F740466" w14:textId="77777777" w:rsidTr="009F685A">
        <w:tc>
          <w:tcPr>
            <w:tcW w:w="985" w:type="dxa"/>
          </w:tcPr>
          <w:p w14:paraId="08370432" w14:textId="396AA5FD" w:rsidR="009F685A" w:rsidRDefault="009F685A" w:rsidP="009F685A">
            <w:pPr>
              <w:jc w:val="center"/>
            </w:pPr>
            <w:r>
              <w:t>0</w:t>
            </w:r>
          </w:p>
        </w:tc>
        <w:tc>
          <w:tcPr>
            <w:tcW w:w="4050" w:type="dxa"/>
          </w:tcPr>
          <w:p w14:paraId="41A8AFFB" w14:textId="7B179103" w:rsidR="009F685A" w:rsidRDefault="009F685A" w:rsidP="009826E2">
            <w:r>
              <w:t xml:space="preserve">Switch is not used </w:t>
            </w:r>
          </w:p>
        </w:tc>
      </w:tr>
      <w:tr w:rsidR="009F685A" w14:paraId="0EDF7E62" w14:textId="77777777" w:rsidTr="009F685A">
        <w:tc>
          <w:tcPr>
            <w:tcW w:w="985" w:type="dxa"/>
          </w:tcPr>
          <w:p w14:paraId="20D9C38E" w14:textId="52231D98" w:rsidR="009F685A" w:rsidRDefault="009F685A" w:rsidP="009F685A">
            <w:pPr>
              <w:jc w:val="center"/>
            </w:pPr>
            <w:r>
              <w:t>1</w:t>
            </w:r>
          </w:p>
        </w:tc>
        <w:tc>
          <w:tcPr>
            <w:tcW w:w="4050" w:type="dxa"/>
          </w:tcPr>
          <w:p w14:paraId="5D2FD3DC" w14:textId="1EDDC6E0" w:rsidR="009F685A" w:rsidRDefault="009F685A" w:rsidP="009826E2">
            <w:r>
              <w:t>Paper feed witness paper</w:t>
            </w:r>
          </w:p>
        </w:tc>
      </w:tr>
      <w:tr w:rsidR="009F685A" w14:paraId="5AF76E9D" w14:textId="77777777" w:rsidTr="009F685A">
        <w:tc>
          <w:tcPr>
            <w:tcW w:w="985" w:type="dxa"/>
          </w:tcPr>
          <w:p w14:paraId="2F0038D0" w14:textId="3D2335C6" w:rsidR="009F685A" w:rsidRDefault="009F685A" w:rsidP="009F685A">
            <w:pPr>
              <w:jc w:val="center"/>
            </w:pPr>
            <w:r>
              <w:t>2</w:t>
            </w:r>
          </w:p>
        </w:tc>
        <w:tc>
          <w:tcPr>
            <w:tcW w:w="4050" w:type="dxa"/>
          </w:tcPr>
          <w:p w14:paraId="36905AC8" w14:textId="2CF43175" w:rsidR="009F685A" w:rsidRDefault="009F685A" w:rsidP="009826E2">
            <w:r>
              <w:t>Read value into software</w:t>
            </w:r>
          </w:p>
        </w:tc>
      </w:tr>
      <w:tr w:rsidR="009F685A" w14:paraId="62278EDF" w14:textId="77777777" w:rsidTr="009F685A">
        <w:tc>
          <w:tcPr>
            <w:tcW w:w="985" w:type="dxa"/>
          </w:tcPr>
          <w:p w14:paraId="615B7392" w14:textId="2F1A27C7" w:rsidR="009F685A" w:rsidRDefault="009F685A" w:rsidP="009F685A">
            <w:pPr>
              <w:jc w:val="center"/>
            </w:pPr>
            <w:r>
              <w:t>3</w:t>
            </w:r>
          </w:p>
        </w:tc>
        <w:tc>
          <w:tcPr>
            <w:tcW w:w="4050" w:type="dxa"/>
          </w:tcPr>
          <w:p w14:paraId="0C6D8F85" w14:textId="13DEB569" w:rsidR="009F685A" w:rsidRDefault="009F685A" w:rsidP="009826E2">
            <w:r>
              <w:t>Use pin for output</w:t>
            </w:r>
          </w:p>
        </w:tc>
      </w:tr>
      <w:tr w:rsidR="009F685A" w14:paraId="4FF5FB8C" w14:textId="77777777" w:rsidTr="009F685A">
        <w:tc>
          <w:tcPr>
            <w:tcW w:w="985" w:type="dxa"/>
          </w:tcPr>
          <w:p w14:paraId="22A0EBA3" w14:textId="61E23B1C" w:rsidR="009F685A" w:rsidRDefault="009F685A" w:rsidP="009F685A">
            <w:pPr>
              <w:jc w:val="center"/>
            </w:pPr>
            <w:r>
              <w:t>4</w:t>
            </w:r>
          </w:p>
        </w:tc>
        <w:tc>
          <w:tcPr>
            <w:tcW w:w="4050" w:type="dxa"/>
          </w:tcPr>
          <w:p w14:paraId="127C91E7" w14:textId="4C1751FD" w:rsidR="009F685A" w:rsidRDefault="009F685A" w:rsidP="009826E2">
            <w:r>
              <w:t>Send test string to PC for debugging</w:t>
            </w:r>
          </w:p>
        </w:tc>
      </w:tr>
      <w:tr w:rsidR="009F685A" w14:paraId="00A533DF" w14:textId="77777777" w:rsidTr="009F685A">
        <w:tc>
          <w:tcPr>
            <w:tcW w:w="985" w:type="dxa"/>
          </w:tcPr>
          <w:p w14:paraId="2ABFFF47" w14:textId="1D377C34" w:rsidR="009F685A" w:rsidRDefault="009F685A" w:rsidP="009F685A">
            <w:pPr>
              <w:jc w:val="center"/>
            </w:pPr>
            <w:r>
              <w:t>5</w:t>
            </w:r>
          </w:p>
        </w:tc>
        <w:tc>
          <w:tcPr>
            <w:tcW w:w="4050" w:type="dxa"/>
          </w:tcPr>
          <w:p w14:paraId="22B12355" w14:textId="77777777" w:rsidR="009F685A" w:rsidRDefault="009F685A" w:rsidP="009826E2"/>
        </w:tc>
      </w:tr>
      <w:tr w:rsidR="009F685A" w14:paraId="3AEF75B4" w14:textId="77777777" w:rsidTr="009F685A">
        <w:tc>
          <w:tcPr>
            <w:tcW w:w="985" w:type="dxa"/>
          </w:tcPr>
          <w:p w14:paraId="5CC3AA22" w14:textId="45B16257" w:rsidR="009F685A" w:rsidRDefault="009F685A" w:rsidP="009F685A">
            <w:pPr>
              <w:jc w:val="center"/>
            </w:pPr>
            <w:r>
              <w:t>6</w:t>
            </w:r>
          </w:p>
        </w:tc>
        <w:tc>
          <w:tcPr>
            <w:tcW w:w="4050" w:type="dxa"/>
          </w:tcPr>
          <w:p w14:paraId="5962B610" w14:textId="77777777" w:rsidR="009F685A" w:rsidRDefault="009F685A" w:rsidP="009826E2"/>
        </w:tc>
      </w:tr>
      <w:tr w:rsidR="009F685A" w14:paraId="53164542" w14:textId="77777777" w:rsidTr="009F685A">
        <w:tc>
          <w:tcPr>
            <w:tcW w:w="985" w:type="dxa"/>
          </w:tcPr>
          <w:p w14:paraId="1660FA0E" w14:textId="186BDE41" w:rsidR="009F685A" w:rsidRDefault="009F685A" w:rsidP="009F685A">
            <w:pPr>
              <w:jc w:val="center"/>
            </w:pPr>
            <w:r>
              <w:t>7</w:t>
            </w:r>
          </w:p>
        </w:tc>
        <w:tc>
          <w:tcPr>
            <w:tcW w:w="4050" w:type="dxa"/>
          </w:tcPr>
          <w:p w14:paraId="2165A276" w14:textId="77777777" w:rsidR="009F685A" w:rsidRDefault="009F685A" w:rsidP="009826E2"/>
        </w:tc>
      </w:tr>
      <w:tr w:rsidR="009F685A" w14:paraId="78AA2942" w14:textId="77777777" w:rsidTr="009F685A">
        <w:tc>
          <w:tcPr>
            <w:tcW w:w="985" w:type="dxa"/>
          </w:tcPr>
          <w:p w14:paraId="73871786" w14:textId="68D8C7CE" w:rsidR="009F685A" w:rsidRDefault="009F685A" w:rsidP="009F685A">
            <w:pPr>
              <w:jc w:val="center"/>
            </w:pPr>
            <w:r>
              <w:t>8</w:t>
            </w:r>
          </w:p>
        </w:tc>
        <w:tc>
          <w:tcPr>
            <w:tcW w:w="4050" w:type="dxa"/>
          </w:tcPr>
          <w:p w14:paraId="209E6C36" w14:textId="77777777" w:rsidR="009F685A" w:rsidRDefault="009F685A" w:rsidP="009826E2"/>
        </w:tc>
      </w:tr>
      <w:tr w:rsidR="009F685A" w14:paraId="2B8E7505" w14:textId="77777777" w:rsidTr="009F685A">
        <w:tc>
          <w:tcPr>
            <w:tcW w:w="985" w:type="dxa"/>
          </w:tcPr>
          <w:p w14:paraId="3230C6E7" w14:textId="132C1616" w:rsidR="009F685A" w:rsidRDefault="009F685A" w:rsidP="009F685A">
            <w:pPr>
              <w:jc w:val="center"/>
            </w:pPr>
            <w:r>
              <w:t>9</w:t>
            </w:r>
          </w:p>
        </w:tc>
        <w:tc>
          <w:tcPr>
            <w:tcW w:w="4050" w:type="dxa"/>
          </w:tcPr>
          <w:p w14:paraId="144B65D6" w14:textId="77777777" w:rsidR="009F685A" w:rsidRDefault="009F685A" w:rsidP="009826E2"/>
        </w:tc>
      </w:tr>
    </w:tbl>
    <w:p w14:paraId="57043CF8" w14:textId="77777777" w:rsidR="009F685A" w:rsidRDefault="009F685A" w:rsidP="009826E2"/>
    <w:p w14:paraId="4E38989D" w14:textId="5B44B062" w:rsidR="009F685A" w:rsidRDefault="009F685A" w:rsidP="009826E2">
      <w:r>
        <w:t>For example {“MFS”:41} would use input B to send a test string to the PC, while Input A acts as a paper feed.</w:t>
      </w:r>
    </w:p>
    <w:p w14:paraId="752F8128" w14:textId="3A7AC867" w:rsidR="0044698C" w:rsidRDefault="0044698C" w:rsidP="009826E2"/>
    <w:p w14:paraId="1366EE6A" w14:textId="77777777" w:rsidR="0044698C" w:rsidRDefault="0044698C" w:rsidP="009826E2">
      <w:bookmarkStart w:id="0" w:name="_GoBack"/>
      <w:bookmarkEnd w:id="0"/>
    </w:p>
    <w:sectPr w:rsidR="0044698C" w:rsidSect="009F6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C384C"/>
    <w:multiLevelType w:val="hybridMultilevel"/>
    <w:tmpl w:val="D48EE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54FF0"/>
    <w:multiLevelType w:val="hybridMultilevel"/>
    <w:tmpl w:val="85825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71C71"/>
    <w:multiLevelType w:val="hybridMultilevel"/>
    <w:tmpl w:val="8ABE4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436DD"/>
    <w:multiLevelType w:val="hybridMultilevel"/>
    <w:tmpl w:val="0F38345A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4" w15:restartNumberingAfterBreak="0">
    <w:nsid w:val="3D7E41D1"/>
    <w:multiLevelType w:val="hybridMultilevel"/>
    <w:tmpl w:val="5E7E9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4B2400"/>
    <w:multiLevelType w:val="hybridMultilevel"/>
    <w:tmpl w:val="CE483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2B4903"/>
    <w:multiLevelType w:val="hybridMultilevel"/>
    <w:tmpl w:val="9CD64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7D6026"/>
    <w:multiLevelType w:val="hybridMultilevel"/>
    <w:tmpl w:val="56F45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E53F5F"/>
    <w:multiLevelType w:val="hybridMultilevel"/>
    <w:tmpl w:val="C402F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6846FC"/>
    <w:multiLevelType w:val="hybridMultilevel"/>
    <w:tmpl w:val="D4CAF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5"/>
  </w:num>
  <w:num w:numId="5">
    <w:abstractNumId w:val="6"/>
  </w:num>
  <w:num w:numId="6">
    <w:abstractNumId w:val="0"/>
  </w:num>
  <w:num w:numId="7">
    <w:abstractNumId w:val="3"/>
  </w:num>
  <w:num w:numId="8">
    <w:abstractNumId w:val="8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610"/>
    <w:rsid w:val="000945A0"/>
    <w:rsid w:val="000E3859"/>
    <w:rsid w:val="00130EA9"/>
    <w:rsid w:val="0013780A"/>
    <w:rsid w:val="00171898"/>
    <w:rsid w:val="00181ACD"/>
    <w:rsid w:val="001C19C4"/>
    <w:rsid w:val="002B6610"/>
    <w:rsid w:val="003A08C7"/>
    <w:rsid w:val="003B1F96"/>
    <w:rsid w:val="003D78F9"/>
    <w:rsid w:val="004463BF"/>
    <w:rsid w:val="0044698C"/>
    <w:rsid w:val="00485C2A"/>
    <w:rsid w:val="004C5855"/>
    <w:rsid w:val="005C0329"/>
    <w:rsid w:val="005F3BBF"/>
    <w:rsid w:val="006525E4"/>
    <w:rsid w:val="00720FE3"/>
    <w:rsid w:val="00746E32"/>
    <w:rsid w:val="00782788"/>
    <w:rsid w:val="007E49F0"/>
    <w:rsid w:val="007E56FD"/>
    <w:rsid w:val="008247B6"/>
    <w:rsid w:val="008670A1"/>
    <w:rsid w:val="00875585"/>
    <w:rsid w:val="00876B0C"/>
    <w:rsid w:val="008D5EC8"/>
    <w:rsid w:val="008E1E82"/>
    <w:rsid w:val="009826E2"/>
    <w:rsid w:val="009F47B4"/>
    <w:rsid w:val="009F685A"/>
    <w:rsid w:val="00A02988"/>
    <w:rsid w:val="00A135F7"/>
    <w:rsid w:val="00A564F3"/>
    <w:rsid w:val="00A94236"/>
    <w:rsid w:val="00AB0FA1"/>
    <w:rsid w:val="00AC10E6"/>
    <w:rsid w:val="00AE3505"/>
    <w:rsid w:val="00AF3EF8"/>
    <w:rsid w:val="00B26DA0"/>
    <w:rsid w:val="00B65037"/>
    <w:rsid w:val="00B7300C"/>
    <w:rsid w:val="00CE5B9A"/>
    <w:rsid w:val="00D07069"/>
    <w:rsid w:val="00DA040D"/>
    <w:rsid w:val="00DE0698"/>
    <w:rsid w:val="00E16C89"/>
    <w:rsid w:val="00E66D1F"/>
    <w:rsid w:val="00EB3FF0"/>
    <w:rsid w:val="00F11B33"/>
    <w:rsid w:val="00F206EC"/>
    <w:rsid w:val="00F313BD"/>
    <w:rsid w:val="00FC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6FE74D"/>
  <w15:docId w15:val="{76297649-10B7-DD49-B10F-1750C114E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7B6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661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200" w:line="276" w:lineRule="auto"/>
      <w:outlineLvl w:val="0"/>
    </w:pPr>
    <w:rPr>
      <w:rFonts w:asciiTheme="minorHAnsi" w:eastAsiaTheme="minorEastAsia" w:hAnsiTheme="minorHAnsi" w:cstheme="minorBidi"/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61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200" w:line="276" w:lineRule="auto"/>
      <w:outlineLvl w:val="1"/>
    </w:pPr>
    <w:rPr>
      <w:rFonts w:asciiTheme="minorHAnsi" w:eastAsiaTheme="minorEastAsia" w:hAnsiTheme="minorHAnsi" w:cstheme="minorBidi"/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610"/>
    <w:pPr>
      <w:pBdr>
        <w:top w:val="single" w:sz="6" w:space="2" w:color="4472C4" w:themeColor="accent1"/>
        <w:left w:val="single" w:sz="6" w:space="2" w:color="4472C4" w:themeColor="accent1"/>
      </w:pBdr>
      <w:spacing w:before="30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610"/>
    <w:pPr>
      <w:pBdr>
        <w:top w:val="dotted" w:sz="6" w:space="2" w:color="4472C4" w:themeColor="accent1"/>
        <w:left w:val="dotted" w:sz="6" w:space="2" w:color="4472C4" w:themeColor="accent1"/>
      </w:pBdr>
      <w:spacing w:before="30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610"/>
    <w:pPr>
      <w:pBdr>
        <w:bottom w:val="single" w:sz="6" w:space="1" w:color="4472C4" w:themeColor="accent1"/>
      </w:pBdr>
      <w:spacing w:before="30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610"/>
    <w:pPr>
      <w:pBdr>
        <w:bottom w:val="dotted" w:sz="6" w:space="1" w:color="4472C4" w:themeColor="accent1"/>
      </w:pBdr>
      <w:spacing w:before="30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610"/>
    <w:pPr>
      <w:spacing w:before="30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610"/>
    <w:p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610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610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610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610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610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610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610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610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61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610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6610"/>
    <w:pPr>
      <w:spacing w:before="200" w:after="200" w:line="276" w:lineRule="auto"/>
    </w:pPr>
    <w:rPr>
      <w:rFonts w:asciiTheme="minorHAnsi" w:eastAsiaTheme="minorEastAsia" w:hAnsiTheme="minorHAnsi" w:cstheme="minorBidi"/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B6610"/>
    <w:pPr>
      <w:spacing w:before="720" w:after="200" w:line="276" w:lineRule="auto"/>
    </w:pPr>
    <w:rPr>
      <w:rFonts w:asciiTheme="minorHAnsi" w:eastAsiaTheme="minorEastAsia" w:hAnsiTheme="minorHAnsi" w:cstheme="minorBidi"/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6610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610"/>
    <w:pPr>
      <w:spacing w:before="200" w:after="1000"/>
    </w:pPr>
    <w:rPr>
      <w:rFonts w:asciiTheme="minorHAnsi" w:eastAsiaTheme="minorEastAsia" w:hAnsiTheme="minorHAnsi" w:cstheme="minorBidi"/>
      <w:caps/>
      <w:color w:val="595959" w:themeColor="text1" w:themeTint="A6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B6610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2B6610"/>
    <w:rPr>
      <w:b/>
      <w:bCs/>
    </w:rPr>
  </w:style>
  <w:style w:type="character" w:styleId="Emphasis">
    <w:name w:val="Emphasis"/>
    <w:uiPriority w:val="20"/>
    <w:qFormat/>
    <w:rsid w:val="002B6610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B6610"/>
    <w:rPr>
      <w:rFonts w:asciiTheme="minorHAnsi" w:eastAsiaTheme="minorEastAsia" w:hAnsiTheme="minorHAnsi" w:cstheme="minorBidi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2B661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B6610"/>
    <w:pPr>
      <w:spacing w:before="200" w:after="200" w:line="276" w:lineRule="auto"/>
      <w:ind w:left="720"/>
      <w:contextualSpacing/>
    </w:pPr>
    <w:rPr>
      <w:rFonts w:asciiTheme="minorHAnsi" w:eastAsiaTheme="minorEastAsia" w:hAnsiTheme="minorHAnsi" w:cstheme="minorBidi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2B6610"/>
    <w:pPr>
      <w:spacing w:before="200" w:after="200" w:line="276" w:lineRule="auto"/>
    </w:pPr>
    <w:rPr>
      <w:rFonts w:asciiTheme="minorHAnsi" w:eastAsiaTheme="minorEastAsia" w:hAnsiTheme="minorHAnsi" w:cstheme="minorBidi"/>
      <w:i/>
      <w:iCs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2B6610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610"/>
    <w:pPr>
      <w:pBdr>
        <w:top w:val="single" w:sz="4" w:space="10" w:color="4472C4" w:themeColor="accent1"/>
        <w:left w:val="single" w:sz="4" w:space="10" w:color="4472C4" w:themeColor="accent1"/>
      </w:pBdr>
      <w:spacing w:before="200" w:line="276" w:lineRule="auto"/>
      <w:ind w:left="1296" w:right="1152"/>
      <w:jc w:val="both"/>
    </w:pPr>
    <w:rPr>
      <w:rFonts w:asciiTheme="minorHAnsi" w:eastAsiaTheme="minorEastAsia" w:hAnsiTheme="minorHAnsi" w:cstheme="minorBidi"/>
      <w:i/>
      <w:iCs/>
      <w:color w:val="4472C4" w:themeColor="accent1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610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2B6610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B6610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B6610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B6610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B6610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6610"/>
    <w:pPr>
      <w:outlineLvl w:val="9"/>
    </w:pPr>
  </w:style>
  <w:style w:type="table" w:styleId="TableGrid">
    <w:name w:val="Table Grid"/>
    <w:basedOn w:val="TableNormal"/>
    <w:uiPriority w:val="39"/>
    <w:rsid w:val="004C585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78F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8F9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029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298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8247B6"/>
  </w:style>
  <w:style w:type="character" w:styleId="FollowedHyperlink">
    <w:name w:val="FollowedHyperlink"/>
    <w:basedOn w:val="DefaultParagraphFont"/>
    <w:uiPriority w:val="99"/>
    <w:semiHidden/>
    <w:unhideWhenUsed/>
    <w:rsid w:val="008247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9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Brown</dc:creator>
  <cp:keywords/>
  <dc:description/>
  <cp:lastModifiedBy>Allan Brown</cp:lastModifiedBy>
  <cp:revision>3</cp:revision>
  <cp:lastPrinted>2021-08-08T18:00:00Z</cp:lastPrinted>
  <dcterms:created xsi:type="dcterms:W3CDTF">2021-08-11T01:17:00Z</dcterms:created>
  <dcterms:modified xsi:type="dcterms:W3CDTF">2021-08-11T01:27:00Z</dcterms:modified>
</cp:coreProperties>
</file>