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CB40A" w14:textId="77777777" w:rsidR="007B5689" w:rsidRDefault="00003C19">
      <w:r>
        <w:rPr>
          <w:noProof/>
        </w:rPr>
        <mc:AlternateContent>
          <mc:Choice Requires="wpg">
            <w:drawing>
              <wp:anchor distT="0" distB="0" distL="0" distR="0" simplePos="0" relativeHeight="251658240" behindDoc="1" locked="0" layoutInCell="1" hidden="0" allowOverlap="1" wp14:anchorId="34DD4B20" wp14:editId="2897DC39">
                <wp:simplePos x="0" y="0"/>
                <wp:positionH relativeFrom="page">
                  <wp:align>center</wp:align>
                </wp:positionH>
                <wp:positionV relativeFrom="page">
                  <wp:align>center</wp:align>
                </wp:positionV>
                <wp:extent cx="6864824" cy="9123528"/>
                <wp:effectExtent l="0" t="0" r="0" b="0"/>
                <wp:wrapNone/>
                <wp:docPr id="194" name="Group 194"/>
                <wp:cNvGraphicFramePr/>
                <a:graphic xmlns:a="http://schemas.openxmlformats.org/drawingml/2006/main">
                  <a:graphicData uri="http://schemas.microsoft.com/office/word/2010/wordprocessingGroup">
                    <wpg:wgp>
                      <wpg:cNvGrpSpPr/>
                      <wpg:grpSpPr>
                        <a:xfrm>
                          <a:off x="0" y="0"/>
                          <a:ext cx="6864824" cy="9123528"/>
                          <a:chOff x="1913575" y="0"/>
                          <a:chExt cx="6864850" cy="7560000"/>
                        </a:xfrm>
                      </wpg:grpSpPr>
                      <wpg:grpSp>
                        <wpg:cNvPr id="488532166" name="Group 488532166"/>
                        <wpg:cNvGrpSpPr/>
                        <wpg:grpSpPr>
                          <a:xfrm>
                            <a:off x="1913588" y="0"/>
                            <a:ext cx="6864824" cy="7560000"/>
                            <a:chOff x="0" y="0"/>
                            <a:chExt cx="6864824" cy="9123528"/>
                          </a:xfrm>
                        </wpg:grpSpPr>
                        <wps:wsp>
                          <wps:cNvPr id="606201426" name="Rectangle 606201426"/>
                          <wps:cNvSpPr/>
                          <wps:spPr>
                            <a:xfrm>
                              <a:off x="0" y="0"/>
                              <a:ext cx="6864800" cy="9123525"/>
                            </a:xfrm>
                            <a:prstGeom prst="rect">
                              <a:avLst/>
                            </a:prstGeom>
                            <a:noFill/>
                            <a:ln>
                              <a:noFill/>
                            </a:ln>
                          </wps:spPr>
                          <wps:txbx>
                            <w:txbxContent>
                              <w:p w14:paraId="55AB26B4" w14:textId="77777777" w:rsidR="007B5689" w:rsidRDefault="007B5689">
                                <w:pPr>
                                  <w:spacing w:after="0" w:line="240" w:lineRule="auto"/>
                                  <w:textDirection w:val="btLr"/>
                                </w:pPr>
                              </w:p>
                            </w:txbxContent>
                          </wps:txbx>
                          <wps:bodyPr spcFirstLastPara="1" wrap="square" lIns="91425" tIns="91425" rIns="91425" bIns="91425" anchor="ctr" anchorCtr="0">
                            <a:noAutofit/>
                          </wps:bodyPr>
                        </wps:wsp>
                        <wps:wsp>
                          <wps:cNvPr id="887780709" name="Rectangle 887780709"/>
                          <wps:cNvSpPr/>
                          <wps:spPr>
                            <a:xfrm>
                              <a:off x="0" y="0"/>
                              <a:ext cx="6858000" cy="1371600"/>
                            </a:xfrm>
                            <a:prstGeom prst="rect">
                              <a:avLst/>
                            </a:prstGeom>
                            <a:solidFill>
                              <a:schemeClr val="accent1"/>
                            </a:solidFill>
                            <a:ln>
                              <a:noFill/>
                            </a:ln>
                          </wps:spPr>
                          <wps:txbx>
                            <w:txbxContent>
                              <w:p w14:paraId="5956F13A" w14:textId="77777777" w:rsidR="007B5689" w:rsidRDefault="007B5689">
                                <w:pPr>
                                  <w:spacing w:after="0" w:line="240" w:lineRule="auto"/>
                                  <w:textDirection w:val="btLr"/>
                                </w:pPr>
                              </w:p>
                            </w:txbxContent>
                          </wps:txbx>
                          <wps:bodyPr spcFirstLastPara="1" wrap="square" lIns="91425" tIns="91425" rIns="91425" bIns="91425" anchor="ctr" anchorCtr="0">
                            <a:noAutofit/>
                          </wps:bodyPr>
                        </wps:wsp>
                        <wps:wsp>
                          <wps:cNvPr id="1158556636" name="Rectangle 1158556636"/>
                          <wps:cNvSpPr/>
                          <wps:spPr>
                            <a:xfrm>
                              <a:off x="0" y="4094328"/>
                              <a:ext cx="6858000" cy="5029200"/>
                            </a:xfrm>
                            <a:prstGeom prst="rect">
                              <a:avLst/>
                            </a:prstGeom>
                            <a:solidFill>
                              <a:schemeClr val="accent1"/>
                            </a:solidFill>
                            <a:ln>
                              <a:noFill/>
                            </a:ln>
                          </wps:spPr>
                          <wps:txbx>
                            <w:txbxContent>
                              <w:p w14:paraId="49FC8850" w14:textId="77777777" w:rsidR="007B5689" w:rsidRDefault="007B5689">
                                <w:pPr>
                                  <w:spacing w:before="120" w:after="0" w:line="240" w:lineRule="auto"/>
                                  <w:jc w:val="center"/>
                                  <w:textDirection w:val="btLr"/>
                                </w:pPr>
                              </w:p>
                              <w:p w14:paraId="78065347" w14:textId="77777777" w:rsidR="007B5689" w:rsidRDefault="00003C19">
                                <w:pPr>
                                  <w:spacing w:before="120" w:after="0" w:line="240" w:lineRule="auto"/>
                                  <w:jc w:val="center"/>
                                  <w:textDirection w:val="btLr"/>
                                </w:pPr>
                                <w:r>
                                  <w:rPr>
                                    <w:rFonts w:ascii="Arial" w:eastAsia="Arial" w:hAnsi="Arial" w:cs="Arial"/>
                                    <w:smallCaps/>
                                    <w:color w:val="FFFFFF"/>
                                    <w:sz w:val="28"/>
                                  </w:rPr>
                                  <w:t xml:space="preserve">     </w:t>
                                </w:r>
                                <w:r>
                                  <w:rPr>
                                    <w:rFonts w:ascii="Arial" w:eastAsia="Arial" w:hAnsi="Arial" w:cs="Arial"/>
                                    <w:color w:val="FFFFFF"/>
                                    <w:sz w:val="28"/>
                                  </w:rPr>
                                  <w:t>  </w:t>
                                </w:r>
                                <w:r>
                                  <w:rPr>
                                    <w:rFonts w:ascii="Arial" w:eastAsia="Arial" w:hAnsi="Arial" w:cs="Arial"/>
                                    <w:b/>
                                    <w:color w:val="FFFFFF"/>
                                    <w:sz w:val="24"/>
                                  </w:rPr>
                                  <w:t>Integrative Health Center</w:t>
                                </w:r>
                              </w:p>
                              <w:p w14:paraId="25B5D26A" w14:textId="37D97152" w:rsidR="007B5689" w:rsidRDefault="00003C19">
                                <w:pPr>
                                  <w:spacing w:before="120" w:after="0" w:line="240" w:lineRule="auto"/>
                                  <w:jc w:val="center"/>
                                  <w:textDirection w:val="btLr"/>
                                </w:pPr>
                                <w:r>
                                  <w:rPr>
                                    <w:rFonts w:ascii="Arial" w:eastAsia="Arial" w:hAnsi="Arial" w:cs="Arial"/>
                                    <w:b/>
                                    <w:color w:val="FFFFFF"/>
                                    <w:sz w:val="24"/>
                                  </w:rPr>
                                  <w:t>2024</w:t>
                                </w:r>
                                <w:r w:rsidR="00FA1BB1">
                                  <w:rPr>
                                    <w:rFonts w:ascii="Arial" w:eastAsia="Arial" w:hAnsi="Arial" w:cs="Arial"/>
                                    <w:b/>
                                    <w:color w:val="FFFFFF"/>
                                    <w:sz w:val="24"/>
                                  </w:rPr>
                                  <w:t xml:space="preserve"> - 2025</w:t>
                                </w:r>
                              </w:p>
                            </w:txbxContent>
                          </wps:txbx>
                          <wps:bodyPr spcFirstLastPara="1" wrap="square" lIns="457200" tIns="731500" rIns="457200" bIns="457200" anchor="b" anchorCtr="0">
                            <a:noAutofit/>
                          </wps:bodyPr>
                        </wps:wsp>
                        <wps:wsp>
                          <wps:cNvPr id="1330921057" name="Rectangle 1330921057"/>
                          <wps:cNvSpPr/>
                          <wps:spPr>
                            <a:xfrm>
                              <a:off x="6824" y="1371600"/>
                              <a:ext cx="6858000" cy="2722728"/>
                            </a:xfrm>
                            <a:prstGeom prst="rect">
                              <a:avLst/>
                            </a:prstGeom>
                            <a:solidFill>
                              <a:schemeClr val="lt1"/>
                            </a:solidFill>
                            <a:ln>
                              <a:noFill/>
                            </a:ln>
                          </wps:spPr>
                          <wps:txbx>
                            <w:txbxContent>
                              <w:p w14:paraId="3CF0E502" w14:textId="295F40B3" w:rsidR="007B5689" w:rsidRDefault="00003C19">
                                <w:pPr>
                                  <w:spacing w:after="0" w:line="240" w:lineRule="auto"/>
                                  <w:jc w:val="center"/>
                                  <w:textDirection w:val="btLr"/>
                                </w:pPr>
                                <w:r>
                                  <w:rPr>
                                    <w:rFonts w:ascii="Play" w:eastAsia="Play" w:hAnsi="Play" w:cs="Play"/>
                                    <w:smallCaps/>
                                    <w:color w:val="156082"/>
                                    <w:sz w:val="72"/>
                                  </w:rPr>
                                  <w:t xml:space="preserve">SCREENING INTEGRATIVE HEALTH REPORT FOR </w:t>
                                </w:r>
                                <w:r w:rsidR="00342E92" w:rsidRPr="003E01FC">
                                  <w:rPr>
                                    <w:rFonts w:ascii="Play" w:eastAsia="Play" w:hAnsi="Play" w:cs="Play"/>
                                    <w:b/>
                                    <w:bCs/>
                                    <w:smallCaps/>
                                    <w:color w:val="C00000"/>
                                    <w:sz w:val="72"/>
                                  </w:rPr>
                                  <w:t xml:space="preserve">HELIOPOLIS UNIVERSITY </w:t>
                                </w:r>
                                <w:r w:rsidR="003E01FC" w:rsidRPr="003E01FC">
                                  <w:rPr>
                                    <w:rFonts w:ascii="Play" w:eastAsia="Play" w:hAnsi="Play" w:cs="Play"/>
                                    <w:b/>
                                    <w:bCs/>
                                    <w:smallCaps/>
                                    <w:color w:val="C00000"/>
                                    <w:sz w:val="72"/>
                                  </w:rPr>
                                  <w:t>administrative staff</w:t>
                                </w:r>
                              </w:p>
                            </w:txbxContent>
                          </wps:txbx>
                          <wps:bodyPr spcFirstLastPara="1" wrap="square" lIns="457200" tIns="91425" rIns="457200" bIns="91425" anchor="ctr" anchorCtr="0">
                            <a:noAutofit/>
                          </wps:bodyPr>
                        </wps:wsp>
                      </wpg:grpSp>
                    </wpg:wgp>
                  </a:graphicData>
                </a:graphic>
              </wp:anchor>
            </w:drawing>
          </mc:Choice>
          <mc:Fallback>
            <w:pict>
              <v:group w14:anchorId="34DD4B20" id="Group 194" o:spid="_x0000_s1026" style="position:absolute;margin-left:0;margin-top:0;width:540.55pt;height:718.4pt;z-index:-251658240;mso-wrap-distance-left:0;mso-wrap-distance-right:0;mso-position-horizontal:center;mso-position-horizontal-relative:page;mso-position-vertical:center;mso-position-vertical-relative:page" coordorigin="19135" coordsize="6864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">
                <v:group id="Group 488532166" o:spid="_x0000_s1027" style="position:absolute;left:19135;width:68649;height:75600" coordsize="68648,9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">
                  <v:rect id="Rectangle 606201426" o:spid="_x0000_s1028" style="position:absolute;width:68648;height:91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" filled="f" stroked="f">
                    <v:textbox inset="2.53958mm,2.53958mm,2.53958mm,2.53958mm">
                      <w:txbxContent>
                        <w:p w14:paraId="55AB26B4" w14:textId="77777777" w:rsidR="007B5689" w:rsidRDefault="007B5689">
                          <w:pPr>
                            <w:spacing w:after="0" w:line="240" w:lineRule="auto"/>
                            <w:textDirection w:val="btLr"/>
                          </w:pPr>
                        </w:p>
                      </w:txbxContent>
                    </v:textbox>
                  </v:rect>
                  <v:rect id="Rectangle 887780709" o:spid="_x0000_s1029"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" fillcolor="#156082 [3204]" stroked="f">
                    <v:textbox inset="2.53958mm,2.53958mm,2.53958mm,2.53958mm">
                      <w:txbxContent>
                        <w:p w14:paraId="5956F13A" w14:textId="77777777" w:rsidR="007B5689" w:rsidRDefault="007B5689">
                          <w:pPr>
                            <w:spacing w:after="0" w:line="240" w:lineRule="auto"/>
                            <w:textDirection w:val="btLr"/>
                          </w:pPr>
                        </w:p>
                      </w:txbxContent>
                    </v:textbox>
                  </v:rect>
                  <v:rect id="Rectangle 1158556636" o:spid="_x0000_s1030"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" fillcolor="#156082 [3204]" stroked="f">
                    <v:textbox inset="36pt,20.31944mm,36pt,36pt">
                      <w:txbxContent>
                        <w:p w14:paraId="49FC8850" w14:textId="77777777" w:rsidR="007B5689" w:rsidRDefault="007B5689">
                          <w:pPr>
                            <w:spacing w:before="120" w:after="0" w:line="240" w:lineRule="auto"/>
                            <w:jc w:val="center"/>
                            <w:textDirection w:val="btLr"/>
                          </w:pPr>
                        </w:p>
                        <w:p w14:paraId="78065347" w14:textId="77777777" w:rsidR="007B5689" w:rsidRDefault="00003C19">
                          <w:pPr>
                            <w:spacing w:before="120" w:after="0" w:line="240" w:lineRule="auto"/>
                            <w:jc w:val="center"/>
                            <w:textDirection w:val="btLr"/>
                          </w:pPr>
                          <w:r>
                            <w:rPr>
                              <w:rFonts w:ascii="Arial" w:eastAsia="Arial" w:hAnsi="Arial" w:cs="Arial"/>
                              <w:smallCaps/>
                              <w:color w:val="FFFFFF"/>
                              <w:sz w:val="28"/>
                            </w:rPr>
                            <w:t xml:space="preserve">     </w:t>
                          </w:r>
                          <w:r>
                            <w:rPr>
                              <w:rFonts w:ascii="Arial" w:eastAsia="Arial" w:hAnsi="Arial" w:cs="Arial"/>
                              <w:color w:val="FFFFFF"/>
                              <w:sz w:val="28"/>
                            </w:rPr>
                            <w:t>  </w:t>
                          </w:r>
                          <w:r>
                            <w:rPr>
                              <w:rFonts w:ascii="Arial" w:eastAsia="Arial" w:hAnsi="Arial" w:cs="Arial"/>
                              <w:b/>
                              <w:color w:val="FFFFFF"/>
                              <w:sz w:val="24"/>
                            </w:rPr>
                            <w:t>Integrative Health Center</w:t>
                          </w:r>
                        </w:p>
                        <w:p w14:paraId="25B5D26A" w14:textId="37D97152" w:rsidR="007B5689" w:rsidRDefault="00003C19">
                          <w:pPr>
                            <w:spacing w:before="120" w:after="0" w:line="240" w:lineRule="auto"/>
                            <w:jc w:val="center"/>
                            <w:textDirection w:val="btLr"/>
                          </w:pPr>
                          <w:r>
                            <w:rPr>
                              <w:rFonts w:ascii="Arial" w:eastAsia="Arial" w:hAnsi="Arial" w:cs="Arial"/>
                              <w:b/>
                              <w:color w:val="FFFFFF"/>
                              <w:sz w:val="24"/>
                            </w:rPr>
                            <w:t>2024</w:t>
                          </w:r>
                          <w:r w:rsidR="00FA1BB1">
                            <w:rPr>
                              <w:rFonts w:ascii="Arial" w:eastAsia="Arial" w:hAnsi="Arial" w:cs="Arial"/>
                              <w:b/>
                              <w:color w:val="FFFFFF"/>
                              <w:sz w:val="24"/>
                            </w:rPr>
                            <w:t xml:space="preserve"> - 2025</w:t>
                          </w:r>
                        </w:p>
                      </w:txbxContent>
                    </v:textbox>
                  </v:rect>
                  <v:rect id="Rectangle 1330921057" o:spid="_x0000_s1031"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" fillcolor="white [3201]" stroked="f">
                    <v:textbox inset="36pt,2.53958mm,36pt,2.53958mm">
                      <w:txbxContent>
                        <w:p w14:paraId="3CF0E502" w14:textId="295F40B3" w:rsidR="007B5689" w:rsidRDefault="00003C19">
                          <w:pPr>
                            <w:spacing w:after="0" w:line="240" w:lineRule="auto"/>
                            <w:jc w:val="center"/>
                            <w:textDirection w:val="btLr"/>
                          </w:pPr>
                          <w:r>
                            <w:rPr>
                              <w:rFonts w:ascii="Play" w:eastAsia="Play" w:hAnsi="Play" w:cs="Play"/>
                              <w:smallCaps/>
                              <w:color w:val="156082"/>
                              <w:sz w:val="72"/>
                            </w:rPr>
                            <w:t xml:space="preserve">SCREENING INTEGRATIVE HEALTH REPORT FOR </w:t>
                          </w:r>
                          <w:r w:rsidR="00342E92" w:rsidRPr="003E01FC">
                            <w:rPr>
                              <w:rFonts w:ascii="Play" w:eastAsia="Play" w:hAnsi="Play" w:cs="Play"/>
                              <w:b/>
                              <w:bCs/>
                              <w:smallCaps/>
                              <w:color w:val="C00000"/>
                              <w:sz w:val="72"/>
                            </w:rPr>
                            <w:t xml:space="preserve">HELIOPOLIS UNIVERSITY </w:t>
                          </w:r>
                          <w:r w:rsidR="003E01FC" w:rsidRPr="003E01FC">
                            <w:rPr>
                              <w:rFonts w:ascii="Play" w:eastAsia="Play" w:hAnsi="Play" w:cs="Play"/>
                              <w:b/>
                              <w:bCs/>
                              <w:smallCaps/>
                              <w:color w:val="C00000"/>
                              <w:sz w:val="72"/>
                            </w:rPr>
                            <w:t>administrative staff</w:t>
                          </w:r>
                        </w:p>
                      </w:txbxContent>
                    </v:textbox>
                  </v:rect>
                </v:group>
                <w10:wrap anchorx="page" anchory="page"/>
              </v:group>
            </w:pict>
          </mc:Fallback>
        </mc:AlternateContent>
      </w:r>
      <w:r>
        <w:rPr>
          <w:noProof/>
        </w:rPr>
        <w:drawing>
          <wp:anchor distT="0" distB="0" distL="114300" distR="114300" simplePos="0" relativeHeight="251659264" behindDoc="0" locked="0" layoutInCell="1" hidden="0" allowOverlap="1" wp14:anchorId="64E84920" wp14:editId="3E4A4956">
            <wp:simplePos x="0" y="0"/>
            <wp:positionH relativeFrom="column">
              <wp:posOffset>2179002</wp:posOffset>
            </wp:positionH>
            <wp:positionV relativeFrom="paragraph">
              <wp:posOffset>0</wp:posOffset>
            </wp:positionV>
            <wp:extent cx="1373505" cy="967740"/>
            <wp:effectExtent l="0" t="0" r="0" b="0"/>
            <wp:wrapSquare wrapText="bothSides" distT="0" distB="0" distL="114300" distR="114300"/>
            <wp:docPr id="210" name="image1.jpg" descr="A logo with a star and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jpg" descr="A logo with a star and text&#10;&#10;Description automatically generated with medium confidence"/>
                    <pic:cNvPicPr preferRelativeResize="0"/>
                  </pic:nvPicPr>
                  <pic:blipFill>
                    <a:blip r:embed="rId8"/>
                    <a:srcRect/>
                    <a:stretch>
                      <a:fillRect/>
                    </a:stretch>
                  </pic:blipFill>
                  <pic:spPr>
                    <a:xfrm>
                      <a:off x="0" y="0"/>
                      <a:ext cx="1373505" cy="967740"/>
                    </a:xfrm>
                    <a:prstGeom prst="rect">
                      <a:avLst/>
                    </a:prstGeom>
                    <a:ln/>
                  </pic:spPr>
                </pic:pic>
              </a:graphicData>
            </a:graphic>
          </wp:anchor>
        </w:drawing>
      </w:r>
    </w:p>
    <w:p w14:paraId="2D43BFB9" w14:textId="77777777" w:rsidR="007B5689" w:rsidRDefault="00003C19">
      <w:r>
        <w:br w:type="page"/>
      </w:r>
    </w:p>
    <w:p w14:paraId="1B1ED8C0" w14:textId="77777777" w:rsidR="007B5689" w:rsidRDefault="00003C1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Purpose:</w:t>
      </w:r>
    </w:p>
    <w:p w14:paraId="096E0E9A" w14:textId="77777777" w:rsidR="007B5689" w:rsidRPr="005B0DE0" w:rsidRDefault="00003C19">
      <w:pPr>
        <w:spacing w:after="0" w:line="360" w:lineRule="auto"/>
        <w:jc w:val="both"/>
        <w:rPr>
          <w:rFonts w:asciiTheme="minorBidi" w:eastAsia="Times New Roman" w:hAnsiTheme="minorBidi" w:cstheme="minorBidi"/>
        </w:rPr>
      </w:pPr>
      <w:r w:rsidRPr="005B0DE0">
        <w:rPr>
          <w:rFonts w:asciiTheme="minorBidi" w:eastAsia="Times New Roman" w:hAnsiTheme="minorBidi" w:cstheme="minorBidi"/>
        </w:rPr>
        <w:t xml:space="preserve">Health screening programs are crucial tools to figure out persistent population health problems. It can be challenging for employees to maintain a healthy lifestyle for various reasons. These may include long days sitting in an office chair, repetitive physical movements causing strain on the body, or sustained stress leading to burnout and fatigue. </w:t>
      </w:r>
    </w:p>
    <w:p w14:paraId="5E32DD0B" w14:textId="77777777" w:rsidR="007B5689" w:rsidRPr="005B0DE0" w:rsidRDefault="00003C19">
      <w:pPr>
        <w:spacing w:after="0" w:line="360" w:lineRule="auto"/>
        <w:jc w:val="both"/>
        <w:rPr>
          <w:rFonts w:asciiTheme="minorBidi" w:eastAsia="Times New Roman" w:hAnsiTheme="minorBidi" w:cstheme="minorBidi"/>
        </w:rPr>
      </w:pPr>
      <w:r w:rsidRPr="005B0DE0">
        <w:rPr>
          <w:rFonts w:asciiTheme="minorBidi" w:eastAsia="Times New Roman" w:hAnsiTheme="minorBidi" w:cstheme="minorBidi"/>
        </w:rPr>
        <w:t xml:space="preserve">A crucial first step in preserving a healthy workplace and promoting employee wellbeing is conducting corporate health screening. Businesses have a significant influence on reducing a variety of community health problems. Early identification of health risks results in reduced absenteeism, increased productivity, and earlier interventions as well as demonstrating concern for staff well-being. </w:t>
      </w:r>
    </w:p>
    <w:p w14:paraId="6056EA8D" w14:textId="77777777" w:rsidR="007B5689" w:rsidRDefault="00003C1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p w14:paraId="3D478F50" w14:textId="2B62B3E4" w:rsidR="007B5689" w:rsidRPr="00FA1BB1" w:rsidRDefault="00003C19" w:rsidP="00FA1BB1">
      <w:pPr>
        <w:pBdr>
          <w:top w:val="nil"/>
          <w:left w:val="nil"/>
          <w:bottom w:val="nil"/>
          <w:right w:val="nil"/>
          <w:between w:val="nil"/>
        </w:pBdr>
        <w:spacing w:after="0" w:line="360" w:lineRule="auto"/>
        <w:jc w:val="both"/>
        <w:rPr>
          <w:rFonts w:asciiTheme="minorBidi" w:eastAsia="Times New Roman" w:hAnsiTheme="minorBidi" w:cstheme="minorBidi"/>
          <w:color w:val="000000"/>
        </w:rPr>
      </w:pPr>
      <w:r w:rsidRPr="005B0DE0">
        <w:rPr>
          <w:rFonts w:asciiTheme="minorBidi" w:eastAsia="Times New Roman" w:hAnsiTheme="minorBidi" w:cstheme="minorBidi"/>
        </w:rPr>
        <w:t>The Integrative</w:t>
      </w:r>
      <w:r w:rsidRPr="005B0DE0">
        <w:rPr>
          <w:rFonts w:asciiTheme="minorBidi" w:eastAsia="Times New Roman" w:hAnsiTheme="minorBidi" w:cstheme="minorBidi"/>
          <w:color w:val="000000"/>
        </w:rPr>
        <w:t xml:space="preserve"> health screening program was designed to evaluate the health and well-being of</w:t>
      </w:r>
      <w:r w:rsidR="00FA1BB1">
        <w:rPr>
          <w:rFonts w:asciiTheme="minorBidi" w:eastAsia="Times New Roman" w:hAnsiTheme="minorBidi" w:cstheme="minorBidi"/>
          <w:color w:val="000000"/>
        </w:rPr>
        <w:t xml:space="preserve"> different population with subsequent p</w:t>
      </w:r>
      <w:r w:rsidR="005B0DE0" w:rsidRPr="005B0DE0">
        <w:rPr>
          <w:rFonts w:asciiTheme="minorBidi" w:eastAsia="Times New Roman" w:hAnsiTheme="minorBidi" w:cstheme="minorBidi"/>
          <w:color w:val="000000"/>
        </w:rPr>
        <w:t>ersonalized</w:t>
      </w:r>
      <w:r w:rsidRPr="005B0DE0">
        <w:rPr>
          <w:rFonts w:asciiTheme="minorBidi" w:eastAsia="Times New Roman" w:hAnsiTheme="minorBidi" w:cstheme="minorBidi"/>
          <w:color w:val="000000"/>
        </w:rPr>
        <w:t xml:space="preserve"> recommendations </w:t>
      </w:r>
      <w:r w:rsidR="00FA1BB1">
        <w:rPr>
          <w:rFonts w:asciiTheme="minorBidi" w:eastAsia="Times New Roman" w:hAnsiTheme="minorBidi" w:cstheme="minorBidi"/>
          <w:color w:val="000000"/>
        </w:rPr>
        <w:t xml:space="preserve">that </w:t>
      </w:r>
      <w:r w:rsidRPr="005B0DE0">
        <w:rPr>
          <w:rFonts w:asciiTheme="minorBidi" w:eastAsia="Times New Roman" w:hAnsiTheme="minorBidi" w:cstheme="minorBidi"/>
          <w:color w:val="000000"/>
        </w:rPr>
        <w:t xml:space="preserve">can be provided to help employees achieving better health. This service is offered regularly to all employees </w:t>
      </w:r>
      <w:r w:rsidR="00FA1BB1">
        <w:rPr>
          <w:rFonts w:asciiTheme="minorBidi" w:eastAsia="Times New Roman" w:hAnsiTheme="minorBidi" w:cstheme="minorBidi"/>
          <w:color w:val="000000"/>
        </w:rPr>
        <w:t xml:space="preserve">at </w:t>
      </w:r>
      <w:r w:rsidRPr="005B0DE0">
        <w:rPr>
          <w:rFonts w:asciiTheme="minorBidi" w:eastAsia="Times New Roman" w:hAnsiTheme="minorBidi" w:cstheme="minorBidi"/>
          <w:color w:val="000000"/>
        </w:rPr>
        <w:t xml:space="preserve">SEKEM </w:t>
      </w:r>
      <w:r w:rsidR="00FA1BB1">
        <w:rPr>
          <w:rFonts w:asciiTheme="minorBidi" w:eastAsia="Times New Roman" w:hAnsiTheme="minorBidi" w:cstheme="minorBidi"/>
          <w:color w:val="000000"/>
        </w:rPr>
        <w:t xml:space="preserve">companies </w:t>
      </w:r>
      <w:r w:rsidRPr="005B0DE0">
        <w:rPr>
          <w:rFonts w:asciiTheme="minorBidi" w:eastAsia="Times New Roman" w:hAnsiTheme="minorBidi" w:cstheme="minorBidi"/>
          <w:color w:val="000000"/>
        </w:rPr>
        <w:t>and HU</w:t>
      </w:r>
      <w:r w:rsidR="00FA1BB1">
        <w:rPr>
          <w:rFonts w:asciiTheme="minorBidi" w:eastAsia="Times New Roman" w:hAnsiTheme="minorBidi" w:cstheme="minorBidi"/>
          <w:color w:val="000000"/>
        </w:rPr>
        <w:t xml:space="preserve"> departments</w:t>
      </w:r>
      <w:r w:rsidRPr="005B0DE0">
        <w:rPr>
          <w:rFonts w:asciiTheme="minorBidi" w:eastAsia="Times New Roman" w:hAnsiTheme="minorBidi" w:cstheme="minorBidi"/>
          <w:color w:val="000000"/>
        </w:rPr>
        <w:t>.</w:t>
      </w:r>
      <w:r w:rsidR="00FA1BB1">
        <w:rPr>
          <w:rFonts w:ascii="Times New Roman" w:eastAsia="Times New Roman" w:hAnsi="Times New Roman" w:cs="Times New Roman"/>
          <w:b/>
          <w:sz w:val="24"/>
          <w:szCs w:val="24"/>
        </w:rPr>
        <w:t xml:space="preserve"> </w:t>
      </w:r>
    </w:p>
    <w:p w14:paraId="31DA2565" w14:textId="51DFE226" w:rsidR="007B5689" w:rsidRDefault="00B85AA5" w:rsidP="00B85AA5">
      <w:pPr>
        <w:spacing w:after="0" w:line="360" w:lineRule="auto"/>
        <w:jc w:val="both"/>
        <w:rPr>
          <w:rFonts w:ascii="Times New Roman" w:eastAsia="Times New Roman" w:hAnsi="Times New Roman" w:cs="Times New Roman"/>
          <w:b/>
          <w:sz w:val="24"/>
          <w:szCs w:val="24"/>
        </w:rPr>
      </w:pPr>
      <w:r w:rsidRPr="00B85AA5">
        <w:rPr>
          <w:rFonts w:ascii="Times New Roman" w:eastAsia="Times New Roman" w:hAnsi="Times New Roman" w:cs="Times New Roman"/>
          <w:b/>
          <w:sz w:val="24"/>
          <w:szCs w:val="24"/>
        </w:rPr>
        <w:t>Total number of staff members in different departments:</w:t>
      </w:r>
    </w:p>
    <w:tbl>
      <w:tblPr>
        <w:tblW w:w="4900" w:type="dxa"/>
        <w:tblLook w:val="04A0" w:firstRow="1" w:lastRow="0" w:firstColumn="1" w:lastColumn="0" w:noHBand="0" w:noVBand="1"/>
      </w:tblPr>
      <w:tblGrid>
        <w:gridCol w:w="3260"/>
        <w:gridCol w:w="1640"/>
      </w:tblGrid>
      <w:tr w:rsidR="00C85187" w:rsidRPr="00C85187" w14:paraId="7A512CE3" w14:textId="77777777" w:rsidTr="00C85187">
        <w:trPr>
          <w:trHeight w:val="288"/>
        </w:trPr>
        <w:tc>
          <w:tcPr>
            <w:tcW w:w="3260" w:type="dxa"/>
            <w:tcBorders>
              <w:top w:val="single" w:sz="4" w:space="0" w:color="44B3E1"/>
              <w:left w:val="single" w:sz="4" w:space="0" w:color="44B3E1"/>
              <w:bottom w:val="single" w:sz="4" w:space="0" w:color="44B3E1"/>
              <w:right w:val="nil"/>
            </w:tcBorders>
            <w:shd w:val="clear" w:color="156082" w:fill="156082"/>
            <w:noWrap/>
            <w:vAlign w:val="bottom"/>
            <w:hideMark/>
          </w:tcPr>
          <w:p w14:paraId="6EA91C85" w14:textId="77777777" w:rsidR="00C85187" w:rsidRPr="00C85187" w:rsidRDefault="00C85187" w:rsidP="00C85187">
            <w:pPr>
              <w:spacing w:after="0" w:line="240" w:lineRule="auto"/>
              <w:rPr>
                <w:rFonts w:ascii="Aptos Narrow" w:eastAsia="Times New Roman" w:hAnsi="Aptos Narrow" w:cs="Times New Roman"/>
                <w:b/>
                <w:bCs/>
                <w:color w:val="FFFFFF"/>
                <w:lang w:val="en-US" w:eastAsia="en-US"/>
              </w:rPr>
            </w:pPr>
            <w:r w:rsidRPr="00C85187">
              <w:rPr>
                <w:rFonts w:ascii="Aptos Narrow" w:eastAsia="Times New Roman" w:hAnsi="Aptos Narrow" w:cs="Times New Roman"/>
                <w:b/>
                <w:bCs/>
                <w:color w:val="FFFFFF"/>
                <w:lang w:val="en-US" w:eastAsia="en-US"/>
              </w:rPr>
              <w:t>Department</w:t>
            </w:r>
          </w:p>
        </w:tc>
        <w:tc>
          <w:tcPr>
            <w:tcW w:w="1640" w:type="dxa"/>
            <w:tcBorders>
              <w:top w:val="single" w:sz="4" w:space="0" w:color="44B3E1"/>
              <w:left w:val="nil"/>
              <w:bottom w:val="single" w:sz="4" w:space="0" w:color="44B3E1"/>
              <w:right w:val="single" w:sz="4" w:space="0" w:color="44B3E1"/>
            </w:tcBorders>
            <w:shd w:val="clear" w:color="156082" w:fill="156082"/>
            <w:noWrap/>
            <w:vAlign w:val="bottom"/>
            <w:hideMark/>
          </w:tcPr>
          <w:p w14:paraId="68B81D84" w14:textId="77777777" w:rsidR="00C85187" w:rsidRPr="00C85187" w:rsidRDefault="00C85187" w:rsidP="00C85187">
            <w:pPr>
              <w:spacing w:after="0" w:line="240" w:lineRule="auto"/>
              <w:rPr>
                <w:rFonts w:ascii="Aptos Narrow" w:eastAsia="Times New Roman" w:hAnsi="Aptos Narrow" w:cs="Times New Roman"/>
                <w:b/>
                <w:bCs/>
                <w:color w:val="FFFFFF"/>
                <w:lang w:val="en-US" w:eastAsia="en-US"/>
              </w:rPr>
            </w:pPr>
            <w:r w:rsidRPr="00C85187">
              <w:rPr>
                <w:rFonts w:ascii="Aptos Narrow" w:eastAsia="Times New Roman" w:hAnsi="Aptos Narrow" w:cs="Times New Roman"/>
                <w:b/>
                <w:bCs/>
                <w:color w:val="FFFFFF"/>
                <w:lang w:val="en-US" w:eastAsia="en-US"/>
              </w:rPr>
              <w:t>Count</w:t>
            </w:r>
          </w:p>
        </w:tc>
      </w:tr>
      <w:tr w:rsidR="00C85187" w:rsidRPr="00C85187" w14:paraId="48E12EFC" w14:textId="77777777" w:rsidTr="00C85187">
        <w:trPr>
          <w:trHeight w:val="288"/>
        </w:trPr>
        <w:tc>
          <w:tcPr>
            <w:tcW w:w="3260" w:type="dxa"/>
            <w:tcBorders>
              <w:top w:val="single" w:sz="4" w:space="0" w:color="44B3E1"/>
              <w:left w:val="single" w:sz="4" w:space="0" w:color="44B3E1"/>
              <w:bottom w:val="single" w:sz="4" w:space="0" w:color="44B3E1"/>
              <w:right w:val="nil"/>
            </w:tcBorders>
            <w:shd w:val="clear" w:color="C0E6F5" w:fill="C0E6F5"/>
            <w:noWrap/>
            <w:vAlign w:val="bottom"/>
            <w:hideMark/>
          </w:tcPr>
          <w:p w14:paraId="1733FBCD" w14:textId="77777777" w:rsidR="00C85187" w:rsidRPr="00C85187" w:rsidRDefault="00C85187" w:rsidP="00C85187">
            <w:pPr>
              <w:spacing w:after="0" w:line="240" w:lineRule="auto"/>
              <w:rPr>
                <w:rFonts w:ascii="Aptos Narrow" w:eastAsia="Times New Roman" w:hAnsi="Aptos Narrow" w:cs="Times New Roman"/>
                <w:color w:val="000000"/>
                <w:lang w:val="en-US" w:eastAsia="en-US"/>
              </w:rPr>
            </w:pPr>
            <w:r w:rsidRPr="00C85187">
              <w:rPr>
                <w:rFonts w:ascii="Aptos Narrow" w:eastAsia="Times New Roman" w:hAnsi="Aptos Narrow" w:cs="Times New Roman"/>
                <w:color w:val="000000"/>
                <w:lang w:val="en-US" w:eastAsia="en-US"/>
              </w:rPr>
              <w:t>Administrative &amp; Management</w:t>
            </w:r>
          </w:p>
        </w:tc>
        <w:tc>
          <w:tcPr>
            <w:tcW w:w="1640" w:type="dxa"/>
            <w:tcBorders>
              <w:top w:val="single" w:sz="4" w:space="0" w:color="44B3E1"/>
              <w:left w:val="nil"/>
              <w:bottom w:val="single" w:sz="4" w:space="0" w:color="44B3E1"/>
              <w:right w:val="single" w:sz="4" w:space="0" w:color="44B3E1"/>
            </w:tcBorders>
            <w:shd w:val="clear" w:color="C0E6F5" w:fill="C0E6F5"/>
            <w:noWrap/>
            <w:vAlign w:val="bottom"/>
            <w:hideMark/>
          </w:tcPr>
          <w:p w14:paraId="404F9A59" w14:textId="77777777" w:rsidR="00C85187" w:rsidRPr="00C85187" w:rsidRDefault="00C85187" w:rsidP="00C85187">
            <w:pPr>
              <w:spacing w:after="0" w:line="240" w:lineRule="auto"/>
              <w:jc w:val="right"/>
              <w:rPr>
                <w:rFonts w:ascii="Aptos Narrow" w:eastAsia="Times New Roman" w:hAnsi="Aptos Narrow" w:cs="Times New Roman"/>
                <w:color w:val="000000"/>
                <w:lang w:val="en-US" w:eastAsia="en-US"/>
              </w:rPr>
            </w:pPr>
            <w:r w:rsidRPr="00C85187">
              <w:rPr>
                <w:rFonts w:ascii="Aptos Narrow" w:eastAsia="Times New Roman" w:hAnsi="Aptos Narrow" w:cs="Times New Roman"/>
                <w:color w:val="000000"/>
                <w:lang w:val="en-US" w:eastAsia="en-US"/>
              </w:rPr>
              <w:t>52</w:t>
            </w:r>
          </w:p>
        </w:tc>
      </w:tr>
      <w:tr w:rsidR="00C85187" w:rsidRPr="00C85187" w14:paraId="1382D923" w14:textId="77777777" w:rsidTr="00C85187">
        <w:trPr>
          <w:trHeight w:val="288"/>
        </w:trPr>
        <w:tc>
          <w:tcPr>
            <w:tcW w:w="3260" w:type="dxa"/>
            <w:tcBorders>
              <w:top w:val="single" w:sz="4" w:space="0" w:color="44B3E1"/>
              <w:left w:val="single" w:sz="4" w:space="0" w:color="44B3E1"/>
              <w:bottom w:val="single" w:sz="4" w:space="0" w:color="44B3E1"/>
              <w:right w:val="nil"/>
            </w:tcBorders>
            <w:noWrap/>
            <w:vAlign w:val="bottom"/>
            <w:hideMark/>
          </w:tcPr>
          <w:p w14:paraId="01D44D8C" w14:textId="77777777" w:rsidR="00C85187" w:rsidRPr="00C85187" w:rsidRDefault="00C85187" w:rsidP="00C85187">
            <w:pPr>
              <w:spacing w:after="0" w:line="240" w:lineRule="auto"/>
              <w:rPr>
                <w:rFonts w:ascii="Aptos Narrow" w:eastAsia="Times New Roman" w:hAnsi="Aptos Narrow" w:cs="Times New Roman"/>
                <w:color w:val="000000"/>
                <w:lang w:val="en-US" w:eastAsia="en-US"/>
              </w:rPr>
            </w:pPr>
            <w:r w:rsidRPr="00C85187">
              <w:rPr>
                <w:rFonts w:ascii="Aptos Narrow" w:eastAsia="Times New Roman" w:hAnsi="Aptos Narrow" w:cs="Times New Roman"/>
                <w:color w:val="000000"/>
                <w:lang w:val="en-US" w:eastAsia="en-US"/>
              </w:rPr>
              <w:t>Academic Support (Non-Teaching)</w:t>
            </w:r>
          </w:p>
        </w:tc>
        <w:tc>
          <w:tcPr>
            <w:tcW w:w="1640" w:type="dxa"/>
            <w:tcBorders>
              <w:top w:val="single" w:sz="4" w:space="0" w:color="44B3E1"/>
              <w:left w:val="nil"/>
              <w:bottom w:val="single" w:sz="4" w:space="0" w:color="44B3E1"/>
              <w:right w:val="single" w:sz="4" w:space="0" w:color="44B3E1"/>
            </w:tcBorders>
            <w:noWrap/>
            <w:vAlign w:val="bottom"/>
            <w:hideMark/>
          </w:tcPr>
          <w:p w14:paraId="48AF98B9" w14:textId="77777777" w:rsidR="00C85187" w:rsidRPr="00C85187" w:rsidRDefault="00C85187" w:rsidP="00C85187">
            <w:pPr>
              <w:spacing w:after="0" w:line="240" w:lineRule="auto"/>
              <w:jc w:val="right"/>
              <w:rPr>
                <w:rFonts w:ascii="Aptos Narrow" w:eastAsia="Times New Roman" w:hAnsi="Aptos Narrow" w:cs="Times New Roman"/>
                <w:color w:val="000000"/>
                <w:lang w:val="en-US" w:eastAsia="en-US"/>
              </w:rPr>
            </w:pPr>
            <w:r w:rsidRPr="00C85187">
              <w:rPr>
                <w:rFonts w:ascii="Aptos Narrow" w:eastAsia="Times New Roman" w:hAnsi="Aptos Narrow" w:cs="Times New Roman"/>
                <w:color w:val="000000"/>
                <w:lang w:val="en-US" w:eastAsia="en-US"/>
              </w:rPr>
              <w:t>20</w:t>
            </w:r>
          </w:p>
        </w:tc>
      </w:tr>
      <w:tr w:rsidR="00C85187" w:rsidRPr="00C85187" w14:paraId="7BBC7563" w14:textId="77777777" w:rsidTr="00C85187">
        <w:trPr>
          <w:trHeight w:val="288"/>
        </w:trPr>
        <w:tc>
          <w:tcPr>
            <w:tcW w:w="3260" w:type="dxa"/>
            <w:tcBorders>
              <w:top w:val="single" w:sz="4" w:space="0" w:color="44B3E1"/>
              <w:left w:val="single" w:sz="4" w:space="0" w:color="44B3E1"/>
              <w:bottom w:val="single" w:sz="4" w:space="0" w:color="44B3E1"/>
              <w:right w:val="nil"/>
            </w:tcBorders>
            <w:shd w:val="clear" w:color="C0E6F5" w:fill="C0E6F5"/>
            <w:noWrap/>
            <w:vAlign w:val="bottom"/>
            <w:hideMark/>
          </w:tcPr>
          <w:p w14:paraId="1DD0DBB9" w14:textId="77777777" w:rsidR="00C85187" w:rsidRPr="00C85187" w:rsidRDefault="00C85187" w:rsidP="00C85187">
            <w:pPr>
              <w:spacing w:after="0" w:line="240" w:lineRule="auto"/>
              <w:rPr>
                <w:rFonts w:ascii="Aptos Narrow" w:eastAsia="Times New Roman" w:hAnsi="Aptos Narrow" w:cs="Times New Roman"/>
                <w:color w:val="000000"/>
                <w:lang w:val="en-US" w:eastAsia="en-US"/>
              </w:rPr>
            </w:pPr>
            <w:r w:rsidRPr="00C85187">
              <w:rPr>
                <w:rFonts w:ascii="Aptos Narrow" w:eastAsia="Times New Roman" w:hAnsi="Aptos Narrow" w:cs="Times New Roman"/>
                <w:color w:val="000000"/>
                <w:lang w:val="en-US" w:eastAsia="en-US"/>
              </w:rPr>
              <w:t>Agriculture &amp; Environmental Services</w:t>
            </w:r>
          </w:p>
        </w:tc>
        <w:tc>
          <w:tcPr>
            <w:tcW w:w="1640" w:type="dxa"/>
            <w:tcBorders>
              <w:top w:val="single" w:sz="4" w:space="0" w:color="44B3E1"/>
              <w:left w:val="nil"/>
              <w:bottom w:val="single" w:sz="4" w:space="0" w:color="44B3E1"/>
              <w:right w:val="single" w:sz="4" w:space="0" w:color="44B3E1"/>
            </w:tcBorders>
            <w:shd w:val="clear" w:color="C0E6F5" w:fill="C0E6F5"/>
            <w:noWrap/>
            <w:vAlign w:val="bottom"/>
            <w:hideMark/>
          </w:tcPr>
          <w:p w14:paraId="708A1109" w14:textId="77777777" w:rsidR="00C85187" w:rsidRPr="00C85187" w:rsidRDefault="00C85187" w:rsidP="00C85187">
            <w:pPr>
              <w:spacing w:after="0" w:line="240" w:lineRule="auto"/>
              <w:jc w:val="right"/>
              <w:rPr>
                <w:rFonts w:ascii="Aptos Narrow" w:eastAsia="Times New Roman" w:hAnsi="Aptos Narrow" w:cs="Times New Roman"/>
                <w:color w:val="000000"/>
                <w:lang w:val="en-US" w:eastAsia="en-US"/>
              </w:rPr>
            </w:pPr>
            <w:r w:rsidRPr="00C85187">
              <w:rPr>
                <w:rFonts w:ascii="Aptos Narrow" w:eastAsia="Times New Roman" w:hAnsi="Aptos Narrow" w:cs="Times New Roman"/>
                <w:color w:val="000000"/>
                <w:lang w:val="en-US" w:eastAsia="en-US"/>
              </w:rPr>
              <w:t>9</w:t>
            </w:r>
          </w:p>
        </w:tc>
      </w:tr>
      <w:tr w:rsidR="00C85187" w:rsidRPr="00C85187" w14:paraId="09F73F7F" w14:textId="77777777" w:rsidTr="00C85187">
        <w:trPr>
          <w:trHeight w:val="288"/>
        </w:trPr>
        <w:tc>
          <w:tcPr>
            <w:tcW w:w="3260" w:type="dxa"/>
            <w:tcBorders>
              <w:top w:val="single" w:sz="4" w:space="0" w:color="44B3E1"/>
              <w:left w:val="single" w:sz="4" w:space="0" w:color="44B3E1"/>
              <w:bottom w:val="single" w:sz="4" w:space="0" w:color="44B3E1"/>
              <w:right w:val="nil"/>
            </w:tcBorders>
            <w:noWrap/>
            <w:vAlign w:val="bottom"/>
            <w:hideMark/>
          </w:tcPr>
          <w:p w14:paraId="07F03F32" w14:textId="77777777" w:rsidR="00C85187" w:rsidRPr="00C85187" w:rsidRDefault="00C85187" w:rsidP="00C85187">
            <w:pPr>
              <w:spacing w:after="0" w:line="240" w:lineRule="auto"/>
              <w:rPr>
                <w:rFonts w:ascii="Aptos Narrow" w:eastAsia="Times New Roman" w:hAnsi="Aptos Narrow" w:cs="Times New Roman"/>
                <w:color w:val="000000"/>
                <w:lang w:val="en-US" w:eastAsia="en-US"/>
              </w:rPr>
            </w:pPr>
            <w:r w:rsidRPr="00C85187">
              <w:rPr>
                <w:rFonts w:ascii="Aptos Narrow" w:eastAsia="Times New Roman" w:hAnsi="Aptos Narrow" w:cs="Times New Roman"/>
                <w:color w:val="000000"/>
                <w:lang w:val="en-US" w:eastAsia="en-US"/>
              </w:rPr>
              <w:t>Facility &amp; Operational Support</w:t>
            </w:r>
          </w:p>
        </w:tc>
        <w:tc>
          <w:tcPr>
            <w:tcW w:w="1640" w:type="dxa"/>
            <w:tcBorders>
              <w:top w:val="single" w:sz="4" w:space="0" w:color="44B3E1"/>
              <w:left w:val="nil"/>
              <w:bottom w:val="single" w:sz="4" w:space="0" w:color="44B3E1"/>
              <w:right w:val="single" w:sz="4" w:space="0" w:color="44B3E1"/>
            </w:tcBorders>
            <w:noWrap/>
            <w:vAlign w:val="bottom"/>
            <w:hideMark/>
          </w:tcPr>
          <w:p w14:paraId="26B507C1" w14:textId="77777777" w:rsidR="00C85187" w:rsidRPr="00C85187" w:rsidRDefault="00C85187" w:rsidP="00C85187">
            <w:pPr>
              <w:spacing w:after="0" w:line="240" w:lineRule="auto"/>
              <w:jc w:val="right"/>
              <w:rPr>
                <w:rFonts w:ascii="Aptos Narrow" w:eastAsia="Times New Roman" w:hAnsi="Aptos Narrow" w:cs="Times New Roman"/>
                <w:color w:val="000000"/>
                <w:lang w:val="en-US" w:eastAsia="en-US"/>
              </w:rPr>
            </w:pPr>
            <w:r w:rsidRPr="00C85187">
              <w:rPr>
                <w:rFonts w:ascii="Aptos Narrow" w:eastAsia="Times New Roman" w:hAnsi="Aptos Narrow" w:cs="Times New Roman"/>
                <w:color w:val="000000"/>
                <w:lang w:val="en-US" w:eastAsia="en-US"/>
              </w:rPr>
              <w:t>38</w:t>
            </w:r>
          </w:p>
        </w:tc>
      </w:tr>
      <w:tr w:rsidR="00C85187" w:rsidRPr="00C85187" w14:paraId="67E7711E" w14:textId="77777777" w:rsidTr="00C85187">
        <w:trPr>
          <w:trHeight w:val="288"/>
        </w:trPr>
        <w:tc>
          <w:tcPr>
            <w:tcW w:w="3260" w:type="dxa"/>
            <w:tcBorders>
              <w:top w:val="single" w:sz="4" w:space="0" w:color="44B3E1"/>
              <w:left w:val="single" w:sz="4" w:space="0" w:color="44B3E1"/>
              <w:bottom w:val="single" w:sz="4" w:space="0" w:color="44B3E1"/>
              <w:right w:val="nil"/>
            </w:tcBorders>
            <w:shd w:val="clear" w:color="C0E6F5" w:fill="C0E6F5"/>
            <w:noWrap/>
            <w:vAlign w:val="bottom"/>
            <w:hideMark/>
          </w:tcPr>
          <w:p w14:paraId="6D4BB071" w14:textId="77777777" w:rsidR="00C85187" w:rsidRPr="00C85187" w:rsidRDefault="00C85187" w:rsidP="00C85187">
            <w:pPr>
              <w:spacing w:after="0" w:line="240" w:lineRule="auto"/>
              <w:rPr>
                <w:rFonts w:ascii="Aptos Narrow" w:eastAsia="Times New Roman" w:hAnsi="Aptos Narrow" w:cs="Times New Roman"/>
                <w:color w:val="000000"/>
                <w:lang w:val="en-US" w:eastAsia="en-US"/>
              </w:rPr>
            </w:pPr>
            <w:r w:rsidRPr="00C85187">
              <w:rPr>
                <w:rFonts w:ascii="Aptos Narrow" w:eastAsia="Times New Roman" w:hAnsi="Aptos Narrow" w:cs="Times New Roman"/>
                <w:color w:val="000000"/>
                <w:lang w:val="en-US" w:eastAsia="en-US"/>
              </w:rPr>
              <w:t>Technical &amp; IT Support</w:t>
            </w:r>
          </w:p>
        </w:tc>
        <w:tc>
          <w:tcPr>
            <w:tcW w:w="1640" w:type="dxa"/>
            <w:tcBorders>
              <w:top w:val="single" w:sz="4" w:space="0" w:color="44B3E1"/>
              <w:left w:val="nil"/>
              <w:bottom w:val="single" w:sz="4" w:space="0" w:color="44B3E1"/>
              <w:right w:val="single" w:sz="4" w:space="0" w:color="44B3E1"/>
            </w:tcBorders>
            <w:shd w:val="clear" w:color="C0E6F5" w:fill="C0E6F5"/>
            <w:noWrap/>
            <w:vAlign w:val="bottom"/>
            <w:hideMark/>
          </w:tcPr>
          <w:p w14:paraId="0BBCDFEE" w14:textId="77777777" w:rsidR="00C85187" w:rsidRPr="00C85187" w:rsidRDefault="00C85187" w:rsidP="00C85187">
            <w:pPr>
              <w:spacing w:after="0" w:line="240" w:lineRule="auto"/>
              <w:jc w:val="right"/>
              <w:rPr>
                <w:rFonts w:ascii="Aptos Narrow" w:eastAsia="Times New Roman" w:hAnsi="Aptos Narrow" w:cs="Times New Roman"/>
                <w:color w:val="000000"/>
                <w:lang w:val="en-US" w:eastAsia="en-US"/>
              </w:rPr>
            </w:pPr>
            <w:r w:rsidRPr="00C85187">
              <w:rPr>
                <w:rFonts w:ascii="Aptos Narrow" w:eastAsia="Times New Roman" w:hAnsi="Aptos Narrow" w:cs="Times New Roman"/>
                <w:color w:val="000000"/>
                <w:lang w:val="en-US" w:eastAsia="en-US"/>
              </w:rPr>
              <w:t>8</w:t>
            </w:r>
          </w:p>
        </w:tc>
      </w:tr>
      <w:tr w:rsidR="00C85187" w:rsidRPr="00C85187" w14:paraId="0FA14C17" w14:textId="77777777" w:rsidTr="00C85187">
        <w:trPr>
          <w:trHeight w:val="288"/>
        </w:trPr>
        <w:tc>
          <w:tcPr>
            <w:tcW w:w="3260" w:type="dxa"/>
            <w:tcBorders>
              <w:top w:val="single" w:sz="4" w:space="0" w:color="44B3E1"/>
              <w:left w:val="single" w:sz="4" w:space="0" w:color="44B3E1"/>
              <w:bottom w:val="single" w:sz="4" w:space="0" w:color="44B3E1"/>
              <w:right w:val="nil"/>
            </w:tcBorders>
            <w:noWrap/>
            <w:vAlign w:val="bottom"/>
            <w:hideMark/>
          </w:tcPr>
          <w:p w14:paraId="34EB8CED" w14:textId="77777777" w:rsidR="00C85187" w:rsidRPr="00C85187" w:rsidRDefault="00C85187" w:rsidP="00C85187">
            <w:pPr>
              <w:spacing w:after="0" w:line="240" w:lineRule="auto"/>
              <w:rPr>
                <w:rFonts w:ascii="Aptos Narrow" w:eastAsia="Times New Roman" w:hAnsi="Aptos Narrow" w:cs="Times New Roman"/>
                <w:color w:val="000000"/>
                <w:lang w:val="en-US" w:eastAsia="en-US"/>
              </w:rPr>
            </w:pPr>
            <w:r w:rsidRPr="00C85187">
              <w:rPr>
                <w:rFonts w:ascii="Aptos Narrow" w:eastAsia="Times New Roman" w:hAnsi="Aptos Narrow" w:cs="Times New Roman"/>
                <w:color w:val="000000"/>
                <w:lang w:val="en-US" w:eastAsia="en-US"/>
              </w:rPr>
              <w:t>Finance &amp; Accounting</w:t>
            </w:r>
          </w:p>
        </w:tc>
        <w:tc>
          <w:tcPr>
            <w:tcW w:w="1640" w:type="dxa"/>
            <w:tcBorders>
              <w:top w:val="single" w:sz="4" w:space="0" w:color="44B3E1"/>
              <w:left w:val="nil"/>
              <w:bottom w:val="single" w:sz="4" w:space="0" w:color="44B3E1"/>
              <w:right w:val="single" w:sz="4" w:space="0" w:color="44B3E1"/>
            </w:tcBorders>
            <w:noWrap/>
            <w:vAlign w:val="bottom"/>
            <w:hideMark/>
          </w:tcPr>
          <w:p w14:paraId="4B8A31B2" w14:textId="77777777" w:rsidR="00C85187" w:rsidRPr="00C85187" w:rsidRDefault="00C85187" w:rsidP="00C85187">
            <w:pPr>
              <w:spacing w:after="0" w:line="240" w:lineRule="auto"/>
              <w:jc w:val="right"/>
              <w:rPr>
                <w:rFonts w:ascii="Aptos Narrow" w:eastAsia="Times New Roman" w:hAnsi="Aptos Narrow" w:cs="Times New Roman"/>
                <w:color w:val="000000"/>
                <w:lang w:val="en-US" w:eastAsia="en-US"/>
              </w:rPr>
            </w:pPr>
            <w:r w:rsidRPr="00C85187">
              <w:rPr>
                <w:rFonts w:ascii="Aptos Narrow" w:eastAsia="Times New Roman" w:hAnsi="Aptos Narrow" w:cs="Times New Roman"/>
                <w:color w:val="000000"/>
                <w:lang w:val="en-US" w:eastAsia="en-US"/>
              </w:rPr>
              <w:t>2</w:t>
            </w:r>
          </w:p>
        </w:tc>
      </w:tr>
      <w:tr w:rsidR="00C85187" w:rsidRPr="00C85187" w14:paraId="4660A10C" w14:textId="77777777" w:rsidTr="00C85187">
        <w:trPr>
          <w:trHeight w:val="288"/>
        </w:trPr>
        <w:tc>
          <w:tcPr>
            <w:tcW w:w="3260" w:type="dxa"/>
            <w:tcBorders>
              <w:top w:val="single" w:sz="4" w:space="0" w:color="44B3E1"/>
              <w:left w:val="single" w:sz="4" w:space="0" w:color="44B3E1"/>
              <w:bottom w:val="single" w:sz="4" w:space="0" w:color="44B3E1"/>
              <w:right w:val="nil"/>
            </w:tcBorders>
            <w:shd w:val="clear" w:color="C0E6F5" w:fill="C0E6F5"/>
            <w:noWrap/>
            <w:vAlign w:val="bottom"/>
            <w:hideMark/>
          </w:tcPr>
          <w:p w14:paraId="39F0BA57" w14:textId="77777777" w:rsidR="00C85187" w:rsidRPr="00C85187" w:rsidRDefault="00C85187" w:rsidP="00C85187">
            <w:pPr>
              <w:spacing w:after="0" w:line="240" w:lineRule="auto"/>
              <w:rPr>
                <w:rFonts w:ascii="Aptos Narrow" w:eastAsia="Times New Roman" w:hAnsi="Aptos Narrow" w:cs="Times New Roman"/>
                <w:color w:val="000000"/>
                <w:lang w:val="en-US" w:eastAsia="en-US"/>
              </w:rPr>
            </w:pPr>
            <w:r w:rsidRPr="00C85187">
              <w:rPr>
                <w:rFonts w:ascii="Aptos Narrow" w:eastAsia="Times New Roman" w:hAnsi="Aptos Narrow" w:cs="Times New Roman"/>
                <w:color w:val="000000"/>
                <w:lang w:val="en-US" w:eastAsia="en-US"/>
              </w:rPr>
              <w:t>Security &amp; Safety</w:t>
            </w:r>
          </w:p>
        </w:tc>
        <w:tc>
          <w:tcPr>
            <w:tcW w:w="1640" w:type="dxa"/>
            <w:tcBorders>
              <w:top w:val="single" w:sz="4" w:space="0" w:color="44B3E1"/>
              <w:left w:val="nil"/>
              <w:bottom w:val="single" w:sz="4" w:space="0" w:color="44B3E1"/>
              <w:right w:val="single" w:sz="4" w:space="0" w:color="44B3E1"/>
            </w:tcBorders>
            <w:shd w:val="clear" w:color="C0E6F5" w:fill="C0E6F5"/>
            <w:noWrap/>
            <w:vAlign w:val="bottom"/>
            <w:hideMark/>
          </w:tcPr>
          <w:p w14:paraId="632966FB" w14:textId="77777777" w:rsidR="00C85187" w:rsidRPr="00C85187" w:rsidRDefault="00C85187" w:rsidP="00C85187">
            <w:pPr>
              <w:spacing w:after="0" w:line="240" w:lineRule="auto"/>
              <w:jc w:val="right"/>
              <w:rPr>
                <w:rFonts w:ascii="Aptos Narrow" w:eastAsia="Times New Roman" w:hAnsi="Aptos Narrow" w:cs="Times New Roman"/>
                <w:color w:val="000000"/>
                <w:lang w:val="en-US" w:eastAsia="en-US"/>
              </w:rPr>
            </w:pPr>
            <w:r w:rsidRPr="00C85187">
              <w:rPr>
                <w:rFonts w:ascii="Aptos Narrow" w:eastAsia="Times New Roman" w:hAnsi="Aptos Narrow" w:cs="Times New Roman"/>
                <w:color w:val="000000"/>
                <w:lang w:val="en-US" w:eastAsia="en-US"/>
              </w:rPr>
              <w:t>33</w:t>
            </w:r>
          </w:p>
        </w:tc>
      </w:tr>
      <w:tr w:rsidR="00C85187" w:rsidRPr="00C85187" w14:paraId="5B6BB08D" w14:textId="77777777" w:rsidTr="00C85187">
        <w:trPr>
          <w:trHeight w:val="288"/>
        </w:trPr>
        <w:tc>
          <w:tcPr>
            <w:tcW w:w="3260" w:type="dxa"/>
            <w:tcBorders>
              <w:top w:val="single" w:sz="4" w:space="0" w:color="44B3E1"/>
              <w:left w:val="single" w:sz="4" w:space="0" w:color="44B3E1"/>
              <w:bottom w:val="single" w:sz="4" w:space="0" w:color="44B3E1"/>
              <w:right w:val="nil"/>
            </w:tcBorders>
            <w:noWrap/>
            <w:vAlign w:val="bottom"/>
            <w:hideMark/>
          </w:tcPr>
          <w:p w14:paraId="040F187D" w14:textId="77777777" w:rsidR="00C85187" w:rsidRPr="00C85187" w:rsidRDefault="00C85187" w:rsidP="00C85187">
            <w:pPr>
              <w:spacing w:after="0" w:line="240" w:lineRule="auto"/>
              <w:rPr>
                <w:rFonts w:ascii="Aptos Narrow" w:eastAsia="Times New Roman" w:hAnsi="Aptos Narrow" w:cs="Times New Roman"/>
                <w:color w:val="000000"/>
                <w:lang w:val="en-US" w:eastAsia="en-US"/>
              </w:rPr>
            </w:pPr>
            <w:r w:rsidRPr="00C85187">
              <w:rPr>
                <w:rFonts w:ascii="Aptos Narrow" w:eastAsia="Times New Roman" w:hAnsi="Aptos Narrow" w:cs="Times New Roman"/>
                <w:color w:val="000000"/>
                <w:lang w:val="en-US" w:eastAsia="en-US"/>
              </w:rPr>
              <w:t>Human Resources</w:t>
            </w:r>
          </w:p>
        </w:tc>
        <w:tc>
          <w:tcPr>
            <w:tcW w:w="1640" w:type="dxa"/>
            <w:tcBorders>
              <w:top w:val="single" w:sz="4" w:space="0" w:color="44B3E1"/>
              <w:left w:val="nil"/>
              <w:bottom w:val="single" w:sz="4" w:space="0" w:color="44B3E1"/>
              <w:right w:val="single" w:sz="4" w:space="0" w:color="44B3E1"/>
            </w:tcBorders>
            <w:noWrap/>
            <w:vAlign w:val="bottom"/>
            <w:hideMark/>
          </w:tcPr>
          <w:p w14:paraId="522B1FB1" w14:textId="77777777" w:rsidR="00C85187" w:rsidRPr="00C85187" w:rsidRDefault="00C85187" w:rsidP="00C85187">
            <w:pPr>
              <w:spacing w:after="0" w:line="240" w:lineRule="auto"/>
              <w:jc w:val="right"/>
              <w:rPr>
                <w:rFonts w:ascii="Aptos Narrow" w:eastAsia="Times New Roman" w:hAnsi="Aptos Narrow" w:cs="Times New Roman"/>
                <w:color w:val="000000"/>
                <w:lang w:val="en-US" w:eastAsia="en-US"/>
              </w:rPr>
            </w:pPr>
            <w:r w:rsidRPr="00C85187">
              <w:rPr>
                <w:rFonts w:ascii="Aptos Narrow" w:eastAsia="Times New Roman" w:hAnsi="Aptos Narrow" w:cs="Times New Roman"/>
                <w:color w:val="000000"/>
                <w:lang w:val="en-US" w:eastAsia="en-US"/>
              </w:rPr>
              <w:t>4</w:t>
            </w:r>
          </w:p>
        </w:tc>
      </w:tr>
      <w:tr w:rsidR="00C85187" w:rsidRPr="00C85187" w14:paraId="2BC39F9A" w14:textId="77777777" w:rsidTr="00C85187">
        <w:trPr>
          <w:trHeight w:val="288"/>
        </w:trPr>
        <w:tc>
          <w:tcPr>
            <w:tcW w:w="3260" w:type="dxa"/>
            <w:tcBorders>
              <w:top w:val="single" w:sz="4" w:space="0" w:color="44B3E1"/>
              <w:left w:val="single" w:sz="4" w:space="0" w:color="44B3E1"/>
              <w:bottom w:val="single" w:sz="4" w:space="0" w:color="44B3E1"/>
              <w:right w:val="nil"/>
            </w:tcBorders>
            <w:shd w:val="clear" w:color="C0E6F5" w:fill="C0E6F5"/>
            <w:noWrap/>
            <w:vAlign w:val="bottom"/>
            <w:hideMark/>
          </w:tcPr>
          <w:p w14:paraId="4D60F69A" w14:textId="77777777" w:rsidR="00C85187" w:rsidRPr="00C85187" w:rsidRDefault="00C85187" w:rsidP="00C85187">
            <w:pPr>
              <w:spacing w:after="0" w:line="240" w:lineRule="auto"/>
              <w:rPr>
                <w:rFonts w:ascii="Aptos Narrow" w:eastAsia="Times New Roman" w:hAnsi="Aptos Narrow" w:cs="Times New Roman"/>
                <w:color w:val="000000"/>
                <w:lang w:val="en-US" w:eastAsia="en-US"/>
              </w:rPr>
            </w:pPr>
            <w:r w:rsidRPr="00C85187">
              <w:rPr>
                <w:rFonts w:ascii="Aptos Narrow" w:eastAsia="Times New Roman" w:hAnsi="Aptos Narrow" w:cs="Times New Roman"/>
                <w:color w:val="000000"/>
                <w:lang w:val="en-US" w:eastAsia="en-US"/>
              </w:rPr>
              <w:t>Total</w:t>
            </w:r>
          </w:p>
        </w:tc>
        <w:tc>
          <w:tcPr>
            <w:tcW w:w="1640" w:type="dxa"/>
            <w:tcBorders>
              <w:top w:val="single" w:sz="4" w:space="0" w:color="44B3E1"/>
              <w:left w:val="nil"/>
              <w:bottom w:val="single" w:sz="4" w:space="0" w:color="44B3E1"/>
              <w:right w:val="single" w:sz="4" w:space="0" w:color="44B3E1"/>
            </w:tcBorders>
            <w:shd w:val="clear" w:color="C0E6F5" w:fill="C0E6F5"/>
            <w:noWrap/>
            <w:vAlign w:val="bottom"/>
            <w:hideMark/>
          </w:tcPr>
          <w:p w14:paraId="1BE14292" w14:textId="77777777" w:rsidR="00C85187" w:rsidRPr="00C85187" w:rsidRDefault="00C85187" w:rsidP="00C85187">
            <w:pPr>
              <w:spacing w:after="0" w:line="240" w:lineRule="auto"/>
              <w:jc w:val="right"/>
              <w:rPr>
                <w:rFonts w:ascii="Aptos Narrow" w:eastAsia="Times New Roman" w:hAnsi="Aptos Narrow" w:cs="Times New Roman"/>
                <w:color w:val="000000"/>
                <w:lang w:val="en-US" w:eastAsia="en-US"/>
              </w:rPr>
            </w:pPr>
            <w:r w:rsidRPr="00C85187">
              <w:rPr>
                <w:rFonts w:ascii="Aptos Narrow" w:eastAsia="Times New Roman" w:hAnsi="Aptos Narrow" w:cs="Times New Roman"/>
                <w:color w:val="000000"/>
                <w:lang w:val="en-US" w:eastAsia="en-US"/>
              </w:rPr>
              <w:t>166</w:t>
            </w:r>
          </w:p>
        </w:tc>
      </w:tr>
    </w:tbl>
    <w:p w14:paraId="2974CB2E" w14:textId="128DD6F4" w:rsidR="00D444CA" w:rsidRDefault="00B85AA5" w:rsidP="00B85AA5">
      <w:pPr>
        <w:spacing w:after="0" w:line="360" w:lineRule="auto"/>
        <w:jc w:val="center"/>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61312" behindDoc="0" locked="0" layoutInCell="1" allowOverlap="1" wp14:anchorId="1DAD039D" wp14:editId="019AF08B">
                <wp:simplePos x="0" y="0"/>
                <wp:positionH relativeFrom="margin">
                  <wp:posOffset>-201930</wp:posOffset>
                </wp:positionH>
                <wp:positionV relativeFrom="paragraph">
                  <wp:posOffset>64770</wp:posOffset>
                </wp:positionV>
                <wp:extent cx="5612130" cy="1322070"/>
                <wp:effectExtent l="19050" t="19050" r="26670" b="11430"/>
                <wp:wrapSquare wrapText="bothSides"/>
                <wp:docPr id="2094074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130" cy="1322070"/>
                        </a:xfrm>
                        <a:prstGeom prst="rect">
                          <a:avLst/>
                        </a:prstGeom>
                        <a:solidFill>
                          <a:schemeClr val="tx2">
                            <a:lumMod val="10000"/>
                            <a:lumOff val="90000"/>
                          </a:schemeClr>
                        </a:solidFill>
                        <a:ln w="28575">
                          <a:headEnd/>
                          <a:tailEnd/>
                        </a:ln>
                      </wps:spPr>
                      <wps:style>
                        <a:lnRef idx="2">
                          <a:schemeClr val="accent1"/>
                        </a:lnRef>
                        <a:fillRef idx="1">
                          <a:schemeClr val="lt1"/>
                        </a:fillRef>
                        <a:effectRef idx="0">
                          <a:schemeClr val="accent1"/>
                        </a:effectRef>
                        <a:fontRef idx="minor">
                          <a:schemeClr val="dk1"/>
                        </a:fontRef>
                      </wps:style>
                      <wps:txbx>
                        <w:txbxContent>
                          <w:p w14:paraId="46168354" w14:textId="3F34571B" w:rsidR="00C85187" w:rsidRPr="00C85187" w:rsidRDefault="009E7026" w:rsidP="00C85187">
                            <w:pPr>
                              <w:spacing w:after="0" w:line="360" w:lineRule="auto"/>
                              <w:rPr>
                                <w:rFonts w:asciiTheme="majorBidi" w:eastAsia="Times New Roman" w:hAnsiTheme="majorBidi" w:cstheme="majorBidi"/>
                                <w:sz w:val="24"/>
                                <w:szCs w:val="24"/>
                                <w:lang w:val="en-US"/>
                              </w:rPr>
                            </w:pPr>
                            <w:r w:rsidRPr="009E7026">
                              <w:rPr>
                                <w:rFonts w:asciiTheme="majorBidi" w:eastAsia="Times New Roman" w:hAnsiTheme="majorBidi" w:cstheme="majorBidi"/>
                                <w:b/>
                                <w:bCs/>
                                <w:sz w:val="24"/>
                                <w:szCs w:val="24"/>
                                <w:lang w:val="en-US"/>
                              </w:rPr>
                              <w:t>Comment</w:t>
                            </w:r>
                            <w:r w:rsidR="00C85187">
                              <w:rPr>
                                <w:rFonts w:asciiTheme="majorBidi" w:eastAsia="Times New Roman" w:hAnsiTheme="majorBidi" w:cstheme="majorBidi"/>
                                <w:b/>
                                <w:bCs/>
                                <w:sz w:val="24"/>
                                <w:szCs w:val="24"/>
                                <w:lang w:val="en-US"/>
                              </w:rPr>
                              <w:t>:</w:t>
                            </w:r>
                          </w:p>
                          <w:p w14:paraId="68B8FE10" w14:textId="77777777" w:rsidR="00C85187" w:rsidRPr="00C85187" w:rsidRDefault="00C85187" w:rsidP="00C85187">
                            <w:pPr>
                              <w:spacing w:after="0" w:line="360" w:lineRule="auto"/>
                              <w:rPr>
                                <w:lang w:val="en-US"/>
                              </w:rPr>
                            </w:pPr>
                            <w:r w:rsidRPr="00C85187">
                              <w:rPr>
                                <w:lang w:val="en-US"/>
                              </w:rPr>
                              <w:t>The distribution shows a strong emphasis on Administrative &amp; Management and Facility &amp; Operational Support roles, together making up over half of the total staff. Security &amp; Safety also has a significant presence, while departments like Finance &amp; Human Resources are minimally staffed.</w:t>
                            </w:r>
                          </w:p>
                          <w:p w14:paraId="1340A4A5" w14:textId="75F7FFA0" w:rsidR="00D444CA" w:rsidRPr="009E7026" w:rsidRDefault="00D444CA" w:rsidP="00C85187">
                            <w:pPr>
                              <w:spacing w:after="0" w:line="360" w:lineRule="auto"/>
                              <w:rPr>
                                <w:rFonts w:asciiTheme="minorBidi" w:eastAsia="Times New Roman" w:hAnsiTheme="minorBidi" w:cstheme="minorBidi"/>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AD039D" id="_x0000_t202" coordsize="21600,21600" o:spt="202" path="m,l,21600r21600,l21600,xe">
                <v:stroke joinstyle="miter"/>
                <v:path gradientshapeok="t" o:connecttype="rect"/>
              </v:shapetype>
              <v:shape id="Text Box 2" o:spid="_x0000_s1032" type="#_x0000_t202" style="position:absolute;left:0;text-align:left;margin-left:-15.9pt;margin-top:5.1pt;width:441.9pt;height:104.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" fillcolor="#dceaf7 [351]" strokecolor="#156082 [3204]" strokeweight="2.25pt">
                <v:textbox>
                  <w:txbxContent>
                    <w:p w14:paraId="46168354" w14:textId="3F34571B" w:rsidR="00C85187" w:rsidRPr="00C85187" w:rsidRDefault="009E7026" w:rsidP="00C85187">
                      <w:pPr>
                        <w:spacing w:after="0" w:line="360" w:lineRule="auto"/>
                        <w:rPr>
                          <w:rFonts w:asciiTheme="majorBidi" w:eastAsia="Times New Roman" w:hAnsiTheme="majorBidi" w:cstheme="majorBidi"/>
                          <w:sz w:val="24"/>
                          <w:szCs w:val="24"/>
                          <w:lang w:val="en-US"/>
                        </w:rPr>
                      </w:pPr>
                      <w:r w:rsidRPr="009E7026">
                        <w:rPr>
                          <w:rFonts w:asciiTheme="majorBidi" w:eastAsia="Times New Roman" w:hAnsiTheme="majorBidi" w:cstheme="majorBidi"/>
                          <w:b/>
                          <w:bCs/>
                          <w:sz w:val="24"/>
                          <w:szCs w:val="24"/>
                          <w:lang w:val="en-US"/>
                        </w:rPr>
                        <w:t>Comment</w:t>
                      </w:r>
                      <w:r w:rsidR="00C85187">
                        <w:rPr>
                          <w:rFonts w:asciiTheme="majorBidi" w:eastAsia="Times New Roman" w:hAnsiTheme="majorBidi" w:cstheme="majorBidi"/>
                          <w:b/>
                          <w:bCs/>
                          <w:sz w:val="24"/>
                          <w:szCs w:val="24"/>
                          <w:lang w:val="en-US"/>
                        </w:rPr>
                        <w:t>:</w:t>
                      </w:r>
                    </w:p>
                    <w:p w14:paraId="68B8FE10" w14:textId="77777777" w:rsidR="00C85187" w:rsidRPr="00C85187" w:rsidRDefault="00C85187" w:rsidP="00C85187">
                      <w:pPr>
                        <w:spacing w:after="0" w:line="360" w:lineRule="auto"/>
                        <w:rPr>
                          <w:lang w:val="en-US"/>
                        </w:rPr>
                      </w:pPr>
                      <w:r w:rsidRPr="00C85187">
                        <w:rPr>
                          <w:lang w:val="en-US"/>
                        </w:rPr>
                        <w:t>The distribution shows a strong emphasis on Administrative &amp; Management and Facility &amp; Operational Support roles, together making up over half of the total staff. Security &amp; Safety also has a significant presence, while departments like Finance &amp; Human Resources are minimally staffed.</w:t>
                      </w:r>
                    </w:p>
                    <w:p w14:paraId="1340A4A5" w14:textId="75F7FFA0" w:rsidR="00D444CA" w:rsidRPr="009E7026" w:rsidRDefault="00D444CA" w:rsidP="00C85187">
                      <w:pPr>
                        <w:spacing w:after="0" w:line="360" w:lineRule="auto"/>
                        <w:rPr>
                          <w:rFonts w:asciiTheme="minorBidi" w:eastAsia="Times New Roman" w:hAnsiTheme="minorBidi" w:cstheme="minorBidi"/>
                          <w:sz w:val="24"/>
                          <w:szCs w:val="24"/>
                          <w:lang w:val="en-US"/>
                        </w:rPr>
                      </w:pPr>
                    </w:p>
                  </w:txbxContent>
                </v:textbox>
                <w10:wrap type="square" anchorx="margin"/>
              </v:shape>
            </w:pict>
          </mc:Fallback>
        </mc:AlternateContent>
      </w:r>
    </w:p>
    <w:p w14:paraId="3627B49B" w14:textId="656DE6C7" w:rsidR="00D444CA" w:rsidRDefault="00D444CA">
      <w:pPr>
        <w:spacing w:after="0" w:line="360" w:lineRule="auto"/>
        <w:jc w:val="both"/>
        <w:rPr>
          <w:rFonts w:ascii="Times New Roman" w:eastAsia="Times New Roman" w:hAnsi="Times New Roman" w:cs="Times New Roman"/>
          <w:b/>
          <w:sz w:val="24"/>
          <w:szCs w:val="24"/>
        </w:rPr>
      </w:pPr>
    </w:p>
    <w:p w14:paraId="75962FBC" w14:textId="77777777" w:rsidR="00FA1BB1" w:rsidRDefault="00FA1BB1">
      <w:pPr>
        <w:spacing w:after="0" w:line="360" w:lineRule="auto"/>
        <w:jc w:val="both"/>
        <w:rPr>
          <w:rFonts w:ascii="Times New Roman" w:eastAsia="Times New Roman" w:hAnsi="Times New Roman" w:cs="Times New Roman"/>
          <w:b/>
          <w:sz w:val="24"/>
          <w:szCs w:val="24"/>
        </w:rPr>
      </w:pPr>
    </w:p>
    <w:p w14:paraId="580D3C56" w14:textId="77777777" w:rsidR="00FA1BB1" w:rsidRDefault="00FA1BB1">
      <w:pPr>
        <w:spacing w:after="0" w:line="360" w:lineRule="auto"/>
        <w:jc w:val="both"/>
        <w:rPr>
          <w:rFonts w:ascii="Times New Roman" w:eastAsia="Times New Roman" w:hAnsi="Times New Roman" w:cs="Times New Roman"/>
          <w:b/>
          <w:sz w:val="24"/>
          <w:szCs w:val="24"/>
        </w:rPr>
      </w:pPr>
    </w:p>
    <w:p w14:paraId="71361BA7" w14:textId="77777777" w:rsidR="00FA1BB1" w:rsidRDefault="00FA1BB1">
      <w:pPr>
        <w:spacing w:after="0" w:line="360" w:lineRule="auto"/>
        <w:jc w:val="both"/>
        <w:rPr>
          <w:rFonts w:ascii="Times New Roman" w:eastAsia="Times New Roman" w:hAnsi="Times New Roman" w:cs="Times New Roman"/>
          <w:b/>
          <w:sz w:val="24"/>
          <w:szCs w:val="24"/>
        </w:rPr>
      </w:pPr>
    </w:p>
    <w:p w14:paraId="284FFA11" w14:textId="0A8D9BFC" w:rsidR="007B5689" w:rsidRPr="005326FD" w:rsidRDefault="00FA1BB1" w:rsidP="005326FD">
      <w:pPr>
        <w:pStyle w:val="ListParagraph"/>
        <w:numPr>
          <w:ilvl w:val="0"/>
          <w:numId w:val="21"/>
        </w:numPr>
        <w:spacing w:after="0" w:line="360" w:lineRule="auto"/>
        <w:ind w:left="284" w:hanging="284"/>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 xml:space="preserve">Demographic </w:t>
      </w:r>
      <w:r w:rsidR="00F7784F" w:rsidRPr="0075049C">
        <w:rPr>
          <w:rFonts w:ascii="Times New Roman" w:eastAsia="Times New Roman" w:hAnsi="Times New Roman" w:cs="Times New Roman"/>
          <w:b/>
          <w:bCs/>
          <w:sz w:val="28"/>
          <w:szCs w:val="28"/>
          <w:u w:val="single"/>
        </w:rPr>
        <w:t>information:</w:t>
      </w:r>
    </w:p>
    <w:p w14:paraId="6BDA002A" w14:textId="33F879FB" w:rsidR="007B5689" w:rsidRPr="00EC4AEA" w:rsidRDefault="00003C19" w:rsidP="00EC4AEA">
      <w:pPr>
        <w:numPr>
          <w:ilvl w:val="0"/>
          <w:numId w:val="16"/>
        </w:numPr>
        <w:pBdr>
          <w:top w:val="nil"/>
          <w:left w:val="nil"/>
          <w:bottom w:val="nil"/>
          <w:right w:val="nil"/>
          <w:between w:val="nil"/>
        </w:pBdr>
        <w:spacing w:after="0" w:line="36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Gender</w:t>
      </w:r>
      <w:r w:rsidR="00EC4AEA">
        <w:rPr>
          <w:rFonts w:ascii="Times New Roman" w:eastAsia="Times New Roman" w:hAnsi="Times New Roman" w:cs="Times New Roman"/>
          <w:b/>
          <w:color w:val="000000"/>
          <w:sz w:val="24"/>
          <w:szCs w:val="24"/>
        </w:rPr>
        <w:t>:</w:t>
      </w:r>
    </w:p>
    <w:tbl>
      <w:tblPr>
        <w:tblW w:w="6680" w:type="dxa"/>
        <w:tblLook w:val="04A0" w:firstRow="1" w:lastRow="0" w:firstColumn="1" w:lastColumn="0" w:noHBand="0" w:noVBand="1"/>
      </w:tblPr>
      <w:tblGrid>
        <w:gridCol w:w="3260"/>
        <w:gridCol w:w="1640"/>
        <w:gridCol w:w="1780"/>
      </w:tblGrid>
      <w:tr w:rsidR="00657893" w:rsidRPr="00657893" w14:paraId="69AD1710" w14:textId="77777777" w:rsidTr="00657893">
        <w:trPr>
          <w:trHeight w:val="288"/>
        </w:trPr>
        <w:tc>
          <w:tcPr>
            <w:tcW w:w="3260" w:type="dxa"/>
            <w:tcBorders>
              <w:top w:val="single" w:sz="4" w:space="0" w:color="44B3E1"/>
              <w:left w:val="single" w:sz="4" w:space="0" w:color="44B3E1"/>
              <w:bottom w:val="single" w:sz="4" w:space="0" w:color="44B3E1"/>
              <w:right w:val="nil"/>
            </w:tcBorders>
            <w:shd w:val="clear" w:color="156082" w:fill="156082"/>
            <w:vAlign w:val="center"/>
            <w:hideMark/>
          </w:tcPr>
          <w:p w14:paraId="26BB5A96" w14:textId="77777777" w:rsidR="00657893" w:rsidRPr="00657893" w:rsidRDefault="00657893" w:rsidP="00657893">
            <w:pPr>
              <w:spacing w:after="0" w:line="240" w:lineRule="auto"/>
              <w:rPr>
                <w:rFonts w:ascii="Aptos Narrow" w:eastAsia="Times New Roman" w:hAnsi="Aptos Narrow" w:cs="Times New Roman"/>
                <w:b/>
                <w:bCs/>
                <w:color w:val="FFFFFF"/>
                <w:lang w:val="en-US" w:eastAsia="en-US"/>
              </w:rPr>
            </w:pPr>
            <w:r w:rsidRPr="00657893">
              <w:rPr>
                <w:rFonts w:ascii="Aptos Narrow" w:eastAsia="Times New Roman" w:hAnsi="Aptos Narrow" w:cs="Times New Roman"/>
                <w:b/>
                <w:bCs/>
                <w:color w:val="FFFFFF"/>
                <w:lang w:val="en-US" w:eastAsia="en-US"/>
              </w:rPr>
              <w:t>Department</w:t>
            </w:r>
          </w:p>
        </w:tc>
        <w:tc>
          <w:tcPr>
            <w:tcW w:w="1640" w:type="dxa"/>
            <w:tcBorders>
              <w:top w:val="single" w:sz="4" w:space="0" w:color="44B3E1"/>
              <w:left w:val="nil"/>
              <w:bottom w:val="single" w:sz="4" w:space="0" w:color="44B3E1"/>
              <w:right w:val="nil"/>
            </w:tcBorders>
            <w:shd w:val="clear" w:color="156082" w:fill="156082"/>
            <w:vAlign w:val="center"/>
            <w:hideMark/>
          </w:tcPr>
          <w:p w14:paraId="7C8EEC07" w14:textId="77777777" w:rsidR="00657893" w:rsidRPr="00657893" w:rsidRDefault="00657893" w:rsidP="00657893">
            <w:pPr>
              <w:spacing w:after="0" w:line="240" w:lineRule="auto"/>
              <w:rPr>
                <w:rFonts w:ascii="Aptos Narrow" w:eastAsia="Times New Roman" w:hAnsi="Aptos Narrow" w:cs="Times New Roman"/>
                <w:b/>
                <w:bCs/>
                <w:color w:val="FFFFFF"/>
                <w:lang w:val="en-US" w:eastAsia="en-US"/>
              </w:rPr>
            </w:pPr>
            <w:r w:rsidRPr="00657893">
              <w:rPr>
                <w:rFonts w:ascii="Aptos Narrow" w:eastAsia="Times New Roman" w:hAnsi="Aptos Narrow" w:cs="Times New Roman"/>
                <w:b/>
                <w:bCs/>
                <w:color w:val="FFFFFF"/>
                <w:lang w:val="en-US" w:eastAsia="en-US"/>
              </w:rPr>
              <w:t xml:space="preserve"> Female</w:t>
            </w:r>
          </w:p>
        </w:tc>
        <w:tc>
          <w:tcPr>
            <w:tcW w:w="1780" w:type="dxa"/>
            <w:tcBorders>
              <w:top w:val="single" w:sz="4" w:space="0" w:color="44B3E1"/>
              <w:left w:val="nil"/>
              <w:bottom w:val="single" w:sz="4" w:space="0" w:color="44B3E1"/>
              <w:right w:val="single" w:sz="4" w:space="0" w:color="44B3E1"/>
            </w:tcBorders>
            <w:shd w:val="clear" w:color="156082" w:fill="156082"/>
            <w:vAlign w:val="center"/>
            <w:hideMark/>
          </w:tcPr>
          <w:p w14:paraId="1201C9F2" w14:textId="77777777" w:rsidR="00657893" w:rsidRPr="00657893" w:rsidRDefault="00657893" w:rsidP="00657893">
            <w:pPr>
              <w:spacing w:after="0" w:line="240" w:lineRule="auto"/>
              <w:rPr>
                <w:rFonts w:ascii="Aptos Narrow" w:eastAsia="Times New Roman" w:hAnsi="Aptos Narrow" w:cs="Times New Roman"/>
                <w:b/>
                <w:bCs/>
                <w:color w:val="FFFFFF"/>
                <w:lang w:val="en-US" w:eastAsia="en-US"/>
              </w:rPr>
            </w:pPr>
            <w:r w:rsidRPr="00657893">
              <w:rPr>
                <w:rFonts w:ascii="Aptos Narrow" w:eastAsia="Times New Roman" w:hAnsi="Aptos Narrow" w:cs="Times New Roman"/>
                <w:b/>
                <w:bCs/>
                <w:color w:val="FFFFFF"/>
                <w:lang w:val="en-US" w:eastAsia="en-US"/>
              </w:rPr>
              <w:t xml:space="preserve"> Male</w:t>
            </w:r>
          </w:p>
        </w:tc>
      </w:tr>
      <w:tr w:rsidR="00657893" w:rsidRPr="00657893" w14:paraId="564617B3" w14:textId="77777777" w:rsidTr="00657893">
        <w:trPr>
          <w:trHeight w:val="288"/>
        </w:trPr>
        <w:tc>
          <w:tcPr>
            <w:tcW w:w="3260" w:type="dxa"/>
            <w:tcBorders>
              <w:top w:val="single" w:sz="4" w:space="0" w:color="44B3E1"/>
              <w:left w:val="single" w:sz="4" w:space="0" w:color="44B3E1"/>
              <w:bottom w:val="single" w:sz="4" w:space="0" w:color="44B3E1"/>
              <w:right w:val="nil"/>
            </w:tcBorders>
            <w:shd w:val="clear" w:color="C0E6F5" w:fill="C0E6F5"/>
            <w:vAlign w:val="center"/>
            <w:hideMark/>
          </w:tcPr>
          <w:p w14:paraId="305AABF6"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Administrative &amp; Management</w:t>
            </w:r>
          </w:p>
        </w:tc>
        <w:tc>
          <w:tcPr>
            <w:tcW w:w="1640" w:type="dxa"/>
            <w:tcBorders>
              <w:top w:val="single" w:sz="4" w:space="0" w:color="44B3E1"/>
              <w:left w:val="nil"/>
              <w:bottom w:val="single" w:sz="4" w:space="0" w:color="44B3E1"/>
              <w:right w:val="nil"/>
            </w:tcBorders>
            <w:shd w:val="clear" w:color="C0E6F5" w:fill="C0E6F5"/>
            <w:vAlign w:val="center"/>
            <w:hideMark/>
          </w:tcPr>
          <w:p w14:paraId="2183CC78"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51.90%</w:t>
            </w:r>
          </w:p>
        </w:tc>
        <w:tc>
          <w:tcPr>
            <w:tcW w:w="1780" w:type="dxa"/>
            <w:tcBorders>
              <w:top w:val="single" w:sz="4" w:space="0" w:color="44B3E1"/>
              <w:left w:val="nil"/>
              <w:bottom w:val="single" w:sz="4" w:space="0" w:color="44B3E1"/>
              <w:right w:val="single" w:sz="4" w:space="0" w:color="44B3E1"/>
            </w:tcBorders>
            <w:shd w:val="clear" w:color="C0E6F5" w:fill="C0E6F5"/>
            <w:vAlign w:val="center"/>
            <w:hideMark/>
          </w:tcPr>
          <w:p w14:paraId="5847D1BD"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48.10%</w:t>
            </w:r>
          </w:p>
        </w:tc>
      </w:tr>
      <w:tr w:rsidR="00657893" w:rsidRPr="00657893" w14:paraId="14BD6F58" w14:textId="77777777" w:rsidTr="00657893">
        <w:trPr>
          <w:trHeight w:val="288"/>
        </w:trPr>
        <w:tc>
          <w:tcPr>
            <w:tcW w:w="3260" w:type="dxa"/>
            <w:tcBorders>
              <w:top w:val="single" w:sz="4" w:space="0" w:color="44B3E1"/>
              <w:left w:val="single" w:sz="4" w:space="0" w:color="44B3E1"/>
              <w:bottom w:val="single" w:sz="4" w:space="0" w:color="44B3E1"/>
              <w:right w:val="nil"/>
            </w:tcBorders>
            <w:vAlign w:val="center"/>
            <w:hideMark/>
          </w:tcPr>
          <w:p w14:paraId="5A081846"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Academic Support (Non-Teaching)</w:t>
            </w:r>
          </w:p>
        </w:tc>
        <w:tc>
          <w:tcPr>
            <w:tcW w:w="1640" w:type="dxa"/>
            <w:tcBorders>
              <w:top w:val="single" w:sz="4" w:space="0" w:color="44B3E1"/>
              <w:left w:val="nil"/>
              <w:bottom w:val="single" w:sz="4" w:space="0" w:color="44B3E1"/>
              <w:right w:val="nil"/>
            </w:tcBorders>
            <w:vAlign w:val="center"/>
            <w:hideMark/>
          </w:tcPr>
          <w:p w14:paraId="03982500"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60.00%</w:t>
            </w:r>
          </w:p>
        </w:tc>
        <w:tc>
          <w:tcPr>
            <w:tcW w:w="1780" w:type="dxa"/>
            <w:tcBorders>
              <w:top w:val="single" w:sz="4" w:space="0" w:color="44B3E1"/>
              <w:left w:val="nil"/>
              <w:bottom w:val="single" w:sz="4" w:space="0" w:color="44B3E1"/>
              <w:right w:val="single" w:sz="4" w:space="0" w:color="44B3E1"/>
            </w:tcBorders>
            <w:vAlign w:val="center"/>
            <w:hideMark/>
          </w:tcPr>
          <w:p w14:paraId="7ED0363B"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40.00%</w:t>
            </w:r>
          </w:p>
        </w:tc>
      </w:tr>
      <w:tr w:rsidR="00657893" w:rsidRPr="00657893" w14:paraId="6DBB92FA" w14:textId="77777777" w:rsidTr="00657893">
        <w:trPr>
          <w:trHeight w:val="576"/>
        </w:trPr>
        <w:tc>
          <w:tcPr>
            <w:tcW w:w="3260" w:type="dxa"/>
            <w:tcBorders>
              <w:top w:val="single" w:sz="4" w:space="0" w:color="44B3E1"/>
              <w:left w:val="single" w:sz="4" w:space="0" w:color="44B3E1"/>
              <w:bottom w:val="single" w:sz="4" w:space="0" w:color="44B3E1"/>
              <w:right w:val="nil"/>
            </w:tcBorders>
            <w:shd w:val="clear" w:color="C0E6F5" w:fill="C0E6F5"/>
            <w:vAlign w:val="center"/>
            <w:hideMark/>
          </w:tcPr>
          <w:p w14:paraId="42654AD3"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Agriculture &amp; Environmental Services</w:t>
            </w:r>
          </w:p>
        </w:tc>
        <w:tc>
          <w:tcPr>
            <w:tcW w:w="1640" w:type="dxa"/>
            <w:tcBorders>
              <w:top w:val="single" w:sz="4" w:space="0" w:color="44B3E1"/>
              <w:left w:val="nil"/>
              <w:bottom w:val="single" w:sz="4" w:space="0" w:color="44B3E1"/>
              <w:right w:val="nil"/>
            </w:tcBorders>
            <w:shd w:val="clear" w:color="C0E6F5" w:fill="C0E6F5"/>
            <w:vAlign w:val="center"/>
            <w:hideMark/>
          </w:tcPr>
          <w:p w14:paraId="42F461E9"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11.10%</w:t>
            </w:r>
          </w:p>
        </w:tc>
        <w:tc>
          <w:tcPr>
            <w:tcW w:w="1780" w:type="dxa"/>
            <w:tcBorders>
              <w:top w:val="single" w:sz="4" w:space="0" w:color="44B3E1"/>
              <w:left w:val="nil"/>
              <w:bottom w:val="single" w:sz="4" w:space="0" w:color="44B3E1"/>
              <w:right w:val="single" w:sz="4" w:space="0" w:color="44B3E1"/>
            </w:tcBorders>
            <w:shd w:val="clear" w:color="C0E6F5" w:fill="C0E6F5"/>
            <w:vAlign w:val="center"/>
            <w:hideMark/>
          </w:tcPr>
          <w:p w14:paraId="345CF8A5"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88.90%</w:t>
            </w:r>
          </w:p>
        </w:tc>
      </w:tr>
      <w:tr w:rsidR="00657893" w:rsidRPr="00657893" w14:paraId="31F8F7BC" w14:textId="77777777" w:rsidTr="00657893">
        <w:trPr>
          <w:trHeight w:val="288"/>
        </w:trPr>
        <w:tc>
          <w:tcPr>
            <w:tcW w:w="3260" w:type="dxa"/>
            <w:tcBorders>
              <w:top w:val="single" w:sz="4" w:space="0" w:color="44B3E1"/>
              <w:left w:val="single" w:sz="4" w:space="0" w:color="44B3E1"/>
              <w:bottom w:val="single" w:sz="4" w:space="0" w:color="44B3E1"/>
              <w:right w:val="nil"/>
            </w:tcBorders>
            <w:vAlign w:val="center"/>
            <w:hideMark/>
          </w:tcPr>
          <w:p w14:paraId="50027422"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Facility &amp; Operational Support</w:t>
            </w:r>
          </w:p>
        </w:tc>
        <w:tc>
          <w:tcPr>
            <w:tcW w:w="1640" w:type="dxa"/>
            <w:tcBorders>
              <w:top w:val="single" w:sz="4" w:space="0" w:color="44B3E1"/>
              <w:left w:val="nil"/>
              <w:bottom w:val="single" w:sz="4" w:space="0" w:color="44B3E1"/>
              <w:right w:val="nil"/>
            </w:tcBorders>
            <w:vAlign w:val="center"/>
            <w:hideMark/>
          </w:tcPr>
          <w:p w14:paraId="092E2B2D"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18.40%</w:t>
            </w:r>
          </w:p>
        </w:tc>
        <w:tc>
          <w:tcPr>
            <w:tcW w:w="1780" w:type="dxa"/>
            <w:tcBorders>
              <w:top w:val="single" w:sz="4" w:space="0" w:color="44B3E1"/>
              <w:left w:val="nil"/>
              <w:bottom w:val="single" w:sz="4" w:space="0" w:color="44B3E1"/>
              <w:right w:val="single" w:sz="4" w:space="0" w:color="44B3E1"/>
            </w:tcBorders>
            <w:vAlign w:val="center"/>
            <w:hideMark/>
          </w:tcPr>
          <w:p w14:paraId="4B3B0343"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81.60%</w:t>
            </w:r>
          </w:p>
        </w:tc>
      </w:tr>
      <w:tr w:rsidR="00657893" w:rsidRPr="00657893" w14:paraId="35822E48" w14:textId="77777777" w:rsidTr="00657893">
        <w:trPr>
          <w:trHeight w:val="288"/>
        </w:trPr>
        <w:tc>
          <w:tcPr>
            <w:tcW w:w="3260" w:type="dxa"/>
            <w:tcBorders>
              <w:top w:val="single" w:sz="4" w:space="0" w:color="44B3E1"/>
              <w:left w:val="single" w:sz="4" w:space="0" w:color="44B3E1"/>
              <w:bottom w:val="single" w:sz="4" w:space="0" w:color="44B3E1"/>
              <w:right w:val="nil"/>
            </w:tcBorders>
            <w:shd w:val="clear" w:color="C0E6F5" w:fill="C0E6F5"/>
            <w:vAlign w:val="center"/>
            <w:hideMark/>
          </w:tcPr>
          <w:p w14:paraId="3744AB55"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Technical &amp; IT Support</w:t>
            </w:r>
          </w:p>
        </w:tc>
        <w:tc>
          <w:tcPr>
            <w:tcW w:w="1640" w:type="dxa"/>
            <w:tcBorders>
              <w:top w:val="single" w:sz="4" w:space="0" w:color="44B3E1"/>
              <w:left w:val="nil"/>
              <w:bottom w:val="single" w:sz="4" w:space="0" w:color="44B3E1"/>
              <w:right w:val="nil"/>
            </w:tcBorders>
            <w:shd w:val="clear" w:color="C0E6F5" w:fill="C0E6F5"/>
            <w:vAlign w:val="center"/>
            <w:hideMark/>
          </w:tcPr>
          <w:p w14:paraId="606DB305"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0.00%</w:t>
            </w:r>
          </w:p>
        </w:tc>
        <w:tc>
          <w:tcPr>
            <w:tcW w:w="1780" w:type="dxa"/>
            <w:tcBorders>
              <w:top w:val="single" w:sz="4" w:space="0" w:color="44B3E1"/>
              <w:left w:val="nil"/>
              <w:bottom w:val="single" w:sz="4" w:space="0" w:color="44B3E1"/>
              <w:right w:val="single" w:sz="4" w:space="0" w:color="44B3E1"/>
            </w:tcBorders>
            <w:shd w:val="clear" w:color="C0E6F5" w:fill="C0E6F5"/>
            <w:vAlign w:val="center"/>
            <w:hideMark/>
          </w:tcPr>
          <w:p w14:paraId="6B79AA2B"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100.00%</w:t>
            </w:r>
          </w:p>
        </w:tc>
      </w:tr>
      <w:tr w:rsidR="00657893" w:rsidRPr="00657893" w14:paraId="772891DB" w14:textId="77777777" w:rsidTr="00657893">
        <w:trPr>
          <w:trHeight w:val="288"/>
        </w:trPr>
        <w:tc>
          <w:tcPr>
            <w:tcW w:w="3260" w:type="dxa"/>
            <w:tcBorders>
              <w:top w:val="single" w:sz="4" w:space="0" w:color="44B3E1"/>
              <w:left w:val="single" w:sz="4" w:space="0" w:color="44B3E1"/>
              <w:bottom w:val="single" w:sz="4" w:space="0" w:color="44B3E1"/>
              <w:right w:val="nil"/>
            </w:tcBorders>
            <w:vAlign w:val="center"/>
            <w:hideMark/>
          </w:tcPr>
          <w:p w14:paraId="5E3640F8"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Finance &amp; Accounting</w:t>
            </w:r>
          </w:p>
        </w:tc>
        <w:tc>
          <w:tcPr>
            <w:tcW w:w="1640" w:type="dxa"/>
            <w:tcBorders>
              <w:top w:val="single" w:sz="4" w:space="0" w:color="44B3E1"/>
              <w:left w:val="nil"/>
              <w:bottom w:val="single" w:sz="4" w:space="0" w:color="44B3E1"/>
              <w:right w:val="nil"/>
            </w:tcBorders>
            <w:vAlign w:val="center"/>
            <w:hideMark/>
          </w:tcPr>
          <w:p w14:paraId="62674880"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0.00%</w:t>
            </w:r>
          </w:p>
        </w:tc>
        <w:tc>
          <w:tcPr>
            <w:tcW w:w="1780" w:type="dxa"/>
            <w:tcBorders>
              <w:top w:val="single" w:sz="4" w:space="0" w:color="44B3E1"/>
              <w:left w:val="nil"/>
              <w:bottom w:val="single" w:sz="4" w:space="0" w:color="44B3E1"/>
              <w:right w:val="single" w:sz="4" w:space="0" w:color="44B3E1"/>
            </w:tcBorders>
            <w:vAlign w:val="center"/>
            <w:hideMark/>
          </w:tcPr>
          <w:p w14:paraId="2F55519C"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100.00%</w:t>
            </w:r>
          </w:p>
        </w:tc>
      </w:tr>
      <w:tr w:rsidR="00657893" w:rsidRPr="00657893" w14:paraId="307E0DE6" w14:textId="77777777" w:rsidTr="00657893">
        <w:trPr>
          <w:trHeight w:val="288"/>
        </w:trPr>
        <w:tc>
          <w:tcPr>
            <w:tcW w:w="3260" w:type="dxa"/>
            <w:tcBorders>
              <w:top w:val="single" w:sz="4" w:space="0" w:color="44B3E1"/>
              <w:left w:val="single" w:sz="4" w:space="0" w:color="44B3E1"/>
              <w:bottom w:val="single" w:sz="4" w:space="0" w:color="44B3E1"/>
              <w:right w:val="nil"/>
            </w:tcBorders>
            <w:shd w:val="clear" w:color="C0E6F5" w:fill="C0E6F5"/>
            <w:vAlign w:val="center"/>
            <w:hideMark/>
          </w:tcPr>
          <w:p w14:paraId="6A7063A2"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Security &amp; Safety</w:t>
            </w:r>
          </w:p>
        </w:tc>
        <w:tc>
          <w:tcPr>
            <w:tcW w:w="1640" w:type="dxa"/>
            <w:tcBorders>
              <w:top w:val="single" w:sz="4" w:space="0" w:color="44B3E1"/>
              <w:left w:val="nil"/>
              <w:bottom w:val="single" w:sz="4" w:space="0" w:color="44B3E1"/>
              <w:right w:val="nil"/>
            </w:tcBorders>
            <w:shd w:val="clear" w:color="C0E6F5" w:fill="C0E6F5"/>
            <w:vAlign w:val="center"/>
            <w:hideMark/>
          </w:tcPr>
          <w:p w14:paraId="74AB3F66"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0.00%</w:t>
            </w:r>
          </w:p>
        </w:tc>
        <w:tc>
          <w:tcPr>
            <w:tcW w:w="1780" w:type="dxa"/>
            <w:tcBorders>
              <w:top w:val="single" w:sz="4" w:space="0" w:color="44B3E1"/>
              <w:left w:val="nil"/>
              <w:bottom w:val="single" w:sz="4" w:space="0" w:color="44B3E1"/>
              <w:right w:val="single" w:sz="4" w:space="0" w:color="44B3E1"/>
            </w:tcBorders>
            <w:shd w:val="clear" w:color="C0E6F5" w:fill="C0E6F5"/>
            <w:vAlign w:val="center"/>
            <w:hideMark/>
          </w:tcPr>
          <w:p w14:paraId="68AC2E6E"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100.00%</w:t>
            </w:r>
          </w:p>
        </w:tc>
      </w:tr>
      <w:tr w:rsidR="00657893" w:rsidRPr="00657893" w14:paraId="3FB5DA44" w14:textId="77777777" w:rsidTr="00657893">
        <w:trPr>
          <w:trHeight w:val="288"/>
        </w:trPr>
        <w:tc>
          <w:tcPr>
            <w:tcW w:w="3260" w:type="dxa"/>
            <w:tcBorders>
              <w:top w:val="single" w:sz="4" w:space="0" w:color="44B3E1"/>
              <w:left w:val="single" w:sz="4" w:space="0" w:color="44B3E1"/>
              <w:bottom w:val="single" w:sz="4" w:space="0" w:color="44B3E1"/>
              <w:right w:val="nil"/>
            </w:tcBorders>
            <w:vAlign w:val="center"/>
            <w:hideMark/>
          </w:tcPr>
          <w:p w14:paraId="6EE80585"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Human Resources</w:t>
            </w:r>
          </w:p>
        </w:tc>
        <w:tc>
          <w:tcPr>
            <w:tcW w:w="1640" w:type="dxa"/>
            <w:tcBorders>
              <w:top w:val="single" w:sz="4" w:space="0" w:color="44B3E1"/>
              <w:left w:val="nil"/>
              <w:bottom w:val="single" w:sz="4" w:space="0" w:color="44B3E1"/>
              <w:right w:val="nil"/>
            </w:tcBorders>
            <w:vAlign w:val="center"/>
            <w:hideMark/>
          </w:tcPr>
          <w:p w14:paraId="5628BEC5"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25.00%</w:t>
            </w:r>
          </w:p>
        </w:tc>
        <w:tc>
          <w:tcPr>
            <w:tcW w:w="1780" w:type="dxa"/>
            <w:tcBorders>
              <w:top w:val="single" w:sz="4" w:space="0" w:color="44B3E1"/>
              <w:left w:val="nil"/>
              <w:bottom w:val="single" w:sz="4" w:space="0" w:color="44B3E1"/>
              <w:right w:val="single" w:sz="4" w:space="0" w:color="44B3E1"/>
            </w:tcBorders>
            <w:vAlign w:val="center"/>
            <w:hideMark/>
          </w:tcPr>
          <w:p w14:paraId="742B645B" w14:textId="77777777" w:rsidR="00657893" w:rsidRPr="00657893" w:rsidRDefault="00657893" w:rsidP="00657893">
            <w:pPr>
              <w:spacing w:after="0" w:line="240" w:lineRule="auto"/>
              <w:rPr>
                <w:rFonts w:ascii="Aptos Narrow" w:eastAsia="Times New Roman" w:hAnsi="Aptos Narrow" w:cs="Times New Roman"/>
                <w:color w:val="000000"/>
                <w:lang w:val="en-US" w:eastAsia="en-US"/>
              </w:rPr>
            </w:pPr>
            <w:r w:rsidRPr="00657893">
              <w:rPr>
                <w:rFonts w:ascii="Aptos Narrow" w:eastAsia="Times New Roman" w:hAnsi="Aptos Narrow" w:cs="Times New Roman"/>
                <w:color w:val="000000"/>
                <w:lang w:val="en-US" w:eastAsia="en-US"/>
              </w:rPr>
              <w:t>75.00%</w:t>
            </w:r>
          </w:p>
        </w:tc>
      </w:tr>
    </w:tbl>
    <w:p w14:paraId="2CAB2EB9" w14:textId="150A2700" w:rsidR="00CE3355" w:rsidRDefault="00CE3355" w:rsidP="00CE3355">
      <w:pPr>
        <w:spacing w:after="0" w:line="360" w:lineRule="auto"/>
        <w:jc w:val="both"/>
        <w:rPr>
          <w:rFonts w:ascii="Times New Roman" w:eastAsia="Times New Roman" w:hAnsi="Times New Roman" w:cs="Times New Roman"/>
          <w:b/>
          <w:sz w:val="24"/>
          <w:szCs w:val="24"/>
        </w:rPr>
      </w:pPr>
    </w:p>
    <w:p w14:paraId="6E9461C2" w14:textId="22ECFBEC" w:rsidR="00E3426E" w:rsidRPr="00657893" w:rsidRDefault="00657893" w:rsidP="00657893">
      <w:pPr>
        <w:spacing w:after="0" w:line="360" w:lineRule="auto"/>
        <w:jc w:val="both"/>
        <w:rPr>
          <w:rFonts w:ascii="Times New Roman" w:eastAsia="Times New Roman" w:hAnsi="Times New Roman" w:cs="Times New Roman"/>
          <w:b/>
          <w:sz w:val="24"/>
          <w:szCs w:val="24"/>
        </w:rPr>
      </w:pPr>
      <w:r>
        <w:rPr>
          <w:noProof/>
        </w:rPr>
        <w:drawing>
          <wp:inline distT="0" distB="0" distL="0" distR="0" wp14:anchorId="08B12A6B" wp14:editId="70896871">
            <wp:extent cx="4274820" cy="3002280"/>
            <wp:effectExtent l="0" t="0" r="11430" b="7620"/>
            <wp:docPr id="1662381457" name="Chart 1">
              <a:extLst xmlns:a="http://schemas.openxmlformats.org/drawingml/2006/main">
                <a:ext uri="{FF2B5EF4-FFF2-40B4-BE49-F238E27FC236}">
                  <a16:creationId xmlns:a16="http://schemas.microsoft.com/office/drawing/2014/main" id="{A715E4EB-9EE5-5821-D2CB-1C386E82A7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89CFAC6" w14:textId="76B6417A" w:rsidR="00E3426E" w:rsidRPr="00936339" w:rsidRDefault="00872BE2" w:rsidP="00872BE2">
      <w:pPr>
        <w:pStyle w:val="Caption"/>
        <w:rPr>
          <w:rFonts w:ascii="Times New Roman" w:eastAsia="Times New Roman" w:hAnsi="Times New Roman" w:cs="Times New Roman"/>
          <w:b/>
          <w:sz w:val="24"/>
          <w:szCs w:val="24"/>
        </w:rPr>
      </w:pPr>
      <w:r>
        <w:rPr>
          <w:sz w:val="24"/>
          <w:szCs w:val="24"/>
        </w:rPr>
        <w:t xml:space="preserve">                                                                     </w:t>
      </w:r>
      <w:r w:rsidR="00E3426E" w:rsidRPr="00E3426E">
        <w:rPr>
          <w:sz w:val="24"/>
          <w:szCs w:val="24"/>
        </w:rPr>
        <w:t xml:space="preserve">Figure </w:t>
      </w:r>
      <w:r w:rsidR="00E3426E" w:rsidRPr="00E3426E">
        <w:rPr>
          <w:sz w:val="24"/>
          <w:szCs w:val="24"/>
        </w:rPr>
        <w:fldChar w:fldCharType="begin"/>
      </w:r>
      <w:r w:rsidR="00E3426E" w:rsidRPr="00E3426E">
        <w:rPr>
          <w:sz w:val="24"/>
          <w:szCs w:val="24"/>
        </w:rPr>
        <w:instrText xml:space="preserve"> SEQ Figure \* ARABIC </w:instrText>
      </w:r>
      <w:r w:rsidR="00E3426E" w:rsidRPr="00E3426E">
        <w:rPr>
          <w:sz w:val="24"/>
          <w:szCs w:val="24"/>
        </w:rPr>
        <w:fldChar w:fldCharType="separate"/>
      </w:r>
      <w:r w:rsidR="00C349C2">
        <w:rPr>
          <w:noProof/>
          <w:sz w:val="24"/>
          <w:szCs w:val="24"/>
        </w:rPr>
        <w:t>1</w:t>
      </w:r>
      <w:r w:rsidR="00E3426E" w:rsidRPr="00E3426E">
        <w:rPr>
          <w:sz w:val="24"/>
          <w:szCs w:val="24"/>
        </w:rPr>
        <w:fldChar w:fldCharType="end"/>
      </w:r>
    </w:p>
    <w:p w14:paraId="72C79FA1" w14:textId="4871DBB8" w:rsidR="00E3426E" w:rsidRDefault="00CC1095" w:rsidP="00E3426E">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71552" behindDoc="0" locked="0" layoutInCell="1" allowOverlap="1" wp14:anchorId="7BB0AA76" wp14:editId="7F72DB81">
                <wp:simplePos x="0" y="0"/>
                <wp:positionH relativeFrom="column">
                  <wp:posOffset>-83820</wp:posOffset>
                </wp:positionH>
                <wp:positionV relativeFrom="paragraph">
                  <wp:posOffset>292735</wp:posOffset>
                </wp:positionV>
                <wp:extent cx="4956810" cy="1329690"/>
                <wp:effectExtent l="19050" t="19050" r="15240" b="22860"/>
                <wp:wrapSquare wrapText="bothSides"/>
                <wp:docPr id="2097477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6810" cy="132969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25E04C32" w14:textId="78896093" w:rsidR="00686B19" w:rsidRDefault="00686B19" w:rsidP="00657893">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5B1C8630" w14:textId="4EF64560" w:rsidR="00657893" w:rsidRPr="00431523" w:rsidRDefault="00431523" w:rsidP="00431523">
                            <w:pPr>
                              <w:spacing w:after="0" w:line="360" w:lineRule="auto"/>
                              <w:rPr>
                                <w:rFonts w:ascii="Times New Roman" w:eastAsia="Times New Roman" w:hAnsi="Times New Roman" w:cs="Times New Roman"/>
                                <w:bCs/>
                                <w:sz w:val="24"/>
                                <w:szCs w:val="24"/>
                              </w:rPr>
                            </w:pPr>
                            <w:r w:rsidRPr="00431523">
                              <w:rPr>
                                <w:rFonts w:ascii="Times New Roman" w:eastAsia="Times New Roman" w:hAnsi="Times New Roman" w:cs="Times New Roman"/>
                                <w:bCs/>
                                <w:sz w:val="24"/>
                                <w:szCs w:val="24"/>
                              </w:rPr>
                              <w:t>The data shows that females are mostly present in administrative and academic roles, while technical, security, and operational departments are heavily male dominated. Gender balance is lacking in several areas.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B0AA76" id="_x0000_s1033" type="#_x0000_t202" style="position:absolute;margin-left:-6.6pt;margin-top:23.05pt;width:390.3pt;height:104.7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" fillcolor="#dceaf7" strokecolor="#156082" strokeweight="2.25pt">
                <v:textbox>
                  <w:txbxContent>
                    <w:p w14:paraId="25E04C32" w14:textId="78896093" w:rsidR="00686B19" w:rsidRDefault="00686B19" w:rsidP="00657893">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5B1C8630" w14:textId="4EF64560" w:rsidR="00657893" w:rsidRPr="00431523" w:rsidRDefault="00431523" w:rsidP="00431523">
                      <w:pPr>
                        <w:spacing w:after="0" w:line="360" w:lineRule="auto"/>
                        <w:rPr>
                          <w:rFonts w:ascii="Times New Roman" w:eastAsia="Times New Roman" w:hAnsi="Times New Roman" w:cs="Times New Roman"/>
                          <w:bCs/>
                          <w:sz w:val="24"/>
                          <w:szCs w:val="24"/>
                        </w:rPr>
                      </w:pPr>
                      <w:r w:rsidRPr="00431523">
                        <w:rPr>
                          <w:rFonts w:ascii="Times New Roman" w:eastAsia="Times New Roman" w:hAnsi="Times New Roman" w:cs="Times New Roman"/>
                          <w:bCs/>
                          <w:sz w:val="24"/>
                          <w:szCs w:val="24"/>
                        </w:rPr>
                        <w:t>The data shows that females are mostly present in administrative and academic roles, while technical, security, and operational departments are heavily male dominated. Gender balance is lacking in several areas.</w:t>
                      </w:r>
                    </w:p>
                  </w:txbxContent>
                </v:textbox>
                <w10:wrap type="square"/>
              </v:shape>
            </w:pict>
          </mc:Fallback>
        </mc:AlternateContent>
      </w:r>
    </w:p>
    <w:p w14:paraId="1835072E" w14:textId="57087A62" w:rsidR="00E3426E" w:rsidRDefault="00E3426E" w:rsidP="00E3426E"/>
    <w:p w14:paraId="706C80CB" w14:textId="721C72ED" w:rsidR="00CE3355" w:rsidRPr="00E3426E" w:rsidRDefault="00CE3355" w:rsidP="00E3426E"/>
    <w:p w14:paraId="34BD1C74" w14:textId="77777777" w:rsidR="00FA1BB1" w:rsidRDefault="00FA1BB1" w:rsidP="0051321C">
      <w:pPr>
        <w:keepNext/>
        <w:spacing w:after="0" w:line="360" w:lineRule="auto"/>
        <w:jc w:val="both"/>
        <w:rPr>
          <w:rFonts w:ascii="Times New Roman" w:eastAsia="Times New Roman" w:hAnsi="Times New Roman" w:cs="Times New Roman"/>
          <w:b/>
          <w:noProof/>
          <w:sz w:val="24"/>
          <w:szCs w:val="24"/>
        </w:rPr>
      </w:pPr>
    </w:p>
    <w:p w14:paraId="5A9E4ACC" w14:textId="77777777" w:rsidR="00FA1BB1" w:rsidRPr="00080B04" w:rsidRDefault="00FA1BB1" w:rsidP="0051321C">
      <w:pPr>
        <w:keepNext/>
        <w:spacing w:after="0" w:line="360" w:lineRule="auto"/>
        <w:jc w:val="both"/>
        <w:rPr>
          <w:rFonts w:ascii="Times New Roman" w:eastAsia="Times New Roman" w:hAnsi="Times New Roman" w:cs="Times New Roman"/>
          <w:b/>
          <w:noProof/>
          <w:sz w:val="24"/>
          <w:szCs w:val="24"/>
        </w:rPr>
      </w:pPr>
    </w:p>
    <w:p w14:paraId="7E46D17B" w14:textId="7A2E9EDD" w:rsidR="007B5689" w:rsidRDefault="00003C19" w:rsidP="0093395C">
      <w:pPr>
        <w:numPr>
          <w:ilvl w:val="0"/>
          <w:numId w:val="16"/>
        </w:numPr>
        <w:pBdr>
          <w:top w:val="nil"/>
          <w:left w:val="nil"/>
          <w:bottom w:val="nil"/>
          <w:right w:val="nil"/>
          <w:between w:val="nil"/>
        </w:pBdr>
        <w:spacing w:after="0" w:line="36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Age range:</w:t>
      </w:r>
    </w:p>
    <w:tbl>
      <w:tblPr>
        <w:tblW w:w="9900" w:type="dxa"/>
        <w:tblInd w:w="-275" w:type="dxa"/>
        <w:tblLook w:val="04A0" w:firstRow="1" w:lastRow="0" w:firstColumn="1" w:lastColumn="0" w:noHBand="0" w:noVBand="1"/>
      </w:tblPr>
      <w:tblGrid>
        <w:gridCol w:w="1323"/>
        <w:gridCol w:w="1447"/>
        <w:gridCol w:w="1398"/>
        <w:gridCol w:w="887"/>
        <w:gridCol w:w="1136"/>
        <w:gridCol w:w="887"/>
        <w:gridCol w:w="999"/>
        <w:gridCol w:w="968"/>
        <w:gridCol w:w="999"/>
      </w:tblGrid>
      <w:tr w:rsidR="000912B6" w:rsidRPr="000912B6" w14:paraId="2D356D34" w14:textId="77777777" w:rsidTr="000912B6">
        <w:trPr>
          <w:trHeight w:val="288"/>
        </w:trPr>
        <w:tc>
          <w:tcPr>
            <w:tcW w:w="1323" w:type="dxa"/>
            <w:tcBorders>
              <w:top w:val="single" w:sz="4" w:space="0" w:color="44B3E1"/>
              <w:left w:val="single" w:sz="4" w:space="0" w:color="44B3E1"/>
              <w:bottom w:val="single" w:sz="4" w:space="0" w:color="44B3E1"/>
              <w:right w:val="nil"/>
            </w:tcBorders>
            <w:shd w:val="clear" w:color="156082" w:fill="156082"/>
            <w:noWrap/>
            <w:vAlign w:val="bottom"/>
            <w:hideMark/>
          </w:tcPr>
          <w:p w14:paraId="6F7E3B06" w14:textId="77777777" w:rsidR="000912B6" w:rsidRPr="000912B6" w:rsidRDefault="000912B6" w:rsidP="000912B6">
            <w:pPr>
              <w:spacing w:after="0" w:line="240" w:lineRule="auto"/>
              <w:rPr>
                <w:rFonts w:ascii="Aptos Narrow" w:eastAsia="Times New Roman" w:hAnsi="Aptos Narrow" w:cs="Times New Roman"/>
                <w:b/>
                <w:bCs/>
                <w:color w:val="FFFFFF"/>
                <w:lang w:val="en-US" w:eastAsia="en-US"/>
              </w:rPr>
            </w:pPr>
            <w:r w:rsidRPr="000912B6">
              <w:rPr>
                <w:rFonts w:ascii="Aptos Narrow" w:eastAsia="Times New Roman" w:hAnsi="Aptos Narrow" w:cs="Times New Roman"/>
                <w:b/>
                <w:bCs/>
                <w:color w:val="FFFFFF"/>
                <w:lang w:val="en-US" w:eastAsia="en-US"/>
              </w:rPr>
              <w:t>Age Range</w:t>
            </w:r>
          </w:p>
        </w:tc>
        <w:tc>
          <w:tcPr>
            <w:tcW w:w="1447" w:type="dxa"/>
            <w:tcBorders>
              <w:top w:val="single" w:sz="4" w:space="0" w:color="44B3E1"/>
              <w:left w:val="nil"/>
              <w:bottom w:val="single" w:sz="4" w:space="0" w:color="44B3E1"/>
              <w:right w:val="nil"/>
            </w:tcBorders>
            <w:shd w:val="clear" w:color="156082" w:fill="156082"/>
            <w:noWrap/>
            <w:vAlign w:val="bottom"/>
            <w:hideMark/>
          </w:tcPr>
          <w:p w14:paraId="58AB4978" w14:textId="77777777" w:rsidR="000912B6" w:rsidRPr="000912B6" w:rsidRDefault="000912B6" w:rsidP="000912B6">
            <w:pPr>
              <w:spacing w:after="0" w:line="240" w:lineRule="auto"/>
              <w:rPr>
                <w:rFonts w:ascii="Aptos Narrow" w:eastAsia="Times New Roman" w:hAnsi="Aptos Narrow" w:cs="Times New Roman"/>
                <w:b/>
                <w:bCs/>
                <w:color w:val="FFFFFF"/>
                <w:lang w:val="en-US" w:eastAsia="en-US"/>
              </w:rPr>
            </w:pPr>
            <w:r w:rsidRPr="000912B6">
              <w:rPr>
                <w:rFonts w:ascii="Aptos Narrow" w:eastAsia="Times New Roman" w:hAnsi="Aptos Narrow" w:cs="Times New Roman"/>
                <w:b/>
                <w:bCs/>
                <w:color w:val="FFFFFF"/>
                <w:lang w:val="en-US" w:eastAsia="en-US"/>
              </w:rPr>
              <w:t>Admin&amp;Mgmt</w:t>
            </w:r>
          </w:p>
        </w:tc>
        <w:tc>
          <w:tcPr>
            <w:tcW w:w="1398" w:type="dxa"/>
            <w:tcBorders>
              <w:top w:val="single" w:sz="4" w:space="0" w:color="44B3E1"/>
              <w:left w:val="nil"/>
              <w:bottom w:val="single" w:sz="4" w:space="0" w:color="44B3E1"/>
              <w:right w:val="nil"/>
            </w:tcBorders>
            <w:shd w:val="clear" w:color="156082" w:fill="156082"/>
            <w:noWrap/>
            <w:vAlign w:val="bottom"/>
            <w:hideMark/>
          </w:tcPr>
          <w:p w14:paraId="3E2E56D6" w14:textId="77777777" w:rsidR="000912B6" w:rsidRPr="000912B6" w:rsidRDefault="000912B6" w:rsidP="000912B6">
            <w:pPr>
              <w:spacing w:after="0" w:line="240" w:lineRule="auto"/>
              <w:rPr>
                <w:rFonts w:ascii="Aptos Narrow" w:eastAsia="Times New Roman" w:hAnsi="Aptos Narrow" w:cs="Times New Roman"/>
                <w:b/>
                <w:bCs/>
                <w:color w:val="FFFFFF"/>
                <w:lang w:val="en-US" w:eastAsia="en-US"/>
              </w:rPr>
            </w:pPr>
            <w:r w:rsidRPr="000912B6">
              <w:rPr>
                <w:rFonts w:ascii="Aptos Narrow" w:eastAsia="Times New Roman" w:hAnsi="Aptos Narrow" w:cs="Times New Roman"/>
                <w:b/>
                <w:bCs/>
                <w:color w:val="FFFFFF"/>
                <w:lang w:val="en-US" w:eastAsia="en-US"/>
              </w:rPr>
              <w:t>AcadSupport</w:t>
            </w:r>
          </w:p>
        </w:tc>
        <w:tc>
          <w:tcPr>
            <w:tcW w:w="887" w:type="dxa"/>
            <w:tcBorders>
              <w:top w:val="single" w:sz="4" w:space="0" w:color="44B3E1"/>
              <w:left w:val="nil"/>
              <w:bottom w:val="single" w:sz="4" w:space="0" w:color="44B3E1"/>
              <w:right w:val="nil"/>
            </w:tcBorders>
            <w:shd w:val="clear" w:color="156082" w:fill="156082"/>
            <w:noWrap/>
            <w:vAlign w:val="bottom"/>
            <w:hideMark/>
          </w:tcPr>
          <w:p w14:paraId="12C62C35" w14:textId="77777777" w:rsidR="000912B6" w:rsidRPr="000912B6" w:rsidRDefault="000912B6" w:rsidP="000912B6">
            <w:pPr>
              <w:spacing w:after="0" w:line="240" w:lineRule="auto"/>
              <w:rPr>
                <w:rFonts w:ascii="Aptos Narrow" w:eastAsia="Times New Roman" w:hAnsi="Aptos Narrow" w:cs="Times New Roman"/>
                <w:b/>
                <w:bCs/>
                <w:color w:val="FFFFFF"/>
                <w:lang w:val="en-US" w:eastAsia="en-US"/>
              </w:rPr>
            </w:pPr>
            <w:r w:rsidRPr="000912B6">
              <w:rPr>
                <w:rFonts w:ascii="Aptos Narrow" w:eastAsia="Times New Roman" w:hAnsi="Aptos Narrow" w:cs="Times New Roman"/>
                <w:b/>
                <w:bCs/>
                <w:color w:val="FFFFFF"/>
                <w:lang w:val="en-US" w:eastAsia="en-US"/>
              </w:rPr>
              <w:t>Agric</w:t>
            </w:r>
          </w:p>
        </w:tc>
        <w:tc>
          <w:tcPr>
            <w:tcW w:w="1136" w:type="dxa"/>
            <w:tcBorders>
              <w:top w:val="single" w:sz="4" w:space="0" w:color="44B3E1"/>
              <w:left w:val="nil"/>
              <w:bottom w:val="single" w:sz="4" w:space="0" w:color="44B3E1"/>
              <w:right w:val="nil"/>
            </w:tcBorders>
            <w:shd w:val="clear" w:color="156082" w:fill="156082"/>
            <w:noWrap/>
            <w:vAlign w:val="bottom"/>
            <w:hideMark/>
          </w:tcPr>
          <w:p w14:paraId="579AA646" w14:textId="77777777" w:rsidR="000912B6" w:rsidRPr="000912B6" w:rsidRDefault="000912B6" w:rsidP="000912B6">
            <w:pPr>
              <w:spacing w:after="0" w:line="240" w:lineRule="auto"/>
              <w:rPr>
                <w:rFonts w:ascii="Aptos Narrow" w:eastAsia="Times New Roman" w:hAnsi="Aptos Narrow" w:cs="Times New Roman"/>
                <w:b/>
                <w:bCs/>
                <w:color w:val="FFFFFF"/>
                <w:lang w:val="en-US" w:eastAsia="en-US"/>
              </w:rPr>
            </w:pPr>
            <w:r w:rsidRPr="000912B6">
              <w:rPr>
                <w:rFonts w:ascii="Aptos Narrow" w:eastAsia="Times New Roman" w:hAnsi="Aptos Narrow" w:cs="Times New Roman"/>
                <w:b/>
                <w:bCs/>
                <w:color w:val="FFFFFF"/>
                <w:lang w:val="en-US" w:eastAsia="en-US"/>
              </w:rPr>
              <w:t>Facility</w:t>
            </w:r>
          </w:p>
        </w:tc>
        <w:tc>
          <w:tcPr>
            <w:tcW w:w="887" w:type="dxa"/>
            <w:tcBorders>
              <w:top w:val="single" w:sz="4" w:space="0" w:color="44B3E1"/>
              <w:left w:val="nil"/>
              <w:bottom w:val="single" w:sz="4" w:space="0" w:color="44B3E1"/>
              <w:right w:val="nil"/>
            </w:tcBorders>
            <w:shd w:val="clear" w:color="156082" w:fill="156082"/>
            <w:noWrap/>
            <w:vAlign w:val="bottom"/>
            <w:hideMark/>
          </w:tcPr>
          <w:p w14:paraId="62E9AE09" w14:textId="77777777" w:rsidR="000912B6" w:rsidRPr="000912B6" w:rsidRDefault="000912B6" w:rsidP="000912B6">
            <w:pPr>
              <w:spacing w:after="0" w:line="240" w:lineRule="auto"/>
              <w:rPr>
                <w:rFonts w:ascii="Aptos Narrow" w:eastAsia="Times New Roman" w:hAnsi="Aptos Narrow" w:cs="Times New Roman"/>
                <w:b/>
                <w:bCs/>
                <w:color w:val="FFFFFF"/>
                <w:lang w:val="en-US" w:eastAsia="en-US"/>
              </w:rPr>
            </w:pPr>
            <w:r w:rsidRPr="000912B6">
              <w:rPr>
                <w:rFonts w:ascii="Aptos Narrow" w:eastAsia="Times New Roman" w:hAnsi="Aptos Narrow" w:cs="Times New Roman"/>
                <w:b/>
                <w:bCs/>
                <w:color w:val="FFFFFF"/>
                <w:lang w:val="en-US" w:eastAsia="en-US"/>
              </w:rPr>
              <w:t>IT</w:t>
            </w:r>
          </w:p>
        </w:tc>
        <w:tc>
          <w:tcPr>
            <w:tcW w:w="999" w:type="dxa"/>
            <w:tcBorders>
              <w:top w:val="single" w:sz="4" w:space="0" w:color="44B3E1"/>
              <w:left w:val="nil"/>
              <w:bottom w:val="single" w:sz="4" w:space="0" w:color="44B3E1"/>
              <w:right w:val="nil"/>
            </w:tcBorders>
            <w:shd w:val="clear" w:color="156082" w:fill="156082"/>
            <w:noWrap/>
            <w:vAlign w:val="bottom"/>
            <w:hideMark/>
          </w:tcPr>
          <w:p w14:paraId="39C66A9C" w14:textId="77777777" w:rsidR="000912B6" w:rsidRPr="000912B6" w:rsidRDefault="000912B6" w:rsidP="000912B6">
            <w:pPr>
              <w:spacing w:after="0" w:line="240" w:lineRule="auto"/>
              <w:rPr>
                <w:rFonts w:ascii="Aptos Narrow" w:eastAsia="Times New Roman" w:hAnsi="Aptos Narrow" w:cs="Times New Roman"/>
                <w:b/>
                <w:bCs/>
                <w:color w:val="FFFFFF"/>
                <w:lang w:val="en-US" w:eastAsia="en-US"/>
              </w:rPr>
            </w:pPr>
            <w:r w:rsidRPr="000912B6">
              <w:rPr>
                <w:rFonts w:ascii="Aptos Narrow" w:eastAsia="Times New Roman" w:hAnsi="Aptos Narrow" w:cs="Times New Roman"/>
                <w:b/>
                <w:bCs/>
                <w:color w:val="FFFFFF"/>
                <w:lang w:val="en-US" w:eastAsia="en-US"/>
              </w:rPr>
              <w:t>Finance</w:t>
            </w:r>
          </w:p>
        </w:tc>
        <w:tc>
          <w:tcPr>
            <w:tcW w:w="968" w:type="dxa"/>
            <w:tcBorders>
              <w:top w:val="single" w:sz="4" w:space="0" w:color="44B3E1"/>
              <w:left w:val="nil"/>
              <w:bottom w:val="single" w:sz="4" w:space="0" w:color="44B3E1"/>
              <w:right w:val="nil"/>
            </w:tcBorders>
            <w:shd w:val="clear" w:color="156082" w:fill="156082"/>
            <w:noWrap/>
            <w:vAlign w:val="bottom"/>
            <w:hideMark/>
          </w:tcPr>
          <w:p w14:paraId="0BF4A643" w14:textId="77777777" w:rsidR="000912B6" w:rsidRPr="000912B6" w:rsidRDefault="000912B6" w:rsidP="000912B6">
            <w:pPr>
              <w:spacing w:after="0" w:line="240" w:lineRule="auto"/>
              <w:rPr>
                <w:rFonts w:ascii="Aptos Narrow" w:eastAsia="Times New Roman" w:hAnsi="Aptos Narrow" w:cs="Times New Roman"/>
                <w:b/>
                <w:bCs/>
                <w:color w:val="FFFFFF"/>
                <w:lang w:val="en-US" w:eastAsia="en-US"/>
              </w:rPr>
            </w:pPr>
            <w:r w:rsidRPr="000912B6">
              <w:rPr>
                <w:rFonts w:ascii="Aptos Narrow" w:eastAsia="Times New Roman" w:hAnsi="Aptos Narrow" w:cs="Times New Roman"/>
                <w:b/>
                <w:bCs/>
                <w:color w:val="FFFFFF"/>
                <w:lang w:val="en-US" w:eastAsia="en-US"/>
              </w:rPr>
              <w:t>Security</w:t>
            </w:r>
          </w:p>
        </w:tc>
        <w:tc>
          <w:tcPr>
            <w:tcW w:w="855" w:type="dxa"/>
            <w:tcBorders>
              <w:top w:val="single" w:sz="4" w:space="0" w:color="44B3E1"/>
              <w:left w:val="nil"/>
              <w:bottom w:val="single" w:sz="4" w:space="0" w:color="44B3E1"/>
              <w:right w:val="single" w:sz="4" w:space="0" w:color="44B3E1"/>
            </w:tcBorders>
            <w:shd w:val="clear" w:color="156082" w:fill="156082"/>
            <w:noWrap/>
            <w:vAlign w:val="bottom"/>
            <w:hideMark/>
          </w:tcPr>
          <w:p w14:paraId="439B05AC" w14:textId="77777777" w:rsidR="000912B6" w:rsidRPr="000912B6" w:rsidRDefault="000912B6" w:rsidP="000912B6">
            <w:pPr>
              <w:spacing w:after="0" w:line="240" w:lineRule="auto"/>
              <w:rPr>
                <w:rFonts w:ascii="Aptos Narrow" w:eastAsia="Times New Roman" w:hAnsi="Aptos Narrow" w:cs="Times New Roman"/>
                <w:b/>
                <w:bCs/>
                <w:color w:val="FFFFFF"/>
                <w:lang w:val="en-US" w:eastAsia="en-US"/>
              </w:rPr>
            </w:pPr>
            <w:r w:rsidRPr="000912B6">
              <w:rPr>
                <w:rFonts w:ascii="Aptos Narrow" w:eastAsia="Times New Roman" w:hAnsi="Aptos Narrow" w:cs="Times New Roman"/>
                <w:b/>
                <w:bCs/>
                <w:color w:val="FFFFFF"/>
                <w:lang w:val="en-US" w:eastAsia="en-US"/>
              </w:rPr>
              <w:t>HR</w:t>
            </w:r>
          </w:p>
        </w:tc>
      </w:tr>
      <w:tr w:rsidR="000912B6" w:rsidRPr="000912B6" w14:paraId="6A858921" w14:textId="77777777" w:rsidTr="000912B6">
        <w:trPr>
          <w:trHeight w:val="288"/>
        </w:trPr>
        <w:tc>
          <w:tcPr>
            <w:tcW w:w="1323" w:type="dxa"/>
            <w:tcBorders>
              <w:top w:val="single" w:sz="4" w:space="0" w:color="44B3E1"/>
              <w:left w:val="single" w:sz="4" w:space="0" w:color="44B3E1"/>
              <w:bottom w:val="single" w:sz="4" w:space="0" w:color="44B3E1"/>
              <w:right w:val="nil"/>
            </w:tcBorders>
            <w:shd w:val="clear" w:color="C0E6F5" w:fill="C0E6F5"/>
            <w:noWrap/>
            <w:vAlign w:val="bottom"/>
            <w:hideMark/>
          </w:tcPr>
          <w:p w14:paraId="75AB35EF"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20–29</w:t>
            </w:r>
          </w:p>
        </w:tc>
        <w:tc>
          <w:tcPr>
            <w:tcW w:w="1447" w:type="dxa"/>
            <w:tcBorders>
              <w:top w:val="single" w:sz="4" w:space="0" w:color="44B3E1"/>
              <w:left w:val="nil"/>
              <w:bottom w:val="single" w:sz="4" w:space="0" w:color="44B3E1"/>
              <w:right w:val="nil"/>
            </w:tcBorders>
            <w:shd w:val="clear" w:color="C0E6F5" w:fill="C0E6F5"/>
            <w:noWrap/>
            <w:vAlign w:val="bottom"/>
            <w:hideMark/>
          </w:tcPr>
          <w:p w14:paraId="44410E0E"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26.90%</w:t>
            </w:r>
          </w:p>
        </w:tc>
        <w:tc>
          <w:tcPr>
            <w:tcW w:w="1398" w:type="dxa"/>
            <w:tcBorders>
              <w:top w:val="single" w:sz="4" w:space="0" w:color="44B3E1"/>
              <w:left w:val="nil"/>
              <w:bottom w:val="single" w:sz="4" w:space="0" w:color="44B3E1"/>
              <w:right w:val="nil"/>
            </w:tcBorders>
            <w:shd w:val="clear" w:color="C0E6F5" w:fill="C0E6F5"/>
            <w:noWrap/>
            <w:vAlign w:val="bottom"/>
            <w:hideMark/>
          </w:tcPr>
          <w:p w14:paraId="0EC50F39"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15.00%</w:t>
            </w:r>
          </w:p>
        </w:tc>
        <w:tc>
          <w:tcPr>
            <w:tcW w:w="887" w:type="dxa"/>
            <w:tcBorders>
              <w:top w:val="single" w:sz="4" w:space="0" w:color="44B3E1"/>
              <w:left w:val="nil"/>
              <w:bottom w:val="single" w:sz="4" w:space="0" w:color="44B3E1"/>
              <w:right w:val="nil"/>
            </w:tcBorders>
            <w:shd w:val="clear" w:color="C0E6F5" w:fill="C0E6F5"/>
            <w:noWrap/>
            <w:vAlign w:val="bottom"/>
            <w:hideMark/>
          </w:tcPr>
          <w:p w14:paraId="38E5B2E8"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22.20%</w:t>
            </w:r>
          </w:p>
        </w:tc>
        <w:tc>
          <w:tcPr>
            <w:tcW w:w="1136" w:type="dxa"/>
            <w:tcBorders>
              <w:top w:val="single" w:sz="4" w:space="0" w:color="44B3E1"/>
              <w:left w:val="nil"/>
              <w:bottom w:val="single" w:sz="4" w:space="0" w:color="44B3E1"/>
              <w:right w:val="nil"/>
            </w:tcBorders>
            <w:shd w:val="clear" w:color="C0E6F5" w:fill="C0E6F5"/>
            <w:noWrap/>
            <w:vAlign w:val="bottom"/>
            <w:hideMark/>
          </w:tcPr>
          <w:p w14:paraId="5F0D46C5"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15.80%</w:t>
            </w:r>
          </w:p>
        </w:tc>
        <w:tc>
          <w:tcPr>
            <w:tcW w:w="887" w:type="dxa"/>
            <w:tcBorders>
              <w:top w:val="single" w:sz="4" w:space="0" w:color="44B3E1"/>
              <w:left w:val="nil"/>
              <w:bottom w:val="single" w:sz="4" w:space="0" w:color="44B3E1"/>
              <w:right w:val="nil"/>
            </w:tcBorders>
            <w:shd w:val="clear" w:color="C0E6F5" w:fill="C0E6F5"/>
            <w:noWrap/>
            <w:vAlign w:val="bottom"/>
            <w:hideMark/>
          </w:tcPr>
          <w:p w14:paraId="1B60E144"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50.00%</w:t>
            </w:r>
          </w:p>
        </w:tc>
        <w:tc>
          <w:tcPr>
            <w:tcW w:w="999" w:type="dxa"/>
            <w:tcBorders>
              <w:top w:val="single" w:sz="4" w:space="0" w:color="44B3E1"/>
              <w:left w:val="nil"/>
              <w:bottom w:val="single" w:sz="4" w:space="0" w:color="44B3E1"/>
              <w:right w:val="nil"/>
            </w:tcBorders>
            <w:shd w:val="clear" w:color="C0E6F5" w:fill="C0E6F5"/>
            <w:noWrap/>
            <w:vAlign w:val="bottom"/>
            <w:hideMark/>
          </w:tcPr>
          <w:p w14:paraId="6EAE9E2E"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0.00%</w:t>
            </w:r>
          </w:p>
        </w:tc>
        <w:tc>
          <w:tcPr>
            <w:tcW w:w="968" w:type="dxa"/>
            <w:tcBorders>
              <w:top w:val="single" w:sz="4" w:space="0" w:color="44B3E1"/>
              <w:left w:val="nil"/>
              <w:bottom w:val="single" w:sz="4" w:space="0" w:color="44B3E1"/>
              <w:right w:val="nil"/>
            </w:tcBorders>
            <w:shd w:val="clear" w:color="C0E6F5" w:fill="C0E6F5"/>
            <w:noWrap/>
            <w:vAlign w:val="bottom"/>
            <w:hideMark/>
          </w:tcPr>
          <w:p w14:paraId="3BF7388E"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3.00%</w:t>
            </w:r>
          </w:p>
        </w:tc>
        <w:tc>
          <w:tcPr>
            <w:tcW w:w="855" w:type="dxa"/>
            <w:tcBorders>
              <w:top w:val="single" w:sz="4" w:space="0" w:color="44B3E1"/>
              <w:left w:val="nil"/>
              <w:bottom w:val="single" w:sz="4" w:space="0" w:color="44B3E1"/>
              <w:right w:val="single" w:sz="4" w:space="0" w:color="44B3E1"/>
            </w:tcBorders>
            <w:shd w:val="clear" w:color="C0E6F5" w:fill="C0E6F5"/>
            <w:noWrap/>
            <w:vAlign w:val="bottom"/>
            <w:hideMark/>
          </w:tcPr>
          <w:p w14:paraId="16418484"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0.00%</w:t>
            </w:r>
          </w:p>
        </w:tc>
      </w:tr>
      <w:tr w:rsidR="000912B6" w:rsidRPr="000912B6" w14:paraId="758613F3" w14:textId="77777777" w:rsidTr="000912B6">
        <w:trPr>
          <w:trHeight w:val="288"/>
        </w:trPr>
        <w:tc>
          <w:tcPr>
            <w:tcW w:w="1323" w:type="dxa"/>
            <w:tcBorders>
              <w:top w:val="single" w:sz="4" w:space="0" w:color="44B3E1"/>
              <w:left w:val="single" w:sz="4" w:space="0" w:color="44B3E1"/>
              <w:bottom w:val="single" w:sz="4" w:space="0" w:color="44B3E1"/>
              <w:right w:val="nil"/>
            </w:tcBorders>
            <w:noWrap/>
            <w:vAlign w:val="bottom"/>
            <w:hideMark/>
          </w:tcPr>
          <w:p w14:paraId="1FEA9447"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30–39</w:t>
            </w:r>
          </w:p>
        </w:tc>
        <w:tc>
          <w:tcPr>
            <w:tcW w:w="1447" w:type="dxa"/>
            <w:tcBorders>
              <w:top w:val="single" w:sz="4" w:space="0" w:color="44B3E1"/>
              <w:left w:val="nil"/>
              <w:bottom w:val="single" w:sz="4" w:space="0" w:color="44B3E1"/>
              <w:right w:val="nil"/>
            </w:tcBorders>
            <w:noWrap/>
            <w:vAlign w:val="bottom"/>
            <w:hideMark/>
          </w:tcPr>
          <w:p w14:paraId="054720BE"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36.50%</w:t>
            </w:r>
          </w:p>
        </w:tc>
        <w:tc>
          <w:tcPr>
            <w:tcW w:w="1398" w:type="dxa"/>
            <w:tcBorders>
              <w:top w:val="single" w:sz="4" w:space="0" w:color="44B3E1"/>
              <w:left w:val="nil"/>
              <w:bottom w:val="single" w:sz="4" w:space="0" w:color="44B3E1"/>
              <w:right w:val="nil"/>
            </w:tcBorders>
            <w:noWrap/>
            <w:vAlign w:val="bottom"/>
            <w:hideMark/>
          </w:tcPr>
          <w:p w14:paraId="14BFCE4D"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45.00%</w:t>
            </w:r>
          </w:p>
        </w:tc>
        <w:tc>
          <w:tcPr>
            <w:tcW w:w="887" w:type="dxa"/>
            <w:tcBorders>
              <w:top w:val="single" w:sz="4" w:space="0" w:color="44B3E1"/>
              <w:left w:val="nil"/>
              <w:bottom w:val="single" w:sz="4" w:space="0" w:color="44B3E1"/>
              <w:right w:val="nil"/>
            </w:tcBorders>
            <w:noWrap/>
            <w:vAlign w:val="bottom"/>
            <w:hideMark/>
          </w:tcPr>
          <w:p w14:paraId="1D5A1912"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22.20%</w:t>
            </w:r>
          </w:p>
        </w:tc>
        <w:tc>
          <w:tcPr>
            <w:tcW w:w="1136" w:type="dxa"/>
            <w:tcBorders>
              <w:top w:val="single" w:sz="4" w:space="0" w:color="44B3E1"/>
              <w:left w:val="nil"/>
              <w:bottom w:val="single" w:sz="4" w:space="0" w:color="44B3E1"/>
              <w:right w:val="nil"/>
            </w:tcBorders>
            <w:noWrap/>
            <w:vAlign w:val="bottom"/>
            <w:hideMark/>
          </w:tcPr>
          <w:p w14:paraId="24808AC0"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47.40%</w:t>
            </w:r>
          </w:p>
        </w:tc>
        <w:tc>
          <w:tcPr>
            <w:tcW w:w="887" w:type="dxa"/>
            <w:tcBorders>
              <w:top w:val="single" w:sz="4" w:space="0" w:color="44B3E1"/>
              <w:left w:val="nil"/>
              <w:bottom w:val="single" w:sz="4" w:space="0" w:color="44B3E1"/>
              <w:right w:val="nil"/>
            </w:tcBorders>
            <w:noWrap/>
            <w:vAlign w:val="bottom"/>
            <w:hideMark/>
          </w:tcPr>
          <w:p w14:paraId="7257BEF7"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25.00%</w:t>
            </w:r>
          </w:p>
        </w:tc>
        <w:tc>
          <w:tcPr>
            <w:tcW w:w="999" w:type="dxa"/>
            <w:tcBorders>
              <w:top w:val="single" w:sz="4" w:space="0" w:color="44B3E1"/>
              <w:left w:val="nil"/>
              <w:bottom w:val="single" w:sz="4" w:space="0" w:color="44B3E1"/>
              <w:right w:val="nil"/>
            </w:tcBorders>
            <w:noWrap/>
            <w:vAlign w:val="bottom"/>
            <w:hideMark/>
          </w:tcPr>
          <w:p w14:paraId="2B45F40E"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0.00%</w:t>
            </w:r>
          </w:p>
        </w:tc>
        <w:tc>
          <w:tcPr>
            <w:tcW w:w="968" w:type="dxa"/>
            <w:tcBorders>
              <w:top w:val="single" w:sz="4" w:space="0" w:color="44B3E1"/>
              <w:left w:val="nil"/>
              <w:bottom w:val="single" w:sz="4" w:space="0" w:color="44B3E1"/>
              <w:right w:val="nil"/>
            </w:tcBorders>
            <w:noWrap/>
            <w:vAlign w:val="bottom"/>
            <w:hideMark/>
          </w:tcPr>
          <w:p w14:paraId="35B08D56"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57.60%</w:t>
            </w:r>
          </w:p>
        </w:tc>
        <w:tc>
          <w:tcPr>
            <w:tcW w:w="855" w:type="dxa"/>
            <w:tcBorders>
              <w:top w:val="single" w:sz="4" w:space="0" w:color="44B3E1"/>
              <w:left w:val="nil"/>
              <w:bottom w:val="single" w:sz="4" w:space="0" w:color="44B3E1"/>
              <w:right w:val="single" w:sz="4" w:space="0" w:color="44B3E1"/>
            </w:tcBorders>
            <w:noWrap/>
            <w:vAlign w:val="bottom"/>
            <w:hideMark/>
          </w:tcPr>
          <w:p w14:paraId="512AE453"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100.00%</w:t>
            </w:r>
          </w:p>
        </w:tc>
      </w:tr>
      <w:tr w:rsidR="000912B6" w:rsidRPr="000912B6" w14:paraId="3B0D1B32" w14:textId="77777777" w:rsidTr="000912B6">
        <w:trPr>
          <w:trHeight w:val="288"/>
        </w:trPr>
        <w:tc>
          <w:tcPr>
            <w:tcW w:w="1323" w:type="dxa"/>
            <w:tcBorders>
              <w:top w:val="single" w:sz="4" w:space="0" w:color="44B3E1"/>
              <w:left w:val="single" w:sz="4" w:space="0" w:color="44B3E1"/>
              <w:bottom w:val="single" w:sz="4" w:space="0" w:color="44B3E1"/>
              <w:right w:val="nil"/>
            </w:tcBorders>
            <w:shd w:val="clear" w:color="C0E6F5" w:fill="C0E6F5"/>
            <w:noWrap/>
            <w:vAlign w:val="bottom"/>
            <w:hideMark/>
          </w:tcPr>
          <w:p w14:paraId="33B83C47"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40–49</w:t>
            </w:r>
          </w:p>
        </w:tc>
        <w:tc>
          <w:tcPr>
            <w:tcW w:w="1447" w:type="dxa"/>
            <w:tcBorders>
              <w:top w:val="single" w:sz="4" w:space="0" w:color="44B3E1"/>
              <w:left w:val="nil"/>
              <w:bottom w:val="single" w:sz="4" w:space="0" w:color="44B3E1"/>
              <w:right w:val="nil"/>
            </w:tcBorders>
            <w:shd w:val="clear" w:color="C0E6F5" w:fill="C0E6F5"/>
            <w:noWrap/>
            <w:vAlign w:val="bottom"/>
            <w:hideMark/>
          </w:tcPr>
          <w:p w14:paraId="3DED31F5"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21.20%</w:t>
            </w:r>
          </w:p>
        </w:tc>
        <w:tc>
          <w:tcPr>
            <w:tcW w:w="1398" w:type="dxa"/>
            <w:tcBorders>
              <w:top w:val="single" w:sz="4" w:space="0" w:color="44B3E1"/>
              <w:left w:val="nil"/>
              <w:bottom w:val="single" w:sz="4" w:space="0" w:color="44B3E1"/>
              <w:right w:val="nil"/>
            </w:tcBorders>
            <w:shd w:val="clear" w:color="C0E6F5" w:fill="C0E6F5"/>
            <w:noWrap/>
            <w:vAlign w:val="bottom"/>
            <w:hideMark/>
          </w:tcPr>
          <w:p w14:paraId="4FA24664"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15.00%</w:t>
            </w:r>
          </w:p>
        </w:tc>
        <w:tc>
          <w:tcPr>
            <w:tcW w:w="887" w:type="dxa"/>
            <w:tcBorders>
              <w:top w:val="single" w:sz="4" w:space="0" w:color="44B3E1"/>
              <w:left w:val="nil"/>
              <w:bottom w:val="single" w:sz="4" w:space="0" w:color="44B3E1"/>
              <w:right w:val="nil"/>
            </w:tcBorders>
            <w:shd w:val="clear" w:color="C0E6F5" w:fill="C0E6F5"/>
            <w:noWrap/>
            <w:vAlign w:val="bottom"/>
            <w:hideMark/>
          </w:tcPr>
          <w:p w14:paraId="1F73419F"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11.10%</w:t>
            </w:r>
          </w:p>
        </w:tc>
        <w:tc>
          <w:tcPr>
            <w:tcW w:w="1136" w:type="dxa"/>
            <w:tcBorders>
              <w:top w:val="single" w:sz="4" w:space="0" w:color="44B3E1"/>
              <w:left w:val="nil"/>
              <w:bottom w:val="single" w:sz="4" w:space="0" w:color="44B3E1"/>
              <w:right w:val="nil"/>
            </w:tcBorders>
            <w:shd w:val="clear" w:color="C0E6F5" w:fill="C0E6F5"/>
            <w:noWrap/>
            <w:vAlign w:val="bottom"/>
            <w:hideMark/>
          </w:tcPr>
          <w:p w14:paraId="23A93BB1"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23.70%</w:t>
            </w:r>
          </w:p>
        </w:tc>
        <w:tc>
          <w:tcPr>
            <w:tcW w:w="887" w:type="dxa"/>
            <w:tcBorders>
              <w:top w:val="single" w:sz="4" w:space="0" w:color="44B3E1"/>
              <w:left w:val="nil"/>
              <w:bottom w:val="single" w:sz="4" w:space="0" w:color="44B3E1"/>
              <w:right w:val="nil"/>
            </w:tcBorders>
            <w:shd w:val="clear" w:color="C0E6F5" w:fill="C0E6F5"/>
            <w:noWrap/>
            <w:vAlign w:val="bottom"/>
            <w:hideMark/>
          </w:tcPr>
          <w:p w14:paraId="2E63C15B"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25.00%</w:t>
            </w:r>
          </w:p>
        </w:tc>
        <w:tc>
          <w:tcPr>
            <w:tcW w:w="999" w:type="dxa"/>
            <w:tcBorders>
              <w:top w:val="single" w:sz="4" w:space="0" w:color="44B3E1"/>
              <w:left w:val="nil"/>
              <w:bottom w:val="single" w:sz="4" w:space="0" w:color="44B3E1"/>
              <w:right w:val="nil"/>
            </w:tcBorders>
            <w:shd w:val="clear" w:color="C0E6F5" w:fill="C0E6F5"/>
            <w:noWrap/>
            <w:vAlign w:val="bottom"/>
            <w:hideMark/>
          </w:tcPr>
          <w:p w14:paraId="43FD818C"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100.00%</w:t>
            </w:r>
          </w:p>
        </w:tc>
        <w:tc>
          <w:tcPr>
            <w:tcW w:w="968" w:type="dxa"/>
            <w:tcBorders>
              <w:top w:val="single" w:sz="4" w:space="0" w:color="44B3E1"/>
              <w:left w:val="nil"/>
              <w:bottom w:val="single" w:sz="4" w:space="0" w:color="44B3E1"/>
              <w:right w:val="nil"/>
            </w:tcBorders>
            <w:shd w:val="clear" w:color="C0E6F5" w:fill="C0E6F5"/>
            <w:noWrap/>
            <w:vAlign w:val="bottom"/>
            <w:hideMark/>
          </w:tcPr>
          <w:p w14:paraId="6F5FA841"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21.20%</w:t>
            </w:r>
          </w:p>
        </w:tc>
        <w:tc>
          <w:tcPr>
            <w:tcW w:w="855" w:type="dxa"/>
            <w:tcBorders>
              <w:top w:val="single" w:sz="4" w:space="0" w:color="44B3E1"/>
              <w:left w:val="nil"/>
              <w:bottom w:val="single" w:sz="4" w:space="0" w:color="44B3E1"/>
              <w:right w:val="single" w:sz="4" w:space="0" w:color="44B3E1"/>
            </w:tcBorders>
            <w:shd w:val="clear" w:color="C0E6F5" w:fill="C0E6F5"/>
            <w:noWrap/>
            <w:vAlign w:val="bottom"/>
            <w:hideMark/>
          </w:tcPr>
          <w:p w14:paraId="43C6C1FF"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0.00%</w:t>
            </w:r>
          </w:p>
        </w:tc>
      </w:tr>
      <w:tr w:rsidR="000912B6" w:rsidRPr="000912B6" w14:paraId="61DC2369" w14:textId="77777777" w:rsidTr="000912B6">
        <w:trPr>
          <w:trHeight w:val="288"/>
        </w:trPr>
        <w:tc>
          <w:tcPr>
            <w:tcW w:w="1323" w:type="dxa"/>
            <w:tcBorders>
              <w:top w:val="single" w:sz="4" w:space="0" w:color="44B3E1"/>
              <w:left w:val="single" w:sz="4" w:space="0" w:color="44B3E1"/>
              <w:bottom w:val="single" w:sz="4" w:space="0" w:color="44B3E1"/>
              <w:right w:val="nil"/>
            </w:tcBorders>
            <w:noWrap/>
            <w:vAlign w:val="bottom"/>
            <w:hideMark/>
          </w:tcPr>
          <w:p w14:paraId="00D9128D"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lastRenderedPageBreak/>
              <w:t>50–59</w:t>
            </w:r>
          </w:p>
        </w:tc>
        <w:tc>
          <w:tcPr>
            <w:tcW w:w="1447" w:type="dxa"/>
            <w:tcBorders>
              <w:top w:val="single" w:sz="4" w:space="0" w:color="44B3E1"/>
              <w:left w:val="nil"/>
              <w:bottom w:val="single" w:sz="4" w:space="0" w:color="44B3E1"/>
              <w:right w:val="nil"/>
            </w:tcBorders>
            <w:noWrap/>
            <w:vAlign w:val="bottom"/>
            <w:hideMark/>
          </w:tcPr>
          <w:p w14:paraId="22A96658"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9.60%</w:t>
            </w:r>
          </w:p>
        </w:tc>
        <w:tc>
          <w:tcPr>
            <w:tcW w:w="1398" w:type="dxa"/>
            <w:tcBorders>
              <w:top w:val="single" w:sz="4" w:space="0" w:color="44B3E1"/>
              <w:left w:val="nil"/>
              <w:bottom w:val="single" w:sz="4" w:space="0" w:color="44B3E1"/>
              <w:right w:val="nil"/>
            </w:tcBorders>
            <w:noWrap/>
            <w:vAlign w:val="bottom"/>
            <w:hideMark/>
          </w:tcPr>
          <w:p w14:paraId="57C7FD82"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20.00%</w:t>
            </w:r>
          </w:p>
        </w:tc>
        <w:tc>
          <w:tcPr>
            <w:tcW w:w="887" w:type="dxa"/>
            <w:tcBorders>
              <w:top w:val="single" w:sz="4" w:space="0" w:color="44B3E1"/>
              <w:left w:val="nil"/>
              <w:bottom w:val="single" w:sz="4" w:space="0" w:color="44B3E1"/>
              <w:right w:val="nil"/>
            </w:tcBorders>
            <w:noWrap/>
            <w:vAlign w:val="bottom"/>
            <w:hideMark/>
          </w:tcPr>
          <w:p w14:paraId="2E554AC4"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33.30%</w:t>
            </w:r>
          </w:p>
        </w:tc>
        <w:tc>
          <w:tcPr>
            <w:tcW w:w="1136" w:type="dxa"/>
            <w:tcBorders>
              <w:top w:val="single" w:sz="4" w:space="0" w:color="44B3E1"/>
              <w:left w:val="nil"/>
              <w:bottom w:val="single" w:sz="4" w:space="0" w:color="44B3E1"/>
              <w:right w:val="nil"/>
            </w:tcBorders>
            <w:noWrap/>
            <w:vAlign w:val="bottom"/>
            <w:hideMark/>
          </w:tcPr>
          <w:p w14:paraId="19221DF8"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7.90%</w:t>
            </w:r>
          </w:p>
        </w:tc>
        <w:tc>
          <w:tcPr>
            <w:tcW w:w="887" w:type="dxa"/>
            <w:tcBorders>
              <w:top w:val="single" w:sz="4" w:space="0" w:color="44B3E1"/>
              <w:left w:val="nil"/>
              <w:bottom w:val="single" w:sz="4" w:space="0" w:color="44B3E1"/>
              <w:right w:val="nil"/>
            </w:tcBorders>
            <w:noWrap/>
            <w:vAlign w:val="bottom"/>
            <w:hideMark/>
          </w:tcPr>
          <w:p w14:paraId="4CE461A0"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0.00%</w:t>
            </w:r>
          </w:p>
        </w:tc>
        <w:tc>
          <w:tcPr>
            <w:tcW w:w="999" w:type="dxa"/>
            <w:tcBorders>
              <w:top w:val="single" w:sz="4" w:space="0" w:color="44B3E1"/>
              <w:left w:val="nil"/>
              <w:bottom w:val="single" w:sz="4" w:space="0" w:color="44B3E1"/>
              <w:right w:val="nil"/>
            </w:tcBorders>
            <w:noWrap/>
            <w:vAlign w:val="bottom"/>
            <w:hideMark/>
          </w:tcPr>
          <w:p w14:paraId="7082093E"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0.00%</w:t>
            </w:r>
          </w:p>
        </w:tc>
        <w:tc>
          <w:tcPr>
            <w:tcW w:w="968" w:type="dxa"/>
            <w:tcBorders>
              <w:top w:val="single" w:sz="4" w:space="0" w:color="44B3E1"/>
              <w:left w:val="nil"/>
              <w:bottom w:val="single" w:sz="4" w:space="0" w:color="44B3E1"/>
              <w:right w:val="nil"/>
            </w:tcBorders>
            <w:noWrap/>
            <w:vAlign w:val="bottom"/>
            <w:hideMark/>
          </w:tcPr>
          <w:p w14:paraId="47A992B9"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18.20%</w:t>
            </w:r>
          </w:p>
        </w:tc>
        <w:tc>
          <w:tcPr>
            <w:tcW w:w="855" w:type="dxa"/>
            <w:tcBorders>
              <w:top w:val="single" w:sz="4" w:space="0" w:color="44B3E1"/>
              <w:left w:val="nil"/>
              <w:bottom w:val="single" w:sz="4" w:space="0" w:color="44B3E1"/>
              <w:right w:val="single" w:sz="4" w:space="0" w:color="44B3E1"/>
            </w:tcBorders>
            <w:noWrap/>
            <w:vAlign w:val="bottom"/>
            <w:hideMark/>
          </w:tcPr>
          <w:p w14:paraId="4F6E9F25"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0.00%</w:t>
            </w:r>
          </w:p>
        </w:tc>
      </w:tr>
      <w:tr w:rsidR="000912B6" w:rsidRPr="000912B6" w14:paraId="79AF14C7" w14:textId="77777777" w:rsidTr="000912B6">
        <w:trPr>
          <w:trHeight w:val="288"/>
        </w:trPr>
        <w:tc>
          <w:tcPr>
            <w:tcW w:w="1323" w:type="dxa"/>
            <w:tcBorders>
              <w:top w:val="single" w:sz="4" w:space="0" w:color="44B3E1"/>
              <w:left w:val="single" w:sz="4" w:space="0" w:color="44B3E1"/>
              <w:bottom w:val="single" w:sz="4" w:space="0" w:color="44B3E1"/>
              <w:right w:val="nil"/>
            </w:tcBorders>
            <w:shd w:val="clear" w:color="C0E6F5" w:fill="C0E6F5"/>
            <w:noWrap/>
            <w:vAlign w:val="bottom"/>
            <w:hideMark/>
          </w:tcPr>
          <w:p w14:paraId="55474C3C"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&gt;60</w:t>
            </w:r>
          </w:p>
        </w:tc>
        <w:tc>
          <w:tcPr>
            <w:tcW w:w="1447" w:type="dxa"/>
            <w:tcBorders>
              <w:top w:val="single" w:sz="4" w:space="0" w:color="44B3E1"/>
              <w:left w:val="nil"/>
              <w:bottom w:val="single" w:sz="4" w:space="0" w:color="44B3E1"/>
              <w:right w:val="nil"/>
            </w:tcBorders>
            <w:shd w:val="clear" w:color="C0E6F5" w:fill="C0E6F5"/>
            <w:noWrap/>
            <w:vAlign w:val="bottom"/>
            <w:hideMark/>
          </w:tcPr>
          <w:p w14:paraId="2B447283"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5.80%</w:t>
            </w:r>
          </w:p>
        </w:tc>
        <w:tc>
          <w:tcPr>
            <w:tcW w:w="1398" w:type="dxa"/>
            <w:tcBorders>
              <w:top w:val="single" w:sz="4" w:space="0" w:color="44B3E1"/>
              <w:left w:val="nil"/>
              <w:bottom w:val="single" w:sz="4" w:space="0" w:color="44B3E1"/>
              <w:right w:val="nil"/>
            </w:tcBorders>
            <w:shd w:val="clear" w:color="C0E6F5" w:fill="C0E6F5"/>
            <w:noWrap/>
            <w:vAlign w:val="bottom"/>
            <w:hideMark/>
          </w:tcPr>
          <w:p w14:paraId="7BE9E7D3"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5.00%</w:t>
            </w:r>
          </w:p>
        </w:tc>
        <w:tc>
          <w:tcPr>
            <w:tcW w:w="887" w:type="dxa"/>
            <w:tcBorders>
              <w:top w:val="single" w:sz="4" w:space="0" w:color="44B3E1"/>
              <w:left w:val="nil"/>
              <w:bottom w:val="single" w:sz="4" w:space="0" w:color="44B3E1"/>
              <w:right w:val="nil"/>
            </w:tcBorders>
            <w:shd w:val="clear" w:color="C0E6F5" w:fill="C0E6F5"/>
            <w:noWrap/>
            <w:vAlign w:val="bottom"/>
            <w:hideMark/>
          </w:tcPr>
          <w:p w14:paraId="576F7A7E"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11.10%</w:t>
            </w:r>
          </w:p>
        </w:tc>
        <w:tc>
          <w:tcPr>
            <w:tcW w:w="1136" w:type="dxa"/>
            <w:tcBorders>
              <w:top w:val="single" w:sz="4" w:space="0" w:color="44B3E1"/>
              <w:left w:val="nil"/>
              <w:bottom w:val="single" w:sz="4" w:space="0" w:color="44B3E1"/>
              <w:right w:val="nil"/>
            </w:tcBorders>
            <w:shd w:val="clear" w:color="C0E6F5" w:fill="C0E6F5"/>
            <w:noWrap/>
            <w:vAlign w:val="bottom"/>
            <w:hideMark/>
          </w:tcPr>
          <w:p w14:paraId="6ABB22E4"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5.30%</w:t>
            </w:r>
          </w:p>
        </w:tc>
        <w:tc>
          <w:tcPr>
            <w:tcW w:w="887" w:type="dxa"/>
            <w:tcBorders>
              <w:top w:val="single" w:sz="4" w:space="0" w:color="44B3E1"/>
              <w:left w:val="nil"/>
              <w:bottom w:val="single" w:sz="4" w:space="0" w:color="44B3E1"/>
              <w:right w:val="nil"/>
            </w:tcBorders>
            <w:shd w:val="clear" w:color="C0E6F5" w:fill="C0E6F5"/>
            <w:noWrap/>
            <w:vAlign w:val="bottom"/>
            <w:hideMark/>
          </w:tcPr>
          <w:p w14:paraId="28366CFB"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0.00%</w:t>
            </w:r>
          </w:p>
        </w:tc>
        <w:tc>
          <w:tcPr>
            <w:tcW w:w="999" w:type="dxa"/>
            <w:tcBorders>
              <w:top w:val="single" w:sz="4" w:space="0" w:color="44B3E1"/>
              <w:left w:val="nil"/>
              <w:bottom w:val="single" w:sz="4" w:space="0" w:color="44B3E1"/>
              <w:right w:val="nil"/>
            </w:tcBorders>
            <w:shd w:val="clear" w:color="C0E6F5" w:fill="C0E6F5"/>
            <w:noWrap/>
            <w:vAlign w:val="bottom"/>
            <w:hideMark/>
          </w:tcPr>
          <w:p w14:paraId="4AFF9F17"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0.00%</w:t>
            </w:r>
          </w:p>
        </w:tc>
        <w:tc>
          <w:tcPr>
            <w:tcW w:w="968" w:type="dxa"/>
            <w:tcBorders>
              <w:top w:val="single" w:sz="4" w:space="0" w:color="44B3E1"/>
              <w:left w:val="nil"/>
              <w:bottom w:val="single" w:sz="4" w:space="0" w:color="44B3E1"/>
              <w:right w:val="nil"/>
            </w:tcBorders>
            <w:shd w:val="clear" w:color="C0E6F5" w:fill="C0E6F5"/>
            <w:noWrap/>
            <w:vAlign w:val="bottom"/>
            <w:hideMark/>
          </w:tcPr>
          <w:p w14:paraId="4B872140"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0.00%</w:t>
            </w:r>
          </w:p>
        </w:tc>
        <w:tc>
          <w:tcPr>
            <w:tcW w:w="855" w:type="dxa"/>
            <w:tcBorders>
              <w:top w:val="single" w:sz="4" w:space="0" w:color="44B3E1"/>
              <w:left w:val="nil"/>
              <w:bottom w:val="single" w:sz="4" w:space="0" w:color="44B3E1"/>
              <w:right w:val="single" w:sz="4" w:space="0" w:color="44B3E1"/>
            </w:tcBorders>
            <w:shd w:val="clear" w:color="C0E6F5" w:fill="C0E6F5"/>
            <w:noWrap/>
            <w:vAlign w:val="bottom"/>
            <w:hideMark/>
          </w:tcPr>
          <w:p w14:paraId="1A1383AC" w14:textId="77777777" w:rsidR="000912B6" w:rsidRPr="000912B6" w:rsidRDefault="000912B6" w:rsidP="000912B6">
            <w:pPr>
              <w:spacing w:after="0" w:line="240" w:lineRule="auto"/>
              <w:rPr>
                <w:rFonts w:ascii="Aptos Narrow" w:eastAsia="Times New Roman" w:hAnsi="Aptos Narrow" w:cs="Times New Roman"/>
                <w:color w:val="000000"/>
                <w:lang w:val="en-US" w:eastAsia="en-US"/>
              </w:rPr>
            </w:pPr>
            <w:r w:rsidRPr="000912B6">
              <w:rPr>
                <w:rFonts w:ascii="Aptos Narrow" w:eastAsia="Times New Roman" w:hAnsi="Aptos Narrow" w:cs="Times New Roman"/>
                <w:color w:val="000000"/>
                <w:lang w:val="en-US" w:eastAsia="en-US"/>
              </w:rPr>
              <w:t>0.00%</w:t>
            </w:r>
          </w:p>
        </w:tc>
      </w:tr>
    </w:tbl>
    <w:tbl>
      <w:tblPr>
        <w:tblStyle w:val="22"/>
        <w:tblW w:w="5000" w:type="pct"/>
        <w:tblBorders>
          <w:top w:val="nil"/>
          <w:left w:val="nil"/>
          <w:bottom w:val="nil"/>
          <w:right w:val="nil"/>
          <w:insideH w:val="nil"/>
          <w:insideV w:val="nil"/>
        </w:tblBorders>
        <w:tblLayout w:type="fixed"/>
        <w:tblCellMar>
          <w:left w:w="108" w:type="dxa"/>
          <w:right w:w="108" w:type="dxa"/>
        </w:tblCellMar>
        <w:tblLook w:val="0600" w:firstRow="0" w:lastRow="0" w:firstColumn="0" w:lastColumn="0" w:noHBand="1" w:noVBand="1"/>
      </w:tblPr>
      <w:tblGrid>
        <w:gridCol w:w="8906"/>
      </w:tblGrid>
      <w:tr w:rsidR="00713738" w14:paraId="685B2E62" w14:textId="3FF195CC" w:rsidTr="000912B6">
        <w:trPr>
          <w:trHeight w:val="231"/>
        </w:trPr>
        <w:tc>
          <w:tcPr>
            <w:tcW w:w="8906" w:type="dxa"/>
          </w:tcPr>
          <w:p w14:paraId="34AA8F9B" w14:textId="77777777" w:rsidR="00713738" w:rsidRDefault="00713738" w:rsidP="00713738"/>
          <w:p w14:paraId="320C7FC3" w14:textId="5A14B20C" w:rsidR="00A05C42" w:rsidRDefault="000912B6" w:rsidP="00713738">
            <w:r>
              <w:rPr>
                <w:noProof/>
              </w:rPr>
              <w:drawing>
                <wp:inline distT="0" distB="0" distL="0" distR="0" wp14:anchorId="66FF5E48" wp14:editId="790C7916">
                  <wp:extent cx="4602480" cy="3150870"/>
                  <wp:effectExtent l="0" t="0" r="7620" b="11430"/>
                  <wp:docPr id="415446602" name="Chart 1">
                    <a:extLst xmlns:a="http://schemas.openxmlformats.org/drawingml/2006/main">
                      <a:ext uri="{FF2B5EF4-FFF2-40B4-BE49-F238E27FC236}">
                        <a16:creationId xmlns:a16="http://schemas.microsoft.com/office/drawing/2014/main" id="{0C2CDE75-61D2-54C8-E003-370D76A3F7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bl>
    <w:p w14:paraId="72BDC5C8" w14:textId="544750BA" w:rsidR="007865CC" w:rsidRDefault="00A02C93" w:rsidP="00A02C93">
      <w:pPr>
        <w:keepNext/>
        <w:spacing w:after="0" w:line="360" w:lineRule="auto"/>
        <w:jc w:val="both"/>
      </w:pPr>
      <w:r>
        <w:rPr>
          <w:noProof/>
        </w:rPr>
        <mc:AlternateContent>
          <mc:Choice Requires="wps">
            <w:drawing>
              <wp:anchor distT="0" distB="0" distL="114300" distR="114300" simplePos="0" relativeHeight="251704320" behindDoc="0" locked="0" layoutInCell="1" allowOverlap="1" wp14:anchorId="0F51FD5C" wp14:editId="4EF0C55D">
                <wp:simplePos x="0" y="0"/>
                <wp:positionH relativeFrom="page">
                  <wp:align>center</wp:align>
                </wp:positionH>
                <wp:positionV relativeFrom="paragraph">
                  <wp:posOffset>0</wp:posOffset>
                </wp:positionV>
                <wp:extent cx="1828800" cy="1828800"/>
                <wp:effectExtent l="0" t="0" r="14605" b="27305"/>
                <wp:wrapSquare wrapText="bothSides"/>
                <wp:docPr id="27094155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schemeClr val="bg1"/>
                          </a:solidFill>
                        </a:ln>
                      </wps:spPr>
                      <wps:txbx>
                        <w:txbxContent>
                          <w:p w14:paraId="16FBA103" w14:textId="77777777" w:rsidR="00502648" w:rsidRPr="00F97BB8" w:rsidRDefault="00502648" w:rsidP="006C6E23">
                            <w:pPr>
                              <w:pStyle w:val="Caption"/>
                              <w:jc w:val="center"/>
                            </w:pPr>
                            <w:r w:rsidRPr="00F16AF0">
                              <w:rPr>
                                <w:sz w:val="24"/>
                                <w:szCs w:val="24"/>
                              </w:rPr>
                              <w:t xml:space="preserve">Figure </w:t>
                            </w:r>
                            <w:r>
                              <w:rPr>
                                <w:sz w:val="24"/>
                                <w:szCs w:val="24"/>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F51FD5C" id="Text Box 1" o:spid="_x0000_s1034" type="#_x0000_t202" style="position:absolute;left:0;text-align:left;margin-left:0;margin-top:0;width:2in;height:2in;z-index:251704320;visibility:visible;mso-wrap-style:non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" filled="f" strokecolor="white [3212]" strokeweight=".5pt">
                <v:textbox style="mso-fit-shape-to-text:t">
                  <w:txbxContent>
                    <w:p w14:paraId="16FBA103" w14:textId="77777777" w:rsidR="00502648" w:rsidRPr="00F97BB8" w:rsidRDefault="00502648" w:rsidP="006C6E23">
                      <w:pPr>
                        <w:pStyle w:val="Caption"/>
                        <w:jc w:val="center"/>
                      </w:pPr>
                      <w:r w:rsidRPr="00F16AF0">
                        <w:rPr>
                          <w:sz w:val="24"/>
                          <w:szCs w:val="24"/>
                        </w:rPr>
                        <w:t xml:space="preserve">Figure </w:t>
                      </w:r>
                      <w:r>
                        <w:rPr>
                          <w:sz w:val="24"/>
                          <w:szCs w:val="24"/>
                        </w:rPr>
                        <w:t>2</w:t>
                      </w:r>
                    </w:p>
                  </w:txbxContent>
                </v:textbox>
                <w10:wrap type="square" anchorx="page"/>
              </v:shape>
            </w:pict>
          </mc:Fallback>
        </mc:AlternateContent>
      </w:r>
    </w:p>
    <w:p w14:paraId="22E6A196" w14:textId="20C32FBE" w:rsidR="00DB1BE0" w:rsidRDefault="00DB1BE0" w:rsidP="0059227A">
      <w:pPr>
        <w:keepNext/>
        <w:spacing w:after="0" w:line="360" w:lineRule="auto"/>
      </w:pPr>
    </w:p>
    <w:p w14:paraId="03A239D0" w14:textId="621B8196" w:rsidR="007865CC" w:rsidRDefault="001E6F93" w:rsidP="00F16AF0">
      <w:pPr>
        <w:keepNext/>
        <w:spacing w:after="0" w:line="360" w:lineRule="auto"/>
        <w:ind w:left="720" w:hanging="436"/>
        <w:jc w:val="cente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73600" behindDoc="0" locked="0" layoutInCell="1" allowOverlap="1" wp14:anchorId="0E8094A8" wp14:editId="1C418E1B">
                <wp:simplePos x="0" y="0"/>
                <wp:positionH relativeFrom="margin">
                  <wp:posOffset>11430</wp:posOffset>
                </wp:positionH>
                <wp:positionV relativeFrom="paragraph">
                  <wp:posOffset>314960</wp:posOffset>
                </wp:positionV>
                <wp:extent cx="5429250" cy="1398270"/>
                <wp:effectExtent l="19050" t="19050" r="19050" b="11430"/>
                <wp:wrapSquare wrapText="bothSides"/>
                <wp:docPr id="1085002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0" cy="13982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7C03159C" w14:textId="77777777" w:rsidR="00DB1BE0" w:rsidRDefault="00DB1BE0" w:rsidP="00DB1BE0">
                            <w:pPr>
                              <w:spacing w:after="0" w:line="360" w:lineRule="auto"/>
                              <w:jc w:val="both"/>
                              <w:rPr>
                                <w:rFonts w:ascii="Times New Roman" w:eastAsia="Times New Roman" w:hAnsi="Times New Roman" w:cs="Times New Roman"/>
                                <w:bCs/>
                                <w:sz w:val="24"/>
                                <w:szCs w:val="24"/>
                                <w:lang w:val="en-US"/>
                              </w:rPr>
                            </w:pPr>
                            <w:r w:rsidRPr="00DB1BE0">
                              <w:rPr>
                                <w:rFonts w:ascii="Times New Roman" w:eastAsia="Times New Roman" w:hAnsi="Times New Roman" w:cs="Times New Roman"/>
                                <w:b/>
                                <w:bCs/>
                                <w:sz w:val="24"/>
                                <w:szCs w:val="24"/>
                                <w:lang w:val="en-US"/>
                              </w:rPr>
                              <w:t>Comment:</w:t>
                            </w:r>
                          </w:p>
                          <w:p w14:paraId="5DC399A2" w14:textId="2C7465B4" w:rsidR="005B36AF" w:rsidRPr="005B36AF" w:rsidRDefault="00A02C93" w:rsidP="00A02C93">
                            <w:pPr>
                              <w:spacing w:after="0" w:line="360" w:lineRule="auto"/>
                              <w:jc w:val="both"/>
                              <w:rPr>
                                <w:rFonts w:ascii="Times New Roman" w:eastAsia="Times New Roman" w:hAnsi="Times New Roman" w:cs="Times New Roman"/>
                                <w:bCs/>
                                <w:sz w:val="24"/>
                                <w:szCs w:val="24"/>
                                <w:lang w:val="en-US"/>
                              </w:rPr>
                            </w:pPr>
                            <w:r w:rsidRPr="00A02C93">
                              <w:rPr>
                                <w:rFonts w:ascii="Times New Roman" w:eastAsia="Times New Roman" w:hAnsi="Times New Roman" w:cs="Times New Roman"/>
                                <w:bCs/>
                                <w:sz w:val="24"/>
                                <w:szCs w:val="24"/>
                              </w:rPr>
                              <w:t xml:space="preserve">This data shows that the </w:t>
                            </w:r>
                            <w:r w:rsidRPr="00A02C93">
                              <w:rPr>
                                <w:rFonts w:ascii="Times New Roman" w:eastAsia="Times New Roman" w:hAnsi="Times New Roman" w:cs="Times New Roman"/>
                                <w:b/>
                                <w:bCs/>
                                <w:sz w:val="24"/>
                                <w:szCs w:val="24"/>
                              </w:rPr>
                              <w:t>30–39 age group</w:t>
                            </w:r>
                            <w:r w:rsidRPr="00A02C93">
                              <w:rPr>
                                <w:rFonts w:ascii="Times New Roman" w:eastAsia="Times New Roman" w:hAnsi="Times New Roman" w:cs="Times New Roman"/>
                                <w:bCs/>
                                <w:sz w:val="24"/>
                                <w:szCs w:val="24"/>
                              </w:rPr>
                              <w:t xml:space="preserve"> dominates most departments, especially </w:t>
                            </w:r>
                            <w:r w:rsidRPr="00A02C93">
                              <w:rPr>
                                <w:rFonts w:ascii="Times New Roman" w:eastAsia="Times New Roman" w:hAnsi="Times New Roman" w:cs="Times New Roman"/>
                                <w:b/>
                                <w:bCs/>
                                <w:sz w:val="24"/>
                                <w:szCs w:val="24"/>
                              </w:rPr>
                              <w:t>HR (100%)</w:t>
                            </w:r>
                            <w:r w:rsidRPr="00A02C93">
                              <w:rPr>
                                <w:rFonts w:ascii="Times New Roman" w:eastAsia="Times New Roman" w:hAnsi="Times New Roman" w:cs="Times New Roman"/>
                                <w:bCs/>
                                <w:sz w:val="24"/>
                                <w:szCs w:val="24"/>
                              </w:rPr>
                              <w:t xml:space="preserve"> and </w:t>
                            </w:r>
                            <w:r w:rsidRPr="00A02C93">
                              <w:rPr>
                                <w:rFonts w:ascii="Times New Roman" w:eastAsia="Times New Roman" w:hAnsi="Times New Roman" w:cs="Times New Roman"/>
                                <w:b/>
                                <w:bCs/>
                                <w:sz w:val="24"/>
                                <w:szCs w:val="24"/>
                              </w:rPr>
                              <w:t>Security (57.6%)</w:t>
                            </w:r>
                            <w:r w:rsidRPr="00A02C93">
                              <w:rPr>
                                <w:rFonts w:ascii="Times New Roman" w:eastAsia="Times New Roman" w:hAnsi="Times New Roman" w:cs="Times New Roman"/>
                                <w:bCs/>
                                <w:sz w:val="24"/>
                                <w:szCs w:val="24"/>
                              </w:rPr>
                              <w:t xml:space="preserve">, indicating a mid-career workforce. The </w:t>
                            </w:r>
                            <w:r w:rsidRPr="00A02C93">
                              <w:rPr>
                                <w:rFonts w:ascii="Times New Roman" w:eastAsia="Times New Roman" w:hAnsi="Times New Roman" w:cs="Times New Roman"/>
                                <w:b/>
                                <w:bCs/>
                                <w:sz w:val="24"/>
                                <w:szCs w:val="24"/>
                              </w:rPr>
                              <w:t>20–29 group</w:t>
                            </w:r>
                            <w:r w:rsidRPr="00A02C93">
                              <w:rPr>
                                <w:rFonts w:ascii="Times New Roman" w:eastAsia="Times New Roman" w:hAnsi="Times New Roman" w:cs="Times New Roman"/>
                                <w:bCs/>
                                <w:sz w:val="24"/>
                                <w:szCs w:val="24"/>
                              </w:rPr>
                              <w:t xml:space="preserve"> is most present in </w:t>
                            </w:r>
                            <w:r w:rsidRPr="00A02C93">
                              <w:rPr>
                                <w:rFonts w:ascii="Times New Roman" w:eastAsia="Times New Roman" w:hAnsi="Times New Roman" w:cs="Times New Roman"/>
                                <w:b/>
                                <w:bCs/>
                                <w:sz w:val="24"/>
                                <w:szCs w:val="24"/>
                              </w:rPr>
                              <w:t>IT (50%)</w:t>
                            </w:r>
                            <w:r w:rsidRPr="00A02C93">
                              <w:rPr>
                                <w:rFonts w:ascii="Times New Roman" w:eastAsia="Times New Roman" w:hAnsi="Times New Roman" w:cs="Times New Roman"/>
                                <w:bCs/>
                                <w:sz w:val="24"/>
                                <w:szCs w:val="24"/>
                              </w:rPr>
                              <w:t xml:space="preserve">, reflecting younger talent. Older age groups (50+) are less represented overall, with noticeable presence only in </w:t>
                            </w:r>
                            <w:r w:rsidRPr="00A02C93">
                              <w:rPr>
                                <w:rFonts w:ascii="Times New Roman" w:eastAsia="Times New Roman" w:hAnsi="Times New Roman" w:cs="Times New Roman"/>
                                <w:b/>
                                <w:bCs/>
                                <w:sz w:val="24"/>
                                <w:szCs w:val="24"/>
                              </w:rPr>
                              <w:t>Finance and Agriculture</w:t>
                            </w:r>
                            <w:r w:rsidRPr="00A02C93">
                              <w:rPr>
                                <w:rFonts w:ascii="Times New Roman" w:eastAsia="Times New Roman" w:hAnsi="Times New Roman" w:cs="Times New Roman"/>
                                <w:bCs/>
                                <w:sz w:val="24"/>
                                <w:szCs w:val="24"/>
                              </w:rPr>
                              <w:t>.</w:t>
                            </w:r>
                          </w:p>
                          <w:p w14:paraId="1C689B72" w14:textId="4101AB22" w:rsidR="0075049C" w:rsidRPr="004B442E" w:rsidRDefault="0075049C" w:rsidP="004B442E">
                            <w:pPr>
                              <w:spacing w:after="0" w:line="360" w:lineRule="auto"/>
                              <w:ind w:left="284" w:hanging="284"/>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094A8" id="_x0000_s1035" type="#_x0000_t202" style="position:absolute;left:0;text-align:left;margin-left:.9pt;margin-top:24.8pt;width:427.5pt;height:110.1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" fillcolor="#dceaf7" strokecolor="#156082" strokeweight="2.25pt">
                <v:textbox>
                  <w:txbxContent>
                    <w:p w14:paraId="7C03159C" w14:textId="77777777" w:rsidR="00DB1BE0" w:rsidRDefault="00DB1BE0" w:rsidP="00DB1BE0">
                      <w:pPr>
                        <w:spacing w:after="0" w:line="360" w:lineRule="auto"/>
                        <w:jc w:val="both"/>
                        <w:rPr>
                          <w:rFonts w:ascii="Times New Roman" w:eastAsia="Times New Roman" w:hAnsi="Times New Roman" w:cs="Times New Roman"/>
                          <w:bCs/>
                          <w:sz w:val="24"/>
                          <w:szCs w:val="24"/>
                          <w:lang w:val="en-US"/>
                        </w:rPr>
                      </w:pPr>
                      <w:r w:rsidRPr="00DB1BE0">
                        <w:rPr>
                          <w:rFonts w:ascii="Times New Roman" w:eastAsia="Times New Roman" w:hAnsi="Times New Roman" w:cs="Times New Roman"/>
                          <w:b/>
                          <w:bCs/>
                          <w:sz w:val="24"/>
                          <w:szCs w:val="24"/>
                          <w:lang w:val="en-US"/>
                        </w:rPr>
                        <w:t>Comment:</w:t>
                      </w:r>
                    </w:p>
                    <w:p w14:paraId="5DC399A2" w14:textId="2C7465B4" w:rsidR="005B36AF" w:rsidRPr="005B36AF" w:rsidRDefault="00A02C93" w:rsidP="00A02C93">
                      <w:pPr>
                        <w:spacing w:after="0" w:line="360" w:lineRule="auto"/>
                        <w:jc w:val="both"/>
                        <w:rPr>
                          <w:rFonts w:ascii="Times New Roman" w:eastAsia="Times New Roman" w:hAnsi="Times New Roman" w:cs="Times New Roman"/>
                          <w:bCs/>
                          <w:sz w:val="24"/>
                          <w:szCs w:val="24"/>
                          <w:lang w:val="en-US"/>
                        </w:rPr>
                      </w:pPr>
                      <w:r w:rsidRPr="00A02C93">
                        <w:rPr>
                          <w:rFonts w:ascii="Times New Roman" w:eastAsia="Times New Roman" w:hAnsi="Times New Roman" w:cs="Times New Roman"/>
                          <w:bCs/>
                          <w:sz w:val="24"/>
                          <w:szCs w:val="24"/>
                        </w:rPr>
                        <w:t xml:space="preserve">This data shows that the </w:t>
                      </w:r>
                      <w:r w:rsidRPr="00A02C93">
                        <w:rPr>
                          <w:rFonts w:ascii="Times New Roman" w:eastAsia="Times New Roman" w:hAnsi="Times New Roman" w:cs="Times New Roman"/>
                          <w:b/>
                          <w:bCs/>
                          <w:sz w:val="24"/>
                          <w:szCs w:val="24"/>
                        </w:rPr>
                        <w:t>30–39 age group</w:t>
                      </w:r>
                      <w:r w:rsidRPr="00A02C93">
                        <w:rPr>
                          <w:rFonts w:ascii="Times New Roman" w:eastAsia="Times New Roman" w:hAnsi="Times New Roman" w:cs="Times New Roman"/>
                          <w:bCs/>
                          <w:sz w:val="24"/>
                          <w:szCs w:val="24"/>
                        </w:rPr>
                        <w:t xml:space="preserve"> dominates most departments, especially </w:t>
                      </w:r>
                      <w:r w:rsidRPr="00A02C93">
                        <w:rPr>
                          <w:rFonts w:ascii="Times New Roman" w:eastAsia="Times New Roman" w:hAnsi="Times New Roman" w:cs="Times New Roman"/>
                          <w:b/>
                          <w:bCs/>
                          <w:sz w:val="24"/>
                          <w:szCs w:val="24"/>
                        </w:rPr>
                        <w:t>HR (100%)</w:t>
                      </w:r>
                      <w:r w:rsidRPr="00A02C93">
                        <w:rPr>
                          <w:rFonts w:ascii="Times New Roman" w:eastAsia="Times New Roman" w:hAnsi="Times New Roman" w:cs="Times New Roman"/>
                          <w:bCs/>
                          <w:sz w:val="24"/>
                          <w:szCs w:val="24"/>
                        </w:rPr>
                        <w:t xml:space="preserve"> and </w:t>
                      </w:r>
                      <w:r w:rsidRPr="00A02C93">
                        <w:rPr>
                          <w:rFonts w:ascii="Times New Roman" w:eastAsia="Times New Roman" w:hAnsi="Times New Roman" w:cs="Times New Roman"/>
                          <w:b/>
                          <w:bCs/>
                          <w:sz w:val="24"/>
                          <w:szCs w:val="24"/>
                        </w:rPr>
                        <w:t>Security (57.6%)</w:t>
                      </w:r>
                      <w:r w:rsidRPr="00A02C93">
                        <w:rPr>
                          <w:rFonts w:ascii="Times New Roman" w:eastAsia="Times New Roman" w:hAnsi="Times New Roman" w:cs="Times New Roman"/>
                          <w:bCs/>
                          <w:sz w:val="24"/>
                          <w:szCs w:val="24"/>
                        </w:rPr>
                        <w:t xml:space="preserve">, indicating a mid-career workforce. The </w:t>
                      </w:r>
                      <w:r w:rsidRPr="00A02C93">
                        <w:rPr>
                          <w:rFonts w:ascii="Times New Roman" w:eastAsia="Times New Roman" w:hAnsi="Times New Roman" w:cs="Times New Roman"/>
                          <w:b/>
                          <w:bCs/>
                          <w:sz w:val="24"/>
                          <w:szCs w:val="24"/>
                        </w:rPr>
                        <w:t>20–29 group</w:t>
                      </w:r>
                      <w:r w:rsidRPr="00A02C93">
                        <w:rPr>
                          <w:rFonts w:ascii="Times New Roman" w:eastAsia="Times New Roman" w:hAnsi="Times New Roman" w:cs="Times New Roman"/>
                          <w:bCs/>
                          <w:sz w:val="24"/>
                          <w:szCs w:val="24"/>
                        </w:rPr>
                        <w:t xml:space="preserve"> is most present in </w:t>
                      </w:r>
                      <w:r w:rsidRPr="00A02C93">
                        <w:rPr>
                          <w:rFonts w:ascii="Times New Roman" w:eastAsia="Times New Roman" w:hAnsi="Times New Roman" w:cs="Times New Roman"/>
                          <w:b/>
                          <w:bCs/>
                          <w:sz w:val="24"/>
                          <w:szCs w:val="24"/>
                        </w:rPr>
                        <w:t>IT (50%)</w:t>
                      </w:r>
                      <w:r w:rsidRPr="00A02C93">
                        <w:rPr>
                          <w:rFonts w:ascii="Times New Roman" w:eastAsia="Times New Roman" w:hAnsi="Times New Roman" w:cs="Times New Roman"/>
                          <w:bCs/>
                          <w:sz w:val="24"/>
                          <w:szCs w:val="24"/>
                        </w:rPr>
                        <w:t xml:space="preserve">, reflecting younger talent. Older age groups (50+) are less represented overall, with noticeable presence only in </w:t>
                      </w:r>
                      <w:r w:rsidRPr="00A02C93">
                        <w:rPr>
                          <w:rFonts w:ascii="Times New Roman" w:eastAsia="Times New Roman" w:hAnsi="Times New Roman" w:cs="Times New Roman"/>
                          <w:b/>
                          <w:bCs/>
                          <w:sz w:val="24"/>
                          <w:szCs w:val="24"/>
                        </w:rPr>
                        <w:t>Finance and Agriculture</w:t>
                      </w:r>
                      <w:r w:rsidRPr="00A02C93">
                        <w:rPr>
                          <w:rFonts w:ascii="Times New Roman" w:eastAsia="Times New Roman" w:hAnsi="Times New Roman" w:cs="Times New Roman"/>
                          <w:bCs/>
                          <w:sz w:val="24"/>
                          <w:szCs w:val="24"/>
                        </w:rPr>
                        <w:t>.</w:t>
                      </w:r>
                    </w:p>
                    <w:p w14:paraId="1C689B72" w14:textId="4101AB22" w:rsidR="0075049C" w:rsidRPr="004B442E" w:rsidRDefault="0075049C" w:rsidP="004B442E">
                      <w:pPr>
                        <w:spacing w:after="0" w:line="360" w:lineRule="auto"/>
                        <w:ind w:left="284" w:hanging="284"/>
                        <w:jc w:val="both"/>
                        <w:rPr>
                          <w:rFonts w:ascii="Times New Roman" w:eastAsia="Times New Roman" w:hAnsi="Times New Roman" w:cs="Times New Roman"/>
                          <w:bCs/>
                          <w:sz w:val="24"/>
                          <w:szCs w:val="24"/>
                          <w:lang w:val="en-US"/>
                        </w:rPr>
                      </w:pPr>
                    </w:p>
                  </w:txbxContent>
                </v:textbox>
                <w10:wrap type="square" anchorx="margin"/>
              </v:shape>
            </w:pict>
          </mc:Fallback>
        </mc:AlternateContent>
      </w:r>
    </w:p>
    <w:p w14:paraId="3C15C17C" w14:textId="0C63F8CE" w:rsidR="00620DA9" w:rsidRPr="00620DA9" w:rsidRDefault="00003C19" w:rsidP="00620DA9">
      <w:pPr>
        <w:numPr>
          <w:ilvl w:val="0"/>
          <w:numId w:val="16"/>
        </w:numPr>
        <w:pBdr>
          <w:top w:val="nil"/>
          <w:left w:val="nil"/>
          <w:bottom w:val="nil"/>
          <w:right w:val="nil"/>
          <w:between w:val="nil"/>
        </w:pBdr>
        <w:spacing w:after="0" w:line="36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Marital status:</w:t>
      </w:r>
    </w:p>
    <w:tbl>
      <w:tblPr>
        <w:tblW w:w="10060" w:type="dxa"/>
        <w:tblInd w:w="-646" w:type="dxa"/>
        <w:tblLook w:val="04A0" w:firstRow="1" w:lastRow="0" w:firstColumn="1" w:lastColumn="0" w:noHBand="0" w:noVBand="1"/>
      </w:tblPr>
      <w:tblGrid>
        <w:gridCol w:w="1560"/>
        <w:gridCol w:w="1100"/>
        <w:gridCol w:w="1100"/>
        <w:gridCol w:w="1100"/>
        <w:gridCol w:w="1100"/>
        <w:gridCol w:w="1100"/>
        <w:gridCol w:w="1020"/>
        <w:gridCol w:w="1060"/>
        <w:gridCol w:w="920"/>
      </w:tblGrid>
      <w:tr w:rsidR="002B59DC" w:rsidRPr="002B59DC" w14:paraId="7F3E1AE3" w14:textId="77777777" w:rsidTr="00FA5482">
        <w:trPr>
          <w:trHeight w:val="288"/>
        </w:trPr>
        <w:tc>
          <w:tcPr>
            <w:tcW w:w="1560" w:type="dxa"/>
            <w:tcBorders>
              <w:top w:val="single" w:sz="4" w:space="0" w:color="44B3E1"/>
              <w:left w:val="single" w:sz="4" w:space="0" w:color="44B3E1"/>
              <w:bottom w:val="single" w:sz="4" w:space="0" w:color="44B3E1"/>
              <w:right w:val="nil"/>
            </w:tcBorders>
            <w:shd w:val="clear" w:color="156082" w:fill="156082"/>
            <w:vAlign w:val="center"/>
            <w:hideMark/>
          </w:tcPr>
          <w:p w14:paraId="0DA0CF4D" w14:textId="77777777" w:rsidR="002B59DC" w:rsidRPr="002B59DC" w:rsidRDefault="002B59DC" w:rsidP="00FA5482">
            <w:pPr>
              <w:spacing w:after="0" w:line="240" w:lineRule="auto"/>
              <w:rPr>
                <w:rFonts w:ascii="Aptos Narrow" w:eastAsia="Times New Roman" w:hAnsi="Aptos Narrow" w:cs="Times New Roman"/>
                <w:b/>
                <w:bCs/>
                <w:color w:val="FFFFFF"/>
                <w:lang w:val="en-US" w:eastAsia="en-US"/>
              </w:rPr>
            </w:pPr>
            <w:r w:rsidRPr="002B59DC">
              <w:rPr>
                <w:rFonts w:ascii="Aptos Narrow" w:eastAsia="Times New Roman" w:hAnsi="Aptos Narrow" w:cs="Times New Roman"/>
                <w:b/>
                <w:bCs/>
                <w:color w:val="FFFFFF"/>
                <w:lang w:val="en-US" w:eastAsia="en-US"/>
              </w:rPr>
              <w:t>Status</w:t>
            </w:r>
          </w:p>
        </w:tc>
        <w:tc>
          <w:tcPr>
            <w:tcW w:w="1100" w:type="dxa"/>
            <w:tcBorders>
              <w:top w:val="single" w:sz="4" w:space="0" w:color="44B3E1"/>
              <w:left w:val="nil"/>
              <w:bottom w:val="single" w:sz="4" w:space="0" w:color="44B3E1"/>
              <w:right w:val="nil"/>
            </w:tcBorders>
            <w:shd w:val="clear" w:color="156082" w:fill="156082"/>
            <w:vAlign w:val="center"/>
            <w:hideMark/>
          </w:tcPr>
          <w:p w14:paraId="6D3D7F95" w14:textId="77777777" w:rsidR="002B59DC" w:rsidRPr="002B59DC" w:rsidRDefault="002B59DC" w:rsidP="00FA5482">
            <w:pPr>
              <w:spacing w:after="0" w:line="240" w:lineRule="auto"/>
              <w:rPr>
                <w:rFonts w:ascii="Aptos Narrow" w:eastAsia="Times New Roman" w:hAnsi="Aptos Narrow" w:cs="Times New Roman"/>
                <w:b/>
                <w:bCs/>
                <w:color w:val="FFFFFF"/>
                <w:lang w:val="en-US" w:eastAsia="en-US"/>
              </w:rPr>
            </w:pPr>
            <w:r w:rsidRPr="002B59DC">
              <w:rPr>
                <w:rFonts w:ascii="Aptos Narrow" w:eastAsia="Times New Roman" w:hAnsi="Aptos Narrow" w:cs="Times New Roman"/>
                <w:b/>
                <w:bCs/>
                <w:color w:val="FFFFFF"/>
                <w:lang w:val="en-US" w:eastAsia="en-US"/>
              </w:rPr>
              <w:t>Admin</w:t>
            </w:r>
          </w:p>
        </w:tc>
        <w:tc>
          <w:tcPr>
            <w:tcW w:w="1100" w:type="dxa"/>
            <w:tcBorders>
              <w:top w:val="single" w:sz="4" w:space="0" w:color="44B3E1"/>
              <w:left w:val="nil"/>
              <w:bottom w:val="single" w:sz="4" w:space="0" w:color="44B3E1"/>
              <w:right w:val="nil"/>
            </w:tcBorders>
            <w:shd w:val="clear" w:color="156082" w:fill="156082"/>
            <w:vAlign w:val="center"/>
            <w:hideMark/>
          </w:tcPr>
          <w:p w14:paraId="6B546353" w14:textId="77777777" w:rsidR="002B59DC" w:rsidRPr="002B59DC" w:rsidRDefault="002B59DC" w:rsidP="00FA5482">
            <w:pPr>
              <w:spacing w:after="0" w:line="240" w:lineRule="auto"/>
              <w:rPr>
                <w:rFonts w:ascii="Aptos Narrow" w:eastAsia="Times New Roman" w:hAnsi="Aptos Narrow" w:cs="Times New Roman"/>
                <w:b/>
                <w:bCs/>
                <w:color w:val="FFFFFF"/>
                <w:lang w:val="en-US" w:eastAsia="en-US"/>
              </w:rPr>
            </w:pPr>
            <w:r w:rsidRPr="002B59DC">
              <w:rPr>
                <w:rFonts w:ascii="Aptos Narrow" w:eastAsia="Times New Roman" w:hAnsi="Aptos Narrow" w:cs="Times New Roman"/>
                <w:b/>
                <w:bCs/>
                <w:color w:val="FFFFFF"/>
                <w:lang w:val="en-US" w:eastAsia="en-US"/>
              </w:rPr>
              <w:t>Acad</w:t>
            </w:r>
          </w:p>
        </w:tc>
        <w:tc>
          <w:tcPr>
            <w:tcW w:w="1100" w:type="dxa"/>
            <w:tcBorders>
              <w:top w:val="single" w:sz="4" w:space="0" w:color="44B3E1"/>
              <w:left w:val="nil"/>
              <w:bottom w:val="single" w:sz="4" w:space="0" w:color="44B3E1"/>
              <w:right w:val="nil"/>
            </w:tcBorders>
            <w:shd w:val="clear" w:color="156082" w:fill="156082"/>
            <w:vAlign w:val="center"/>
            <w:hideMark/>
          </w:tcPr>
          <w:p w14:paraId="1F734C15" w14:textId="77777777" w:rsidR="002B59DC" w:rsidRPr="002B59DC" w:rsidRDefault="002B59DC" w:rsidP="00FA5482">
            <w:pPr>
              <w:spacing w:after="0" w:line="240" w:lineRule="auto"/>
              <w:rPr>
                <w:rFonts w:ascii="Aptos Narrow" w:eastAsia="Times New Roman" w:hAnsi="Aptos Narrow" w:cs="Times New Roman"/>
                <w:b/>
                <w:bCs/>
                <w:color w:val="FFFFFF"/>
                <w:lang w:val="en-US" w:eastAsia="en-US"/>
              </w:rPr>
            </w:pPr>
            <w:r w:rsidRPr="002B59DC">
              <w:rPr>
                <w:rFonts w:ascii="Aptos Narrow" w:eastAsia="Times New Roman" w:hAnsi="Aptos Narrow" w:cs="Times New Roman"/>
                <w:b/>
                <w:bCs/>
                <w:color w:val="FFFFFF"/>
                <w:lang w:val="en-US" w:eastAsia="en-US"/>
              </w:rPr>
              <w:t>Agric</w:t>
            </w:r>
          </w:p>
        </w:tc>
        <w:tc>
          <w:tcPr>
            <w:tcW w:w="1100" w:type="dxa"/>
            <w:tcBorders>
              <w:top w:val="single" w:sz="4" w:space="0" w:color="44B3E1"/>
              <w:left w:val="nil"/>
              <w:bottom w:val="single" w:sz="4" w:space="0" w:color="44B3E1"/>
              <w:right w:val="nil"/>
            </w:tcBorders>
            <w:shd w:val="clear" w:color="156082" w:fill="156082"/>
            <w:vAlign w:val="center"/>
            <w:hideMark/>
          </w:tcPr>
          <w:p w14:paraId="253A8EE2" w14:textId="77777777" w:rsidR="002B59DC" w:rsidRPr="002B59DC" w:rsidRDefault="002B59DC" w:rsidP="00FA5482">
            <w:pPr>
              <w:spacing w:after="0" w:line="240" w:lineRule="auto"/>
              <w:rPr>
                <w:rFonts w:ascii="Aptos Narrow" w:eastAsia="Times New Roman" w:hAnsi="Aptos Narrow" w:cs="Times New Roman"/>
                <w:b/>
                <w:bCs/>
                <w:color w:val="FFFFFF"/>
                <w:lang w:val="en-US" w:eastAsia="en-US"/>
              </w:rPr>
            </w:pPr>
            <w:r w:rsidRPr="002B59DC">
              <w:rPr>
                <w:rFonts w:ascii="Aptos Narrow" w:eastAsia="Times New Roman" w:hAnsi="Aptos Narrow" w:cs="Times New Roman"/>
                <w:b/>
                <w:bCs/>
                <w:color w:val="FFFFFF"/>
                <w:lang w:val="en-US" w:eastAsia="en-US"/>
              </w:rPr>
              <w:t>Facility</w:t>
            </w:r>
          </w:p>
        </w:tc>
        <w:tc>
          <w:tcPr>
            <w:tcW w:w="1100" w:type="dxa"/>
            <w:tcBorders>
              <w:top w:val="single" w:sz="4" w:space="0" w:color="44B3E1"/>
              <w:left w:val="nil"/>
              <w:bottom w:val="single" w:sz="4" w:space="0" w:color="44B3E1"/>
              <w:right w:val="nil"/>
            </w:tcBorders>
            <w:shd w:val="clear" w:color="156082" w:fill="156082"/>
            <w:vAlign w:val="center"/>
            <w:hideMark/>
          </w:tcPr>
          <w:p w14:paraId="528831FE" w14:textId="77777777" w:rsidR="002B59DC" w:rsidRPr="002B59DC" w:rsidRDefault="002B59DC" w:rsidP="00FA5482">
            <w:pPr>
              <w:spacing w:after="0" w:line="240" w:lineRule="auto"/>
              <w:rPr>
                <w:rFonts w:ascii="Aptos Narrow" w:eastAsia="Times New Roman" w:hAnsi="Aptos Narrow" w:cs="Times New Roman"/>
                <w:b/>
                <w:bCs/>
                <w:color w:val="FFFFFF"/>
                <w:lang w:val="en-US" w:eastAsia="en-US"/>
              </w:rPr>
            </w:pPr>
            <w:r w:rsidRPr="002B59DC">
              <w:rPr>
                <w:rFonts w:ascii="Aptos Narrow" w:eastAsia="Times New Roman" w:hAnsi="Aptos Narrow" w:cs="Times New Roman"/>
                <w:b/>
                <w:bCs/>
                <w:color w:val="FFFFFF"/>
                <w:lang w:val="en-US" w:eastAsia="en-US"/>
              </w:rPr>
              <w:t>IT</w:t>
            </w:r>
          </w:p>
        </w:tc>
        <w:tc>
          <w:tcPr>
            <w:tcW w:w="1020" w:type="dxa"/>
            <w:tcBorders>
              <w:top w:val="single" w:sz="4" w:space="0" w:color="44B3E1"/>
              <w:left w:val="nil"/>
              <w:bottom w:val="single" w:sz="4" w:space="0" w:color="44B3E1"/>
              <w:right w:val="nil"/>
            </w:tcBorders>
            <w:shd w:val="clear" w:color="156082" w:fill="156082"/>
            <w:vAlign w:val="center"/>
            <w:hideMark/>
          </w:tcPr>
          <w:p w14:paraId="4DF2B876" w14:textId="77777777" w:rsidR="002B59DC" w:rsidRPr="002B59DC" w:rsidRDefault="002B59DC" w:rsidP="00FA5482">
            <w:pPr>
              <w:spacing w:after="0" w:line="240" w:lineRule="auto"/>
              <w:rPr>
                <w:rFonts w:ascii="Aptos Narrow" w:eastAsia="Times New Roman" w:hAnsi="Aptos Narrow" w:cs="Times New Roman"/>
                <w:b/>
                <w:bCs/>
                <w:color w:val="FFFFFF"/>
                <w:lang w:val="en-US" w:eastAsia="en-US"/>
              </w:rPr>
            </w:pPr>
            <w:r w:rsidRPr="002B59DC">
              <w:rPr>
                <w:rFonts w:ascii="Aptos Narrow" w:eastAsia="Times New Roman" w:hAnsi="Aptos Narrow" w:cs="Times New Roman"/>
                <w:b/>
                <w:bCs/>
                <w:color w:val="FFFFFF"/>
                <w:lang w:val="en-US" w:eastAsia="en-US"/>
              </w:rPr>
              <w:t>Finance</w:t>
            </w:r>
          </w:p>
        </w:tc>
        <w:tc>
          <w:tcPr>
            <w:tcW w:w="1060" w:type="dxa"/>
            <w:tcBorders>
              <w:top w:val="single" w:sz="4" w:space="0" w:color="44B3E1"/>
              <w:left w:val="nil"/>
              <w:bottom w:val="single" w:sz="4" w:space="0" w:color="44B3E1"/>
              <w:right w:val="nil"/>
            </w:tcBorders>
            <w:shd w:val="clear" w:color="156082" w:fill="156082"/>
            <w:vAlign w:val="center"/>
            <w:hideMark/>
          </w:tcPr>
          <w:p w14:paraId="739B62E0" w14:textId="77777777" w:rsidR="002B59DC" w:rsidRPr="002B59DC" w:rsidRDefault="002B59DC" w:rsidP="00FA5482">
            <w:pPr>
              <w:spacing w:after="0" w:line="240" w:lineRule="auto"/>
              <w:rPr>
                <w:rFonts w:ascii="Aptos Narrow" w:eastAsia="Times New Roman" w:hAnsi="Aptos Narrow" w:cs="Times New Roman"/>
                <w:b/>
                <w:bCs/>
                <w:color w:val="FFFFFF"/>
                <w:lang w:val="en-US" w:eastAsia="en-US"/>
              </w:rPr>
            </w:pPr>
            <w:r w:rsidRPr="002B59DC">
              <w:rPr>
                <w:rFonts w:ascii="Aptos Narrow" w:eastAsia="Times New Roman" w:hAnsi="Aptos Narrow" w:cs="Times New Roman"/>
                <w:b/>
                <w:bCs/>
                <w:color w:val="FFFFFF"/>
                <w:lang w:val="en-US" w:eastAsia="en-US"/>
              </w:rPr>
              <w:t>Sec.</w:t>
            </w:r>
          </w:p>
        </w:tc>
        <w:tc>
          <w:tcPr>
            <w:tcW w:w="920" w:type="dxa"/>
            <w:tcBorders>
              <w:top w:val="single" w:sz="4" w:space="0" w:color="44B3E1"/>
              <w:left w:val="nil"/>
              <w:bottom w:val="single" w:sz="4" w:space="0" w:color="44B3E1"/>
              <w:right w:val="single" w:sz="4" w:space="0" w:color="44B3E1"/>
            </w:tcBorders>
            <w:shd w:val="clear" w:color="156082" w:fill="156082"/>
            <w:vAlign w:val="center"/>
            <w:hideMark/>
          </w:tcPr>
          <w:p w14:paraId="2B2D2DAD" w14:textId="77777777" w:rsidR="002B59DC" w:rsidRPr="002B59DC" w:rsidRDefault="002B59DC" w:rsidP="00FA5482">
            <w:pPr>
              <w:spacing w:after="0" w:line="240" w:lineRule="auto"/>
              <w:rPr>
                <w:rFonts w:ascii="Aptos Narrow" w:eastAsia="Times New Roman" w:hAnsi="Aptos Narrow" w:cs="Times New Roman"/>
                <w:b/>
                <w:bCs/>
                <w:color w:val="FFFFFF"/>
                <w:lang w:val="en-US" w:eastAsia="en-US"/>
              </w:rPr>
            </w:pPr>
            <w:r w:rsidRPr="002B59DC">
              <w:rPr>
                <w:rFonts w:ascii="Aptos Narrow" w:eastAsia="Times New Roman" w:hAnsi="Aptos Narrow" w:cs="Times New Roman"/>
                <w:b/>
                <w:bCs/>
                <w:color w:val="FFFFFF"/>
                <w:lang w:val="en-US" w:eastAsia="en-US"/>
              </w:rPr>
              <w:t>HR</w:t>
            </w:r>
          </w:p>
        </w:tc>
      </w:tr>
      <w:tr w:rsidR="002B59DC" w:rsidRPr="002B59DC" w14:paraId="7E1A1379" w14:textId="77777777" w:rsidTr="00FA5482">
        <w:trPr>
          <w:trHeight w:val="288"/>
        </w:trPr>
        <w:tc>
          <w:tcPr>
            <w:tcW w:w="1560" w:type="dxa"/>
            <w:tcBorders>
              <w:top w:val="single" w:sz="4" w:space="0" w:color="44B3E1"/>
              <w:left w:val="single" w:sz="4" w:space="0" w:color="44B3E1"/>
              <w:bottom w:val="single" w:sz="4" w:space="0" w:color="44B3E1"/>
              <w:right w:val="nil"/>
            </w:tcBorders>
            <w:shd w:val="clear" w:color="C0E6F5" w:fill="C0E6F5"/>
            <w:vAlign w:val="center"/>
            <w:hideMark/>
          </w:tcPr>
          <w:p w14:paraId="0C9A7CE4"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Single</w:t>
            </w:r>
          </w:p>
        </w:tc>
        <w:tc>
          <w:tcPr>
            <w:tcW w:w="1100" w:type="dxa"/>
            <w:tcBorders>
              <w:top w:val="single" w:sz="4" w:space="0" w:color="44B3E1"/>
              <w:left w:val="nil"/>
              <w:bottom w:val="single" w:sz="4" w:space="0" w:color="44B3E1"/>
              <w:right w:val="nil"/>
            </w:tcBorders>
            <w:shd w:val="clear" w:color="C0E6F5" w:fill="C0E6F5"/>
            <w:vAlign w:val="center"/>
            <w:hideMark/>
          </w:tcPr>
          <w:p w14:paraId="1DB5E536"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26.90%</w:t>
            </w:r>
          </w:p>
        </w:tc>
        <w:tc>
          <w:tcPr>
            <w:tcW w:w="1100" w:type="dxa"/>
            <w:tcBorders>
              <w:top w:val="single" w:sz="4" w:space="0" w:color="44B3E1"/>
              <w:left w:val="nil"/>
              <w:bottom w:val="single" w:sz="4" w:space="0" w:color="44B3E1"/>
              <w:right w:val="nil"/>
            </w:tcBorders>
            <w:shd w:val="clear" w:color="C0E6F5" w:fill="C0E6F5"/>
            <w:vAlign w:val="center"/>
            <w:hideMark/>
          </w:tcPr>
          <w:p w14:paraId="66270CCD"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75%</w:t>
            </w:r>
          </w:p>
        </w:tc>
        <w:tc>
          <w:tcPr>
            <w:tcW w:w="1100" w:type="dxa"/>
            <w:tcBorders>
              <w:top w:val="single" w:sz="4" w:space="0" w:color="44B3E1"/>
              <w:left w:val="nil"/>
              <w:bottom w:val="single" w:sz="4" w:space="0" w:color="44B3E1"/>
              <w:right w:val="nil"/>
            </w:tcBorders>
            <w:shd w:val="clear" w:color="C0E6F5" w:fill="C0E6F5"/>
            <w:vAlign w:val="center"/>
            <w:hideMark/>
          </w:tcPr>
          <w:p w14:paraId="0322F98E"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11.10%</w:t>
            </w:r>
          </w:p>
        </w:tc>
        <w:tc>
          <w:tcPr>
            <w:tcW w:w="1100" w:type="dxa"/>
            <w:tcBorders>
              <w:top w:val="single" w:sz="4" w:space="0" w:color="44B3E1"/>
              <w:left w:val="nil"/>
              <w:bottom w:val="single" w:sz="4" w:space="0" w:color="44B3E1"/>
              <w:right w:val="nil"/>
            </w:tcBorders>
            <w:shd w:val="clear" w:color="C0E6F5" w:fill="C0E6F5"/>
            <w:vAlign w:val="center"/>
            <w:hideMark/>
          </w:tcPr>
          <w:p w14:paraId="6FCC7155"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7.90%</w:t>
            </w:r>
          </w:p>
        </w:tc>
        <w:tc>
          <w:tcPr>
            <w:tcW w:w="1100" w:type="dxa"/>
            <w:tcBorders>
              <w:top w:val="single" w:sz="4" w:space="0" w:color="44B3E1"/>
              <w:left w:val="nil"/>
              <w:bottom w:val="single" w:sz="4" w:space="0" w:color="44B3E1"/>
              <w:right w:val="nil"/>
            </w:tcBorders>
            <w:shd w:val="clear" w:color="C0E6F5" w:fill="C0E6F5"/>
            <w:vAlign w:val="center"/>
            <w:hideMark/>
          </w:tcPr>
          <w:p w14:paraId="1124C54B"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37.50%</w:t>
            </w:r>
          </w:p>
        </w:tc>
        <w:tc>
          <w:tcPr>
            <w:tcW w:w="1020" w:type="dxa"/>
            <w:tcBorders>
              <w:top w:val="single" w:sz="4" w:space="0" w:color="44B3E1"/>
              <w:left w:val="nil"/>
              <w:bottom w:val="single" w:sz="4" w:space="0" w:color="44B3E1"/>
              <w:right w:val="nil"/>
            </w:tcBorders>
            <w:shd w:val="clear" w:color="C0E6F5" w:fill="C0E6F5"/>
            <w:vAlign w:val="center"/>
            <w:hideMark/>
          </w:tcPr>
          <w:p w14:paraId="4AB17895"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shd w:val="clear" w:color="C0E6F5" w:fill="C0E6F5"/>
            <w:vAlign w:val="center"/>
            <w:hideMark/>
          </w:tcPr>
          <w:p w14:paraId="156BB7A9"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6.10%</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60718577"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r>
      <w:tr w:rsidR="002B59DC" w:rsidRPr="002B59DC" w14:paraId="400096F6" w14:textId="77777777" w:rsidTr="00FA5482">
        <w:trPr>
          <w:trHeight w:val="288"/>
        </w:trPr>
        <w:tc>
          <w:tcPr>
            <w:tcW w:w="1560" w:type="dxa"/>
            <w:tcBorders>
              <w:top w:val="single" w:sz="4" w:space="0" w:color="44B3E1"/>
              <w:left w:val="single" w:sz="4" w:space="0" w:color="44B3E1"/>
              <w:bottom w:val="single" w:sz="4" w:space="0" w:color="44B3E1"/>
              <w:right w:val="nil"/>
            </w:tcBorders>
            <w:vAlign w:val="center"/>
            <w:hideMark/>
          </w:tcPr>
          <w:p w14:paraId="496A02B7"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Engaged</w:t>
            </w:r>
          </w:p>
        </w:tc>
        <w:tc>
          <w:tcPr>
            <w:tcW w:w="1100" w:type="dxa"/>
            <w:tcBorders>
              <w:top w:val="single" w:sz="4" w:space="0" w:color="44B3E1"/>
              <w:left w:val="nil"/>
              <w:bottom w:val="single" w:sz="4" w:space="0" w:color="44B3E1"/>
              <w:right w:val="nil"/>
            </w:tcBorders>
            <w:vAlign w:val="center"/>
            <w:hideMark/>
          </w:tcPr>
          <w:p w14:paraId="02F706C4"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3.80%</w:t>
            </w:r>
          </w:p>
        </w:tc>
        <w:tc>
          <w:tcPr>
            <w:tcW w:w="1100" w:type="dxa"/>
            <w:tcBorders>
              <w:top w:val="single" w:sz="4" w:space="0" w:color="44B3E1"/>
              <w:left w:val="nil"/>
              <w:bottom w:val="single" w:sz="4" w:space="0" w:color="44B3E1"/>
              <w:right w:val="nil"/>
            </w:tcBorders>
            <w:vAlign w:val="center"/>
            <w:hideMark/>
          </w:tcPr>
          <w:p w14:paraId="59CB5056"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vAlign w:val="center"/>
            <w:hideMark/>
          </w:tcPr>
          <w:p w14:paraId="67D5E9DB"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22.20%</w:t>
            </w:r>
          </w:p>
        </w:tc>
        <w:tc>
          <w:tcPr>
            <w:tcW w:w="1100" w:type="dxa"/>
            <w:tcBorders>
              <w:top w:val="single" w:sz="4" w:space="0" w:color="44B3E1"/>
              <w:left w:val="nil"/>
              <w:bottom w:val="single" w:sz="4" w:space="0" w:color="44B3E1"/>
              <w:right w:val="nil"/>
            </w:tcBorders>
            <w:vAlign w:val="center"/>
            <w:hideMark/>
          </w:tcPr>
          <w:p w14:paraId="147955A5"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2.60%</w:t>
            </w:r>
          </w:p>
        </w:tc>
        <w:tc>
          <w:tcPr>
            <w:tcW w:w="1100" w:type="dxa"/>
            <w:tcBorders>
              <w:top w:val="single" w:sz="4" w:space="0" w:color="44B3E1"/>
              <w:left w:val="nil"/>
              <w:bottom w:val="single" w:sz="4" w:space="0" w:color="44B3E1"/>
              <w:right w:val="nil"/>
            </w:tcBorders>
            <w:vAlign w:val="center"/>
            <w:hideMark/>
          </w:tcPr>
          <w:p w14:paraId="0DD761AD"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c>
          <w:tcPr>
            <w:tcW w:w="1020" w:type="dxa"/>
            <w:tcBorders>
              <w:top w:val="single" w:sz="4" w:space="0" w:color="44B3E1"/>
              <w:left w:val="nil"/>
              <w:bottom w:val="single" w:sz="4" w:space="0" w:color="44B3E1"/>
              <w:right w:val="nil"/>
            </w:tcBorders>
            <w:vAlign w:val="center"/>
            <w:hideMark/>
          </w:tcPr>
          <w:p w14:paraId="1ACAEF4F"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vAlign w:val="center"/>
            <w:hideMark/>
          </w:tcPr>
          <w:p w14:paraId="764B6BC8"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c>
          <w:tcPr>
            <w:tcW w:w="920" w:type="dxa"/>
            <w:tcBorders>
              <w:top w:val="single" w:sz="4" w:space="0" w:color="44B3E1"/>
              <w:left w:val="nil"/>
              <w:bottom w:val="single" w:sz="4" w:space="0" w:color="44B3E1"/>
              <w:right w:val="single" w:sz="4" w:space="0" w:color="44B3E1"/>
            </w:tcBorders>
            <w:vAlign w:val="center"/>
            <w:hideMark/>
          </w:tcPr>
          <w:p w14:paraId="4672DFCD"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r>
      <w:tr w:rsidR="002B59DC" w:rsidRPr="002B59DC" w14:paraId="25DE1B4B" w14:textId="77777777" w:rsidTr="00FA5482">
        <w:trPr>
          <w:trHeight w:val="288"/>
        </w:trPr>
        <w:tc>
          <w:tcPr>
            <w:tcW w:w="1560" w:type="dxa"/>
            <w:tcBorders>
              <w:top w:val="single" w:sz="4" w:space="0" w:color="44B3E1"/>
              <w:left w:val="single" w:sz="4" w:space="0" w:color="44B3E1"/>
              <w:bottom w:val="single" w:sz="4" w:space="0" w:color="44B3E1"/>
              <w:right w:val="nil"/>
            </w:tcBorders>
            <w:shd w:val="clear" w:color="C0E6F5" w:fill="C0E6F5"/>
            <w:vAlign w:val="center"/>
            <w:hideMark/>
          </w:tcPr>
          <w:p w14:paraId="71AC2CE3"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Married</w:t>
            </w:r>
          </w:p>
        </w:tc>
        <w:tc>
          <w:tcPr>
            <w:tcW w:w="1100" w:type="dxa"/>
            <w:tcBorders>
              <w:top w:val="single" w:sz="4" w:space="0" w:color="44B3E1"/>
              <w:left w:val="nil"/>
              <w:bottom w:val="single" w:sz="4" w:space="0" w:color="44B3E1"/>
              <w:right w:val="nil"/>
            </w:tcBorders>
            <w:shd w:val="clear" w:color="C0E6F5" w:fill="C0E6F5"/>
            <w:vAlign w:val="center"/>
            <w:hideMark/>
          </w:tcPr>
          <w:p w14:paraId="7542F247"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57.70%</w:t>
            </w:r>
          </w:p>
        </w:tc>
        <w:tc>
          <w:tcPr>
            <w:tcW w:w="1100" w:type="dxa"/>
            <w:tcBorders>
              <w:top w:val="single" w:sz="4" w:space="0" w:color="44B3E1"/>
              <w:left w:val="nil"/>
              <w:bottom w:val="single" w:sz="4" w:space="0" w:color="44B3E1"/>
              <w:right w:val="nil"/>
            </w:tcBorders>
            <w:shd w:val="clear" w:color="C0E6F5" w:fill="C0E6F5"/>
            <w:vAlign w:val="center"/>
            <w:hideMark/>
          </w:tcPr>
          <w:p w14:paraId="24558AB3"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15%</w:t>
            </w:r>
          </w:p>
        </w:tc>
        <w:tc>
          <w:tcPr>
            <w:tcW w:w="1100" w:type="dxa"/>
            <w:tcBorders>
              <w:top w:val="single" w:sz="4" w:space="0" w:color="44B3E1"/>
              <w:left w:val="nil"/>
              <w:bottom w:val="single" w:sz="4" w:space="0" w:color="44B3E1"/>
              <w:right w:val="nil"/>
            </w:tcBorders>
            <w:shd w:val="clear" w:color="C0E6F5" w:fill="C0E6F5"/>
            <w:vAlign w:val="center"/>
            <w:hideMark/>
          </w:tcPr>
          <w:p w14:paraId="00B6C714"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66.70%</w:t>
            </w:r>
          </w:p>
        </w:tc>
        <w:tc>
          <w:tcPr>
            <w:tcW w:w="1100" w:type="dxa"/>
            <w:tcBorders>
              <w:top w:val="single" w:sz="4" w:space="0" w:color="44B3E1"/>
              <w:left w:val="nil"/>
              <w:bottom w:val="single" w:sz="4" w:space="0" w:color="44B3E1"/>
              <w:right w:val="nil"/>
            </w:tcBorders>
            <w:shd w:val="clear" w:color="C0E6F5" w:fill="C0E6F5"/>
            <w:vAlign w:val="center"/>
            <w:hideMark/>
          </w:tcPr>
          <w:p w14:paraId="7EFFF9C4"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84.20%</w:t>
            </w:r>
          </w:p>
        </w:tc>
        <w:tc>
          <w:tcPr>
            <w:tcW w:w="1100" w:type="dxa"/>
            <w:tcBorders>
              <w:top w:val="single" w:sz="4" w:space="0" w:color="44B3E1"/>
              <w:left w:val="nil"/>
              <w:bottom w:val="single" w:sz="4" w:space="0" w:color="44B3E1"/>
              <w:right w:val="nil"/>
            </w:tcBorders>
            <w:shd w:val="clear" w:color="C0E6F5" w:fill="C0E6F5"/>
            <w:vAlign w:val="center"/>
            <w:hideMark/>
          </w:tcPr>
          <w:p w14:paraId="3D1DDA8D"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50%</w:t>
            </w:r>
          </w:p>
        </w:tc>
        <w:tc>
          <w:tcPr>
            <w:tcW w:w="1020" w:type="dxa"/>
            <w:tcBorders>
              <w:top w:val="single" w:sz="4" w:space="0" w:color="44B3E1"/>
              <w:left w:val="nil"/>
              <w:bottom w:val="single" w:sz="4" w:space="0" w:color="44B3E1"/>
              <w:right w:val="nil"/>
            </w:tcBorders>
            <w:shd w:val="clear" w:color="C0E6F5" w:fill="C0E6F5"/>
            <w:vAlign w:val="center"/>
            <w:hideMark/>
          </w:tcPr>
          <w:p w14:paraId="3D562C76"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100%</w:t>
            </w:r>
          </w:p>
        </w:tc>
        <w:tc>
          <w:tcPr>
            <w:tcW w:w="1060" w:type="dxa"/>
            <w:tcBorders>
              <w:top w:val="single" w:sz="4" w:space="0" w:color="44B3E1"/>
              <w:left w:val="nil"/>
              <w:bottom w:val="single" w:sz="4" w:space="0" w:color="44B3E1"/>
              <w:right w:val="nil"/>
            </w:tcBorders>
            <w:shd w:val="clear" w:color="C0E6F5" w:fill="C0E6F5"/>
            <w:vAlign w:val="center"/>
            <w:hideMark/>
          </w:tcPr>
          <w:p w14:paraId="2DF49185"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93.90%</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1A7F6F50"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100%</w:t>
            </w:r>
          </w:p>
        </w:tc>
      </w:tr>
      <w:tr w:rsidR="002B59DC" w:rsidRPr="002B59DC" w14:paraId="5ADA5D46" w14:textId="77777777" w:rsidTr="00FA5482">
        <w:trPr>
          <w:trHeight w:val="288"/>
        </w:trPr>
        <w:tc>
          <w:tcPr>
            <w:tcW w:w="1560" w:type="dxa"/>
            <w:tcBorders>
              <w:top w:val="single" w:sz="4" w:space="0" w:color="44B3E1"/>
              <w:left w:val="single" w:sz="4" w:space="0" w:color="44B3E1"/>
              <w:bottom w:val="single" w:sz="4" w:space="0" w:color="44B3E1"/>
              <w:right w:val="nil"/>
            </w:tcBorders>
            <w:vAlign w:val="center"/>
            <w:hideMark/>
          </w:tcPr>
          <w:p w14:paraId="54C9CDCF"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Divorced</w:t>
            </w:r>
          </w:p>
        </w:tc>
        <w:tc>
          <w:tcPr>
            <w:tcW w:w="1100" w:type="dxa"/>
            <w:tcBorders>
              <w:top w:val="single" w:sz="4" w:space="0" w:color="44B3E1"/>
              <w:left w:val="nil"/>
              <w:bottom w:val="single" w:sz="4" w:space="0" w:color="44B3E1"/>
              <w:right w:val="nil"/>
            </w:tcBorders>
            <w:vAlign w:val="center"/>
            <w:hideMark/>
          </w:tcPr>
          <w:p w14:paraId="5CE95590"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11.50%</w:t>
            </w:r>
          </w:p>
        </w:tc>
        <w:tc>
          <w:tcPr>
            <w:tcW w:w="1100" w:type="dxa"/>
            <w:tcBorders>
              <w:top w:val="single" w:sz="4" w:space="0" w:color="44B3E1"/>
              <w:left w:val="nil"/>
              <w:bottom w:val="single" w:sz="4" w:space="0" w:color="44B3E1"/>
              <w:right w:val="nil"/>
            </w:tcBorders>
            <w:vAlign w:val="center"/>
            <w:hideMark/>
          </w:tcPr>
          <w:p w14:paraId="7E846D92"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10%</w:t>
            </w:r>
          </w:p>
        </w:tc>
        <w:tc>
          <w:tcPr>
            <w:tcW w:w="1100" w:type="dxa"/>
            <w:tcBorders>
              <w:top w:val="single" w:sz="4" w:space="0" w:color="44B3E1"/>
              <w:left w:val="nil"/>
              <w:bottom w:val="single" w:sz="4" w:space="0" w:color="44B3E1"/>
              <w:right w:val="nil"/>
            </w:tcBorders>
            <w:vAlign w:val="center"/>
            <w:hideMark/>
          </w:tcPr>
          <w:p w14:paraId="396C6856"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vAlign w:val="center"/>
            <w:hideMark/>
          </w:tcPr>
          <w:p w14:paraId="0EEB6D1C"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5.30%</w:t>
            </w:r>
          </w:p>
        </w:tc>
        <w:tc>
          <w:tcPr>
            <w:tcW w:w="1100" w:type="dxa"/>
            <w:tcBorders>
              <w:top w:val="single" w:sz="4" w:space="0" w:color="44B3E1"/>
              <w:left w:val="nil"/>
              <w:bottom w:val="single" w:sz="4" w:space="0" w:color="44B3E1"/>
              <w:right w:val="nil"/>
            </w:tcBorders>
            <w:vAlign w:val="center"/>
            <w:hideMark/>
          </w:tcPr>
          <w:p w14:paraId="78C571AF"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12.50%</w:t>
            </w:r>
          </w:p>
        </w:tc>
        <w:tc>
          <w:tcPr>
            <w:tcW w:w="1020" w:type="dxa"/>
            <w:tcBorders>
              <w:top w:val="single" w:sz="4" w:space="0" w:color="44B3E1"/>
              <w:left w:val="nil"/>
              <w:bottom w:val="single" w:sz="4" w:space="0" w:color="44B3E1"/>
              <w:right w:val="nil"/>
            </w:tcBorders>
            <w:vAlign w:val="center"/>
            <w:hideMark/>
          </w:tcPr>
          <w:p w14:paraId="49A72E5A"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vAlign w:val="center"/>
            <w:hideMark/>
          </w:tcPr>
          <w:p w14:paraId="2DA9FC34"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c>
          <w:tcPr>
            <w:tcW w:w="920" w:type="dxa"/>
            <w:tcBorders>
              <w:top w:val="single" w:sz="4" w:space="0" w:color="44B3E1"/>
              <w:left w:val="nil"/>
              <w:bottom w:val="single" w:sz="4" w:space="0" w:color="44B3E1"/>
              <w:right w:val="single" w:sz="4" w:space="0" w:color="44B3E1"/>
            </w:tcBorders>
            <w:vAlign w:val="center"/>
            <w:hideMark/>
          </w:tcPr>
          <w:p w14:paraId="6D3D11A2"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r>
      <w:tr w:rsidR="002B59DC" w:rsidRPr="002B59DC" w14:paraId="7D98492F" w14:textId="77777777" w:rsidTr="00FA5482">
        <w:trPr>
          <w:trHeight w:val="288"/>
        </w:trPr>
        <w:tc>
          <w:tcPr>
            <w:tcW w:w="1560" w:type="dxa"/>
            <w:tcBorders>
              <w:top w:val="single" w:sz="4" w:space="0" w:color="44B3E1"/>
              <w:left w:val="single" w:sz="4" w:space="0" w:color="44B3E1"/>
              <w:bottom w:val="single" w:sz="4" w:space="0" w:color="44B3E1"/>
              <w:right w:val="nil"/>
            </w:tcBorders>
            <w:shd w:val="clear" w:color="C0E6F5" w:fill="C0E6F5"/>
            <w:vAlign w:val="center"/>
            <w:hideMark/>
          </w:tcPr>
          <w:p w14:paraId="06393627"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Widowed</w:t>
            </w:r>
          </w:p>
        </w:tc>
        <w:tc>
          <w:tcPr>
            <w:tcW w:w="1100" w:type="dxa"/>
            <w:tcBorders>
              <w:top w:val="single" w:sz="4" w:space="0" w:color="44B3E1"/>
              <w:left w:val="nil"/>
              <w:bottom w:val="single" w:sz="4" w:space="0" w:color="44B3E1"/>
              <w:right w:val="nil"/>
            </w:tcBorders>
            <w:shd w:val="clear" w:color="C0E6F5" w:fill="C0E6F5"/>
            <w:vAlign w:val="center"/>
            <w:hideMark/>
          </w:tcPr>
          <w:p w14:paraId="5BDF22F9"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1A4D9C20"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2E6B4028"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638911C6"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1C7BD191"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c>
          <w:tcPr>
            <w:tcW w:w="1020" w:type="dxa"/>
            <w:tcBorders>
              <w:top w:val="single" w:sz="4" w:space="0" w:color="44B3E1"/>
              <w:left w:val="nil"/>
              <w:bottom w:val="single" w:sz="4" w:space="0" w:color="44B3E1"/>
              <w:right w:val="nil"/>
            </w:tcBorders>
            <w:shd w:val="clear" w:color="C0E6F5" w:fill="C0E6F5"/>
            <w:vAlign w:val="center"/>
            <w:hideMark/>
          </w:tcPr>
          <w:p w14:paraId="55236C16"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shd w:val="clear" w:color="C0E6F5" w:fill="C0E6F5"/>
            <w:vAlign w:val="center"/>
            <w:hideMark/>
          </w:tcPr>
          <w:p w14:paraId="4AF65B9D"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682564C8" w14:textId="77777777" w:rsidR="002B59DC" w:rsidRPr="002B59DC" w:rsidRDefault="002B59DC" w:rsidP="00FA5482">
            <w:pPr>
              <w:spacing w:after="0" w:line="240" w:lineRule="auto"/>
              <w:rPr>
                <w:rFonts w:ascii="Aptos Narrow" w:eastAsia="Times New Roman" w:hAnsi="Aptos Narrow" w:cs="Times New Roman"/>
                <w:color w:val="000000"/>
                <w:lang w:val="en-US" w:eastAsia="en-US"/>
              </w:rPr>
            </w:pPr>
            <w:r w:rsidRPr="002B59DC">
              <w:rPr>
                <w:rFonts w:ascii="Aptos Narrow" w:eastAsia="Times New Roman" w:hAnsi="Aptos Narrow" w:cs="Times New Roman"/>
                <w:color w:val="000000"/>
                <w:lang w:val="en-US" w:eastAsia="en-US"/>
              </w:rPr>
              <w:t>0%</w:t>
            </w:r>
          </w:p>
        </w:tc>
      </w:tr>
    </w:tbl>
    <w:p w14:paraId="0878B5A9" w14:textId="3006936A" w:rsidR="00F7784F" w:rsidRDefault="00F7784F" w:rsidP="0075049C">
      <w:pPr>
        <w:spacing w:after="0" w:line="360" w:lineRule="auto"/>
        <w:jc w:val="both"/>
        <w:rPr>
          <w:rFonts w:ascii="Times New Roman" w:eastAsia="Times New Roman" w:hAnsi="Times New Roman" w:cs="Times New Roman"/>
          <w:b/>
          <w:sz w:val="24"/>
          <w:szCs w:val="24"/>
        </w:rPr>
      </w:pPr>
    </w:p>
    <w:p w14:paraId="4E4084B6" w14:textId="0A67047D" w:rsidR="00F7784F" w:rsidRDefault="00FA5482" w:rsidP="001A4579">
      <w:pPr>
        <w:keepNext/>
        <w:spacing w:after="0" w:line="360" w:lineRule="auto"/>
      </w:pPr>
      <w:r>
        <w:rPr>
          <w:noProof/>
        </w:rPr>
        <w:lastRenderedPageBreak/>
        <w:drawing>
          <wp:inline distT="0" distB="0" distL="0" distR="0" wp14:anchorId="2D23F1A6" wp14:editId="6278B394">
            <wp:extent cx="4572000" cy="2743200"/>
            <wp:effectExtent l="0" t="0" r="0" b="0"/>
            <wp:docPr id="800394906" name="Chart 1">
              <a:extLst xmlns:a="http://schemas.openxmlformats.org/drawingml/2006/main">
                <a:ext uri="{FF2B5EF4-FFF2-40B4-BE49-F238E27FC236}">
                  <a16:creationId xmlns:a16="http://schemas.microsoft.com/office/drawing/2014/main" id="{E4926EF5-37E2-8D50-808B-DEC449A3CB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845F89D" w14:textId="78DD71DC" w:rsidR="0075049C" w:rsidRDefault="00D54678" w:rsidP="00F5324C">
      <w:pPr>
        <w:pStyle w:val="Caption"/>
        <w:rPr>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75648" behindDoc="0" locked="0" layoutInCell="1" allowOverlap="1" wp14:anchorId="4D81BBFF" wp14:editId="11213B91">
                <wp:simplePos x="0" y="0"/>
                <wp:positionH relativeFrom="margin">
                  <wp:posOffset>-236220</wp:posOffset>
                </wp:positionH>
                <wp:positionV relativeFrom="paragraph">
                  <wp:posOffset>320040</wp:posOffset>
                </wp:positionV>
                <wp:extent cx="5707380" cy="819150"/>
                <wp:effectExtent l="19050" t="19050" r="26670" b="19050"/>
                <wp:wrapSquare wrapText="bothSides"/>
                <wp:docPr id="1660093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81915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C2281A7" w14:textId="77777777" w:rsidR="0075049C" w:rsidRDefault="0075049C" w:rsidP="00622B9D">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24EDE28B" w14:textId="5A52B215" w:rsidR="00472B7A" w:rsidRPr="00472B7A" w:rsidRDefault="00472B7A" w:rsidP="00472B7A">
                            <w:pPr>
                              <w:rPr>
                                <w:lang w:val="en-US"/>
                              </w:rPr>
                            </w:pPr>
                            <w:r w:rsidRPr="00472B7A">
                              <w:rPr>
                                <w:lang w:val="en-US"/>
                              </w:rPr>
                              <w:t xml:space="preserve">Most staff are </w:t>
                            </w:r>
                            <w:r w:rsidRPr="00472B7A">
                              <w:rPr>
                                <w:b/>
                                <w:bCs/>
                                <w:lang w:val="en-US"/>
                              </w:rPr>
                              <w:t>married</w:t>
                            </w:r>
                            <w:r w:rsidRPr="00472B7A">
                              <w:rPr>
                                <w:lang w:val="en-US"/>
                              </w:rPr>
                              <w:t xml:space="preserve">, especially in Facility and Security. </w:t>
                            </w:r>
                            <w:r w:rsidRPr="00472B7A">
                              <w:rPr>
                                <w:b/>
                                <w:bCs/>
                                <w:lang w:val="en-US"/>
                              </w:rPr>
                              <w:t>Single</w:t>
                            </w:r>
                            <w:r w:rsidRPr="00472B7A">
                              <w:rPr>
                                <w:lang w:val="en-US"/>
                              </w:rPr>
                              <w:t xml:space="preserve"> status is common in Academic Support and IT. </w:t>
                            </w:r>
                            <w:r w:rsidRPr="00472B7A">
                              <w:rPr>
                                <w:b/>
                                <w:bCs/>
                                <w:lang w:val="en-US"/>
                              </w:rPr>
                              <w:t>Engaged</w:t>
                            </w:r>
                            <w:r w:rsidRPr="00472B7A">
                              <w:rPr>
                                <w:lang w:val="en-US"/>
                              </w:rPr>
                              <w:t xml:space="preserve"> and </w:t>
                            </w:r>
                            <w:r w:rsidRPr="00472B7A">
                              <w:rPr>
                                <w:b/>
                                <w:bCs/>
                                <w:lang w:val="en-US"/>
                              </w:rPr>
                              <w:t>divorced</w:t>
                            </w:r>
                            <w:r w:rsidRPr="00472B7A">
                              <w:rPr>
                                <w:lang w:val="en-US"/>
                              </w:rPr>
                              <w:t xml:space="preserve"> are minimal; </w:t>
                            </w:r>
                            <w:r w:rsidRPr="00472B7A">
                              <w:rPr>
                                <w:b/>
                                <w:bCs/>
                                <w:lang w:val="en-US"/>
                              </w:rPr>
                              <w:t>widowed</w:t>
                            </w:r>
                            <w:r w:rsidRPr="00472B7A">
                              <w:rPr>
                                <w:lang w:val="en-US"/>
                              </w:rPr>
                              <w:t xml:space="preserve"> absent.</w:t>
                            </w:r>
                          </w:p>
                          <w:p w14:paraId="3BC7030B" w14:textId="77777777" w:rsidR="005B0DE0" w:rsidRPr="00BD152B" w:rsidRDefault="005B0DE0">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1BBFF" id="_x0000_s1036" type="#_x0000_t202" style="position:absolute;margin-left:-18.6pt;margin-top:25.2pt;width:449.4pt;height:64.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" fillcolor="#dceaf7" strokecolor="#156082" strokeweight="2.25pt">
                <v:textbox>
                  <w:txbxContent>
                    <w:p w14:paraId="0C2281A7" w14:textId="77777777" w:rsidR="0075049C" w:rsidRDefault="0075049C" w:rsidP="00622B9D">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24EDE28B" w14:textId="5A52B215" w:rsidR="00472B7A" w:rsidRPr="00472B7A" w:rsidRDefault="00472B7A" w:rsidP="00472B7A">
                      <w:pPr>
                        <w:rPr>
                          <w:lang w:val="en-US"/>
                        </w:rPr>
                      </w:pPr>
                      <w:r w:rsidRPr="00472B7A">
                        <w:rPr>
                          <w:lang w:val="en-US"/>
                        </w:rPr>
                        <w:t xml:space="preserve">Most staff are </w:t>
                      </w:r>
                      <w:r w:rsidRPr="00472B7A">
                        <w:rPr>
                          <w:b/>
                          <w:bCs/>
                          <w:lang w:val="en-US"/>
                        </w:rPr>
                        <w:t>married</w:t>
                      </w:r>
                      <w:r w:rsidRPr="00472B7A">
                        <w:rPr>
                          <w:lang w:val="en-US"/>
                        </w:rPr>
                        <w:t xml:space="preserve">, especially in Facility and Security. </w:t>
                      </w:r>
                      <w:r w:rsidRPr="00472B7A">
                        <w:rPr>
                          <w:b/>
                          <w:bCs/>
                          <w:lang w:val="en-US"/>
                        </w:rPr>
                        <w:t>Single</w:t>
                      </w:r>
                      <w:r w:rsidRPr="00472B7A">
                        <w:rPr>
                          <w:lang w:val="en-US"/>
                        </w:rPr>
                        <w:t xml:space="preserve"> status is common in Academic Support and IT. </w:t>
                      </w:r>
                      <w:r w:rsidRPr="00472B7A">
                        <w:rPr>
                          <w:b/>
                          <w:bCs/>
                          <w:lang w:val="en-US"/>
                        </w:rPr>
                        <w:t>Engaged</w:t>
                      </w:r>
                      <w:r w:rsidRPr="00472B7A">
                        <w:rPr>
                          <w:lang w:val="en-US"/>
                        </w:rPr>
                        <w:t xml:space="preserve"> and </w:t>
                      </w:r>
                      <w:r w:rsidRPr="00472B7A">
                        <w:rPr>
                          <w:b/>
                          <w:bCs/>
                          <w:lang w:val="en-US"/>
                        </w:rPr>
                        <w:t>divorced</w:t>
                      </w:r>
                      <w:r w:rsidRPr="00472B7A">
                        <w:rPr>
                          <w:lang w:val="en-US"/>
                        </w:rPr>
                        <w:t xml:space="preserve"> are minimal; </w:t>
                      </w:r>
                      <w:r w:rsidRPr="00472B7A">
                        <w:rPr>
                          <w:b/>
                          <w:bCs/>
                          <w:lang w:val="en-US"/>
                        </w:rPr>
                        <w:t>widowed</w:t>
                      </w:r>
                      <w:r w:rsidRPr="00472B7A">
                        <w:rPr>
                          <w:lang w:val="en-US"/>
                        </w:rPr>
                        <w:t xml:space="preserve"> absent.</w:t>
                      </w:r>
                    </w:p>
                    <w:p w14:paraId="3BC7030B" w14:textId="77777777" w:rsidR="005B0DE0" w:rsidRPr="00BD152B" w:rsidRDefault="005B0DE0">
                      <w:pPr>
                        <w:rPr>
                          <w:lang w:val="en-US"/>
                        </w:rPr>
                      </w:pPr>
                    </w:p>
                  </w:txbxContent>
                </v:textbox>
                <w10:wrap type="square" anchorx="margin"/>
              </v:shape>
            </w:pict>
          </mc:Fallback>
        </mc:AlternateContent>
      </w:r>
      <w:r w:rsidR="00F5324C">
        <w:rPr>
          <w:sz w:val="24"/>
          <w:szCs w:val="24"/>
        </w:rPr>
        <w:t xml:space="preserve">                                                                    </w:t>
      </w:r>
      <w:r w:rsidR="00F7784F" w:rsidRPr="00F7784F">
        <w:rPr>
          <w:sz w:val="24"/>
          <w:szCs w:val="24"/>
        </w:rPr>
        <w:t xml:space="preserve">Figure </w:t>
      </w:r>
      <w:r w:rsidR="00B10F19">
        <w:rPr>
          <w:sz w:val="24"/>
          <w:szCs w:val="24"/>
        </w:rPr>
        <w:t>3</w:t>
      </w:r>
    </w:p>
    <w:p w14:paraId="7B55A649" w14:textId="2A6D0306" w:rsidR="006C6E23" w:rsidRDefault="006C6E23" w:rsidP="006C6E23">
      <w:pPr>
        <w:pStyle w:val="ListParagraph"/>
        <w:numPr>
          <w:ilvl w:val="0"/>
          <w:numId w:val="16"/>
        </w:numPr>
        <w:rPr>
          <w:b/>
          <w:bCs/>
        </w:rPr>
      </w:pPr>
      <w:r w:rsidRPr="006C6E23">
        <w:rPr>
          <w:b/>
          <w:bCs/>
        </w:rPr>
        <w:t>Travel Duration:</w:t>
      </w:r>
    </w:p>
    <w:tbl>
      <w:tblPr>
        <w:tblW w:w="11001" w:type="dxa"/>
        <w:tblInd w:w="-1102" w:type="dxa"/>
        <w:tblLook w:val="04A0" w:firstRow="1" w:lastRow="0" w:firstColumn="1" w:lastColumn="0" w:noHBand="0" w:noVBand="1"/>
      </w:tblPr>
      <w:tblGrid>
        <w:gridCol w:w="1663"/>
        <w:gridCol w:w="1543"/>
        <w:gridCol w:w="1483"/>
        <w:gridCol w:w="1102"/>
        <w:gridCol w:w="1102"/>
        <w:gridCol w:w="1102"/>
        <w:gridCol w:w="1022"/>
        <w:gridCol w:w="1062"/>
        <w:gridCol w:w="922"/>
      </w:tblGrid>
      <w:tr w:rsidR="008D6119" w:rsidRPr="008D6119" w14:paraId="62D2B9DE" w14:textId="77777777" w:rsidTr="008D6119">
        <w:trPr>
          <w:trHeight w:val="336"/>
        </w:trPr>
        <w:tc>
          <w:tcPr>
            <w:tcW w:w="1663" w:type="dxa"/>
            <w:tcBorders>
              <w:top w:val="single" w:sz="4" w:space="0" w:color="44B3E1"/>
              <w:left w:val="single" w:sz="4" w:space="0" w:color="44B3E1"/>
              <w:bottom w:val="single" w:sz="4" w:space="0" w:color="44B3E1"/>
              <w:right w:val="nil"/>
            </w:tcBorders>
            <w:shd w:val="clear" w:color="156082" w:fill="156082"/>
            <w:vAlign w:val="center"/>
            <w:hideMark/>
          </w:tcPr>
          <w:p w14:paraId="2B576247" w14:textId="77777777" w:rsidR="008D6119" w:rsidRPr="008D6119" w:rsidRDefault="008D6119" w:rsidP="008D6119">
            <w:pPr>
              <w:spacing w:after="0" w:line="240" w:lineRule="auto"/>
              <w:jc w:val="both"/>
              <w:rPr>
                <w:rFonts w:ascii="Aptos Narrow" w:eastAsia="Times New Roman" w:hAnsi="Aptos Narrow" w:cs="Times New Roman"/>
                <w:b/>
                <w:bCs/>
                <w:color w:val="FFFFFF"/>
                <w:lang w:val="en-US" w:eastAsia="en-US"/>
              </w:rPr>
            </w:pPr>
            <w:r w:rsidRPr="008D6119">
              <w:rPr>
                <w:rFonts w:ascii="Aptos Narrow" w:eastAsia="Times New Roman" w:hAnsi="Aptos Narrow" w:cs="Times New Roman"/>
                <w:b/>
                <w:bCs/>
                <w:color w:val="FFFFFF"/>
                <w:lang w:val="en-US" w:eastAsia="en-US"/>
              </w:rPr>
              <w:t>Duration</w:t>
            </w:r>
          </w:p>
        </w:tc>
        <w:tc>
          <w:tcPr>
            <w:tcW w:w="1543" w:type="dxa"/>
            <w:tcBorders>
              <w:top w:val="single" w:sz="4" w:space="0" w:color="44B3E1"/>
              <w:left w:val="nil"/>
              <w:bottom w:val="single" w:sz="4" w:space="0" w:color="44B3E1"/>
              <w:right w:val="nil"/>
            </w:tcBorders>
            <w:shd w:val="clear" w:color="156082" w:fill="156082"/>
            <w:vAlign w:val="center"/>
            <w:hideMark/>
          </w:tcPr>
          <w:p w14:paraId="52620490" w14:textId="77777777" w:rsidR="008D6119" w:rsidRPr="008D6119" w:rsidRDefault="008D6119" w:rsidP="008D6119">
            <w:pPr>
              <w:spacing w:after="0" w:line="240" w:lineRule="auto"/>
              <w:jc w:val="both"/>
              <w:rPr>
                <w:rFonts w:ascii="Aptos Narrow" w:eastAsia="Times New Roman" w:hAnsi="Aptos Narrow" w:cs="Times New Roman"/>
                <w:b/>
                <w:bCs/>
                <w:color w:val="FFFFFF"/>
                <w:lang w:val="en-US" w:eastAsia="en-US"/>
              </w:rPr>
            </w:pPr>
            <w:r w:rsidRPr="008D6119">
              <w:rPr>
                <w:rFonts w:ascii="Aptos Narrow" w:eastAsia="Times New Roman" w:hAnsi="Aptos Narrow" w:cs="Times New Roman"/>
                <w:b/>
                <w:bCs/>
                <w:color w:val="FFFFFF"/>
                <w:lang w:val="en-US" w:eastAsia="en-US"/>
              </w:rPr>
              <w:t>Adm</w:t>
            </w:r>
          </w:p>
        </w:tc>
        <w:tc>
          <w:tcPr>
            <w:tcW w:w="1483" w:type="dxa"/>
            <w:tcBorders>
              <w:top w:val="single" w:sz="4" w:space="0" w:color="44B3E1"/>
              <w:left w:val="nil"/>
              <w:bottom w:val="single" w:sz="4" w:space="0" w:color="44B3E1"/>
              <w:right w:val="nil"/>
            </w:tcBorders>
            <w:shd w:val="clear" w:color="156082" w:fill="156082"/>
            <w:vAlign w:val="center"/>
            <w:hideMark/>
          </w:tcPr>
          <w:p w14:paraId="1555E471" w14:textId="77777777" w:rsidR="008D6119" w:rsidRPr="008D6119" w:rsidRDefault="008D6119" w:rsidP="008D6119">
            <w:pPr>
              <w:spacing w:after="0" w:line="240" w:lineRule="auto"/>
              <w:jc w:val="both"/>
              <w:rPr>
                <w:rFonts w:ascii="Aptos Narrow" w:eastAsia="Times New Roman" w:hAnsi="Aptos Narrow" w:cs="Times New Roman"/>
                <w:b/>
                <w:bCs/>
                <w:color w:val="FFFFFF"/>
                <w:lang w:val="en-US" w:eastAsia="en-US"/>
              </w:rPr>
            </w:pPr>
            <w:r w:rsidRPr="008D6119">
              <w:rPr>
                <w:rFonts w:ascii="Aptos Narrow" w:eastAsia="Times New Roman" w:hAnsi="Aptos Narrow" w:cs="Times New Roman"/>
                <w:b/>
                <w:bCs/>
                <w:color w:val="FFFFFF"/>
                <w:lang w:val="en-US" w:eastAsia="en-US"/>
              </w:rPr>
              <w:t>Acad</w:t>
            </w:r>
          </w:p>
        </w:tc>
        <w:tc>
          <w:tcPr>
            <w:tcW w:w="1102" w:type="dxa"/>
            <w:tcBorders>
              <w:top w:val="single" w:sz="4" w:space="0" w:color="44B3E1"/>
              <w:left w:val="nil"/>
              <w:bottom w:val="single" w:sz="4" w:space="0" w:color="44B3E1"/>
              <w:right w:val="nil"/>
            </w:tcBorders>
            <w:shd w:val="clear" w:color="156082" w:fill="156082"/>
            <w:vAlign w:val="center"/>
            <w:hideMark/>
          </w:tcPr>
          <w:p w14:paraId="1B296FDC" w14:textId="77777777" w:rsidR="008D6119" w:rsidRPr="008D6119" w:rsidRDefault="008D6119" w:rsidP="008D6119">
            <w:pPr>
              <w:spacing w:after="0" w:line="240" w:lineRule="auto"/>
              <w:jc w:val="both"/>
              <w:rPr>
                <w:rFonts w:ascii="Aptos Narrow" w:eastAsia="Times New Roman" w:hAnsi="Aptos Narrow" w:cs="Times New Roman"/>
                <w:b/>
                <w:bCs/>
                <w:color w:val="FFFFFF"/>
                <w:lang w:val="en-US" w:eastAsia="en-US"/>
              </w:rPr>
            </w:pPr>
            <w:r w:rsidRPr="008D6119">
              <w:rPr>
                <w:rFonts w:ascii="Aptos Narrow" w:eastAsia="Times New Roman" w:hAnsi="Aptos Narrow" w:cs="Times New Roman"/>
                <w:b/>
                <w:bCs/>
                <w:color w:val="FFFFFF"/>
                <w:lang w:val="en-US" w:eastAsia="en-US"/>
              </w:rPr>
              <w:t>Agric</w:t>
            </w:r>
          </w:p>
        </w:tc>
        <w:tc>
          <w:tcPr>
            <w:tcW w:w="1102" w:type="dxa"/>
            <w:tcBorders>
              <w:top w:val="single" w:sz="4" w:space="0" w:color="44B3E1"/>
              <w:left w:val="nil"/>
              <w:bottom w:val="single" w:sz="4" w:space="0" w:color="44B3E1"/>
              <w:right w:val="nil"/>
            </w:tcBorders>
            <w:shd w:val="clear" w:color="156082" w:fill="156082"/>
            <w:vAlign w:val="center"/>
            <w:hideMark/>
          </w:tcPr>
          <w:p w14:paraId="1FB5163A" w14:textId="77777777" w:rsidR="008D6119" w:rsidRPr="008D6119" w:rsidRDefault="008D6119" w:rsidP="008D6119">
            <w:pPr>
              <w:spacing w:after="0" w:line="240" w:lineRule="auto"/>
              <w:jc w:val="both"/>
              <w:rPr>
                <w:rFonts w:ascii="Aptos Narrow" w:eastAsia="Times New Roman" w:hAnsi="Aptos Narrow" w:cs="Times New Roman"/>
                <w:b/>
                <w:bCs/>
                <w:color w:val="FFFFFF"/>
                <w:lang w:val="en-US" w:eastAsia="en-US"/>
              </w:rPr>
            </w:pPr>
            <w:r w:rsidRPr="008D6119">
              <w:rPr>
                <w:rFonts w:ascii="Aptos Narrow" w:eastAsia="Times New Roman" w:hAnsi="Aptos Narrow" w:cs="Times New Roman"/>
                <w:b/>
                <w:bCs/>
                <w:color w:val="FFFFFF"/>
                <w:lang w:val="en-US" w:eastAsia="en-US"/>
              </w:rPr>
              <w:t>Fac</w:t>
            </w:r>
          </w:p>
        </w:tc>
        <w:tc>
          <w:tcPr>
            <w:tcW w:w="1102" w:type="dxa"/>
            <w:tcBorders>
              <w:top w:val="single" w:sz="4" w:space="0" w:color="44B3E1"/>
              <w:left w:val="nil"/>
              <w:bottom w:val="single" w:sz="4" w:space="0" w:color="44B3E1"/>
              <w:right w:val="nil"/>
            </w:tcBorders>
            <w:shd w:val="clear" w:color="156082" w:fill="156082"/>
            <w:vAlign w:val="center"/>
            <w:hideMark/>
          </w:tcPr>
          <w:p w14:paraId="0122779B" w14:textId="77777777" w:rsidR="008D6119" w:rsidRPr="008D6119" w:rsidRDefault="008D6119" w:rsidP="008D6119">
            <w:pPr>
              <w:spacing w:after="0" w:line="240" w:lineRule="auto"/>
              <w:jc w:val="both"/>
              <w:rPr>
                <w:rFonts w:ascii="Aptos Narrow" w:eastAsia="Times New Roman" w:hAnsi="Aptos Narrow" w:cs="Times New Roman"/>
                <w:b/>
                <w:bCs/>
                <w:color w:val="FFFFFF"/>
                <w:lang w:val="en-US" w:eastAsia="en-US"/>
              </w:rPr>
            </w:pPr>
            <w:r w:rsidRPr="008D6119">
              <w:rPr>
                <w:rFonts w:ascii="Aptos Narrow" w:eastAsia="Times New Roman" w:hAnsi="Aptos Narrow" w:cs="Times New Roman"/>
                <w:b/>
                <w:bCs/>
                <w:color w:val="FFFFFF"/>
                <w:lang w:val="en-US" w:eastAsia="en-US"/>
              </w:rPr>
              <w:t>IT</w:t>
            </w:r>
          </w:p>
        </w:tc>
        <w:tc>
          <w:tcPr>
            <w:tcW w:w="1022" w:type="dxa"/>
            <w:tcBorders>
              <w:top w:val="single" w:sz="4" w:space="0" w:color="44B3E1"/>
              <w:left w:val="nil"/>
              <w:bottom w:val="single" w:sz="4" w:space="0" w:color="44B3E1"/>
              <w:right w:val="nil"/>
            </w:tcBorders>
            <w:shd w:val="clear" w:color="156082" w:fill="156082"/>
            <w:vAlign w:val="center"/>
            <w:hideMark/>
          </w:tcPr>
          <w:p w14:paraId="22532231" w14:textId="77777777" w:rsidR="008D6119" w:rsidRPr="008D6119" w:rsidRDefault="008D6119" w:rsidP="008D6119">
            <w:pPr>
              <w:spacing w:after="0" w:line="240" w:lineRule="auto"/>
              <w:jc w:val="both"/>
              <w:rPr>
                <w:rFonts w:ascii="Aptos Narrow" w:eastAsia="Times New Roman" w:hAnsi="Aptos Narrow" w:cs="Times New Roman"/>
                <w:b/>
                <w:bCs/>
                <w:color w:val="FFFFFF"/>
                <w:lang w:val="en-US" w:eastAsia="en-US"/>
              </w:rPr>
            </w:pPr>
            <w:r w:rsidRPr="008D6119">
              <w:rPr>
                <w:rFonts w:ascii="Aptos Narrow" w:eastAsia="Times New Roman" w:hAnsi="Aptos Narrow" w:cs="Times New Roman"/>
                <w:b/>
                <w:bCs/>
                <w:color w:val="FFFFFF"/>
                <w:lang w:val="en-US" w:eastAsia="en-US"/>
              </w:rPr>
              <w:t>Fin</w:t>
            </w:r>
          </w:p>
        </w:tc>
        <w:tc>
          <w:tcPr>
            <w:tcW w:w="1062" w:type="dxa"/>
            <w:tcBorders>
              <w:top w:val="single" w:sz="4" w:space="0" w:color="44B3E1"/>
              <w:left w:val="nil"/>
              <w:bottom w:val="single" w:sz="4" w:space="0" w:color="44B3E1"/>
              <w:right w:val="nil"/>
            </w:tcBorders>
            <w:shd w:val="clear" w:color="156082" w:fill="156082"/>
            <w:vAlign w:val="center"/>
            <w:hideMark/>
          </w:tcPr>
          <w:p w14:paraId="6A538412" w14:textId="77777777" w:rsidR="008D6119" w:rsidRPr="008D6119" w:rsidRDefault="008D6119" w:rsidP="008D6119">
            <w:pPr>
              <w:spacing w:after="0" w:line="240" w:lineRule="auto"/>
              <w:jc w:val="both"/>
              <w:rPr>
                <w:rFonts w:ascii="Aptos Narrow" w:eastAsia="Times New Roman" w:hAnsi="Aptos Narrow" w:cs="Times New Roman"/>
                <w:b/>
                <w:bCs/>
                <w:color w:val="FFFFFF"/>
                <w:lang w:val="en-US" w:eastAsia="en-US"/>
              </w:rPr>
            </w:pPr>
            <w:r w:rsidRPr="008D6119">
              <w:rPr>
                <w:rFonts w:ascii="Aptos Narrow" w:eastAsia="Times New Roman" w:hAnsi="Aptos Narrow" w:cs="Times New Roman"/>
                <w:b/>
                <w:bCs/>
                <w:color w:val="FFFFFF"/>
                <w:lang w:val="en-US" w:eastAsia="en-US"/>
              </w:rPr>
              <w:t>Sec</w:t>
            </w:r>
          </w:p>
        </w:tc>
        <w:tc>
          <w:tcPr>
            <w:tcW w:w="922" w:type="dxa"/>
            <w:tcBorders>
              <w:top w:val="single" w:sz="4" w:space="0" w:color="44B3E1"/>
              <w:left w:val="nil"/>
              <w:bottom w:val="single" w:sz="4" w:space="0" w:color="44B3E1"/>
              <w:right w:val="single" w:sz="4" w:space="0" w:color="44B3E1"/>
            </w:tcBorders>
            <w:shd w:val="clear" w:color="156082" w:fill="156082"/>
            <w:vAlign w:val="center"/>
            <w:hideMark/>
          </w:tcPr>
          <w:p w14:paraId="20FE9CD1" w14:textId="77777777" w:rsidR="008D6119" w:rsidRPr="008D6119" w:rsidRDefault="008D6119" w:rsidP="008D6119">
            <w:pPr>
              <w:spacing w:after="0" w:line="240" w:lineRule="auto"/>
              <w:jc w:val="both"/>
              <w:rPr>
                <w:rFonts w:ascii="Aptos Narrow" w:eastAsia="Times New Roman" w:hAnsi="Aptos Narrow" w:cs="Times New Roman"/>
                <w:b/>
                <w:bCs/>
                <w:color w:val="FFFFFF"/>
                <w:lang w:val="en-US" w:eastAsia="en-US"/>
              </w:rPr>
            </w:pPr>
            <w:r w:rsidRPr="008D6119">
              <w:rPr>
                <w:rFonts w:ascii="Aptos Narrow" w:eastAsia="Times New Roman" w:hAnsi="Aptos Narrow" w:cs="Times New Roman"/>
                <w:b/>
                <w:bCs/>
                <w:color w:val="FFFFFF"/>
                <w:lang w:val="en-US" w:eastAsia="en-US"/>
              </w:rPr>
              <w:t>HR</w:t>
            </w:r>
          </w:p>
        </w:tc>
      </w:tr>
      <w:tr w:rsidR="008D6119" w:rsidRPr="008D6119" w14:paraId="27451CC7" w14:textId="77777777" w:rsidTr="008D6119">
        <w:trPr>
          <w:trHeight w:val="336"/>
        </w:trPr>
        <w:tc>
          <w:tcPr>
            <w:tcW w:w="1663" w:type="dxa"/>
            <w:tcBorders>
              <w:top w:val="single" w:sz="4" w:space="0" w:color="44B3E1"/>
              <w:left w:val="single" w:sz="4" w:space="0" w:color="44B3E1"/>
              <w:bottom w:val="single" w:sz="4" w:space="0" w:color="44B3E1"/>
              <w:right w:val="nil"/>
            </w:tcBorders>
            <w:shd w:val="clear" w:color="C0E6F5" w:fill="C0E6F5"/>
            <w:vAlign w:val="center"/>
            <w:hideMark/>
          </w:tcPr>
          <w:p w14:paraId="49315F7A"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&lt;15 min</w:t>
            </w:r>
          </w:p>
        </w:tc>
        <w:tc>
          <w:tcPr>
            <w:tcW w:w="1543" w:type="dxa"/>
            <w:tcBorders>
              <w:top w:val="single" w:sz="4" w:space="0" w:color="44B3E1"/>
              <w:left w:val="nil"/>
              <w:bottom w:val="single" w:sz="4" w:space="0" w:color="44B3E1"/>
              <w:right w:val="nil"/>
            </w:tcBorders>
            <w:shd w:val="clear" w:color="C0E6F5" w:fill="C0E6F5"/>
            <w:vAlign w:val="center"/>
            <w:hideMark/>
          </w:tcPr>
          <w:p w14:paraId="06289F65"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11.50%</w:t>
            </w:r>
          </w:p>
        </w:tc>
        <w:tc>
          <w:tcPr>
            <w:tcW w:w="1483" w:type="dxa"/>
            <w:tcBorders>
              <w:top w:val="single" w:sz="4" w:space="0" w:color="44B3E1"/>
              <w:left w:val="nil"/>
              <w:bottom w:val="single" w:sz="4" w:space="0" w:color="44B3E1"/>
              <w:right w:val="nil"/>
            </w:tcBorders>
            <w:shd w:val="clear" w:color="C0E6F5" w:fill="C0E6F5"/>
            <w:vAlign w:val="center"/>
            <w:hideMark/>
          </w:tcPr>
          <w:p w14:paraId="5F779186"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0%</w:t>
            </w:r>
          </w:p>
        </w:tc>
        <w:tc>
          <w:tcPr>
            <w:tcW w:w="1102" w:type="dxa"/>
            <w:tcBorders>
              <w:top w:val="single" w:sz="4" w:space="0" w:color="44B3E1"/>
              <w:left w:val="nil"/>
              <w:bottom w:val="single" w:sz="4" w:space="0" w:color="44B3E1"/>
              <w:right w:val="nil"/>
            </w:tcBorders>
            <w:shd w:val="clear" w:color="C0E6F5" w:fill="C0E6F5"/>
            <w:vAlign w:val="center"/>
            <w:hideMark/>
          </w:tcPr>
          <w:p w14:paraId="0916A57D"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0%</w:t>
            </w:r>
          </w:p>
        </w:tc>
        <w:tc>
          <w:tcPr>
            <w:tcW w:w="1102" w:type="dxa"/>
            <w:tcBorders>
              <w:top w:val="single" w:sz="4" w:space="0" w:color="44B3E1"/>
              <w:left w:val="nil"/>
              <w:bottom w:val="single" w:sz="4" w:space="0" w:color="44B3E1"/>
              <w:right w:val="nil"/>
            </w:tcBorders>
            <w:shd w:val="clear" w:color="C0E6F5" w:fill="C0E6F5"/>
            <w:vAlign w:val="center"/>
            <w:hideMark/>
          </w:tcPr>
          <w:p w14:paraId="44D75DCA"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18.40%</w:t>
            </w:r>
          </w:p>
        </w:tc>
        <w:tc>
          <w:tcPr>
            <w:tcW w:w="1102" w:type="dxa"/>
            <w:tcBorders>
              <w:top w:val="single" w:sz="4" w:space="0" w:color="44B3E1"/>
              <w:left w:val="nil"/>
              <w:bottom w:val="single" w:sz="4" w:space="0" w:color="44B3E1"/>
              <w:right w:val="nil"/>
            </w:tcBorders>
            <w:shd w:val="clear" w:color="C0E6F5" w:fill="C0E6F5"/>
            <w:vAlign w:val="center"/>
            <w:hideMark/>
          </w:tcPr>
          <w:p w14:paraId="1535DCC3"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12.50%</w:t>
            </w:r>
          </w:p>
        </w:tc>
        <w:tc>
          <w:tcPr>
            <w:tcW w:w="1022" w:type="dxa"/>
            <w:tcBorders>
              <w:top w:val="single" w:sz="4" w:space="0" w:color="44B3E1"/>
              <w:left w:val="nil"/>
              <w:bottom w:val="single" w:sz="4" w:space="0" w:color="44B3E1"/>
              <w:right w:val="nil"/>
            </w:tcBorders>
            <w:shd w:val="clear" w:color="C0E6F5" w:fill="C0E6F5"/>
            <w:vAlign w:val="center"/>
            <w:hideMark/>
          </w:tcPr>
          <w:p w14:paraId="4E62D82A"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100%</w:t>
            </w:r>
          </w:p>
        </w:tc>
        <w:tc>
          <w:tcPr>
            <w:tcW w:w="1062" w:type="dxa"/>
            <w:tcBorders>
              <w:top w:val="single" w:sz="4" w:space="0" w:color="44B3E1"/>
              <w:left w:val="nil"/>
              <w:bottom w:val="single" w:sz="4" w:space="0" w:color="44B3E1"/>
              <w:right w:val="nil"/>
            </w:tcBorders>
            <w:shd w:val="clear" w:color="C0E6F5" w:fill="C0E6F5"/>
            <w:vAlign w:val="center"/>
            <w:hideMark/>
          </w:tcPr>
          <w:p w14:paraId="410BAD5B"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6.10%</w:t>
            </w:r>
          </w:p>
        </w:tc>
        <w:tc>
          <w:tcPr>
            <w:tcW w:w="922" w:type="dxa"/>
            <w:tcBorders>
              <w:top w:val="single" w:sz="4" w:space="0" w:color="44B3E1"/>
              <w:left w:val="nil"/>
              <w:bottom w:val="single" w:sz="4" w:space="0" w:color="44B3E1"/>
              <w:right w:val="single" w:sz="4" w:space="0" w:color="44B3E1"/>
            </w:tcBorders>
            <w:shd w:val="clear" w:color="C0E6F5" w:fill="C0E6F5"/>
            <w:vAlign w:val="center"/>
            <w:hideMark/>
          </w:tcPr>
          <w:p w14:paraId="78065DB0"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25%</w:t>
            </w:r>
          </w:p>
        </w:tc>
      </w:tr>
      <w:tr w:rsidR="008D6119" w:rsidRPr="008D6119" w14:paraId="6E23666F" w14:textId="77777777" w:rsidTr="008D6119">
        <w:trPr>
          <w:trHeight w:val="336"/>
        </w:trPr>
        <w:tc>
          <w:tcPr>
            <w:tcW w:w="1663" w:type="dxa"/>
            <w:tcBorders>
              <w:top w:val="single" w:sz="4" w:space="0" w:color="44B3E1"/>
              <w:left w:val="single" w:sz="4" w:space="0" w:color="44B3E1"/>
              <w:bottom w:val="single" w:sz="4" w:space="0" w:color="44B3E1"/>
              <w:right w:val="nil"/>
            </w:tcBorders>
            <w:vAlign w:val="center"/>
            <w:hideMark/>
          </w:tcPr>
          <w:p w14:paraId="216DD13E"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15–30 min</w:t>
            </w:r>
          </w:p>
        </w:tc>
        <w:tc>
          <w:tcPr>
            <w:tcW w:w="1543" w:type="dxa"/>
            <w:tcBorders>
              <w:top w:val="single" w:sz="4" w:space="0" w:color="44B3E1"/>
              <w:left w:val="nil"/>
              <w:bottom w:val="single" w:sz="4" w:space="0" w:color="44B3E1"/>
              <w:right w:val="nil"/>
            </w:tcBorders>
            <w:vAlign w:val="center"/>
            <w:hideMark/>
          </w:tcPr>
          <w:p w14:paraId="0D00EDED"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26.90%</w:t>
            </w:r>
          </w:p>
        </w:tc>
        <w:tc>
          <w:tcPr>
            <w:tcW w:w="1483" w:type="dxa"/>
            <w:tcBorders>
              <w:top w:val="single" w:sz="4" w:space="0" w:color="44B3E1"/>
              <w:left w:val="nil"/>
              <w:bottom w:val="single" w:sz="4" w:space="0" w:color="44B3E1"/>
              <w:right w:val="nil"/>
            </w:tcBorders>
            <w:vAlign w:val="center"/>
            <w:hideMark/>
          </w:tcPr>
          <w:p w14:paraId="77B44BA0"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20%</w:t>
            </w:r>
          </w:p>
        </w:tc>
        <w:tc>
          <w:tcPr>
            <w:tcW w:w="1102" w:type="dxa"/>
            <w:tcBorders>
              <w:top w:val="single" w:sz="4" w:space="0" w:color="44B3E1"/>
              <w:left w:val="nil"/>
              <w:bottom w:val="single" w:sz="4" w:space="0" w:color="44B3E1"/>
              <w:right w:val="nil"/>
            </w:tcBorders>
            <w:vAlign w:val="center"/>
            <w:hideMark/>
          </w:tcPr>
          <w:p w14:paraId="5AC6319C"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22.20%</w:t>
            </w:r>
          </w:p>
        </w:tc>
        <w:tc>
          <w:tcPr>
            <w:tcW w:w="1102" w:type="dxa"/>
            <w:tcBorders>
              <w:top w:val="single" w:sz="4" w:space="0" w:color="44B3E1"/>
              <w:left w:val="nil"/>
              <w:bottom w:val="single" w:sz="4" w:space="0" w:color="44B3E1"/>
              <w:right w:val="nil"/>
            </w:tcBorders>
            <w:vAlign w:val="center"/>
            <w:hideMark/>
          </w:tcPr>
          <w:p w14:paraId="006A0A83"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15.80%</w:t>
            </w:r>
          </w:p>
        </w:tc>
        <w:tc>
          <w:tcPr>
            <w:tcW w:w="1102" w:type="dxa"/>
            <w:tcBorders>
              <w:top w:val="single" w:sz="4" w:space="0" w:color="44B3E1"/>
              <w:left w:val="nil"/>
              <w:bottom w:val="single" w:sz="4" w:space="0" w:color="44B3E1"/>
              <w:right w:val="nil"/>
            </w:tcBorders>
            <w:vAlign w:val="center"/>
            <w:hideMark/>
          </w:tcPr>
          <w:p w14:paraId="7F21F916"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0%</w:t>
            </w:r>
          </w:p>
        </w:tc>
        <w:tc>
          <w:tcPr>
            <w:tcW w:w="1022" w:type="dxa"/>
            <w:tcBorders>
              <w:top w:val="single" w:sz="4" w:space="0" w:color="44B3E1"/>
              <w:left w:val="nil"/>
              <w:bottom w:val="single" w:sz="4" w:space="0" w:color="44B3E1"/>
              <w:right w:val="nil"/>
            </w:tcBorders>
            <w:vAlign w:val="center"/>
            <w:hideMark/>
          </w:tcPr>
          <w:p w14:paraId="555DB55B"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0%</w:t>
            </w:r>
          </w:p>
        </w:tc>
        <w:tc>
          <w:tcPr>
            <w:tcW w:w="1062" w:type="dxa"/>
            <w:tcBorders>
              <w:top w:val="single" w:sz="4" w:space="0" w:color="44B3E1"/>
              <w:left w:val="nil"/>
              <w:bottom w:val="single" w:sz="4" w:space="0" w:color="44B3E1"/>
              <w:right w:val="nil"/>
            </w:tcBorders>
            <w:vAlign w:val="center"/>
            <w:hideMark/>
          </w:tcPr>
          <w:p w14:paraId="07034FBC"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0%</w:t>
            </w:r>
          </w:p>
        </w:tc>
        <w:tc>
          <w:tcPr>
            <w:tcW w:w="922" w:type="dxa"/>
            <w:tcBorders>
              <w:top w:val="single" w:sz="4" w:space="0" w:color="44B3E1"/>
              <w:left w:val="nil"/>
              <w:bottom w:val="single" w:sz="4" w:space="0" w:color="44B3E1"/>
              <w:right w:val="single" w:sz="4" w:space="0" w:color="44B3E1"/>
            </w:tcBorders>
            <w:vAlign w:val="center"/>
            <w:hideMark/>
          </w:tcPr>
          <w:p w14:paraId="25169373"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0%</w:t>
            </w:r>
          </w:p>
        </w:tc>
      </w:tr>
      <w:tr w:rsidR="008D6119" w:rsidRPr="008D6119" w14:paraId="05A6436C" w14:textId="77777777" w:rsidTr="008D6119">
        <w:trPr>
          <w:trHeight w:val="336"/>
        </w:trPr>
        <w:tc>
          <w:tcPr>
            <w:tcW w:w="1663" w:type="dxa"/>
            <w:tcBorders>
              <w:top w:val="single" w:sz="4" w:space="0" w:color="44B3E1"/>
              <w:left w:val="single" w:sz="4" w:space="0" w:color="44B3E1"/>
              <w:bottom w:val="single" w:sz="4" w:space="0" w:color="44B3E1"/>
              <w:right w:val="nil"/>
            </w:tcBorders>
            <w:shd w:val="clear" w:color="C0E6F5" w:fill="C0E6F5"/>
            <w:vAlign w:val="center"/>
            <w:hideMark/>
          </w:tcPr>
          <w:p w14:paraId="5F1DB159"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31–60 min</w:t>
            </w:r>
          </w:p>
        </w:tc>
        <w:tc>
          <w:tcPr>
            <w:tcW w:w="1543" w:type="dxa"/>
            <w:tcBorders>
              <w:top w:val="single" w:sz="4" w:space="0" w:color="44B3E1"/>
              <w:left w:val="nil"/>
              <w:bottom w:val="single" w:sz="4" w:space="0" w:color="44B3E1"/>
              <w:right w:val="nil"/>
            </w:tcBorders>
            <w:shd w:val="clear" w:color="C0E6F5" w:fill="C0E6F5"/>
            <w:vAlign w:val="center"/>
            <w:hideMark/>
          </w:tcPr>
          <w:p w14:paraId="11299B72"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30.80%</w:t>
            </w:r>
          </w:p>
        </w:tc>
        <w:tc>
          <w:tcPr>
            <w:tcW w:w="1483" w:type="dxa"/>
            <w:tcBorders>
              <w:top w:val="single" w:sz="4" w:space="0" w:color="44B3E1"/>
              <w:left w:val="nil"/>
              <w:bottom w:val="single" w:sz="4" w:space="0" w:color="44B3E1"/>
              <w:right w:val="nil"/>
            </w:tcBorders>
            <w:shd w:val="clear" w:color="C0E6F5" w:fill="C0E6F5"/>
            <w:vAlign w:val="center"/>
            <w:hideMark/>
          </w:tcPr>
          <w:p w14:paraId="043D1E6A"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60%</w:t>
            </w:r>
          </w:p>
        </w:tc>
        <w:tc>
          <w:tcPr>
            <w:tcW w:w="1102" w:type="dxa"/>
            <w:tcBorders>
              <w:top w:val="single" w:sz="4" w:space="0" w:color="44B3E1"/>
              <w:left w:val="nil"/>
              <w:bottom w:val="single" w:sz="4" w:space="0" w:color="44B3E1"/>
              <w:right w:val="nil"/>
            </w:tcBorders>
            <w:shd w:val="clear" w:color="C0E6F5" w:fill="C0E6F5"/>
            <w:vAlign w:val="center"/>
            <w:hideMark/>
          </w:tcPr>
          <w:p w14:paraId="37C46C40"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0%</w:t>
            </w:r>
          </w:p>
        </w:tc>
        <w:tc>
          <w:tcPr>
            <w:tcW w:w="1102" w:type="dxa"/>
            <w:tcBorders>
              <w:top w:val="single" w:sz="4" w:space="0" w:color="44B3E1"/>
              <w:left w:val="nil"/>
              <w:bottom w:val="single" w:sz="4" w:space="0" w:color="44B3E1"/>
              <w:right w:val="nil"/>
            </w:tcBorders>
            <w:shd w:val="clear" w:color="C0E6F5" w:fill="C0E6F5"/>
            <w:vAlign w:val="center"/>
            <w:hideMark/>
          </w:tcPr>
          <w:p w14:paraId="05799F62"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18.40%</w:t>
            </w:r>
          </w:p>
        </w:tc>
        <w:tc>
          <w:tcPr>
            <w:tcW w:w="1102" w:type="dxa"/>
            <w:tcBorders>
              <w:top w:val="single" w:sz="4" w:space="0" w:color="44B3E1"/>
              <w:left w:val="nil"/>
              <w:bottom w:val="single" w:sz="4" w:space="0" w:color="44B3E1"/>
              <w:right w:val="nil"/>
            </w:tcBorders>
            <w:shd w:val="clear" w:color="C0E6F5" w:fill="C0E6F5"/>
            <w:vAlign w:val="center"/>
            <w:hideMark/>
          </w:tcPr>
          <w:p w14:paraId="25E414B2"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50%</w:t>
            </w:r>
          </w:p>
        </w:tc>
        <w:tc>
          <w:tcPr>
            <w:tcW w:w="1022" w:type="dxa"/>
            <w:tcBorders>
              <w:top w:val="single" w:sz="4" w:space="0" w:color="44B3E1"/>
              <w:left w:val="nil"/>
              <w:bottom w:val="single" w:sz="4" w:space="0" w:color="44B3E1"/>
              <w:right w:val="nil"/>
            </w:tcBorders>
            <w:shd w:val="clear" w:color="C0E6F5" w:fill="C0E6F5"/>
            <w:vAlign w:val="center"/>
            <w:hideMark/>
          </w:tcPr>
          <w:p w14:paraId="39FABCF1"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0%</w:t>
            </w:r>
          </w:p>
        </w:tc>
        <w:tc>
          <w:tcPr>
            <w:tcW w:w="1062" w:type="dxa"/>
            <w:tcBorders>
              <w:top w:val="single" w:sz="4" w:space="0" w:color="44B3E1"/>
              <w:left w:val="nil"/>
              <w:bottom w:val="single" w:sz="4" w:space="0" w:color="44B3E1"/>
              <w:right w:val="nil"/>
            </w:tcBorders>
            <w:shd w:val="clear" w:color="C0E6F5" w:fill="C0E6F5"/>
            <w:vAlign w:val="center"/>
            <w:hideMark/>
          </w:tcPr>
          <w:p w14:paraId="632F3FF1"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33.30%</w:t>
            </w:r>
          </w:p>
        </w:tc>
        <w:tc>
          <w:tcPr>
            <w:tcW w:w="922" w:type="dxa"/>
            <w:tcBorders>
              <w:top w:val="single" w:sz="4" w:space="0" w:color="44B3E1"/>
              <w:left w:val="nil"/>
              <w:bottom w:val="single" w:sz="4" w:space="0" w:color="44B3E1"/>
              <w:right w:val="single" w:sz="4" w:space="0" w:color="44B3E1"/>
            </w:tcBorders>
            <w:shd w:val="clear" w:color="C0E6F5" w:fill="C0E6F5"/>
            <w:vAlign w:val="center"/>
            <w:hideMark/>
          </w:tcPr>
          <w:p w14:paraId="26B4EAF3"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75%</w:t>
            </w:r>
          </w:p>
        </w:tc>
      </w:tr>
      <w:tr w:rsidR="008D6119" w:rsidRPr="008D6119" w14:paraId="12FEE2CB" w14:textId="77777777" w:rsidTr="008D6119">
        <w:trPr>
          <w:trHeight w:val="336"/>
        </w:trPr>
        <w:tc>
          <w:tcPr>
            <w:tcW w:w="1663" w:type="dxa"/>
            <w:tcBorders>
              <w:top w:val="single" w:sz="4" w:space="0" w:color="44B3E1"/>
              <w:left w:val="single" w:sz="4" w:space="0" w:color="44B3E1"/>
              <w:bottom w:val="single" w:sz="4" w:space="0" w:color="44B3E1"/>
              <w:right w:val="nil"/>
            </w:tcBorders>
            <w:vAlign w:val="center"/>
            <w:hideMark/>
          </w:tcPr>
          <w:p w14:paraId="5675433A"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&gt;1 hour</w:t>
            </w:r>
          </w:p>
        </w:tc>
        <w:tc>
          <w:tcPr>
            <w:tcW w:w="1543" w:type="dxa"/>
            <w:tcBorders>
              <w:top w:val="single" w:sz="4" w:space="0" w:color="44B3E1"/>
              <w:left w:val="nil"/>
              <w:bottom w:val="single" w:sz="4" w:space="0" w:color="44B3E1"/>
              <w:right w:val="nil"/>
            </w:tcBorders>
            <w:vAlign w:val="center"/>
            <w:hideMark/>
          </w:tcPr>
          <w:p w14:paraId="6BA0DC5D"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30.80%</w:t>
            </w:r>
          </w:p>
        </w:tc>
        <w:tc>
          <w:tcPr>
            <w:tcW w:w="1483" w:type="dxa"/>
            <w:tcBorders>
              <w:top w:val="single" w:sz="4" w:space="0" w:color="44B3E1"/>
              <w:left w:val="nil"/>
              <w:bottom w:val="single" w:sz="4" w:space="0" w:color="44B3E1"/>
              <w:right w:val="nil"/>
            </w:tcBorders>
            <w:vAlign w:val="center"/>
            <w:hideMark/>
          </w:tcPr>
          <w:p w14:paraId="1532C2E4"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20%</w:t>
            </w:r>
          </w:p>
        </w:tc>
        <w:tc>
          <w:tcPr>
            <w:tcW w:w="1102" w:type="dxa"/>
            <w:tcBorders>
              <w:top w:val="single" w:sz="4" w:space="0" w:color="44B3E1"/>
              <w:left w:val="nil"/>
              <w:bottom w:val="single" w:sz="4" w:space="0" w:color="44B3E1"/>
              <w:right w:val="nil"/>
            </w:tcBorders>
            <w:vAlign w:val="center"/>
            <w:hideMark/>
          </w:tcPr>
          <w:p w14:paraId="576B55E8"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77.80%</w:t>
            </w:r>
          </w:p>
        </w:tc>
        <w:tc>
          <w:tcPr>
            <w:tcW w:w="1102" w:type="dxa"/>
            <w:tcBorders>
              <w:top w:val="single" w:sz="4" w:space="0" w:color="44B3E1"/>
              <w:left w:val="nil"/>
              <w:bottom w:val="single" w:sz="4" w:space="0" w:color="44B3E1"/>
              <w:right w:val="nil"/>
            </w:tcBorders>
            <w:vAlign w:val="center"/>
            <w:hideMark/>
          </w:tcPr>
          <w:p w14:paraId="4BCB7E25"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47.40%</w:t>
            </w:r>
          </w:p>
        </w:tc>
        <w:tc>
          <w:tcPr>
            <w:tcW w:w="1102" w:type="dxa"/>
            <w:tcBorders>
              <w:top w:val="single" w:sz="4" w:space="0" w:color="44B3E1"/>
              <w:left w:val="nil"/>
              <w:bottom w:val="single" w:sz="4" w:space="0" w:color="44B3E1"/>
              <w:right w:val="nil"/>
            </w:tcBorders>
            <w:vAlign w:val="center"/>
            <w:hideMark/>
          </w:tcPr>
          <w:p w14:paraId="58B33B9D"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37.50%</w:t>
            </w:r>
          </w:p>
        </w:tc>
        <w:tc>
          <w:tcPr>
            <w:tcW w:w="1022" w:type="dxa"/>
            <w:tcBorders>
              <w:top w:val="single" w:sz="4" w:space="0" w:color="44B3E1"/>
              <w:left w:val="nil"/>
              <w:bottom w:val="single" w:sz="4" w:space="0" w:color="44B3E1"/>
              <w:right w:val="nil"/>
            </w:tcBorders>
            <w:vAlign w:val="center"/>
            <w:hideMark/>
          </w:tcPr>
          <w:p w14:paraId="6F02DEA2"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0%</w:t>
            </w:r>
          </w:p>
        </w:tc>
        <w:tc>
          <w:tcPr>
            <w:tcW w:w="1062" w:type="dxa"/>
            <w:tcBorders>
              <w:top w:val="single" w:sz="4" w:space="0" w:color="44B3E1"/>
              <w:left w:val="nil"/>
              <w:bottom w:val="single" w:sz="4" w:space="0" w:color="44B3E1"/>
              <w:right w:val="nil"/>
            </w:tcBorders>
            <w:vAlign w:val="center"/>
            <w:hideMark/>
          </w:tcPr>
          <w:p w14:paraId="5C23DC91"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63.60%</w:t>
            </w:r>
          </w:p>
        </w:tc>
        <w:tc>
          <w:tcPr>
            <w:tcW w:w="922" w:type="dxa"/>
            <w:tcBorders>
              <w:top w:val="single" w:sz="4" w:space="0" w:color="44B3E1"/>
              <w:left w:val="nil"/>
              <w:bottom w:val="single" w:sz="4" w:space="0" w:color="44B3E1"/>
              <w:right w:val="single" w:sz="4" w:space="0" w:color="44B3E1"/>
            </w:tcBorders>
            <w:vAlign w:val="center"/>
            <w:hideMark/>
          </w:tcPr>
          <w:p w14:paraId="66D1A048" w14:textId="77777777" w:rsidR="008D6119" w:rsidRPr="008D6119" w:rsidRDefault="008D6119" w:rsidP="008D6119">
            <w:pPr>
              <w:spacing w:after="0" w:line="240" w:lineRule="auto"/>
              <w:jc w:val="both"/>
              <w:rPr>
                <w:rFonts w:ascii="Aptos Narrow" w:eastAsia="Times New Roman" w:hAnsi="Aptos Narrow" w:cs="Times New Roman"/>
                <w:color w:val="000000"/>
                <w:lang w:val="en-US" w:eastAsia="en-US"/>
              </w:rPr>
            </w:pPr>
            <w:r w:rsidRPr="008D6119">
              <w:rPr>
                <w:rFonts w:ascii="Aptos Narrow" w:eastAsia="Times New Roman" w:hAnsi="Aptos Narrow" w:cs="Times New Roman"/>
                <w:color w:val="000000"/>
                <w:lang w:val="en-US" w:eastAsia="en-US"/>
              </w:rPr>
              <w:t>25%</w:t>
            </w:r>
          </w:p>
        </w:tc>
      </w:tr>
    </w:tbl>
    <w:p w14:paraId="42ED551B" w14:textId="0B4218CD" w:rsidR="006C6E23" w:rsidRPr="006C6E23" w:rsidRDefault="006C6E23" w:rsidP="006C6E23">
      <w:pPr>
        <w:ind w:left="360"/>
        <w:rPr>
          <w:b/>
          <w:bCs/>
        </w:rPr>
      </w:pPr>
    </w:p>
    <w:p w14:paraId="6E879D47" w14:textId="24126F5D" w:rsidR="006C6E23" w:rsidRDefault="008D6119" w:rsidP="006C6E23">
      <w:r>
        <w:rPr>
          <w:noProof/>
        </w:rPr>
        <w:drawing>
          <wp:inline distT="0" distB="0" distL="0" distR="0" wp14:anchorId="7246F728" wp14:editId="5540F662">
            <wp:extent cx="4572000" cy="2743200"/>
            <wp:effectExtent l="0" t="0" r="0" b="0"/>
            <wp:docPr id="129512000" name="Chart 1">
              <a:extLst xmlns:a="http://schemas.openxmlformats.org/drawingml/2006/main">
                <a:ext uri="{FF2B5EF4-FFF2-40B4-BE49-F238E27FC236}">
                  <a16:creationId xmlns:a16="http://schemas.microsoft.com/office/drawing/2014/main" id="{C1A11CDD-0424-4FC9-306D-4759C1E9AE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3119E42" w14:textId="126780D0" w:rsidR="00622B9D" w:rsidRDefault="00622B9D" w:rsidP="00370660"/>
    <w:p w14:paraId="547C5504" w14:textId="2E517A1E" w:rsidR="00AB437B" w:rsidRDefault="00AB437B" w:rsidP="00622B9D">
      <w:r>
        <w:rPr>
          <w:noProof/>
        </w:rPr>
        <w:lastRenderedPageBreak/>
        <mc:AlternateContent>
          <mc:Choice Requires="wps">
            <w:drawing>
              <wp:anchor distT="45720" distB="45720" distL="114300" distR="114300" simplePos="0" relativeHeight="251709440" behindDoc="0" locked="0" layoutInCell="1" allowOverlap="1" wp14:anchorId="41B1F019" wp14:editId="0C3E8BD8">
                <wp:simplePos x="0" y="0"/>
                <wp:positionH relativeFrom="margin">
                  <wp:posOffset>2019300</wp:posOffset>
                </wp:positionH>
                <wp:positionV relativeFrom="paragraph">
                  <wp:posOffset>6350</wp:posOffset>
                </wp:positionV>
                <wp:extent cx="1729740" cy="396240"/>
                <wp:effectExtent l="0" t="0" r="22860" b="22860"/>
                <wp:wrapSquare wrapText="bothSides"/>
                <wp:docPr id="3381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740" cy="396240"/>
                        </a:xfrm>
                        <a:prstGeom prst="rect">
                          <a:avLst/>
                        </a:prstGeom>
                        <a:solidFill>
                          <a:srgbClr val="FFFFFF"/>
                        </a:solidFill>
                        <a:ln w="9525">
                          <a:solidFill>
                            <a:schemeClr val="bg1"/>
                          </a:solidFill>
                          <a:miter lim="800000"/>
                          <a:headEnd/>
                          <a:tailEnd/>
                        </a:ln>
                      </wps:spPr>
                      <wps:txbx>
                        <w:txbxContent>
                          <w:p w14:paraId="342B99B0" w14:textId="54508D66" w:rsidR="00AB437B" w:rsidRPr="00AB437B" w:rsidRDefault="00AB437B" w:rsidP="00AB437B">
                            <w:pPr>
                              <w:jc w:val="center"/>
                              <w:rPr>
                                <w:i/>
                                <w:iCs/>
                                <w:sz w:val="24"/>
                                <w:szCs w:val="24"/>
                                <w:lang w:val="en-US"/>
                              </w:rPr>
                            </w:pPr>
                            <w:r w:rsidRPr="00AB437B">
                              <w:rPr>
                                <w:i/>
                                <w:iCs/>
                                <w:sz w:val="24"/>
                                <w:szCs w:val="24"/>
                                <w:lang w:val="en-US"/>
                              </w:rPr>
                              <w:t>Figure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1F019" id="_x0000_s1039" type="#_x0000_t202" style="position:absolute;margin-left:159pt;margin-top:.5pt;width:136.2pt;height:31.2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" strokecolor="white [3212]">
                <v:textbox>
                  <w:txbxContent>
                    <w:p w14:paraId="342B99B0" w14:textId="54508D66" w:rsidR="00AB437B" w:rsidRPr="00AB437B" w:rsidRDefault="00AB437B" w:rsidP="00AB437B">
                      <w:pPr>
                        <w:jc w:val="center"/>
                        <w:rPr>
                          <w:i/>
                          <w:iCs/>
                          <w:sz w:val="24"/>
                          <w:szCs w:val="24"/>
                          <w:lang w:val="en-US"/>
                        </w:rPr>
                      </w:pPr>
                      <w:r w:rsidRPr="00AB437B">
                        <w:rPr>
                          <w:i/>
                          <w:iCs/>
                          <w:sz w:val="24"/>
                          <w:szCs w:val="24"/>
                          <w:lang w:val="en-US"/>
                        </w:rPr>
                        <w:t>Figure 5</w:t>
                      </w:r>
                    </w:p>
                  </w:txbxContent>
                </v:textbox>
                <w10:wrap type="square" anchorx="margin"/>
              </v:shape>
            </w:pict>
          </mc:Fallback>
        </mc:AlternateContent>
      </w:r>
    </w:p>
    <w:p w14:paraId="7CE7AAD3" w14:textId="2EAEA89E" w:rsidR="00AB437B" w:rsidRDefault="00DF63DA" w:rsidP="00622B9D">
      <w:r>
        <w:rPr>
          <w:noProof/>
        </w:rPr>
        <mc:AlternateContent>
          <mc:Choice Requires="wps">
            <w:drawing>
              <wp:anchor distT="0" distB="0" distL="114300" distR="114300" simplePos="0" relativeHeight="251756544" behindDoc="0" locked="0" layoutInCell="1" allowOverlap="1" wp14:anchorId="2FC6B702" wp14:editId="41157958">
                <wp:simplePos x="0" y="0"/>
                <wp:positionH relativeFrom="margin">
                  <wp:align>center</wp:align>
                </wp:positionH>
                <wp:positionV relativeFrom="paragraph">
                  <wp:posOffset>288925</wp:posOffset>
                </wp:positionV>
                <wp:extent cx="5273040" cy="594360"/>
                <wp:effectExtent l="0" t="0" r="22860" b="15240"/>
                <wp:wrapNone/>
                <wp:docPr id="1326558870" name="Text Box 16"/>
                <wp:cNvGraphicFramePr/>
                <a:graphic xmlns:a="http://schemas.openxmlformats.org/drawingml/2006/main">
                  <a:graphicData uri="http://schemas.microsoft.com/office/word/2010/wordprocessingShape">
                    <wps:wsp>
                      <wps:cNvSpPr txBox="1"/>
                      <wps:spPr>
                        <a:xfrm>
                          <a:off x="0" y="0"/>
                          <a:ext cx="5273040" cy="59436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5D20F4A" w14:textId="77777777" w:rsidR="00DF63DA" w:rsidRPr="00DF63DA" w:rsidRDefault="00DF63DA" w:rsidP="00DF63DA">
                            <w:pPr>
                              <w:rPr>
                                <w:lang w:val="en-US"/>
                              </w:rPr>
                            </w:pPr>
                            <w:r w:rsidRPr="00DF63DA">
                              <w:rPr>
                                <w:lang w:val="en-US"/>
                              </w:rPr>
                              <w:t>Most staff commute over 30 minutes, especially in Security and Facility. Short commutes are rare except in HR and Facility.</w:t>
                            </w:r>
                          </w:p>
                          <w:p w14:paraId="6929C580" w14:textId="77777777" w:rsidR="00370660" w:rsidRDefault="00370660" w:rsidP="00370660">
                            <w:pPr>
                              <w:rPr>
                                <w:b/>
                                <w:bCs/>
                                <w:lang w:val="en-US"/>
                              </w:rPr>
                            </w:pPr>
                          </w:p>
                          <w:p w14:paraId="1E655C4E" w14:textId="77777777" w:rsidR="00370660" w:rsidRDefault="00370660" w:rsidP="00370660">
                            <w:pPr>
                              <w:rPr>
                                <w:b/>
                                <w:bCs/>
                                <w:lang w:val="en-US"/>
                              </w:rPr>
                            </w:pPr>
                          </w:p>
                          <w:p w14:paraId="467A570C" w14:textId="77777777" w:rsidR="00370660" w:rsidRPr="006C6E23" w:rsidRDefault="00370660" w:rsidP="00370660">
                            <w:pPr>
                              <w:rPr>
                                <w:b/>
                                <w:b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6B702" id="Text Box 16" o:spid="_x0000_s1040" type="#_x0000_t202" style="position:absolute;margin-left:0;margin-top:22.75pt;width:415.2pt;height:46.8pt;z-index:251756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" fillcolor="white [3201]" strokecolor="#156082 [3204]" strokeweight="1pt">
                <v:textbox>
                  <w:txbxContent>
                    <w:p w14:paraId="75D20F4A" w14:textId="77777777" w:rsidR="00DF63DA" w:rsidRPr="00DF63DA" w:rsidRDefault="00DF63DA" w:rsidP="00DF63DA">
                      <w:pPr>
                        <w:rPr>
                          <w:lang w:val="en-US"/>
                        </w:rPr>
                      </w:pPr>
                      <w:r w:rsidRPr="00DF63DA">
                        <w:rPr>
                          <w:lang w:val="en-US"/>
                        </w:rPr>
                        <w:t>Most staff commute over 30 minutes, especially in Security and Facility. Short commutes are rare except in HR and Facility.</w:t>
                      </w:r>
                    </w:p>
                    <w:p w14:paraId="6929C580" w14:textId="77777777" w:rsidR="00370660" w:rsidRDefault="00370660" w:rsidP="00370660">
                      <w:pPr>
                        <w:rPr>
                          <w:b/>
                          <w:bCs/>
                          <w:lang w:val="en-US"/>
                        </w:rPr>
                      </w:pPr>
                    </w:p>
                    <w:p w14:paraId="1E655C4E" w14:textId="77777777" w:rsidR="00370660" w:rsidRDefault="00370660" w:rsidP="00370660">
                      <w:pPr>
                        <w:rPr>
                          <w:b/>
                          <w:bCs/>
                          <w:lang w:val="en-US"/>
                        </w:rPr>
                      </w:pPr>
                    </w:p>
                    <w:p w14:paraId="467A570C" w14:textId="77777777" w:rsidR="00370660" w:rsidRPr="006C6E23" w:rsidRDefault="00370660" w:rsidP="00370660">
                      <w:pPr>
                        <w:rPr>
                          <w:b/>
                          <w:bCs/>
                          <w:lang w:val="en-US"/>
                        </w:rPr>
                      </w:pPr>
                    </w:p>
                  </w:txbxContent>
                </v:textbox>
                <w10:wrap anchorx="margin"/>
              </v:shape>
            </w:pict>
          </mc:Fallback>
        </mc:AlternateContent>
      </w:r>
    </w:p>
    <w:p w14:paraId="3235C6E3" w14:textId="613AFAA6" w:rsidR="006C6E23" w:rsidRDefault="006C6E23" w:rsidP="00622B9D"/>
    <w:p w14:paraId="475A5673" w14:textId="2FB7D21C" w:rsidR="006C6E23" w:rsidRDefault="006C6E23" w:rsidP="00622B9D"/>
    <w:p w14:paraId="3CB4E596" w14:textId="5DD92758" w:rsidR="00DF63DA" w:rsidRDefault="00DF63DA" w:rsidP="00DF63DA"/>
    <w:p w14:paraId="515968E7" w14:textId="4DFA8E96" w:rsidR="00DF63DA" w:rsidRDefault="00DF63DA" w:rsidP="00DF63DA">
      <w:pPr>
        <w:pStyle w:val="ListParagraph"/>
        <w:numPr>
          <w:ilvl w:val="0"/>
          <w:numId w:val="16"/>
        </w:numPr>
        <w:rPr>
          <w:b/>
          <w:bCs/>
          <w:lang w:val="en-US"/>
        </w:rPr>
      </w:pPr>
      <w:r w:rsidRPr="00DF63DA">
        <w:rPr>
          <w:b/>
          <w:bCs/>
          <w:lang w:val="en-US"/>
        </w:rPr>
        <w:t>How long have you been employed at Heliopolis University?</w:t>
      </w:r>
    </w:p>
    <w:tbl>
      <w:tblPr>
        <w:tblW w:w="11580" w:type="dxa"/>
        <w:tblInd w:w="-1402" w:type="dxa"/>
        <w:tblLook w:val="04A0" w:firstRow="1" w:lastRow="0" w:firstColumn="1" w:lastColumn="0" w:noHBand="0" w:noVBand="1"/>
      </w:tblPr>
      <w:tblGrid>
        <w:gridCol w:w="2260"/>
        <w:gridCol w:w="1540"/>
        <w:gridCol w:w="1480"/>
        <w:gridCol w:w="1100"/>
        <w:gridCol w:w="1100"/>
        <w:gridCol w:w="1100"/>
        <w:gridCol w:w="1020"/>
        <w:gridCol w:w="1060"/>
        <w:gridCol w:w="920"/>
      </w:tblGrid>
      <w:tr w:rsidR="00317CF6" w:rsidRPr="00317CF6" w14:paraId="54895366" w14:textId="77777777" w:rsidTr="00317CF6">
        <w:trPr>
          <w:trHeight w:val="288"/>
        </w:trPr>
        <w:tc>
          <w:tcPr>
            <w:tcW w:w="2260" w:type="dxa"/>
            <w:tcBorders>
              <w:top w:val="single" w:sz="4" w:space="0" w:color="44B3E1"/>
              <w:left w:val="single" w:sz="4" w:space="0" w:color="44B3E1"/>
              <w:bottom w:val="single" w:sz="4" w:space="0" w:color="44B3E1"/>
              <w:right w:val="nil"/>
            </w:tcBorders>
            <w:shd w:val="clear" w:color="156082" w:fill="156082"/>
            <w:vAlign w:val="center"/>
            <w:hideMark/>
          </w:tcPr>
          <w:p w14:paraId="42A64B0C" w14:textId="77777777" w:rsidR="00317CF6" w:rsidRPr="00317CF6" w:rsidRDefault="00317CF6" w:rsidP="00317CF6">
            <w:pPr>
              <w:spacing w:after="0" w:line="240" w:lineRule="auto"/>
              <w:rPr>
                <w:rFonts w:ascii="Aptos Narrow" w:eastAsia="Times New Roman" w:hAnsi="Aptos Narrow" w:cs="Times New Roman"/>
                <w:b/>
                <w:bCs/>
                <w:color w:val="FFFFFF"/>
                <w:lang w:val="en-US" w:eastAsia="en-US"/>
              </w:rPr>
            </w:pPr>
            <w:r w:rsidRPr="00317CF6">
              <w:rPr>
                <w:rFonts w:ascii="Aptos Narrow" w:eastAsia="Times New Roman" w:hAnsi="Aptos Narrow" w:cs="Times New Roman"/>
                <w:b/>
                <w:bCs/>
                <w:color w:val="FFFFFF"/>
                <w:lang w:val="en-US" w:eastAsia="en-US"/>
              </w:rPr>
              <w:t>Employment Duration</w:t>
            </w:r>
          </w:p>
        </w:tc>
        <w:tc>
          <w:tcPr>
            <w:tcW w:w="1540" w:type="dxa"/>
            <w:tcBorders>
              <w:top w:val="single" w:sz="4" w:space="0" w:color="44B3E1"/>
              <w:left w:val="nil"/>
              <w:bottom w:val="single" w:sz="4" w:space="0" w:color="44B3E1"/>
              <w:right w:val="nil"/>
            </w:tcBorders>
            <w:shd w:val="clear" w:color="156082" w:fill="156082"/>
            <w:vAlign w:val="center"/>
            <w:hideMark/>
          </w:tcPr>
          <w:p w14:paraId="0099E6B3" w14:textId="77777777" w:rsidR="00317CF6" w:rsidRPr="00317CF6" w:rsidRDefault="00317CF6" w:rsidP="00317CF6">
            <w:pPr>
              <w:spacing w:after="0" w:line="240" w:lineRule="auto"/>
              <w:rPr>
                <w:rFonts w:ascii="Aptos Narrow" w:eastAsia="Times New Roman" w:hAnsi="Aptos Narrow" w:cs="Times New Roman"/>
                <w:b/>
                <w:bCs/>
                <w:color w:val="FFFFFF"/>
                <w:lang w:val="en-US" w:eastAsia="en-US"/>
              </w:rPr>
            </w:pPr>
            <w:r w:rsidRPr="00317CF6">
              <w:rPr>
                <w:rFonts w:ascii="Aptos Narrow" w:eastAsia="Times New Roman" w:hAnsi="Aptos Narrow" w:cs="Times New Roman"/>
                <w:b/>
                <w:bCs/>
                <w:color w:val="FFFFFF"/>
                <w:lang w:val="en-US" w:eastAsia="en-US"/>
              </w:rPr>
              <w:t>Adm</w:t>
            </w:r>
          </w:p>
        </w:tc>
        <w:tc>
          <w:tcPr>
            <w:tcW w:w="1480" w:type="dxa"/>
            <w:tcBorders>
              <w:top w:val="single" w:sz="4" w:space="0" w:color="44B3E1"/>
              <w:left w:val="nil"/>
              <w:bottom w:val="single" w:sz="4" w:space="0" w:color="44B3E1"/>
              <w:right w:val="nil"/>
            </w:tcBorders>
            <w:shd w:val="clear" w:color="156082" w:fill="156082"/>
            <w:vAlign w:val="center"/>
            <w:hideMark/>
          </w:tcPr>
          <w:p w14:paraId="2B34249D" w14:textId="77777777" w:rsidR="00317CF6" w:rsidRPr="00317CF6" w:rsidRDefault="00317CF6" w:rsidP="00317CF6">
            <w:pPr>
              <w:spacing w:after="0" w:line="240" w:lineRule="auto"/>
              <w:rPr>
                <w:rFonts w:ascii="Aptos Narrow" w:eastAsia="Times New Roman" w:hAnsi="Aptos Narrow" w:cs="Times New Roman"/>
                <w:b/>
                <w:bCs/>
                <w:color w:val="FFFFFF"/>
                <w:lang w:val="en-US" w:eastAsia="en-US"/>
              </w:rPr>
            </w:pPr>
            <w:r w:rsidRPr="00317CF6">
              <w:rPr>
                <w:rFonts w:ascii="Aptos Narrow" w:eastAsia="Times New Roman" w:hAnsi="Aptos Narrow" w:cs="Times New Roman"/>
                <w:b/>
                <w:bCs/>
                <w:color w:val="FFFFFF"/>
                <w:lang w:val="en-US" w:eastAsia="en-US"/>
              </w:rPr>
              <w:t>Ac</w:t>
            </w:r>
          </w:p>
        </w:tc>
        <w:tc>
          <w:tcPr>
            <w:tcW w:w="1100" w:type="dxa"/>
            <w:tcBorders>
              <w:top w:val="single" w:sz="4" w:space="0" w:color="44B3E1"/>
              <w:left w:val="nil"/>
              <w:bottom w:val="single" w:sz="4" w:space="0" w:color="44B3E1"/>
              <w:right w:val="nil"/>
            </w:tcBorders>
            <w:shd w:val="clear" w:color="156082" w:fill="156082"/>
            <w:vAlign w:val="center"/>
            <w:hideMark/>
          </w:tcPr>
          <w:p w14:paraId="0A6D6EBC" w14:textId="77777777" w:rsidR="00317CF6" w:rsidRPr="00317CF6" w:rsidRDefault="00317CF6" w:rsidP="00317CF6">
            <w:pPr>
              <w:spacing w:after="0" w:line="240" w:lineRule="auto"/>
              <w:rPr>
                <w:rFonts w:ascii="Aptos Narrow" w:eastAsia="Times New Roman" w:hAnsi="Aptos Narrow" w:cs="Times New Roman"/>
                <w:b/>
                <w:bCs/>
                <w:color w:val="FFFFFF"/>
                <w:lang w:val="en-US" w:eastAsia="en-US"/>
              </w:rPr>
            </w:pPr>
            <w:r w:rsidRPr="00317CF6">
              <w:rPr>
                <w:rFonts w:ascii="Aptos Narrow" w:eastAsia="Times New Roman" w:hAnsi="Aptos Narrow" w:cs="Times New Roman"/>
                <w:b/>
                <w:bCs/>
                <w:color w:val="FFFFFF"/>
                <w:lang w:val="en-US" w:eastAsia="en-US"/>
              </w:rPr>
              <w:t>Ag</w:t>
            </w:r>
          </w:p>
        </w:tc>
        <w:tc>
          <w:tcPr>
            <w:tcW w:w="1100" w:type="dxa"/>
            <w:tcBorders>
              <w:top w:val="single" w:sz="4" w:space="0" w:color="44B3E1"/>
              <w:left w:val="nil"/>
              <w:bottom w:val="single" w:sz="4" w:space="0" w:color="44B3E1"/>
              <w:right w:val="nil"/>
            </w:tcBorders>
            <w:shd w:val="clear" w:color="156082" w:fill="156082"/>
            <w:vAlign w:val="center"/>
            <w:hideMark/>
          </w:tcPr>
          <w:p w14:paraId="233DDD28" w14:textId="77777777" w:rsidR="00317CF6" w:rsidRPr="00317CF6" w:rsidRDefault="00317CF6" w:rsidP="00317CF6">
            <w:pPr>
              <w:spacing w:after="0" w:line="240" w:lineRule="auto"/>
              <w:rPr>
                <w:rFonts w:ascii="Aptos Narrow" w:eastAsia="Times New Roman" w:hAnsi="Aptos Narrow" w:cs="Times New Roman"/>
                <w:b/>
                <w:bCs/>
                <w:color w:val="FFFFFF"/>
                <w:lang w:val="en-US" w:eastAsia="en-US"/>
              </w:rPr>
            </w:pPr>
            <w:r w:rsidRPr="00317CF6">
              <w:rPr>
                <w:rFonts w:ascii="Aptos Narrow" w:eastAsia="Times New Roman" w:hAnsi="Aptos Narrow" w:cs="Times New Roman"/>
                <w:b/>
                <w:bCs/>
                <w:color w:val="FFFFFF"/>
                <w:lang w:val="en-US" w:eastAsia="en-US"/>
              </w:rPr>
              <w:t>Fa</w:t>
            </w:r>
          </w:p>
        </w:tc>
        <w:tc>
          <w:tcPr>
            <w:tcW w:w="1100" w:type="dxa"/>
            <w:tcBorders>
              <w:top w:val="single" w:sz="4" w:space="0" w:color="44B3E1"/>
              <w:left w:val="nil"/>
              <w:bottom w:val="single" w:sz="4" w:space="0" w:color="44B3E1"/>
              <w:right w:val="nil"/>
            </w:tcBorders>
            <w:shd w:val="clear" w:color="156082" w:fill="156082"/>
            <w:vAlign w:val="center"/>
            <w:hideMark/>
          </w:tcPr>
          <w:p w14:paraId="175A01DE" w14:textId="77777777" w:rsidR="00317CF6" w:rsidRPr="00317CF6" w:rsidRDefault="00317CF6" w:rsidP="00317CF6">
            <w:pPr>
              <w:spacing w:after="0" w:line="240" w:lineRule="auto"/>
              <w:rPr>
                <w:rFonts w:ascii="Aptos Narrow" w:eastAsia="Times New Roman" w:hAnsi="Aptos Narrow" w:cs="Times New Roman"/>
                <w:b/>
                <w:bCs/>
                <w:color w:val="FFFFFF"/>
                <w:lang w:val="en-US" w:eastAsia="en-US"/>
              </w:rPr>
            </w:pPr>
            <w:r w:rsidRPr="00317CF6">
              <w:rPr>
                <w:rFonts w:ascii="Aptos Narrow" w:eastAsia="Times New Roman" w:hAnsi="Aptos Narrow" w:cs="Times New Roman"/>
                <w:b/>
                <w:bCs/>
                <w:color w:val="FFFFFF"/>
                <w:lang w:val="en-US" w:eastAsia="en-US"/>
              </w:rPr>
              <w:t>IT</w:t>
            </w:r>
          </w:p>
        </w:tc>
        <w:tc>
          <w:tcPr>
            <w:tcW w:w="1020" w:type="dxa"/>
            <w:tcBorders>
              <w:top w:val="single" w:sz="4" w:space="0" w:color="44B3E1"/>
              <w:left w:val="nil"/>
              <w:bottom w:val="single" w:sz="4" w:space="0" w:color="44B3E1"/>
              <w:right w:val="nil"/>
            </w:tcBorders>
            <w:shd w:val="clear" w:color="156082" w:fill="156082"/>
            <w:vAlign w:val="center"/>
            <w:hideMark/>
          </w:tcPr>
          <w:p w14:paraId="73065190" w14:textId="77777777" w:rsidR="00317CF6" w:rsidRPr="00317CF6" w:rsidRDefault="00317CF6" w:rsidP="00317CF6">
            <w:pPr>
              <w:spacing w:after="0" w:line="240" w:lineRule="auto"/>
              <w:rPr>
                <w:rFonts w:ascii="Aptos Narrow" w:eastAsia="Times New Roman" w:hAnsi="Aptos Narrow" w:cs="Times New Roman"/>
                <w:b/>
                <w:bCs/>
                <w:color w:val="FFFFFF"/>
                <w:lang w:val="en-US" w:eastAsia="en-US"/>
              </w:rPr>
            </w:pPr>
            <w:r w:rsidRPr="00317CF6">
              <w:rPr>
                <w:rFonts w:ascii="Aptos Narrow" w:eastAsia="Times New Roman" w:hAnsi="Aptos Narrow" w:cs="Times New Roman"/>
                <w:b/>
                <w:bCs/>
                <w:color w:val="FFFFFF"/>
                <w:lang w:val="en-US" w:eastAsia="en-US"/>
              </w:rPr>
              <w:t>Fi</w:t>
            </w:r>
          </w:p>
        </w:tc>
        <w:tc>
          <w:tcPr>
            <w:tcW w:w="1060" w:type="dxa"/>
            <w:tcBorders>
              <w:top w:val="single" w:sz="4" w:space="0" w:color="44B3E1"/>
              <w:left w:val="nil"/>
              <w:bottom w:val="single" w:sz="4" w:space="0" w:color="44B3E1"/>
              <w:right w:val="nil"/>
            </w:tcBorders>
            <w:shd w:val="clear" w:color="156082" w:fill="156082"/>
            <w:vAlign w:val="center"/>
            <w:hideMark/>
          </w:tcPr>
          <w:p w14:paraId="5473F470" w14:textId="77777777" w:rsidR="00317CF6" w:rsidRPr="00317CF6" w:rsidRDefault="00317CF6" w:rsidP="00317CF6">
            <w:pPr>
              <w:spacing w:after="0" w:line="240" w:lineRule="auto"/>
              <w:rPr>
                <w:rFonts w:ascii="Aptos Narrow" w:eastAsia="Times New Roman" w:hAnsi="Aptos Narrow" w:cs="Times New Roman"/>
                <w:b/>
                <w:bCs/>
                <w:color w:val="FFFFFF"/>
                <w:lang w:val="en-US" w:eastAsia="en-US"/>
              </w:rPr>
            </w:pPr>
            <w:r w:rsidRPr="00317CF6">
              <w:rPr>
                <w:rFonts w:ascii="Aptos Narrow" w:eastAsia="Times New Roman" w:hAnsi="Aptos Narrow" w:cs="Times New Roman"/>
                <w:b/>
                <w:bCs/>
                <w:color w:val="FFFFFF"/>
                <w:lang w:val="en-US" w:eastAsia="en-US"/>
              </w:rPr>
              <w:t>Se</w:t>
            </w:r>
          </w:p>
        </w:tc>
        <w:tc>
          <w:tcPr>
            <w:tcW w:w="920" w:type="dxa"/>
            <w:tcBorders>
              <w:top w:val="single" w:sz="4" w:space="0" w:color="44B3E1"/>
              <w:left w:val="nil"/>
              <w:bottom w:val="single" w:sz="4" w:space="0" w:color="44B3E1"/>
              <w:right w:val="single" w:sz="4" w:space="0" w:color="44B3E1"/>
            </w:tcBorders>
            <w:shd w:val="clear" w:color="156082" w:fill="156082"/>
            <w:vAlign w:val="center"/>
            <w:hideMark/>
          </w:tcPr>
          <w:p w14:paraId="7F755D4D" w14:textId="77777777" w:rsidR="00317CF6" w:rsidRPr="00317CF6" w:rsidRDefault="00317CF6" w:rsidP="00317CF6">
            <w:pPr>
              <w:spacing w:after="0" w:line="240" w:lineRule="auto"/>
              <w:rPr>
                <w:rFonts w:ascii="Aptos Narrow" w:eastAsia="Times New Roman" w:hAnsi="Aptos Narrow" w:cs="Times New Roman"/>
                <w:b/>
                <w:bCs/>
                <w:color w:val="FFFFFF"/>
                <w:lang w:val="en-US" w:eastAsia="en-US"/>
              </w:rPr>
            </w:pPr>
            <w:r w:rsidRPr="00317CF6">
              <w:rPr>
                <w:rFonts w:ascii="Aptos Narrow" w:eastAsia="Times New Roman" w:hAnsi="Aptos Narrow" w:cs="Times New Roman"/>
                <w:b/>
                <w:bCs/>
                <w:color w:val="FFFFFF"/>
                <w:lang w:val="en-US" w:eastAsia="en-US"/>
              </w:rPr>
              <w:t>HR</w:t>
            </w:r>
          </w:p>
        </w:tc>
      </w:tr>
      <w:tr w:rsidR="00317CF6" w:rsidRPr="00317CF6" w14:paraId="2DF3C344" w14:textId="77777777" w:rsidTr="00317CF6">
        <w:trPr>
          <w:trHeight w:val="288"/>
        </w:trPr>
        <w:tc>
          <w:tcPr>
            <w:tcW w:w="2260" w:type="dxa"/>
            <w:tcBorders>
              <w:top w:val="single" w:sz="4" w:space="0" w:color="44B3E1"/>
              <w:left w:val="single" w:sz="4" w:space="0" w:color="44B3E1"/>
              <w:bottom w:val="single" w:sz="4" w:space="0" w:color="44B3E1"/>
              <w:right w:val="nil"/>
            </w:tcBorders>
            <w:shd w:val="clear" w:color="C0E6F5" w:fill="C0E6F5"/>
            <w:vAlign w:val="center"/>
            <w:hideMark/>
          </w:tcPr>
          <w:p w14:paraId="335156C8"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&lt;1 yr</w:t>
            </w:r>
          </w:p>
        </w:tc>
        <w:tc>
          <w:tcPr>
            <w:tcW w:w="1540" w:type="dxa"/>
            <w:tcBorders>
              <w:top w:val="single" w:sz="4" w:space="0" w:color="44B3E1"/>
              <w:left w:val="nil"/>
              <w:bottom w:val="single" w:sz="4" w:space="0" w:color="44B3E1"/>
              <w:right w:val="nil"/>
            </w:tcBorders>
            <w:shd w:val="clear" w:color="C0E6F5" w:fill="C0E6F5"/>
            <w:vAlign w:val="center"/>
            <w:hideMark/>
          </w:tcPr>
          <w:p w14:paraId="527B119E"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23%</w:t>
            </w:r>
          </w:p>
        </w:tc>
        <w:tc>
          <w:tcPr>
            <w:tcW w:w="1480" w:type="dxa"/>
            <w:tcBorders>
              <w:top w:val="single" w:sz="4" w:space="0" w:color="44B3E1"/>
              <w:left w:val="nil"/>
              <w:bottom w:val="single" w:sz="4" w:space="0" w:color="44B3E1"/>
              <w:right w:val="nil"/>
            </w:tcBorders>
            <w:shd w:val="clear" w:color="C0E6F5" w:fill="C0E6F5"/>
            <w:vAlign w:val="center"/>
            <w:hideMark/>
          </w:tcPr>
          <w:p w14:paraId="565FC7DE"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338377F3"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22%</w:t>
            </w:r>
          </w:p>
        </w:tc>
        <w:tc>
          <w:tcPr>
            <w:tcW w:w="1100" w:type="dxa"/>
            <w:tcBorders>
              <w:top w:val="single" w:sz="4" w:space="0" w:color="44B3E1"/>
              <w:left w:val="nil"/>
              <w:bottom w:val="single" w:sz="4" w:space="0" w:color="44B3E1"/>
              <w:right w:val="nil"/>
            </w:tcBorders>
            <w:shd w:val="clear" w:color="C0E6F5" w:fill="C0E6F5"/>
            <w:vAlign w:val="center"/>
            <w:hideMark/>
          </w:tcPr>
          <w:p w14:paraId="559D791F"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153C7DEB"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13%</w:t>
            </w:r>
          </w:p>
        </w:tc>
        <w:tc>
          <w:tcPr>
            <w:tcW w:w="1020" w:type="dxa"/>
            <w:tcBorders>
              <w:top w:val="single" w:sz="4" w:space="0" w:color="44B3E1"/>
              <w:left w:val="nil"/>
              <w:bottom w:val="single" w:sz="4" w:space="0" w:color="44B3E1"/>
              <w:right w:val="nil"/>
            </w:tcBorders>
            <w:shd w:val="clear" w:color="C0E6F5" w:fill="C0E6F5"/>
            <w:vAlign w:val="center"/>
            <w:hideMark/>
          </w:tcPr>
          <w:p w14:paraId="4CB76A2D"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shd w:val="clear" w:color="C0E6F5" w:fill="C0E6F5"/>
            <w:vAlign w:val="center"/>
            <w:hideMark/>
          </w:tcPr>
          <w:p w14:paraId="337116F7"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0%</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148ADAAC"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0%</w:t>
            </w:r>
          </w:p>
        </w:tc>
      </w:tr>
      <w:tr w:rsidR="00317CF6" w:rsidRPr="00317CF6" w14:paraId="154075A6" w14:textId="77777777" w:rsidTr="00317CF6">
        <w:trPr>
          <w:trHeight w:val="288"/>
        </w:trPr>
        <w:tc>
          <w:tcPr>
            <w:tcW w:w="2260" w:type="dxa"/>
            <w:tcBorders>
              <w:top w:val="single" w:sz="4" w:space="0" w:color="44B3E1"/>
              <w:left w:val="single" w:sz="4" w:space="0" w:color="44B3E1"/>
              <w:bottom w:val="single" w:sz="4" w:space="0" w:color="44B3E1"/>
              <w:right w:val="nil"/>
            </w:tcBorders>
            <w:vAlign w:val="center"/>
            <w:hideMark/>
          </w:tcPr>
          <w:p w14:paraId="7B96C5D1"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1–5 yrs</w:t>
            </w:r>
          </w:p>
        </w:tc>
        <w:tc>
          <w:tcPr>
            <w:tcW w:w="1540" w:type="dxa"/>
            <w:tcBorders>
              <w:top w:val="single" w:sz="4" w:space="0" w:color="44B3E1"/>
              <w:left w:val="nil"/>
              <w:bottom w:val="single" w:sz="4" w:space="0" w:color="44B3E1"/>
              <w:right w:val="nil"/>
            </w:tcBorders>
            <w:vAlign w:val="center"/>
            <w:hideMark/>
          </w:tcPr>
          <w:p w14:paraId="622FD304"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29%</w:t>
            </w:r>
          </w:p>
        </w:tc>
        <w:tc>
          <w:tcPr>
            <w:tcW w:w="1480" w:type="dxa"/>
            <w:tcBorders>
              <w:top w:val="single" w:sz="4" w:space="0" w:color="44B3E1"/>
              <w:left w:val="nil"/>
              <w:bottom w:val="single" w:sz="4" w:space="0" w:color="44B3E1"/>
              <w:right w:val="nil"/>
            </w:tcBorders>
            <w:vAlign w:val="center"/>
            <w:hideMark/>
          </w:tcPr>
          <w:p w14:paraId="5FBF3677"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35%</w:t>
            </w:r>
          </w:p>
        </w:tc>
        <w:tc>
          <w:tcPr>
            <w:tcW w:w="1100" w:type="dxa"/>
            <w:tcBorders>
              <w:top w:val="single" w:sz="4" w:space="0" w:color="44B3E1"/>
              <w:left w:val="nil"/>
              <w:bottom w:val="single" w:sz="4" w:space="0" w:color="44B3E1"/>
              <w:right w:val="nil"/>
            </w:tcBorders>
            <w:vAlign w:val="center"/>
            <w:hideMark/>
          </w:tcPr>
          <w:p w14:paraId="4599504B"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vAlign w:val="center"/>
            <w:hideMark/>
          </w:tcPr>
          <w:p w14:paraId="25AA17A7"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45%</w:t>
            </w:r>
          </w:p>
        </w:tc>
        <w:tc>
          <w:tcPr>
            <w:tcW w:w="1100" w:type="dxa"/>
            <w:tcBorders>
              <w:top w:val="single" w:sz="4" w:space="0" w:color="44B3E1"/>
              <w:left w:val="nil"/>
              <w:bottom w:val="single" w:sz="4" w:space="0" w:color="44B3E1"/>
              <w:right w:val="nil"/>
            </w:tcBorders>
            <w:vAlign w:val="center"/>
            <w:hideMark/>
          </w:tcPr>
          <w:p w14:paraId="095A234F"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63%</w:t>
            </w:r>
          </w:p>
        </w:tc>
        <w:tc>
          <w:tcPr>
            <w:tcW w:w="1020" w:type="dxa"/>
            <w:tcBorders>
              <w:top w:val="single" w:sz="4" w:space="0" w:color="44B3E1"/>
              <w:left w:val="nil"/>
              <w:bottom w:val="single" w:sz="4" w:space="0" w:color="44B3E1"/>
              <w:right w:val="nil"/>
            </w:tcBorders>
            <w:vAlign w:val="center"/>
            <w:hideMark/>
          </w:tcPr>
          <w:p w14:paraId="620945AB"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100%</w:t>
            </w:r>
          </w:p>
        </w:tc>
        <w:tc>
          <w:tcPr>
            <w:tcW w:w="1060" w:type="dxa"/>
            <w:tcBorders>
              <w:top w:val="single" w:sz="4" w:space="0" w:color="44B3E1"/>
              <w:left w:val="nil"/>
              <w:bottom w:val="single" w:sz="4" w:space="0" w:color="44B3E1"/>
              <w:right w:val="nil"/>
            </w:tcBorders>
            <w:vAlign w:val="center"/>
            <w:hideMark/>
          </w:tcPr>
          <w:p w14:paraId="18C2A543"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36%</w:t>
            </w:r>
          </w:p>
        </w:tc>
        <w:tc>
          <w:tcPr>
            <w:tcW w:w="920" w:type="dxa"/>
            <w:tcBorders>
              <w:top w:val="single" w:sz="4" w:space="0" w:color="44B3E1"/>
              <w:left w:val="nil"/>
              <w:bottom w:val="single" w:sz="4" w:space="0" w:color="44B3E1"/>
              <w:right w:val="single" w:sz="4" w:space="0" w:color="44B3E1"/>
            </w:tcBorders>
            <w:vAlign w:val="center"/>
            <w:hideMark/>
          </w:tcPr>
          <w:p w14:paraId="7E4AC3A4"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100%</w:t>
            </w:r>
          </w:p>
        </w:tc>
      </w:tr>
      <w:tr w:rsidR="00317CF6" w:rsidRPr="00317CF6" w14:paraId="4C4058C2" w14:textId="77777777" w:rsidTr="00317CF6">
        <w:trPr>
          <w:trHeight w:val="288"/>
        </w:trPr>
        <w:tc>
          <w:tcPr>
            <w:tcW w:w="2260" w:type="dxa"/>
            <w:tcBorders>
              <w:top w:val="single" w:sz="4" w:space="0" w:color="44B3E1"/>
              <w:left w:val="single" w:sz="4" w:space="0" w:color="44B3E1"/>
              <w:bottom w:val="single" w:sz="4" w:space="0" w:color="44B3E1"/>
              <w:right w:val="nil"/>
            </w:tcBorders>
            <w:shd w:val="clear" w:color="C0E6F5" w:fill="C0E6F5"/>
            <w:vAlign w:val="center"/>
            <w:hideMark/>
          </w:tcPr>
          <w:p w14:paraId="64EE1993"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6–10 yrs</w:t>
            </w:r>
          </w:p>
        </w:tc>
        <w:tc>
          <w:tcPr>
            <w:tcW w:w="1540" w:type="dxa"/>
            <w:tcBorders>
              <w:top w:val="single" w:sz="4" w:space="0" w:color="44B3E1"/>
              <w:left w:val="nil"/>
              <w:bottom w:val="single" w:sz="4" w:space="0" w:color="44B3E1"/>
              <w:right w:val="nil"/>
            </w:tcBorders>
            <w:shd w:val="clear" w:color="C0E6F5" w:fill="C0E6F5"/>
            <w:vAlign w:val="center"/>
            <w:hideMark/>
          </w:tcPr>
          <w:p w14:paraId="1D58060E"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21%</w:t>
            </w:r>
          </w:p>
        </w:tc>
        <w:tc>
          <w:tcPr>
            <w:tcW w:w="1480" w:type="dxa"/>
            <w:tcBorders>
              <w:top w:val="single" w:sz="4" w:space="0" w:color="44B3E1"/>
              <w:left w:val="nil"/>
              <w:bottom w:val="single" w:sz="4" w:space="0" w:color="44B3E1"/>
              <w:right w:val="nil"/>
            </w:tcBorders>
            <w:shd w:val="clear" w:color="C0E6F5" w:fill="C0E6F5"/>
            <w:vAlign w:val="center"/>
            <w:hideMark/>
          </w:tcPr>
          <w:p w14:paraId="54ECFEE8"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30%</w:t>
            </w:r>
          </w:p>
        </w:tc>
        <w:tc>
          <w:tcPr>
            <w:tcW w:w="1100" w:type="dxa"/>
            <w:tcBorders>
              <w:top w:val="single" w:sz="4" w:space="0" w:color="44B3E1"/>
              <w:left w:val="nil"/>
              <w:bottom w:val="single" w:sz="4" w:space="0" w:color="44B3E1"/>
              <w:right w:val="nil"/>
            </w:tcBorders>
            <w:shd w:val="clear" w:color="C0E6F5" w:fill="C0E6F5"/>
            <w:vAlign w:val="center"/>
            <w:hideMark/>
          </w:tcPr>
          <w:p w14:paraId="22FBF07C"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36459599"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37%</w:t>
            </w:r>
          </w:p>
        </w:tc>
        <w:tc>
          <w:tcPr>
            <w:tcW w:w="1100" w:type="dxa"/>
            <w:tcBorders>
              <w:top w:val="single" w:sz="4" w:space="0" w:color="44B3E1"/>
              <w:left w:val="nil"/>
              <w:bottom w:val="single" w:sz="4" w:space="0" w:color="44B3E1"/>
              <w:right w:val="nil"/>
            </w:tcBorders>
            <w:shd w:val="clear" w:color="C0E6F5" w:fill="C0E6F5"/>
            <w:vAlign w:val="center"/>
            <w:hideMark/>
          </w:tcPr>
          <w:p w14:paraId="2688CC2D"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0%</w:t>
            </w:r>
          </w:p>
        </w:tc>
        <w:tc>
          <w:tcPr>
            <w:tcW w:w="1020" w:type="dxa"/>
            <w:tcBorders>
              <w:top w:val="single" w:sz="4" w:space="0" w:color="44B3E1"/>
              <w:left w:val="nil"/>
              <w:bottom w:val="single" w:sz="4" w:space="0" w:color="44B3E1"/>
              <w:right w:val="nil"/>
            </w:tcBorders>
            <w:shd w:val="clear" w:color="C0E6F5" w:fill="C0E6F5"/>
            <w:vAlign w:val="center"/>
            <w:hideMark/>
          </w:tcPr>
          <w:p w14:paraId="690D99A9"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shd w:val="clear" w:color="C0E6F5" w:fill="C0E6F5"/>
            <w:vAlign w:val="center"/>
            <w:hideMark/>
          </w:tcPr>
          <w:p w14:paraId="49CCD4E4"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39%</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52100944"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0%</w:t>
            </w:r>
          </w:p>
        </w:tc>
      </w:tr>
      <w:tr w:rsidR="00317CF6" w:rsidRPr="00317CF6" w14:paraId="1BB89F9B" w14:textId="77777777" w:rsidTr="00317CF6">
        <w:trPr>
          <w:trHeight w:val="288"/>
        </w:trPr>
        <w:tc>
          <w:tcPr>
            <w:tcW w:w="2260" w:type="dxa"/>
            <w:tcBorders>
              <w:top w:val="single" w:sz="4" w:space="0" w:color="44B3E1"/>
              <w:left w:val="single" w:sz="4" w:space="0" w:color="44B3E1"/>
              <w:bottom w:val="single" w:sz="4" w:space="0" w:color="44B3E1"/>
              <w:right w:val="nil"/>
            </w:tcBorders>
            <w:vAlign w:val="center"/>
            <w:hideMark/>
          </w:tcPr>
          <w:p w14:paraId="5B99E942"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10+ yrs</w:t>
            </w:r>
          </w:p>
        </w:tc>
        <w:tc>
          <w:tcPr>
            <w:tcW w:w="1540" w:type="dxa"/>
            <w:tcBorders>
              <w:top w:val="single" w:sz="4" w:space="0" w:color="44B3E1"/>
              <w:left w:val="nil"/>
              <w:bottom w:val="single" w:sz="4" w:space="0" w:color="44B3E1"/>
              <w:right w:val="nil"/>
            </w:tcBorders>
            <w:vAlign w:val="center"/>
            <w:hideMark/>
          </w:tcPr>
          <w:p w14:paraId="3A968090"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27%</w:t>
            </w:r>
          </w:p>
        </w:tc>
        <w:tc>
          <w:tcPr>
            <w:tcW w:w="1480" w:type="dxa"/>
            <w:tcBorders>
              <w:top w:val="single" w:sz="4" w:space="0" w:color="44B3E1"/>
              <w:left w:val="nil"/>
              <w:bottom w:val="single" w:sz="4" w:space="0" w:color="44B3E1"/>
              <w:right w:val="nil"/>
            </w:tcBorders>
            <w:vAlign w:val="center"/>
            <w:hideMark/>
          </w:tcPr>
          <w:p w14:paraId="3ACEEA42"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35%</w:t>
            </w:r>
          </w:p>
        </w:tc>
        <w:tc>
          <w:tcPr>
            <w:tcW w:w="1100" w:type="dxa"/>
            <w:tcBorders>
              <w:top w:val="single" w:sz="4" w:space="0" w:color="44B3E1"/>
              <w:left w:val="nil"/>
              <w:bottom w:val="single" w:sz="4" w:space="0" w:color="44B3E1"/>
              <w:right w:val="nil"/>
            </w:tcBorders>
            <w:vAlign w:val="center"/>
            <w:hideMark/>
          </w:tcPr>
          <w:p w14:paraId="2EFDA691"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78%</w:t>
            </w:r>
          </w:p>
        </w:tc>
        <w:tc>
          <w:tcPr>
            <w:tcW w:w="1100" w:type="dxa"/>
            <w:tcBorders>
              <w:top w:val="single" w:sz="4" w:space="0" w:color="44B3E1"/>
              <w:left w:val="nil"/>
              <w:bottom w:val="single" w:sz="4" w:space="0" w:color="44B3E1"/>
              <w:right w:val="nil"/>
            </w:tcBorders>
            <w:vAlign w:val="center"/>
            <w:hideMark/>
          </w:tcPr>
          <w:p w14:paraId="53EBD22E"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18%</w:t>
            </w:r>
          </w:p>
        </w:tc>
        <w:tc>
          <w:tcPr>
            <w:tcW w:w="1100" w:type="dxa"/>
            <w:tcBorders>
              <w:top w:val="single" w:sz="4" w:space="0" w:color="44B3E1"/>
              <w:left w:val="nil"/>
              <w:bottom w:val="single" w:sz="4" w:space="0" w:color="44B3E1"/>
              <w:right w:val="nil"/>
            </w:tcBorders>
            <w:vAlign w:val="center"/>
            <w:hideMark/>
          </w:tcPr>
          <w:p w14:paraId="18EB0FD2"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13%</w:t>
            </w:r>
          </w:p>
        </w:tc>
        <w:tc>
          <w:tcPr>
            <w:tcW w:w="1020" w:type="dxa"/>
            <w:tcBorders>
              <w:top w:val="single" w:sz="4" w:space="0" w:color="44B3E1"/>
              <w:left w:val="nil"/>
              <w:bottom w:val="single" w:sz="4" w:space="0" w:color="44B3E1"/>
              <w:right w:val="nil"/>
            </w:tcBorders>
            <w:vAlign w:val="center"/>
            <w:hideMark/>
          </w:tcPr>
          <w:p w14:paraId="0CCAAE5A"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vAlign w:val="center"/>
            <w:hideMark/>
          </w:tcPr>
          <w:p w14:paraId="568F7BF9"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24%</w:t>
            </w:r>
          </w:p>
        </w:tc>
        <w:tc>
          <w:tcPr>
            <w:tcW w:w="920" w:type="dxa"/>
            <w:tcBorders>
              <w:top w:val="single" w:sz="4" w:space="0" w:color="44B3E1"/>
              <w:left w:val="nil"/>
              <w:bottom w:val="single" w:sz="4" w:space="0" w:color="44B3E1"/>
              <w:right w:val="single" w:sz="4" w:space="0" w:color="44B3E1"/>
            </w:tcBorders>
            <w:vAlign w:val="center"/>
            <w:hideMark/>
          </w:tcPr>
          <w:p w14:paraId="5993F205" w14:textId="77777777" w:rsidR="00317CF6" w:rsidRPr="00317CF6" w:rsidRDefault="00317CF6" w:rsidP="00317CF6">
            <w:pPr>
              <w:spacing w:after="0" w:line="240" w:lineRule="auto"/>
              <w:rPr>
                <w:rFonts w:ascii="Aptos Narrow" w:eastAsia="Times New Roman" w:hAnsi="Aptos Narrow" w:cs="Times New Roman"/>
                <w:color w:val="000000"/>
                <w:lang w:val="en-US" w:eastAsia="en-US"/>
              </w:rPr>
            </w:pPr>
            <w:r w:rsidRPr="00317CF6">
              <w:rPr>
                <w:rFonts w:ascii="Aptos Narrow" w:eastAsia="Times New Roman" w:hAnsi="Aptos Narrow" w:cs="Times New Roman"/>
                <w:color w:val="000000"/>
                <w:lang w:val="en-US" w:eastAsia="en-US"/>
              </w:rPr>
              <w:t>0%</w:t>
            </w:r>
          </w:p>
        </w:tc>
      </w:tr>
    </w:tbl>
    <w:p w14:paraId="2A80BB4C" w14:textId="7A192993" w:rsidR="00DF63DA" w:rsidRPr="00DF63DA" w:rsidRDefault="00DF63DA" w:rsidP="00DF63DA">
      <w:pPr>
        <w:ind w:left="360"/>
        <w:rPr>
          <w:b/>
          <w:bCs/>
          <w:lang w:val="en-US"/>
        </w:rPr>
      </w:pPr>
    </w:p>
    <w:p w14:paraId="6B41BADE" w14:textId="58FF0146" w:rsidR="00DF63DA" w:rsidRDefault="00317CF6" w:rsidP="00DF63DA">
      <w:r>
        <w:rPr>
          <w:noProof/>
        </w:rPr>
        <w:drawing>
          <wp:inline distT="0" distB="0" distL="0" distR="0" wp14:anchorId="349C1898" wp14:editId="3838E44B">
            <wp:extent cx="4572000" cy="2743200"/>
            <wp:effectExtent l="0" t="0" r="0" b="0"/>
            <wp:docPr id="1907354334" name="Chart 1">
              <a:extLst xmlns:a="http://schemas.openxmlformats.org/drawingml/2006/main">
                <a:ext uri="{FF2B5EF4-FFF2-40B4-BE49-F238E27FC236}">
                  <a16:creationId xmlns:a16="http://schemas.microsoft.com/office/drawing/2014/main" id="{D5EB3DC0-7B4C-71C5-F7FB-7E07AF2E1C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1FDA78B" w14:textId="49E0C01B" w:rsidR="006C6E23" w:rsidRDefault="00317CF6" w:rsidP="001668E9">
      <w:r>
        <w:rPr>
          <w:noProof/>
        </w:rPr>
        <mc:AlternateContent>
          <mc:Choice Requires="wps">
            <w:drawing>
              <wp:anchor distT="45720" distB="45720" distL="114300" distR="114300" simplePos="0" relativeHeight="251760640" behindDoc="0" locked="0" layoutInCell="1" allowOverlap="1" wp14:anchorId="6171DC4D" wp14:editId="121E2034">
                <wp:simplePos x="0" y="0"/>
                <wp:positionH relativeFrom="column">
                  <wp:posOffset>2225040</wp:posOffset>
                </wp:positionH>
                <wp:positionV relativeFrom="paragraph">
                  <wp:posOffset>0</wp:posOffset>
                </wp:positionV>
                <wp:extent cx="2360930" cy="285115"/>
                <wp:effectExtent l="0" t="0" r="24130" b="19685"/>
                <wp:wrapSquare wrapText="bothSides"/>
                <wp:docPr id="1119355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115"/>
                        </a:xfrm>
                        <a:prstGeom prst="rect">
                          <a:avLst/>
                        </a:prstGeom>
                        <a:solidFill>
                          <a:srgbClr val="FFFFFF"/>
                        </a:solidFill>
                        <a:ln w="9525">
                          <a:solidFill>
                            <a:schemeClr val="bg1"/>
                          </a:solidFill>
                          <a:miter lim="800000"/>
                          <a:headEnd/>
                          <a:tailEnd/>
                        </a:ln>
                      </wps:spPr>
                      <wps:txbx>
                        <w:txbxContent>
                          <w:p w14:paraId="5B47BF6B" w14:textId="488F081A" w:rsidR="00317CF6" w:rsidRPr="00317CF6" w:rsidRDefault="00317CF6">
                            <w:pPr>
                              <w:rPr>
                                <w:i/>
                                <w:iCs/>
                              </w:rPr>
                            </w:pPr>
                            <w:r w:rsidRPr="00317CF6">
                              <w:rPr>
                                <w:i/>
                                <w:iCs/>
                              </w:rPr>
                              <w:t>Figure 6</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171DC4D" id="_x0000_s1041" type="#_x0000_t202" style="position:absolute;margin-left:175.2pt;margin-top:0;width:185.9pt;height:22.45pt;z-index:2517606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" strokecolor="white [3212]">
                <v:textbox>
                  <w:txbxContent>
                    <w:p w14:paraId="5B47BF6B" w14:textId="488F081A" w:rsidR="00317CF6" w:rsidRPr="00317CF6" w:rsidRDefault="00317CF6">
                      <w:pPr>
                        <w:rPr>
                          <w:i/>
                          <w:iCs/>
                        </w:rPr>
                      </w:pPr>
                      <w:r w:rsidRPr="00317CF6">
                        <w:rPr>
                          <w:i/>
                          <w:iCs/>
                        </w:rPr>
                        <w:t>Figure 6</w:t>
                      </w:r>
                    </w:p>
                  </w:txbxContent>
                </v:textbox>
                <w10:wrap type="square"/>
              </v:shape>
            </w:pict>
          </mc:Fallback>
        </mc:AlternateContent>
      </w:r>
    </w:p>
    <w:p w14:paraId="6FF9B3D0" w14:textId="31656027" w:rsidR="006C6E23" w:rsidRPr="00622B9D" w:rsidRDefault="00317CF6" w:rsidP="00622B9D">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62688" behindDoc="0" locked="0" layoutInCell="1" allowOverlap="1" wp14:anchorId="192698FA" wp14:editId="2E3C6912">
                <wp:simplePos x="0" y="0"/>
                <wp:positionH relativeFrom="margin">
                  <wp:posOffset>3810</wp:posOffset>
                </wp:positionH>
                <wp:positionV relativeFrom="paragraph">
                  <wp:posOffset>213360</wp:posOffset>
                </wp:positionV>
                <wp:extent cx="5196840" cy="815340"/>
                <wp:effectExtent l="19050" t="19050" r="22860" b="22860"/>
                <wp:wrapSquare wrapText="bothSides"/>
                <wp:docPr id="1783423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6840" cy="81534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2922CDE2" w14:textId="77777777" w:rsidR="00317CF6" w:rsidRDefault="00317CF6" w:rsidP="00317CF6">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25098491" w14:textId="31F1CE21" w:rsidR="00317CF6" w:rsidRPr="00317CF6" w:rsidRDefault="00317CF6" w:rsidP="00317CF6">
                            <w:pPr>
                              <w:spacing w:after="0" w:line="360" w:lineRule="auto"/>
                              <w:ind w:left="284" w:hanging="284"/>
                              <w:rPr>
                                <w:rFonts w:asciiTheme="majorBidi" w:hAnsiTheme="majorBidi" w:cstheme="majorBidi"/>
                                <w:lang w:val="en-US"/>
                              </w:rPr>
                            </w:pPr>
                            <w:r w:rsidRPr="00317CF6">
                              <w:rPr>
                                <w:rFonts w:asciiTheme="majorBidi" w:hAnsiTheme="majorBidi" w:cstheme="majorBidi"/>
                                <w:lang w:val="en-US"/>
                              </w:rPr>
                              <w:t>Most employees have 1–5 years or 10+ years of experience, with notable stability Finance and HR.</w:t>
                            </w:r>
                          </w:p>
                          <w:p w14:paraId="792F7A20" w14:textId="77777777" w:rsidR="00317CF6" w:rsidRPr="00317CF6" w:rsidRDefault="00317CF6" w:rsidP="00317CF6">
                            <w:pPr>
                              <w:spacing w:after="0" w:line="360" w:lineRule="auto"/>
                              <w:ind w:left="284" w:hanging="284"/>
                              <w:rPr>
                                <w:rFonts w:asciiTheme="majorBidi" w:hAnsiTheme="majorBidi" w:cstheme="majorBidi"/>
                                <w:lang w:val="en-US"/>
                              </w:rPr>
                            </w:pPr>
                            <w:r w:rsidRPr="00317CF6">
                              <w:rPr>
                                <w:rFonts w:asciiTheme="majorBidi" w:hAnsiTheme="majorBidi" w:cstheme="majorBidi"/>
                                <w:lang w:val="en-US"/>
                              </w:rPr>
                              <w:t>Ask ChatGPT</w:t>
                            </w:r>
                          </w:p>
                          <w:p w14:paraId="37410DBA" w14:textId="7E95BBF8" w:rsidR="00317CF6" w:rsidRPr="00EE3090" w:rsidRDefault="00317CF6" w:rsidP="00317CF6">
                            <w:pPr>
                              <w:spacing w:after="0" w:line="360" w:lineRule="auto"/>
                              <w:ind w:left="284" w:hanging="284"/>
                              <w:rPr>
                                <w:rFonts w:asciiTheme="majorBidi" w:hAnsiTheme="majorBidi" w:cstheme="majorBidi"/>
                                <w:lang w:val="en-US"/>
                              </w:rPr>
                            </w:pPr>
                          </w:p>
                          <w:p w14:paraId="55B85C01" w14:textId="77777777" w:rsidR="00317CF6" w:rsidRDefault="00317CF6" w:rsidP="00317CF6">
                            <w:pPr>
                              <w:spacing w:after="0" w:line="360" w:lineRule="auto"/>
                              <w:ind w:left="284" w:hanging="284"/>
                              <w:rPr>
                                <w:rFonts w:asciiTheme="majorBidi" w:hAnsiTheme="majorBidi" w:cstheme="majorBidi"/>
                                <w:lang w:val="en-US"/>
                              </w:rPr>
                            </w:pPr>
                          </w:p>
                          <w:p w14:paraId="1CAE7E7D" w14:textId="77777777" w:rsidR="00317CF6" w:rsidRPr="0013250A" w:rsidRDefault="00317CF6" w:rsidP="00317CF6">
                            <w:pPr>
                              <w:spacing w:after="0" w:line="360" w:lineRule="auto"/>
                              <w:ind w:left="284" w:hanging="284"/>
                              <w:rPr>
                                <w:rFonts w:ascii="Times New Roman" w:eastAsia="Times New Roman" w:hAnsi="Times New Roman" w:cs="Times New Roman"/>
                                <w:b/>
                                <w:sz w:val="24"/>
                                <w:szCs w:val="24"/>
                              </w:rPr>
                            </w:pPr>
                          </w:p>
                          <w:p w14:paraId="6D373901" w14:textId="77777777" w:rsidR="00317CF6" w:rsidRPr="0013250A" w:rsidRDefault="00317CF6" w:rsidP="00317CF6">
                            <w:pPr>
                              <w:spacing w:after="0" w:line="360" w:lineRule="auto"/>
                              <w:ind w:left="284" w:hanging="284"/>
                              <w:rPr>
                                <w:rFonts w:asciiTheme="majorBidi" w:hAnsiTheme="majorBidi" w:cstheme="majorBidi"/>
                                <w:lang w:val="en-US"/>
                              </w:rPr>
                            </w:pPr>
                          </w:p>
                          <w:p w14:paraId="7A92D305" w14:textId="77777777" w:rsidR="00317CF6" w:rsidRPr="00F5324C" w:rsidRDefault="00317CF6" w:rsidP="00317CF6">
                            <w:pPr>
                              <w:spacing w:after="0" w:line="360" w:lineRule="auto"/>
                              <w:ind w:left="284" w:hanging="284"/>
                              <w:rPr>
                                <w:rFonts w:ascii="Times New Roman" w:eastAsia="Times New Roman" w:hAnsi="Times New Roman" w:cs="Times New Roman"/>
                                <w:b/>
                                <w:sz w:val="24"/>
                                <w:szCs w:val="24"/>
                              </w:rPr>
                            </w:pPr>
                          </w:p>
                          <w:p w14:paraId="6DB66A2A" w14:textId="77777777" w:rsidR="00317CF6" w:rsidRPr="00BD152B" w:rsidRDefault="00317CF6" w:rsidP="00317CF6">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2698FA" id="_x0000_s1042" type="#_x0000_t202" style="position:absolute;margin-left:.3pt;margin-top:16.8pt;width:409.2pt;height:64.2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" fillcolor="#dceaf7" strokecolor="#156082" strokeweight="2.25pt">
                <v:textbox>
                  <w:txbxContent>
                    <w:p w14:paraId="2922CDE2" w14:textId="77777777" w:rsidR="00317CF6" w:rsidRDefault="00317CF6" w:rsidP="00317CF6">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25098491" w14:textId="31F1CE21" w:rsidR="00317CF6" w:rsidRPr="00317CF6" w:rsidRDefault="00317CF6" w:rsidP="00317CF6">
                      <w:pPr>
                        <w:spacing w:after="0" w:line="360" w:lineRule="auto"/>
                        <w:ind w:left="284" w:hanging="284"/>
                        <w:rPr>
                          <w:rFonts w:asciiTheme="majorBidi" w:hAnsiTheme="majorBidi" w:cstheme="majorBidi"/>
                          <w:lang w:val="en-US"/>
                        </w:rPr>
                      </w:pPr>
                      <w:r w:rsidRPr="00317CF6">
                        <w:rPr>
                          <w:rFonts w:asciiTheme="majorBidi" w:hAnsiTheme="majorBidi" w:cstheme="majorBidi"/>
                          <w:lang w:val="en-US"/>
                        </w:rPr>
                        <w:t>Most employees have 1–5 years or 10+ years of experience, with notable stability Finance and HR.</w:t>
                      </w:r>
                    </w:p>
                    <w:p w14:paraId="792F7A20" w14:textId="77777777" w:rsidR="00317CF6" w:rsidRPr="00317CF6" w:rsidRDefault="00317CF6" w:rsidP="00317CF6">
                      <w:pPr>
                        <w:spacing w:after="0" w:line="360" w:lineRule="auto"/>
                        <w:ind w:left="284" w:hanging="284"/>
                        <w:rPr>
                          <w:rFonts w:asciiTheme="majorBidi" w:hAnsiTheme="majorBidi" w:cstheme="majorBidi"/>
                          <w:lang w:val="en-US"/>
                        </w:rPr>
                      </w:pPr>
                      <w:r w:rsidRPr="00317CF6">
                        <w:rPr>
                          <w:rFonts w:asciiTheme="majorBidi" w:hAnsiTheme="majorBidi" w:cstheme="majorBidi"/>
                          <w:lang w:val="en-US"/>
                        </w:rPr>
                        <w:t>Ask ChatGPT</w:t>
                      </w:r>
                    </w:p>
                    <w:p w14:paraId="37410DBA" w14:textId="7E95BBF8" w:rsidR="00317CF6" w:rsidRPr="00EE3090" w:rsidRDefault="00317CF6" w:rsidP="00317CF6">
                      <w:pPr>
                        <w:spacing w:after="0" w:line="360" w:lineRule="auto"/>
                        <w:ind w:left="284" w:hanging="284"/>
                        <w:rPr>
                          <w:rFonts w:asciiTheme="majorBidi" w:hAnsiTheme="majorBidi" w:cstheme="majorBidi"/>
                          <w:lang w:val="en-US"/>
                        </w:rPr>
                      </w:pPr>
                    </w:p>
                    <w:p w14:paraId="55B85C01" w14:textId="77777777" w:rsidR="00317CF6" w:rsidRDefault="00317CF6" w:rsidP="00317CF6">
                      <w:pPr>
                        <w:spacing w:after="0" w:line="360" w:lineRule="auto"/>
                        <w:ind w:left="284" w:hanging="284"/>
                        <w:rPr>
                          <w:rFonts w:asciiTheme="majorBidi" w:hAnsiTheme="majorBidi" w:cstheme="majorBidi"/>
                          <w:lang w:val="en-US"/>
                        </w:rPr>
                      </w:pPr>
                    </w:p>
                    <w:p w14:paraId="1CAE7E7D" w14:textId="77777777" w:rsidR="00317CF6" w:rsidRPr="0013250A" w:rsidRDefault="00317CF6" w:rsidP="00317CF6">
                      <w:pPr>
                        <w:spacing w:after="0" w:line="360" w:lineRule="auto"/>
                        <w:ind w:left="284" w:hanging="284"/>
                        <w:rPr>
                          <w:rFonts w:ascii="Times New Roman" w:eastAsia="Times New Roman" w:hAnsi="Times New Roman" w:cs="Times New Roman"/>
                          <w:b/>
                          <w:sz w:val="24"/>
                          <w:szCs w:val="24"/>
                        </w:rPr>
                      </w:pPr>
                    </w:p>
                    <w:p w14:paraId="6D373901" w14:textId="77777777" w:rsidR="00317CF6" w:rsidRPr="0013250A" w:rsidRDefault="00317CF6" w:rsidP="00317CF6">
                      <w:pPr>
                        <w:spacing w:after="0" w:line="360" w:lineRule="auto"/>
                        <w:ind w:left="284" w:hanging="284"/>
                        <w:rPr>
                          <w:rFonts w:asciiTheme="majorBidi" w:hAnsiTheme="majorBidi" w:cstheme="majorBidi"/>
                          <w:lang w:val="en-US"/>
                        </w:rPr>
                      </w:pPr>
                    </w:p>
                    <w:p w14:paraId="7A92D305" w14:textId="77777777" w:rsidR="00317CF6" w:rsidRPr="00F5324C" w:rsidRDefault="00317CF6" w:rsidP="00317CF6">
                      <w:pPr>
                        <w:spacing w:after="0" w:line="360" w:lineRule="auto"/>
                        <w:ind w:left="284" w:hanging="284"/>
                        <w:rPr>
                          <w:rFonts w:ascii="Times New Roman" w:eastAsia="Times New Roman" w:hAnsi="Times New Roman" w:cs="Times New Roman"/>
                          <w:b/>
                          <w:sz w:val="24"/>
                          <w:szCs w:val="24"/>
                        </w:rPr>
                      </w:pPr>
                    </w:p>
                    <w:p w14:paraId="6DB66A2A" w14:textId="77777777" w:rsidR="00317CF6" w:rsidRPr="00BD152B" w:rsidRDefault="00317CF6" w:rsidP="00317CF6">
                      <w:pPr>
                        <w:rPr>
                          <w:lang w:val="en-US"/>
                        </w:rPr>
                      </w:pPr>
                    </w:p>
                  </w:txbxContent>
                </v:textbox>
                <w10:wrap type="square" anchorx="margin"/>
              </v:shape>
            </w:pict>
          </mc:Fallback>
        </mc:AlternateContent>
      </w:r>
    </w:p>
    <w:p w14:paraId="63279DF7" w14:textId="40625C6F" w:rsidR="00D30F12" w:rsidRPr="006C2965" w:rsidRDefault="00634B1B" w:rsidP="006C2965">
      <w:pPr>
        <w:pStyle w:val="ListParagraph"/>
        <w:numPr>
          <w:ilvl w:val="0"/>
          <w:numId w:val="21"/>
        </w:numPr>
        <w:tabs>
          <w:tab w:val="left" w:pos="426"/>
        </w:tabs>
        <w:ind w:left="284" w:hanging="284"/>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H</w:t>
      </w:r>
      <w:r w:rsidR="00F7784F" w:rsidRPr="0075049C">
        <w:rPr>
          <w:rFonts w:ascii="Times New Roman" w:eastAsia="Times New Roman" w:hAnsi="Times New Roman" w:cs="Times New Roman"/>
          <w:b/>
          <w:color w:val="000000"/>
          <w:sz w:val="28"/>
          <w:szCs w:val="28"/>
          <w:u w:val="single"/>
        </w:rPr>
        <w:t>ealth information:</w:t>
      </w:r>
      <w:r w:rsidR="00622B9D">
        <w:rPr>
          <w:rFonts w:ascii="Times New Roman" w:eastAsia="Times New Roman" w:hAnsi="Times New Roman" w:cs="Times New Roman"/>
          <w:b/>
          <w:color w:val="000000"/>
          <w:sz w:val="28"/>
          <w:szCs w:val="28"/>
          <w:u w:val="single"/>
        </w:rPr>
        <w:t xml:space="preserve"> </w:t>
      </w:r>
    </w:p>
    <w:p w14:paraId="155FFFD8" w14:textId="0F99FE82" w:rsidR="007B5689" w:rsidRDefault="00003C19">
      <w:pPr>
        <w:numPr>
          <w:ilvl w:val="0"/>
          <w:numId w:val="16"/>
        </w:numPr>
        <w:pBdr>
          <w:top w:val="nil"/>
          <w:left w:val="nil"/>
          <w:bottom w:val="nil"/>
          <w:right w:val="nil"/>
          <w:between w:val="nil"/>
        </w:pBdr>
        <w:tabs>
          <w:tab w:val="left" w:pos="284"/>
        </w:tabs>
        <w:spacing w:after="0" w:line="360" w:lineRule="auto"/>
        <w:ind w:left="142" w:hanging="14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Body mass index (BMI):</w:t>
      </w:r>
    </w:p>
    <w:p w14:paraId="1EE6C6A1" w14:textId="290021C5" w:rsidR="007B5689" w:rsidRDefault="00003C19">
      <w:pPr>
        <w:pBdr>
          <w:top w:val="nil"/>
          <w:left w:val="nil"/>
          <w:bottom w:val="nil"/>
          <w:right w:val="nil"/>
          <w:between w:val="nil"/>
        </w:pBdr>
        <w:tabs>
          <w:tab w:val="left" w:pos="284"/>
        </w:tabs>
        <w:spacing w:after="0" w:line="360" w:lineRule="auto"/>
        <w:ind w:left="142"/>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N.B:</w:t>
      </w:r>
    </w:p>
    <w:p w14:paraId="165EDB11" w14:textId="544984EB" w:rsidR="007B5689" w:rsidRDefault="00003C19">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under 18.5 – This is described as underweight.</w:t>
      </w:r>
    </w:p>
    <w:p w14:paraId="5006E714" w14:textId="3760C9EC" w:rsidR="007B5689" w:rsidRDefault="00003C19">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between 18.5 and 24.9 – This is described as the 'healthy range'.</w:t>
      </w:r>
    </w:p>
    <w:p w14:paraId="33DBC42E" w14:textId="399D1CC1" w:rsidR="007B5689" w:rsidRDefault="00003C19">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between 25 and 29.9 – This is described as overweight.</w:t>
      </w:r>
    </w:p>
    <w:p w14:paraId="1101F15B" w14:textId="3D345F40" w:rsidR="007B5689" w:rsidRDefault="00003C19">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between 30 and 39.9 – This is described as obesity.</w:t>
      </w:r>
    </w:p>
    <w:p w14:paraId="43F313BE" w14:textId="1E0BED19" w:rsidR="00686B19" w:rsidRDefault="00003C19" w:rsidP="00D30F12">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lastRenderedPageBreak/>
        <w:t>40 or over – This is described as severe obesity.</w:t>
      </w:r>
    </w:p>
    <w:p w14:paraId="3DA72811" w14:textId="77777777" w:rsidR="00AB437B" w:rsidRPr="00D30F12" w:rsidRDefault="00AB437B" w:rsidP="00AB437B">
      <w:pPr>
        <w:pBdr>
          <w:top w:val="nil"/>
          <w:left w:val="nil"/>
          <w:bottom w:val="nil"/>
          <w:right w:val="nil"/>
          <w:between w:val="nil"/>
        </w:pBdr>
        <w:shd w:val="clear" w:color="auto" w:fill="FFFFFF"/>
        <w:spacing w:after="60" w:line="240" w:lineRule="auto"/>
        <w:ind w:left="720"/>
        <w:rPr>
          <w:rFonts w:ascii="Arial" w:eastAsia="Arial" w:hAnsi="Arial" w:cs="Arial"/>
          <w:color w:val="FF0000"/>
          <w:sz w:val="21"/>
          <w:szCs w:val="21"/>
        </w:rPr>
      </w:pPr>
    </w:p>
    <w:tbl>
      <w:tblPr>
        <w:tblW w:w="11580" w:type="dxa"/>
        <w:tblInd w:w="-1402" w:type="dxa"/>
        <w:tblLook w:val="04A0" w:firstRow="1" w:lastRow="0" w:firstColumn="1" w:lastColumn="0" w:noHBand="0" w:noVBand="1"/>
      </w:tblPr>
      <w:tblGrid>
        <w:gridCol w:w="2260"/>
        <w:gridCol w:w="1540"/>
        <w:gridCol w:w="1480"/>
        <w:gridCol w:w="1100"/>
        <w:gridCol w:w="1100"/>
        <w:gridCol w:w="1100"/>
        <w:gridCol w:w="1020"/>
        <w:gridCol w:w="1060"/>
        <w:gridCol w:w="920"/>
      </w:tblGrid>
      <w:tr w:rsidR="00F546AA" w:rsidRPr="00F546AA" w14:paraId="21CC1739" w14:textId="77777777" w:rsidTr="00F546AA">
        <w:trPr>
          <w:trHeight w:val="288"/>
        </w:trPr>
        <w:tc>
          <w:tcPr>
            <w:tcW w:w="2260" w:type="dxa"/>
            <w:tcBorders>
              <w:top w:val="single" w:sz="4" w:space="0" w:color="44B3E1"/>
              <w:left w:val="single" w:sz="4" w:space="0" w:color="44B3E1"/>
              <w:bottom w:val="single" w:sz="4" w:space="0" w:color="44B3E1"/>
              <w:right w:val="nil"/>
            </w:tcBorders>
            <w:shd w:val="clear" w:color="156082" w:fill="156082"/>
            <w:vAlign w:val="center"/>
            <w:hideMark/>
          </w:tcPr>
          <w:p w14:paraId="721F4DAD" w14:textId="77777777" w:rsidR="00F546AA" w:rsidRPr="00F546AA" w:rsidRDefault="00F546AA" w:rsidP="00F546AA">
            <w:pPr>
              <w:spacing w:after="0" w:line="240" w:lineRule="auto"/>
              <w:rPr>
                <w:rFonts w:ascii="Aptos Narrow" w:eastAsia="Times New Roman" w:hAnsi="Aptos Narrow" w:cs="Times New Roman"/>
                <w:b/>
                <w:bCs/>
                <w:color w:val="FFFFFF"/>
                <w:lang w:val="en-US" w:eastAsia="en-US"/>
              </w:rPr>
            </w:pPr>
            <w:r w:rsidRPr="00F546AA">
              <w:rPr>
                <w:rFonts w:ascii="Aptos Narrow" w:eastAsia="Times New Roman" w:hAnsi="Aptos Narrow" w:cs="Times New Roman"/>
                <w:b/>
                <w:bCs/>
                <w:color w:val="FFFFFF"/>
                <w:lang w:val="en-US" w:eastAsia="en-US"/>
              </w:rPr>
              <w:t>Status</w:t>
            </w:r>
          </w:p>
        </w:tc>
        <w:tc>
          <w:tcPr>
            <w:tcW w:w="1540" w:type="dxa"/>
            <w:tcBorders>
              <w:top w:val="single" w:sz="4" w:space="0" w:color="44B3E1"/>
              <w:left w:val="nil"/>
              <w:bottom w:val="single" w:sz="4" w:space="0" w:color="44B3E1"/>
              <w:right w:val="nil"/>
            </w:tcBorders>
            <w:shd w:val="clear" w:color="156082" w:fill="156082"/>
            <w:vAlign w:val="center"/>
            <w:hideMark/>
          </w:tcPr>
          <w:p w14:paraId="35F3C948" w14:textId="77777777" w:rsidR="00F546AA" w:rsidRPr="00F546AA" w:rsidRDefault="00F546AA" w:rsidP="00F546AA">
            <w:pPr>
              <w:spacing w:after="0" w:line="240" w:lineRule="auto"/>
              <w:rPr>
                <w:rFonts w:ascii="Aptos Narrow" w:eastAsia="Times New Roman" w:hAnsi="Aptos Narrow" w:cs="Times New Roman"/>
                <w:b/>
                <w:bCs/>
                <w:color w:val="FFFFFF"/>
                <w:lang w:val="en-US" w:eastAsia="en-US"/>
              </w:rPr>
            </w:pPr>
            <w:r w:rsidRPr="00F546AA">
              <w:rPr>
                <w:rFonts w:ascii="Aptos Narrow" w:eastAsia="Times New Roman" w:hAnsi="Aptos Narrow" w:cs="Times New Roman"/>
                <w:b/>
                <w:bCs/>
                <w:color w:val="FFFFFF"/>
                <w:lang w:val="en-US" w:eastAsia="en-US"/>
              </w:rPr>
              <w:t>Adm</w:t>
            </w:r>
          </w:p>
        </w:tc>
        <w:tc>
          <w:tcPr>
            <w:tcW w:w="1480" w:type="dxa"/>
            <w:tcBorders>
              <w:top w:val="single" w:sz="4" w:space="0" w:color="44B3E1"/>
              <w:left w:val="nil"/>
              <w:bottom w:val="single" w:sz="4" w:space="0" w:color="44B3E1"/>
              <w:right w:val="nil"/>
            </w:tcBorders>
            <w:shd w:val="clear" w:color="156082" w:fill="156082"/>
            <w:vAlign w:val="center"/>
            <w:hideMark/>
          </w:tcPr>
          <w:p w14:paraId="647D8FAB" w14:textId="77777777" w:rsidR="00F546AA" w:rsidRPr="00F546AA" w:rsidRDefault="00F546AA" w:rsidP="00F546AA">
            <w:pPr>
              <w:spacing w:after="0" w:line="240" w:lineRule="auto"/>
              <w:rPr>
                <w:rFonts w:ascii="Aptos Narrow" w:eastAsia="Times New Roman" w:hAnsi="Aptos Narrow" w:cs="Times New Roman"/>
                <w:b/>
                <w:bCs/>
                <w:color w:val="FFFFFF"/>
                <w:lang w:val="en-US" w:eastAsia="en-US"/>
              </w:rPr>
            </w:pPr>
            <w:r w:rsidRPr="00F546AA">
              <w:rPr>
                <w:rFonts w:ascii="Aptos Narrow" w:eastAsia="Times New Roman" w:hAnsi="Aptos Narrow" w:cs="Times New Roman"/>
                <w:b/>
                <w:bCs/>
                <w:color w:val="FFFFFF"/>
                <w:lang w:val="en-US" w:eastAsia="en-US"/>
              </w:rPr>
              <w:t>Ac</w:t>
            </w:r>
          </w:p>
        </w:tc>
        <w:tc>
          <w:tcPr>
            <w:tcW w:w="1100" w:type="dxa"/>
            <w:tcBorders>
              <w:top w:val="single" w:sz="4" w:space="0" w:color="44B3E1"/>
              <w:left w:val="nil"/>
              <w:bottom w:val="single" w:sz="4" w:space="0" w:color="44B3E1"/>
              <w:right w:val="nil"/>
            </w:tcBorders>
            <w:shd w:val="clear" w:color="156082" w:fill="156082"/>
            <w:vAlign w:val="center"/>
            <w:hideMark/>
          </w:tcPr>
          <w:p w14:paraId="3FFD7C05" w14:textId="77777777" w:rsidR="00F546AA" w:rsidRPr="00F546AA" w:rsidRDefault="00F546AA" w:rsidP="00F546AA">
            <w:pPr>
              <w:spacing w:after="0" w:line="240" w:lineRule="auto"/>
              <w:rPr>
                <w:rFonts w:ascii="Aptos Narrow" w:eastAsia="Times New Roman" w:hAnsi="Aptos Narrow" w:cs="Times New Roman"/>
                <w:b/>
                <w:bCs/>
                <w:color w:val="FFFFFF"/>
                <w:lang w:val="en-US" w:eastAsia="en-US"/>
              </w:rPr>
            </w:pPr>
            <w:r w:rsidRPr="00F546AA">
              <w:rPr>
                <w:rFonts w:ascii="Aptos Narrow" w:eastAsia="Times New Roman" w:hAnsi="Aptos Narrow" w:cs="Times New Roman"/>
                <w:b/>
                <w:bCs/>
                <w:color w:val="FFFFFF"/>
                <w:lang w:val="en-US" w:eastAsia="en-US"/>
              </w:rPr>
              <w:t>Ag</w:t>
            </w:r>
          </w:p>
        </w:tc>
        <w:tc>
          <w:tcPr>
            <w:tcW w:w="1100" w:type="dxa"/>
            <w:tcBorders>
              <w:top w:val="single" w:sz="4" w:space="0" w:color="44B3E1"/>
              <w:left w:val="nil"/>
              <w:bottom w:val="single" w:sz="4" w:space="0" w:color="44B3E1"/>
              <w:right w:val="nil"/>
            </w:tcBorders>
            <w:shd w:val="clear" w:color="156082" w:fill="156082"/>
            <w:vAlign w:val="center"/>
            <w:hideMark/>
          </w:tcPr>
          <w:p w14:paraId="7A8BB10B" w14:textId="77777777" w:rsidR="00F546AA" w:rsidRPr="00F546AA" w:rsidRDefault="00F546AA" w:rsidP="00F546AA">
            <w:pPr>
              <w:spacing w:after="0" w:line="240" w:lineRule="auto"/>
              <w:rPr>
                <w:rFonts w:ascii="Aptos Narrow" w:eastAsia="Times New Roman" w:hAnsi="Aptos Narrow" w:cs="Times New Roman"/>
                <w:b/>
                <w:bCs/>
                <w:color w:val="FFFFFF"/>
                <w:lang w:val="en-US" w:eastAsia="en-US"/>
              </w:rPr>
            </w:pPr>
            <w:r w:rsidRPr="00F546AA">
              <w:rPr>
                <w:rFonts w:ascii="Aptos Narrow" w:eastAsia="Times New Roman" w:hAnsi="Aptos Narrow" w:cs="Times New Roman"/>
                <w:b/>
                <w:bCs/>
                <w:color w:val="FFFFFF"/>
                <w:lang w:val="en-US" w:eastAsia="en-US"/>
              </w:rPr>
              <w:t>Fa</w:t>
            </w:r>
          </w:p>
        </w:tc>
        <w:tc>
          <w:tcPr>
            <w:tcW w:w="1100" w:type="dxa"/>
            <w:tcBorders>
              <w:top w:val="single" w:sz="4" w:space="0" w:color="44B3E1"/>
              <w:left w:val="nil"/>
              <w:bottom w:val="single" w:sz="4" w:space="0" w:color="44B3E1"/>
              <w:right w:val="nil"/>
            </w:tcBorders>
            <w:shd w:val="clear" w:color="156082" w:fill="156082"/>
            <w:vAlign w:val="center"/>
            <w:hideMark/>
          </w:tcPr>
          <w:p w14:paraId="5C13DC0B" w14:textId="77777777" w:rsidR="00F546AA" w:rsidRPr="00F546AA" w:rsidRDefault="00F546AA" w:rsidP="00F546AA">
            <w:pPr>
              <w:spacing w:after="0" w:line="240" w:lineRule="auto"/>
              <w:rPr>
                <w:rFonts w:ascii="Aptos Narrow" w:eastAsia="Times New Roman" w:hAnsi="Aptos Narrow" w:cs="Times New Roman"/>
                <w:b/>
                <w:bCs/>
                <w:color w:val="FFFFFF"/>
                <w:lang w:val="en-US" w:eastAsia="en-US"/>
              </w:rPr>
            </w:pPr>
            <w:r w:rsidRPr="00F546AA">
              <w:rPr>
                <w:rFonts w:ascii="Aptos Narrow" w:eastAsia="Times New Roman" w:hAnsi="Aptos Narrow" w:cs="Times New Roman"/>
                <w:b/>
                <w:bCs/>
                <w:color w:val="FFFFFF"/>
                <w:lang w:val="en-US" w:eastAsia="en-US"/>
              </w:rPr>
              <w:t>IT</w:t>
            </w:r>
          </w:p>
        </w:tc>
        <w:tc>
          <w:tcPr>
            <w:tcW w:w="1020" w:type="dxa"/>
            <w:tcBorders>
              <w:top w:val="single" w:sz="4" w:space="0" w:color="44B3E1"/>
              <w:left w:val="nil"/>
              <w:bottom w:val="single" w:sz="4" w:space="0" w:color="44B3E1"/>
              <w:right w:val="nil"/>
            </w:tcBorders>
            <w:shd w:val="clear" w:color="156082" w:fill="156082"/>
            <w:vAlign w:val="center"/>
            <w:hideMark/>
          </w:tcPr>
          <w:p w14:paraId="00ED8551" w14:textId="77777777" w:rsidR="00F546AA" w:rsidRPr="00F546AA" w:rsidRDefault="00F546AA" w:rsidP="00F546AA">
            <w:pPr>
              <w:spacing w:after="0" w:line="240" w:lineRule="auto"/>
              <w:rPr>
                <w:rFonts w:ascii="Aptos Narrow" w:eastAsia="Times New Roman" w:hAnsi="Aptos Narrow" w:cs="Times New Roman"/>
                <w:b/>
                <w:bCs/>
                <w:color w:val="FFFFFF"/>
                <w:lang w:val="en-US" w:eastAsia="en-US"/>
              </w:rPr>
            </w:pPr>
            <w:r w:rsidRPr="00F546AA">
              <w:rPr>
                <w:rFonts w:ascii="Aptos Narrow" w:eastAsia="Times New Roman" w:hAnsi="Aptos Narrow" w:cs="Times New Roman"/>
                <w:b/>
                <w:bCs/>
                <w:color w:val="FFFFFF"/>
                <w:lang w:val="en-US" w:eastAsia="en-US"/>
              </w:rPr>
              <w:t>Fi</w:t>
            </w:r>
          </w:p>
        </w:tc>
        <w:tc>
          <w:tcPr>
            <w:tcW w:w="1060" w:type="dxa"/>
            <w:tcBorders>
              <w:top w:val="single" w:sz="4" w:space="0" w:color="44B3E1"/>
              <w:left w:val="nil"/>
              <w:bottom w:val="single" w:sz="4" w:space="0" w:color="44B3E1"/>
              <w:right w:val="nil"/>
            </w:tcBorders>
            <w:shd w:val="clear" w:color="156082" w:fill="156082"/>
            <w:vAlign w:val="center"/>
            <w:hideMark/>
          </w:tcPr>
          <w:p w14:paraId="33201672" w14:textId="77777777" w:rsidR="00F546AA" w:rsidRPr="00F546AA" w:rsidRDefault="00F546AA" w:rsidP="00F546AA">
            <w:pPr>
              <w:spacing w:after="0" w:line="240" w:lineRule="auto"/>
              <w:rPr>
                <w:rFonts w:ascii="Aptos Narrow" w:eastAsia="Times New Roman" w:hAnsi="Aptos Narrow" w:cs="Times New Roman"/>
                <w:b/>
                <w:bCs/>
                <w:color w:val="FFFFFF"/>
                <w:lang w:val="en-US" w:eastAsia="en-US"/>
              </w:rPr>
            </w:pPr>
            <w:r w:rsidRPr="00F546AA">
              <w:rPr>
                <w:rFonts w:ascii="Aptos Narrow" w:eastAsia="Times New Roman" w:hAnsi="Aptos Narrow" w:cs="Times New Roman"/>
                <w:b/>
                <w:bCs/>
                <w:color w:val="FFFFFF"/>
                <w:lang w:val="en-US" w:eastAsia="en-US"/>
              </w:rPr>
              <w:t>Se</w:t>
            </w:r>
          </w:p>
        </w:tc>
        <w:tc>
          <w:tcPr>
            <w:tcW w:w="920" w:type="dxa"/>
            <w:tcBorders>
              <w:top w:val="single" w:sz="4" w:space="0" w:color="44B3E1"/>
              <w:left w:val="nil"/>
              <w:bottom w:val="single" w:sz="4" w:space="0" w:color="44B3E1"/>
              <w:right w:val="single" w:sz="4" w:space="0" w:color="44B3E1"/>
            </w:tcBorders>
            <w:shd w:val="clear" w:color="156082" w:fill="156082"/>
            <w:vAlign w:val="center"/>
            <w:hideMark/>
          </w:tcPr>
          <w:p w14:paraId="7109D8B9" w14:textId="77777777" w:rsidR="00F546AA" w:rsidRPr="00F546AA" w:rsidRDefault="00F546AA" w:rsidP="00F546AA">
            <w:pPr>
              <w:spacing w:after="0" w:line="240" w:lineRule="auto"/>
              <w:rPr>
                <w:rFonts w:ascii="Aptos Narrow" w:eastAsia="Times New Roman" w:hAnsi="Aptos Narrow" w:cs="Times New Roman"/>
                <w:b/>
                <w:bCs/>
                <w:color w:val="FFFFFF"/>
                <w:lang w:val="en-US" w:eastAsia="en-US"/>
              </w:rPr>
            </w:pPr>
            <w:r w:rsidRPr="00F546AA">
              <w:rPr>
                <w:rFonts w:ascii="Aptos Narrow" w:eastAsia="Times New Roman" w:hAnsi="Aptos Narrow" w:cs="Times New Roman"/>
                <w:b/>
                <w:bCs/>
                <w:color w:val="FFFFFF"/>
                <w:lang w:val="en-US" w:eastAsia="en-US"/>
              </w:rPr>
              <w:t>HR</w:t>
            </w:r>
          </w:p>
        </w:tc>
      </w:tr>
      <w:tr w:rsidR="00F546AA" w:rsidRPr="00F546AA" w14:paraId="3A0ADCA6" w14:textId="77777777" w:rsidTr="00F546AA">
        <w:trPr>
          <w:trHeight w:val="288"/>
        </w:trPr>
        <w:tc>
          <w:tcPr>
            <w:tcW w:w="2260" w:type="dxa"/>
            <w:tcBorders>
              <w:top w:val="single" w:sz="4" w:space="0" w:color="44B3E1"/>
              <w:left w:val="single" w:sz="4" w:space="0" w:color="44B3E1"/>
              <w:bottom w:val="single" w:sz="4" w:space="0" w:color="44B3E1"/>
              <w:right w:val="nil"/>
            </w:tcBorders>
            <w:shd w:val="clear" w:color="C0E6F5" w:fill="C0E6F5"/>
            <w:vAlign w:val="center"/>
            <w:hideMark/>
          </w:tcPr>
          <w:p w14:paraId="2DA3B80E"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Underweight</w:t>
            </w:r>
          </w:p>
        </w:tc>
        <w:tc>
          <w:tcPr>
            <w:tcW w:w="1540" w:type="dxa"/>
            <w:tcBorders>
              <w:top w:val="single" w:sz="4" w:space="0" w:color="44B3E1"/>
              <w:left w:val="nil"/>
              <w:bottom w:val="single" w:sz="4" w:space="0" w:color="44B3E1"/>
              <w:right w:val="nil"/>
            </w:tcBorders>
            <w:shd w:val="clear" w:color="C0E6F5" w:fill="C0E6F5"/>
            <w:vAlign w:val="center"/>
            <w:hideMark/>
          </w:tcPr>
          <w:p w14:paraId="7CD8BC76"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2%</w:t>
            </w:r>
          </w:p>
        </w:tc>
        <w:tc>
          <w:tcPr>
            <w:tcW w:w="1480" w:type="dxa"/>
            <w:tcBorders>
              <w:top w:val="single" w:sz="4" w:space="0" w:color="44B3E1"/>
              <w:left w:val="nil"/>
              <w:bottom w:val="single" w:sz="4" w:space="0" w:color="44B3E1"/>
              <w:right w:val="nil"/>
            </w:tcBorders>
            <w:shd w:val="clear" w:color="C0E6F5" w:fill="C0E6F5"/>
            <w:vAlign w:val="center"/>
            <w:hideMark/>
          </w:tcPr>
          <w:p w14:paraId="21C2F0BB"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4E9A0522"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05C3C2F8"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5%</w:t>
            </w:r>
          </w:p>
        </w:tc>
        <w:tc>
          <w:tcPr>
            <w:tcW w:w="1100" w:type="dxa"/>
            <w:tcBorders>
              <w:top w:val="single" w:sz="4" w:space="0" w:color="44B3E1"/>
              <w:left w:val="nil"/>
              <w:bottom w:val="single" w:sz="4" w:space="0" w:color="44B3E1"/>
              <w:right w:val="nil"/>
            </w:tcBorders>
            <w:shd w:val="clear" w:color="C0E6F5" w:fill="C0E6F5"/>
            <w:vAlign w:val="center"/>
            <w:hideMark/>
          </w:tcPr>
          <w:p w14:paraId="421B60DC"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13%</w:t>
            </w:r>
          </w:p>
        </w:tc>
        <w:tc>
          <w:tcPr>
            <w:tcW w:w="1020" w:type="dxa"/>
            <w:tcBorders>
              <w:top w:val="single" w:sz="4" w:space="0" w:color="44B3E1"/>
              <w:left w:val="nil"/>
              <w:bottom w:val="single" w:sz="4" w:space="0" w:color="44B3E1"/>
              <w:right w:val="nil"/>
            </w:tcBorders>
            <w:shd w:val="clear" w:color="C0E6F5" w:fill="C0E6F5"/>
            <w:vAlign w:val="center"/>
            <w:hideMark/>
          </w:tcPr>
          <w:p w14:paraId="2F5FBDAD"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shd w:val="clear" w:color="C0E6F5" w:fill="C0E6F5"/>
            <w:vAlign w:val="center"/>
            <w:hideMark/>
          </w:tcPr>
          <w:p w14:paraId="06FC62F4"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0%</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1B6CDA99"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0%</w:t>
            </w:r>
          </w:p>
        </w:tc>
      </w:tr>
      <w:tr w:rsidR="00F546AA" w:rsidRPr="00F546AA" w14:paraId="60B244F2" w14:textId="77777777" w:rsidTr="00F546AA">
        <w:trPr>
          <w:trHeight w:val="288"/>
        </w:trPr>
        <w:tc>
          <w:tcPr>
            <w:tcW w:w="2260" w:type="dxa"/>
            <w:tcBorders>
              <w:top w:val="single" w:sz="4" w:space="0" w:color="44B3E1"/>
              <w:left w:val="single" w:sz="4" w:space="0" w:color="44B3E1"/>
              <w:bottom w:val="single" w:sz="4" w:space="0" w:color="44B3E1"/>
              <w:right w:val="nil"/>
            </w:tcBorders>
            <w:vAlign w:val="center"/>
            <w:hideMark/>
          </w:tcPr>
          <w:p w14:paraId="4DBFA791"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Normal</w:t>
            </w:r>
          </w:p>
        </w:tc>
        <w:tc>
          <w:tcPr>
            <w:tcW w:w="1540" w:type="dxa"/>
            <w:tcBorders>
              <w:top w:val="single" w:sz="4" w:space="0" w:color="44B3E1"/>
              <w:left w:val="nil"/>
              <w:bottom w:val="single" w:sz="4" w:space="0" w:color="44B3E1"/>
              <w:right w:val="nil"/>
            </w:tcBorders>
            <w:vAlign w:val="center"/>
            <w:hideMark/>
          </w:tcPr>
          <w:p w14:paraId="4C8C48A8"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39%</w:t>
            </w:r>
          </w:p>
        </w:tc>
        <w:tc>
          <w:tcPr>
            <w:tcW w:w="1480" w:type="dxa"/>
            <w:tcBorders>
              <w:top w:val="single" w:sz="4" w:space="0" w:color="44B3E1"/>
              <w:left w:val="nil"/>
              <w:bottom w:val="single" w:sz="4" w:space="0" w:color="44B3E1"/>
              <w:right w:val="nil"/>
            </w:tcBorders>
            <w:vAlign w:val="center"/>
            <w:hideMark/>
          </w:tcPr>
          <w:p w14:paraId="3CCC2CD9"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35%</w:t>
            </w:r>
          </w:p>
        </w:tc>
        <w:tc>
          <w:tcPr>
            <w:tcW w:w="1100" w:type="dxa"/>
            <w:tcBorders>
              <w:top w:val="single" w:sz="4" w:space="0" w:color="44B3E1"/>
              <w:left w:val="nil"/>
              <w:bottom w:val="single" w:sz="4" w:space="0" w:color="44B3E1"/>
              <w:right w:val="nil"/>
            </w:tcBorders>
            <w:vAlign w:val="center"/>
            <w:hideMark/>
          </w:tcPr>
          <w:p w14:paraId="7FE1562C"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56%</w:t>
            </w:r>
          </w:p>
        </w:tc>
        <w:tc>
          <w:tcPr>
            <w:tcW w:w="1100" w:type="dxa"/>
            <w:tcBorders>
              <w:top w:val="single" w:sz="4" w:space="0" w:color="44B3E1"/>
              <w:left w:val="nil"/>
              <w:bottom w:val="single" w:sz="4" w:space="0" w:color="44B3E1"/>
              <w:right w:val="nil"/>
            </w:tcBorders>
            <w:vAlign w:val="center"/>
            <w:hideMark/>
          </w:tcPr>
          <w:p w14:paraId="02B3D1EB"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34%</w:t>
            </w:r>
          </w:p>
        </w:tc>
        <w:tc>
          <w:tcPr>
            <w:tcW w:w="1100" w:type="dxa"/>
            <w:tcBorders>
              <w:top w:val="single" w:sz="4" w:space="0" w:color="44B3E1"/>
              <w:left w:val="nil"/>
              <w:bottom w:val="single" w:sz="4" w:space="0" w:color="44B3E1"/>
              <w:right w:val="nil"/>
            </w:tcBorders>
            <w:vAlign w:val="center"/>
            <w:hideMark/>
          </w:tcPr>
          <w:p w14:paraId="4788E8A1"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38%</w:t>
            </w:r>
          </w:p>
        </w:tc>
        <w:tc>
          <w:tcPr>
            <w:tcW w:w="1020" w:type="dxa"/>
            <w:tcBorders>
              <w:top w:val="single" w:sz="4" w:space="0" w:color="44B3E1"/>
              <w:left w:val="nil"/>
              <w:bottom w:val="single" w:sz="4" w:space="0" w:color="44B3E1"/>
              <w:right w:val="nil"/>
            </w:tcBorders>
            <w:vAlign w:val="center"/>
            <w:hideMark/>
          </w:tcPr>
          <w:p w14:paraId="6A515489"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vAlign w:val="center"/>
            <w:hideMark/>
          </w:tcPr>
          <w:p w14:paraId="4D24F9C4"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15%</w:t>
            </w:r>
          </w:p>
        </w:tc>
        <w:tc>
          <w:tcPr>
            <w:tcW w:w="920" w:type="dxa"/>
            <w:tcBorders>
              <w:top w:val="single" w:sz="4" w:space="0" w:color="44B3E1"/>
              <w:left w:val="nil"/>
              <w:bottom w:val="single" w:sz="4" w:space="0" w:color="44B3E1"/>
              <w:right w:val="single" w:sz="4" w:space="0" w:color="44B3E1"/>
            </w:tcBorders>
            <w:vAlign w:val="center"/>
            <w:hideMark/>
          </w:tcPr>
          <w:p w14:paraId="1E8EA08F"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0%</w:t>
            </w:r>
          </w:p>
        </w:tc>
      </w:tr>
      <w:tr w:rsidR="00F546AA" w:rsidRPr="00F546AA" w14:paraId="2FFFEED5" w14:textId="77777777" w:rsidTr="00F546AA">
        <w:trPr>
          <w:trHeight w:val="288"/>
        </w:trPr>
        <w:tc>
          <w:tcPr>
            <w:tcW w:w="2260" w:type="dxa"/>
            <w:tcBorders>
              <w:top w:val="single" w:sz="4" w:space="0" w:color="44B3E1"/>
              <w:left w:val="single" w:sz="4" w:space="0" w:color="44B3E1"/>
              <w:bottom w:val="single" w:sz="4" w:space="0" w:color="44B3E1"/>
              <w:right w:val="nil"/>
            </w:tcBorders>
            <w:shd w:val="clear" w:color="C0E6F5" w:fill="C0E6F5"/>
            <w:vAlign w:val="center"/>
            <w:hideMark/>
          </w:tcPr>
          <w:p w14:paraId="320BDE31"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Overweight</w:t>
            </w:r>
          </w:p>
        </w:tc>
        <w:tc>
          <w:tcPr>
            <w:tcW w:w="1540" w:type="dxa"/>
            <w:tcBorders>
              <w:top w:val="single" w:sz="4" w:space="0" w:color="44B3E1"/>
              <w:left w:val="nil"/>
              <w:bottom w:val="single" w:sz="4" w:space="0" w:color="44B3E1"/>
              <w:right w:val="nil"/>
            </w:tcBorders>
            <w:shd w:val="clear" w:color="C0E6F5" w:fill="C0E6F5"/>
            <w:vAlign w:val="center"/>
            <w:hideMark/>
          </w:tcPr>
          <w:p w14:paraId="0C57D552"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42%</w:t>
            </w:r>
          </w:p>
        </w:tc>
        <w:tc>
          <w:tcPr>
            <w:tcW w:w="1480" w:type="dxa"/>
            <w:tcBorders>
              <w:top w:val="single" w:sz="4" w:space="0" w:color="44B3E1"/>
              <w:left w:val="nil"/>
              <w:bottom w:val="single" w:sz="4" w:space="0" w:color="44B3E1"/>
              <w:right w:val="nil"/>
            </w:tcBorders>
            <w:shd w:val="clear" w:color="C0E6F5" w:fill="C0E6F5"/>
            <w:vAlign w:val="center"/>
            <w:hideMark/>
          </w:tcPr>
          <w:p w14:paraId="209F6443"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45%</w:t>
            </w:r>
          </w:p>
        </w:tc>
        <w:tc>
          <w:tcPr>
            <w:tcW w:w="1100" w:type="dxa"/>
            <w:tcBorders>
              <w:top w:val="single" w:sz="4" w:space="0" w:color="44B3E1"/>
              <w:left w:val="nil"/>
              <w:bottom w:val="single" w:sz="4" w:space="0" w:color="44B3E1"/>
              <w:right w:val="nil"/>
            </w:tcBorders>
            <w:shd w:val="clear" w:color="C0E6F5" w:fill="C0E6F5"/>
            <w:vAlign w:val="center"/>
            <w:hideMark/>
          </w:tcPr>
          <w:p w14:paraId="1DD61E08"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22%</w:t>
            </w:r>
          </w:p>
        </w:tc>
        <w:tc>
          <w:tcPr>
            <w:tcW w:w="1100" w:type="dxa"/>
            <w:tcBorders>
              <w:top w:val="single" w:sz="4" w:space="0" w:color="44B3E1"/>
              <w:left w:val="nil"/>
              <w:bottom w:val="single" w:sz="4" w:space="0" w:color="44B3E1"/>
              <w:right w:val="nil"/>
            </w:tcBorders>
            <w:shd w:val="clear" w:color="C0E6F5" w:fill="C0E6F5"/>
            <w:vAlign w:val="center"/>
            <w:hideMark/>
          </w:tcPr>
          <w:p w14:paraId="3A4ADB85"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42%</w:t>
            </w:r>
          </w:p>
        </w:tc>
        <w:tc>
          <w:tcPr>
            <w:tcW w:w="1100" w:type="dxa"/>
            <w:tcBorders>
              <w:top w:val="single" w:sz="4" w:space="0" w:color="44B3E1"/>
              <w:left w:val="nil"/>
              <w:bottom w:val="single" w:sz="4" w:space="0" w:color="44B3E1"/>
              <w:right w:val="nil"/>
            </w:tcBorders>
            <w:shd w:val="clear" w:color="C0E6F5" w:fill="C0E6F5"/>
            <w:vAlign w:val="center"/>
            <w:hideMark/>
          </w:tcPr>
          <w:p w14:paraId="64D44326"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25%</w:t>
            </w:r>
          </w:p>
        </w:tc>
        <w:tc>
          <w:tcPr>
            <w:tcW w:w="1020" w:type="dxa"/>
            <w:tcBorders>
              <w:top w:val="single" w:sz="4" w:space="0" w:color="44B3E1"/>
              <w:left w:val="nil"/>
              <w:bottom w:val="single" w:sz="4" w:space="0" w:color="44B3E1"/>
              <w:right w:val="nil"/>
            </w:tcBorders>
            <w:shd w:val="clear" w:color="C0E6F5" w:fill="C0E6F5"/>
            <w:vAlign w:val="center"/>
            <w:hideMark/>
          </w:tcPr>
          <w:p w14:paraId="3E20EDBC"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50%</w:t>
            </w:r>
          </w:p>
        </w:tc>
        <w:tc>
          <w:tcPr>
            <w:tcW w:w="1060" w:type="dxa"/>
            <w:tcBorders>
              <w:top w:val="single" w:sz="4" w:space="0" w:color="44B3E1"/>
              <w:left w:val="nil"/>
              <w:bottom w:val="single" w:sz="4" w:space="0" w:color="44B3E1"/>
              <w:right w:val="nil"/>
            </w:tcBorders>
            <w:shd w:val="clear" w:color="C0E6F5" w:fill="C0E6F5"/>
            <w:vAlign w:val="center"/>
            <w:hideMark/>
          </w:tcPr>
          <w:p w14:paraId="104D127A"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61%</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77CA893D"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50%</w:t>
            </w:r>
          </w:p>
        </w:tc>
      </w:tr>
      <w:tr w:rsidR="00F546AA" w:rsidRPr="00F546AA" w14:paraId="2EF9AA6E" w14:textId="77777777" w:rsidTr="00F546AA">
        <w:trPr>
          <w:trHeight w:val="288"/>
        </w:trPr>
        <w:tc>
          <w:tcPr>
            <w:tcW w:w="2260" w:type="dxa"/>
            <w:tcBorders>
              <w:top w:val="single" w:sz="4" w:space="0" w:color="44B3E1"/>
              <w:left w:val="single" w:sz="4" w:space="0" w:color="44B3E1"/>
              <w:bottom w:val="single" w:sz="4" w:space="0" w:color="44B3E1"/>
              <w:right w:val="nil"/>
            </w:tcBorders>
            <w:vAlign w:val="center"/>
            <w:hideMark/>
          </w:tcPr>
          <w:p w14:paraId="087A3D05"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Obese</w:t>
            </w:r>
          </w:p>
        </w:tc>
        <w:tc>
          <w:tcPr>
            <w:tcW w:w="1540" w:type="dxa"/>
            <w:tcBorders>
              <w:top w:val="single" w:sz="4" w:space="0" w:color="44B3E1"/>
              <w:left w:val="nil"/>
              <w:bottom w:val="single" w:sz="4" w:space="0" w:color="44B3E1"/>
              <w:right w:val="nil"/>
            </w:tcBorders>
            <w:vAlign w:val="center"/>
            <w:hideMark/>
          </w:tcPr>
          <w:p w14:paraId="5483A1E9"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17%</w:t>
            </w:r>
          </w:p>
        </w:tc>
        <w:tc>
          <w:tcPr>
            <w:tcW w:w="1480" w:type="dxa"/>
            <w:tcBorders>
              <w:top w:val="single" w:sz="4" w:space="0" w:color="44B3E1"/>
              <w:left w:val="nil"/>
              <w:bottom w:val="single" w:sz="4" w:space="0" w:color="44B3E1"/>
              <w:right w:val="nil"/>
            </w:tcBorders>
            <w:vAlign w:val="center"/>
            <w:hideMark/>
          </w:tcPr>
          <w:p w14:paraId="58E75138"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20%</w:t>
            </w:r>
          </w:p>
        </w:tc>
        <w:tc>
          <w:tcPr>
            <w:tcW w:w="1100" w:type="dxa"/>
            <w:tcBorders>
              <w:top w:val="single" w:sz="4" w:space="0" w:color="44B3E1"/>
              <w:left w:val="nil"/>
              <w:bottom w:val="single" w:sz="4" w:space="0" w:color="44B3E1"/>
              <w:right w:val="nil"/>
            </w:tcBorders>
            <w:vAlign w:val="center"/>
            <w:hideMark/>
          </w:tcPr>
          <w:p w14:paraId="3D23A890"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22%</w:t>
            </w:r>
          </w:p>
        </w:tc>
        <w:tc>
          <w:tcPr>
            <w:tcW w:w="1100" w:type="dxa"/>
            <w:tcBorders>
              <w:top w:val="single" w:sz="4" w:space="0" w:color="44B3E1"/>
              <w:left w:val="nil"/>
              <w:bottom w:val="single" w:sz="4" w:space="0" w:color="44B3E1"/>
              <w:right w:val="nil"/>
            </w:tcBorders>
            <w:vAlign w:val="center"/>
            <w:hideMark/>
          </w:tcPr>
          <w:p w14:paraId="1C066046"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18%</w:t>
            </w:r>
          </w:p>
        </w:tc>
        <w:tc>
          <w:tcPr>
            <w:tcW w:w="1100" w:type="dxa"/>
            <w:tcBorders>
              <w:top w:val="single" w:sz="4" w:space="0" w:color="44B3E1"/>
              <w:left w:val="nil"/>
              <w:bottom w:val="single" w:sz="4" w:space="0" w:color="44B3E1"/>
              <w:right w:val="nil"/>
            </w:tcBorders>
            <w:vAlign w:val="center"/>
            <w:hideMark/>
          </w:tcPr>
          <w:p w14:paraId="3BA82D9B"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25%</w:t>
            </w:r>
          </w:p>
        </w:tc>
        <w:tc>
          <w:tcPr>
            <w:tcW w:w="1020" w:type="dxa"/>
            <w:tcBorders>
              <w:top w:val="single" w:sz="4" w:space="0" w:color="44B3E1"/>
              <w:left w:val="nil"/>
              <w:bottom w:val="single" w:sz="4" w:space="0" w:color="44B3E1"/>
              <w:right w:val="nil"/>
            </w:tcBorders>
            <w:vAlign w:val="center"/>
            <w:hideMark/>
          </w:tcPr>
          <w:p w14:paraId="3DEA546C"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50%</w:t>
            </w:r>
          </w:p>
        </w:tc>
        <w:tc>
          <w:tcPr>
            <w:tcW w:w="1060" w:type="dxa"/>
            <w:tcBorders>
              <w:top w:val="single" w:sz="4" w:space="0" w:color="44B3E1"/>
              <w:left w:val="nil"/>
              <w:bottom w:val="single" w:sz="4" w:space="0" w:color="44B3E1"/>
              <w:right w:val="nil"/>
            </w:tcBorders>
            <w:vAlign w:val="center"/>
            <w:hideMark/>
          </w:tcPr>
          <w:p w14:paraId="61B58727"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24%</w:t>
            </w:r>
          </w:p>
        </w:tc>
        <w:tc>
          <w:tcPr>
            <w:tcW w:w="920" w:type="dxa"/>
            <w:tcBorders>
              <w:top w:val="single" w:sz="4" w:space="0" w:color="44B3E1"/>
              <w:left w:val="nil"/>
              <w:bottom w:val="single" w:sz="4" w:space="0" w:color="44B3E1"/>
              <w:right w:val="single" w:sz="4" w:space="0" w:color="44B3E1"/>
            </w:tcBorders>
            <w:vAlign w:val="center"/>
            <w:hideMark/>
          </w:tcPr>
          <w:p w14:paraId="0C0ECDCB" w14:textId="77777777" w:rsidR="00F546AA" w:rsidRPr="00F546AA" w:rsidRDefault="00F546AA" w:rsidP="00F546AA">
            <w:pPr>
              <w:spacing w:after="0" w:line="240" w:lineRule="auto"/>
              <w:rPr>
                <w:rFonts w:ascii="Aptos Narrow" w:eastAsia="Times New Roman" w:hAnsi="Aptos Narrow" w:cs="Times New Roman"/>
                <w:color w:val="000000"/>
                <w:lang w:val="en-US" w:eastAsia="en-US"/>
              </w:rPr>
            </w:pPr>
            <w:r w:rsidRPr="00F546AA">
              <w:rPr>
                <w:rFonts w:ascii="Aptos Narrow" w:eastAsia="Times New Roman" w:hAnsi="Aptos Narrow" w:cs="Times New Roman"/>
                <w:color w:val="000000"/>
                <w:lang w:val="en-US" w:eastAsia="en-US"/>
              </w:rPr>
              <w:t>50%</w:t>
            </w:r>
          </w:p>
        </w:tc>
      </w:tr>
    </w:tbl>
    <w:p w14:paraId="6783CFFC" w14:textId="7B683AE5" w:rsidR="00686B19" w:rsidRDefault="00686B19">
      <w:pPr>
        <w:tabs>
          <w:tab w:val="left" w:pos="284"/>
        </w:tabs>
        <w:spacing w:after="0" w:line="360" w:lineRule="auto"/>
        <w:rPr>
          <w:noProof/>
        </w:rPr>
      </w:pPr>
    </w:p>
    <w:p w14:paraId="3C06A2DE" w14:textId="675FF69E" w:rsidR="00AB437B" w:rsidRPr="00F546AA" w:rsidRDefault="00F546AA" w:rsidP="00F546AA">
      <w:pPr>
        <w:tabs>
          <w:tab w:val="left" w:pos="284"/>
        </w:tabs>
        <w:spacing w:after="0" w:line="360" w:lineRule="auto"/>
        <w:rPr>
          <w:noProof/>
        </w:rPr>
      </w:pPr>
      <w:r>
        <w:rPr>
          <w:noProof/>
        </w:rPr>
        <w:drawing>
          <wp:inline distT="0" distB="0" distL="0" distR="0" wp14:anchorId="04A0E5CA" wp14:editId="799AF127">
            <wp:extent cx="4572000" cy="2743200"/>
            <wp:effectExtent l="0" t="0" r="0" b="0"/>
            <wp:docPr id="1823606216" name="Chart 1">
              <a:extLst xmlns:a="http://schemas.openxmlformats.org/drawingml/2006/main">
                <a:ext uri="{FF2B5EF4-FFF2-40B4-BE49-F238E27FC236}">
                  <a16:creationId xmlns:a16="http://schemas.microsoft.com/office/drawing/2014/main" id="{3A3CB639-16E6-2708-4153-B0F6DBA4D0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1922263" w14:textId="1E45F69F" w:rsidR="00602FC1" w:rsidRDefault="00AB437B" w:rsidP="00AB437B">
      <w:pPr>
        <w:pStyle w:val="Caption"/>
        <w:jc w:val="center"/>
        <w:rPr>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11488" behindDoc="0" locked="0" layoutInCell="1" allowOverlap="1" wp14:anchorId="6E879A17" wp14:editId="042277BF">
                <wp:simplePos x="0" y="0"/>
                <wp:positionH relativeFrom="margin">
                  <wp:align>left</wp:align>
                </wp:positionH>
                <wp:positionV relativeFrom="paragraph">
                  <wp:posOffset>350520</wp:posOffset>
                </wp:positionV>
                <wp:extent cx="5612130" cy="849630"/>
                <wp:effectExtent l="19050" t="19050" r="26670" b="26670"/>
                <wp:wrapSquare wrapText="bothSides"/>
                <wp:docPr id="1710255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130" cy="84963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43A3FAE3" w14:textId="77777777" w:rsidR="00F546AA" w:rsidRPr="00F546AA" w:rsidRDefault="00AB437B" w:rsidP="00F546AA">
                            <w:pPr>
                              <w:tabs>
                                <w:tab w:val="left" w:pos="284"/>
                              </w:tabs>
                              <w:spacing w:after="0" w:line="360" w:lineRule="auto"/>
                              <w:rPr>
                                <w:bCs/>
                                <w:lang w:val="en-US"/>
                              </w:rPr>
                            </w:pPr>
                            <w:r w:rsidRPr="00F546AA">
                              <w:rPr>
                                <w:rFonts w:ascii="Times New Roman" w:eastAsia="Times New Roman" w:hAnsi="Times New Roman" w:cs="Times New Roman"/>
                                <w:b/>
                                <w:sz w:val="24"/>
                                <w:szCs w:val="24"/>
                              </w:rPr>
                              <w:t>Comment:</w:t>
                            </w:r>
                            <w:r w:rsidR="00B74B20" w:rsidRPr="00F546AA">
                              <w:rPr>
                                <w:rFonts w:ascii="Times New Roman" w:eastAsia="Times New Roman" w:hAnsi="Times New Roman" w:cs="Times New Roman"/>
                                <w:bCs/>
                                <w:sz w:val="24"/>
                                <w:szCs w:val="24"/>
                                <w:lang w:val="en-US"/>
                              </w:rPr>
                              <w:br/>
                            </w:r>
                            <w:r w:rsidR="00F546AA" w:rsidRPr="00F546AA">
                              <w:rPr>
                                <w:bCs/>
                                <w:lang w:val="en-US"/>
                              </w:rPr>
                              <w:t>Overweight is most common, especially in Security and HR; normal weight prevails in Agriculture and IT.</w:t>
                            </w:r>
                          </w:p>
                          <w:p w14:paraId="5F785281" w14:textId="2061C09B" w:rsidR="00D955DA" w:rsidRPr="00D955DA" w:rsidRDefault="00D955DA" w:rsidP="00F546AA">
                            <w:pPr>
                              <w:tabs>
                                <w:tab w:val="left" w:pos="284"/>
                              </w:tabs>
                              <w:spacing w:after="0" w:line="360" w:lineRule="auto"/>
                              <w:rPr>
                                <w:b/>
                                <w:lang w:val="en-US"/>
                              </w:rPr>
                            </w:pPr>
                          </w:p>
                          <w:p w14:paraId="7BB51A25" w14:textId="2601FD33" w:rsidR="00B74B20" w:rsidRPr="00B74B20" w:rsidRDefault="00B74B20" w:rsidP="00D955DA">
                            <w:pPr>
                              <w:tabs>
                                <w:tab w:val="left" w:pos="284"/>
                              </w:tabs>
                              <w:spacing w:after="0" w:line="360" w:lineRule="auto"/>
                              <w:rPr>
                                <w:rFonts w:ascii="Times New Roman" w:eastAsia="Times New Roman" w:hAnsi="Times New Roman" w:cs="Times New Roman"/>
                                <w:b/>
                                <w:sz w:val="24"/>
                                <w:szCs w:val="24"/>
                              </w:rPr>
                            </w:pPr>
                          </w:p>
                          <w:p w14:paraId="4CABD8E7" w14:textId="77777777" w:rsidR="00AB437B" w:rsidRPr="00EA60D0" w:rsidRDefault="00AB437B" w:rsidP="00AB437B">
                            <w:pPr>
                              <w:tabs>
                                <w:tab w:val="left" w:pos="284"/>
                              </w:tabs>
                              <w:spacing w:after="0" w:line="360" w:lineRule="auto"/>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79A17" id="_x0000_s1043" type="#_x0000_t202" style="position:absolute;left:0;text-align:left;margin-left:0;margin-top:27.6pt;width:441.9pt;height:66.9pt;z-index:251711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" fillcolor="#dceaf7" strokecolor="#156082" strokeweight="2.25pt">
                <v:textbox>
                  <w:txbxContent>
                    <w:p w14:paraId="43A3FAE3" w14:textId="77777777" w:rsidR="00F546AA" w:rsidRPr="00F546AA" w:rsidRDefault="00AB437B" w:rsidP="00F546AA">
                      <w:pPr>
                        <w:tabs>
                          <w:tab w:val="left" w:pos="284"/>
                        </w:tabs>
                        <w:spacing w:after="0" w:line="360" w:lineRule="auto"/>
                        <w:rPr>
                          <w:bCs/>
                          <w:lang w:val="en-US"/>
                        </w:rPr>
                      </w:pPr>
                      <w:r w:rsidRPr="00F546AA">
                        <w:rPr>
                          <w:rFonts w:ascii="Times New Roman" w:eastAsia="Times New Roman" w:hAnsi="Times New Roman" w:cs="Times New Roman"/>
                          <w:b/>
                          <w:sz w:val="24"/>
                          <w:szCs w:val="24"/>
                        </w:rPr>
                        <w:t>Comment:</w:t>
                      </w:r>
                      <w:r w:rsidR="00B74B20" w:rsidRPr="00F546AA">
                        <w:rPr>
                          <w:rFonts w:ascii="Times New Roman" w:eastAsia="Times New Roman" w:hAnsi="Times New Roman" w:cs="Times New Roman"/>
                          <w:bCs/>
                          <w:sz w:val="24"/>
                          <w:szCs w:val="24"/>
                          <w:lang w:val="en-US"/>
                        </w:rPr>
                        <w:br/>
                      </w:r>
                      <w:r w:rsidR="00F546AA" w:rsidRPr="00F546AA">
                        <w:rPr>
                          <w:bCs/>
                          <w:lang w:val="en-US"/>
                        </w:rPr>
                        <w:t>Overweight is most common, especially in Security and HR; normal weight prevails in Agriculture and IT.</w:t>
                      </w:r>
                    </w:p>
                    <w:p w14:paraId="5F785281" w14:textId="2061C09B" w:rsidR="00D955DA" w:rsidRPr="00D955DA" w:rsidRDefault="00D955DA" w:rsidP="00F546AA">
                      <w:pPr>
                        <w:tabs>
                          <w:tab w:val="left" w:pos="284"/>
                        </w:tabs>
                        <w:spacing w:after="0" w:line="360" w:lineRule="auto"/>
                        <w:rPr>
                          <w:b/>
                          <w:lang w:val="en-US"/>
                        </w:rPr>
                      </w:pPr>
                    </w:p>
                    <w:p w14:paraId="7BB51A25" w14:textId="2601FD33" w:rsidR="00B74B20" w:rsidRPr="00B74B20" w:rsidRDefault="00B74B20" w:rsidP="00D955DA">
                      <w:pPr>
                        <w:tabs>
                          <w:tab w:val="left" w:pos="284"/>
                        </w:tabs>
                        <w:spacing w:after="0" w:line="360" w:lineRule="auto"/>
                        <w:rPr>
                          <w:rFonts w:ascii="Times New Roman" w:eastAsia="Times New Roman" w:hAnsi="Times New Roman" w:cs="Times New Roman"/>
                          <w:b/>
                          <w:sz w:val="24"/>
                          <w:szCs w:val="24"/>
                        </w:rPr>
                      </w:pPr>
                    </w:p>
                    <w:p w14:paraId="4CABD8E7" w14:textId="77777777" w:rsidR="00AB437B" w:rsidRPr="00EA60D0" w:rsidRDefault="00AB437B" w:rsidP="00AB437B">
                      <w:pPr>
                        <w:tabs>
                          <w:tab w:val="left" w:pos="284"/>
                        </w:tabs>
                        <w:spacing w:after="0" w:line="360" w:lineRule="auto"/>
                        <w:rPr>
                          <w:rFonts w:ascii="Times New Roman" w:eastAsia="Times New Roman" w:hAnsi="Times New Roman" w:cs="Times New Roman"/>
                          <w:bCs/>
                          <w:sz w:val="24"/>
                          <w:szCs w:val="24"/>
                          <w:lang w:val="en-US"/>
                        </w:rPr>
                      </w:pPr>
                    </w:p>
                  </w:txbxContent>
                </v:textbox>
                <w10:wrap type="square" anchorx="margin"/>
              </v:shape>
            </w:pict>
          </mc:Fallback>
        </mc:AlternateContent>
      </w:r>
      <w:r w:rsidRPr="008D3A70">
        <w:rPr>
          <w:sz w:val="24"/>
          <w:szCs w:val="24"/>
        </w:rPr>
        <w:t xml:space="preserve">Figure </w:t>
      </w:r>
      <w:r>
        <w:rPr>
          <w:sz w:val="24"/>
          <w:szCs w:val="24"/>
        </w:rPr>
        <w:t>6</w:t>
      </w:r>
    </w:p>
    <w:p w14:paraId="6DB4B13D" w14:textId="77777777" w:rsidR="00C01E2B" w:rsidRPr="00C01E2B" w:rsidRDefault="00C01E2B" w:rsidP="00C01E2B"/>
    <w:p w14:paraId="67F517A5" w14:textId="77777777" w:rsidR="00CA6884" w:rsidRDefault="00CA6884" w:rsidP="00CA6884">
      <w:pPr>
        <w:pStyle w:val="ListParagraph"/>
        <w:numPr>
          <w:ilvl w:val="0"/>
          <w:numId w:val="16"/>
        </w:numPr>
        <w:pBdr>
          <w:top w:val="nil"/>
          <w:left w:val="nil"/>
          <w:bottom w:val="nil"/>
          <w:right w:val="nil"/>
          <w:between w:val="nil"/>
        </w:pBdr>
        <w:spacing w:after="0"/>
        <w:rPr>
          <w:rFonts w:ascii="Times New Roman" w:eastAsia="Times New Roman" w:hAnsi="Times New Roman" w:cs="Times New Roman"/>
          <w:b/>
          <w:color w:val="000000"/>
          <w:sz w:val="24"/>
          <w:szCs w:val="24"/>
        </w:rPr>
      </w:pPr>
      <w:r w:rsidRPr="00CA6884">
        <w:rPr>
          <w:rFonts w:ascii="Times New Roman" w:eastAsia="Times New Roman" w:hAnsi="Times New Roman" w:cs="Times New Roman"/>
          <w:b/>
          <w:color w:val="000000"/>
          <w:sz w:val="24"/>
          <w:szCs w:val="24"/>
        </w:rPr>
        <w:t>Do you have any of the following medical condition/s?</w:t>
      </w:r>
    </w:p>
    <w:p w14:paraId="01F44C3A" w14:textId="77777777" w:rsidR="00D47843" w:rsidRPr="00D47843" w:rsidRDefault="00D47843" w:rsidP="00D47843">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7D19E3F9" w14:textId="6D33C2BB" w:rsidR="00E06092" w:rsidRPr="00CA6884" w:rsidRDefault="00C01E2B" w:rsidP="00C01E2B">
      <w:pPr>
        <w:pStyle w:val="ListParagraph"/>
        <w:pBdr>
          <w:top w:val="nil"/>
          <w:left w:val="nil"/>
          <w:bottom w:val="nil"/>
          <w:right w:val="nil"/>
          <w:between w:val="nil"/>
        </w:pBdr>
        <w:spacing w:after="0"/>
        <w:rPr>
          <w:rFonts w:ascii="Times New Roman" w:eastAsia="Times New Roman" w:hAnsi="Times New Roman" w:cs="Times New Roman"/>
          <w:b/>
          <w:color w:val="000000"/>
          <w:sz w:val="24"/>
          <w:szCs w:val="24"/>
        </w:rPr>
      </w:pPr>
      <w:r>
        <w:rPr>
          <w:noProof/>
        </w:rPr>
        <w:lastRenderedPageBreak/>
        <w:drawing>
          <wp:inline distT="0" distB="0" distL="0" distR="0" wp14:anchorId="65B4EF2E" wp14:editId="030D7FBF">
            <wp:extent cx="4747260" cy="2937055"/>
            <wp:effectExtent l="0" t="0" r="0" b="0"/>
            <wp:docPr id="1073362865" name="Picture 43" descr="A colorful pie chart with white text with Crust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2865" name="Picture 43" descr="A colorful pie chart with white text with Crust in the background&#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89195" cy="2963000"/>
                    </a:xfrm>
                    <a:prstGeom prst="rect">
                      <a:avLst/>
                    </a:prstGeom>
                    <a:noFill/>
                    <a:ln>
                      <a:noFill/>
                    </a:ln>
                  </pic:spPr>
                </pic:pic>
              </a:graphicData>
            </a:graphic>
          </wp:inline>
        </w:drawing>
      </w:r>
    </w:p>
    <w:p w14:paraId="240CD49D" w14:textId="1EFE97A4" w:rsidR="00E06092" w:rsidRDefault="00E06092" w:rsidP="00E85255">
      <w:pPr>
        <w:pBdr>
          <w:top w:val="nil"/>
          <w:left w:val="nil"/>
          <w:bottom w:val="nil"/>
          <w:right w:val="nil"/>
          <w:between w:val="nil"/>
        </w:pBdr>
        <w:spacing w:after="0"/>
        <w:rPr>
          <w:rFonts w:ascii="Times New Roman" w:eastAsia="Times New Roman" w:hAnsi="Times New Roman" w:cs="Times New Roman"/>
          <w:b/>
          <w:color w:val="000000"/>
          <w:sz w:val="24"/>
          <w:szCs w:val="24"/>
          <w:rtl/>
          <w:lang w:bidi="ar-EG"/>
        </w:rPr>
      </w:pPr>
    </w:p>
    <w:p w14:paraId="4D253A9C" w14:textId="280C256D" w:rsidR="00E06092" w:rsidRDefault="006F5329" w:rsidP="00E85255">
      <w:pPr>
        <w:pBdr>
          <w:top w:val="nil"/>
          <w:left w:val="nil"/>
          <w:bottom w:val="nil"/>
          <w:right w:val="nil"/>
          <w:between w:val="nil"/>
        </w:pBdr>
        <w:spacing w:after="0"/>
        <w:rPr>
          <w:rFonts w:ascii="Times New Roman" w:eastAsia="Times New Roman" w:hAnsi="Times New Roman" w:cs="Times New Roman"/>
          <w:b/>
          <w:color w:val="000000"/>
          <w:sz w:val="24"/>
          <w:szCs w:val="24"/>
        </w:rPr>
      </w:pPr>
      <w:r w:rsidRPr="00441E12">
        <w:rPr>
          <w:rFonts w:ascii="Times New Roman" w:eastAsia="Times New Roman" w:hAnsi="Times New Roman" w:cs="Times New Roman"/>
          <w:b/>
          <w:noProof/>
          <w:color w:val="000000"/>
          <w:sz w:val="24"/>
          <w:szCs w:val="24"/>
        </w:rPr>
        <mc:AlternateContent>
          <mc:Choice Requires="wps">
            <w:drawing>
              <wp:anchor distT="45720" distB="45720" distL="114300" distR="114300" simplePos="0" relativeHeight="251750400" behindDoc="0" locked="0" layoutInCell="1" allowOverlap="1" wp14:anchorId="4DC83AE4" wp14:editId="068DDDCC">
                <wp:simplePos x="0" y="0"/>
                <wp:positionH relativeFrom="margin">
                  <wp:posOffset>1788160</wp:posOffset>
                </wp:positionH>
                <wp:positionV relativeFrom="paragraph">
                  <wp:posOffset>8890</wp:posOffset>
                </wp:positionV>
                <wp:extent cx="2360930" cy="1404620"/>
                <wp:effectExtent l="0" t="0" r="24130" b="16510"/>
                <wp:wrapSquare wrapText="bothSides"/>
                <wp:docPr id="337168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6E6F8410" w14:textId="36038DEF" w:rsidR="00441E12" w:rsidRPr="00882C8F" w:rsidRDefault="00441E12" w:rsidP="00441E12">
                            <w:pPr>
                              <w:jc w:val="center"/>
                              <w:rPr>
                                <w:rFonts w:cs="Arial"/>
                                <w:i/>
                                <w:iCs/>
                                <w:sz w:val="24"/>
                                <w:szCs w:val="24"/>
                                <w:lang w:val="en-US"/>
                              </w:rPr>
                            </w:pPr>
                            <w:r w:rsidRPr="00441E12">
                              <w:rPr>
                                <w:i/>
                                <w:iCs/>
                                <w:sz w:val="24"/>
                                <w:szCs w:val="24"/>
                              </w:rPr>
                              <w:t>Figure 8a:</w:t>
                            </w:r>
                            <w:r w:rsidRPr="00441E12">
                              <w:rPr>
                                <w:i/>
                                <w:iCs/>
                                <w:sz w:val="24"/>
                                <w:szCs w:val="24"/>
                                <w:lang w:val="en-US"/>
                              </w:rPr>
                              <w:t xml:space="preserve"> </w:t>
                            </w:r>
                            <w:r w:rsidR="00C01E2B" w:rsidRPr="00C01E2B">
                              <w:rPr>
                                <w:i/>
                                <w:iCs/>
                                <w:sz w:val="24"/>
                                <w:szCs w:val="24"/>
                                <w:lang w:val="en-US"/>
                              </w:rPr>
                              <w:t>Administrative &amp; Management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DC83AE4" id="_x0000_s1044" type="#_x0000_t202" style="position:absolute;margin-left:140.8pt;margin-top:.7pt;width:185.9pt;height:110.6pt;z-index:25175040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ABaGwIAACc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" strokecolor="white [3212]">
                <v:textbox style="mso-fit-shape-to-text:t">
                  <w:txbxContent>
                    <w:p w14:paraId="6E6F8410" w14:textId="36038DEF" w:rsidR="00441E12" w:rsidRPr="00882C8F" w:rsidRDefault="00441E12" w:rsidP="00441E12">
                      <w:pPr>
                        <w:jc w:val="center"/>
                        <w:rPr>
                          <w:rFonts w:cs="Arial"/>
                          <w:i/>
                          <w:iCs/>
                          <w:sz w:val="24"/>
                          <w:szCs w:val="24"/>
                          <w:lang w:val="en-US"/>
                        </w:rPr>
                      </w:pPr>
                      <w:r w:rsidRPr="00441E12">
                        <w:rPr>
                          <w:i/>
                          <w:iCs/>
                          <w:sz w:val="24"/>
                          <w:szCs w:val="24"/>
                        </w:rPr>
                        <w:t>Figure 8a:</w:t>
                      </w:r>
                      <w:r w:rsidRPr="00441E12">
                        <w:rPr>
                          <w:i/>
                          <w:iCs/>
                          <w:sz w:val="24"/>
                          <w:szCs w:val="24"/>
                          <w:lang w:val="en-US"/>
                        </w:rPr>
                        <w:t xml:space="preserve"> </w:t>
                      </w:r>
                      <w:r w:rsidR="00C01E2B" w:rsidRPr="00C01E2B">
                        <w:rPr>
                          <w:i/>
                          <w:iCs/>
                          <w:sz w:val="24"/>
                          <w:szCs w:val="24"/>
                          <w:lang w:val="en-US"/>
                        </w:rPr>
                        <w:t>Administrative &amp; Management</w:t>
                      </w:r>
                    </w:p>
                  </w:txbxContent>
                </v:textbox>
                <w10:wrap type="square" anchorx="margin"/>
              </v:shape>
            </w:pict>
          </mc:Fallback>
        </mc:AlternateContent>
      </w:r>
    </w:p>
    <w:p w14:paraId="52B58633" w14:textId="62E4A6D9" w:rsidR="00A030CB" w:rsidRDefault="00A030CB" w:rsidP="00D033E1">
      <w:pPr>
        <w:pBdr>
          <w:top w:val="nil"/>
          <w:left w:val="nil"/>
          <w:bottom w:val="nil"/>
          <w:right w:val="nil"/>
          <w:between w:val="nil"/>
        </w:pBdr>
        <w:spacing w:after="0"/>
        <w:rPr>
          <w:noProof/>
        </w:rPr>
      </w:pPr>
      <w:r w:rsidRPr="00A030CB">
        <w:t xml:space="preserve"> </w:t>
      </w:r>
      <w:r>
        <w:rPr>
          <w:noProof/>
        </w:rPr>
        <w:t xml:space="preserve">                 </w:t>
      </w:r>
    </w:p>
    <w:p w14:paraId="6D131067" w14:textId="5C52B061" w:rsidR="00A030CB" w:rsidRDefault="00CD4A46" w:rsidP="00D033E1">
      <w:pPr>
        <w:pBdr>
          <w:top w:val="nil"/>
          <w:left w:val="nil"/>
          <w:bottom w:val="nil"/>
          <w:right w:val="nil"/>
          <w:between w:val="nil"/>
        </w:pBdr>
        <w:spacing w:after="0"/>
        <w:jc w:val="center"/>
        <w:rPr>
          <w:noProof/>
        </w:rPr>
      </w:pPr>
      <w:r>
        <w:rPr>
          <w:noProof/>
        </w:rPr>
        <w:drawing>
          <wp:inline distT="0" distB="0" distL="0" distR="0" wp14:anchorId="359522D7" wp14:editId="4CDE3113">
            <wp:extent cx="4853940" cy="3003055"/>
            <wp:effectExtent l="0" t="0" r="3810" b="6985"/>
            <wp:docPr id="1809533354" name="Picture 44" descr="A pie chart with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33354" name="Picture 44" descr="A pie chart with different colors&#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79602" cy="3018932"/>
                    </a:xfrm>
                    <a:prstGeom prst="rect">
                      <a:avLst/>
                    </a:prstGeom>
                    <a:noFill/>
                    <a:ln>
                      <a:noFill/>
                    </a:ln>
                  </pic:spPr>
                </pic:pic>
              </a:graphicData>
            </a:graphic>
          </wp:inline>
        </w:drawing>
      </w:r>
    </w:p>
    <w:p w14:paraId="4EC401AC" w14:textId="67F215B0" w:rsidR="00A030CB" w:rsidRDefault="00A030CB" w:rsidP="00F134CF">
      <w:pPr>
        <w:pBdr>
          <w:top w:val="nil"/>
          <w:left w:val="nil"/>
          <w:bottom w:val="nil"/>
          <w:right w:val="nil"/>
          <w:between w:val="nil"/>
        </w:pBdr>
        <w:spacing w:after="0"/>
        <w:jc w:val="center"/>
        <w:rPr>
          <w:rFonts w:ascii="Times New Roman" w:eastAsia="Times New Roman" w:hAnsi="Times New Roman" w:cs="Times New Roman"/>
          <w:b/>
          <w:color w:val="000000"/>
          <w:sz w:val="24"/>
          <w:szCs w:val="24"/>
        </w:rPr>
      </w:pPr>
    </w:p>
    <w:p w14:paraId="3D14F91C" w14:textId="204F50B7" w:rsidR="00E06092" w:rsidRDefault="00B65681" w:rsidP="00E85255">
      <w:pPr>
        <w:pBdr>
          <w:top w:val="nil"/>
          <w:left w:val="nil"/>
          <w:bottom w:val="nil"/>
          <w:right w:val="nil"/>
          <w:between w:val="nil"/>
        </w:pBdr>
        <w:spacing w:after="0"/>
        <w:rPr>
          <w:rFonts w:ascii="Times New Roman" w:eastAsia="Times New Roman" w:hAnsi="Times New Roman" w:cs="Times New Roman"/>
          <w:b/>
          <w:sz w:val="24"/>
          <w:szCs w:val="24"/>
        </w:rPr>
      </w:pPr>
      <w:r w:rsidRPr="00B65681">
        <w:rPr>
          <w:rFonts w:ascii="Times New Roman" w:eastAsia="Times New Roman" w:hAnsi="Times New Roman" w:cs="Times New Roman"/>
          <w:b/>
          <w:noProof/>
          <w:sz w:val="24"/>
          <w:szCs w:val="24"/>
        </w:rPr>
        <mc:AlternateContent>
          <mc:Choice Requires="wps">
            <w:drawing>
              <wp:anchor distT="45720" distB="45720" distL="114300" distR="114300" simplePos="0" relativeHeight="251752448" behindDoc="0" locked="0" layoutInCell="1" allowOverlap="1" wp14:anchorId="7489D2CC" wp14:editId="156BAC51">
                <wp:simplePos x="0" y="0"/>
                <wp:positionH relativeFrom="margin">
                  <wp:align>center</wp:align>
                </wp:positionH>
                <wp:positionV relativeFrom="paragraph">
                  <wp:posOffset>101600</wp:posOffset>
                </wp:positionV>
                <wp:extent cx="2750820" cy="1404620"/>
                <wp:effectExtent l="0" t="0" r="11430" b="16510"/>
                <wp:wrapSquare wrapText="bothSides"/>
                <wp:docPr id="740381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0820" cy="1404620"/>
                        </a:xfrm>
                        <a:prstGeom prst="rect">
                          <a:avLst/>
                        </a:prstGeom>
                        <a:solidFill>
                          <a:srgbClr val="FFFFFF"/>
                        </a:solidFill>
                        <a:ln w="9525">
                          <a:solidFill>
                            <a:schemeClr val="bg1"/>
                          </a:solidFill>
                          <a:miter lim="800000"/>
                          <a:headEnd/>
                          <a:tailEnd/>
                        </a:ln>
                      </wps:spPr>
                      <wps:txbx>
                        <w:txbxContent>
                          <w:p w14:paraId="74EA36C6" w14:textId="7A01C9BC" w:rsidR="00B65681" w:rsidRPr="00B65681" w:rsidRDefault="00B65681" w:rsidP="00B65681">
                            <w:pPr>
                              <w:jc w:val="center"/>
                              <w:rPr>
                                <w:i/>
                                <w:iCs/>
                                <w:sz w:val="24"/>
                                <w:szCs w:val="24"/>
                                <w:lang w:val="en-US"/>
                              </w:rPr>
                            </w:pPr>
                            <w:r w:rsidRPr="00B65681">
                              <w:rPr>
                                <w:i/>
                                <w:iCs/>
                                <w:sz w:val="24"/>
                                <w:szCs w:val="24"/>
                                <w:lang w:val="en-US"/>
                              </w:rPr>
                              <w:t xml:space="preserve">Figure 8b: </w:t>
                            </w:r>
                            <w:r w:rsidR="00CD4A46" w:rsidRPr="00CD4A46">
                              <w:rPr>
                                <w:i/>
                                <w:iCs/>
                                <w:sz w:val="24"/>
                                <w:szCs w:val="24"/>
                                <w:lang w:val="en-US"/>
                              </w:rPr>
                              <w:t>Academic Support (Non-Teaching)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89D2CC" id="_x0000_s1045" type="#_x0000_t202" style="position:absolute;margin-left:0;margin-top:8pt;width:216.6pt;height:110.6pt;z-index:2517524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" strokecolor="white [3212]">
                <v:textbox style="mso-fit-shape-to-text:t">
                  <w:txbxContent>
                    <w:p w14:paraId="74EA36C6" w14:textId="7A01C9BC" w:rsidR="00B65681" w:rsidRPr="00B65681" w:rsidRDefault="00B65681" w:rsidP="00B65681">
                      <w:pPr>
                        <w:jc w:val="center"/>
                        <w:rPr>
                          <w:i/>
                          <w:iCs/>
                          <w:sz w:val="24"/>
                          <w:szCs w:val="24"/>
                          <w:lang w:val="en-US"/>
                        </w:rPr>
                      </w:pPr>
                      <w:r w:rsidRPr="00B65681">
                        <w:rPr>
                          <w:i/>
                          <w:iCs/>
                          <w:sz w:val="24"/>
                          <w:szCs w:val="24"/>
                          <w:lang w:val="en-US"/>
                        </w:rPr>
                        <w:t xml:space="preserve">Figure 8b: </w:t>
                      </w:r>
                      <w:r w:rsidR="00CD4A46" w:rsidRPr="00CD4A46">
                        <w:rPr>
                          <w:i/>
                          <w:iCs/>
                          <w:sz w:val="24"/>
                          <w:szCs w:val="24"/>
                          <w:lang w:val="en-US"/>
                        </w:rPr>
                        <w:t>Academic Support (Non-Teaching)</w:t>
                      </w:r>
                    </w:p>
                  </w:txbxContent>
                </v:textbox>
                <w10:wrap type="square" anchorx="margin"/>
              </v:shape>
            </w:pict>
          </mc:Fallback>
        </mc:AlternateContent>
      </w:r>
    </w:p>
    <w:p w14:paraId="246F3F0B" w14:textId="0B7D2CF3" w:rsidR="00833388" w:rsidRDefault="00833388" w:rsidP="00E85255">
      <w:pPr>
        <w:pBdr>
          <w:top w:val="nil"/>
          <w:left w:val="nil"/>
          <w:bottom w:val="nil"/>
          <w:right w:val="nil"/>
          <w:between w:val="nil"/>
        </w:pBdr>
        <w:spacing w:after="0"/>
        <w:rPr>
          <w:rFonts w:ascii="Times New Roman" w:eastAsia="Times New Roman" w:hAnsi="Times New Roman" w:cs="Times New Roman"/>
          <w:b/>
          <w:sz w:val="24"/>
          <w:szCs w:val="24"/>
        </w:rPr>
      </w:pPr>
    </w:p>
    <w:p w14:paraId="570E2887" w14:textId="289037CD" w:rsidR="00E85255" w:rsidRDefault="00E85255" w:rsidP="009D101D">
      <w:pPr>
        <w:pBdr>
          <w:top w:val="nil"/>
          <w:left w:val="nil"/>
          <w:bottom w:val="nil"/>
          <w:right w:val="nil"/>
          <w:between w:val="nil"/>
        </w:pBdr>
        <w:spacing w:after="0"/>
        <w:jc w:val="center"/>
        <w:rPr>
          <w:rFonts w:ascii="Times New Roman" w:eastAsia="Times New Roman" w:hAnsi="Times New Roman" w:cs="Times New Roman"/>
          <w:b/>
          <w:sz w:val="24"/>
          <w:szCs w:val="24"/>
        </w:rPr>
      </w:pPr>
    </w:p>
    <w:p w14:paraId="4F28B2E4" w14:textId="67DF8927" w:rsidR="00CA6884" w:rsidRDefault="00CD4A46" w:rsidP="006F5329">
      <w:pPr>
        <w:pBdr>
          <w:top w:val="nil"/>
          <w:left w:val="nil"/>
          <w:bottom w:val="nil"/>
          <w:right w:val="nil"/>
          <w:between w:val="nil"/>
        </w:pBdr>
        <w:spacing w:after="0"/>
        <w:jc w:val="center"/>
        <w:rPr>
          <w:rFonts w:ascii="Times New Roman" w:eastAsia="Times New Roman" w:hAnsi="Times New Roman" w:cs="Times New Roman"/>
          <w:b/>
          <w:sz w:val="24"/>
          <w:szCs w:val="24"/>
        </w:rPr>
      </w:pPr>
      <w:r>
        <w:rPr>
          <w:noProof/>
        </w:rPr>
        <w:lastRenderedPageBreak/>
        <w:drawing>
          <wp:inline distT="0" distB="0" distL="0" distR="0" wp14:anchorId="0C2F0AA1" wp14:editId="57DA918C">
            <wp:extent cx="4337372" cy="2683462"/>
            <wp:effectExtent l="0" t="0" r="6350" b="3175"/>
            <wp:docPr id="1853697860" name="Picture 45" descr="A diagram of a pie chart with Crust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97860" name="Picture 45" descr="A diagram of a pie chart with Crust in the background&#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57592" cy="2695972"/>
                    </a:xfrm>
                    <a:prstGeom prst="rect">
                      <a:avLst/>
                    </a:prstGeom>
                    <a:noFill/>
                    <a:ln>
                      <a:noFill/>
                    </a:ln>
                  </pic:spPr>
                </pic:pic>
              </a:graphicData>
            </a:graphic>
          </wp:inline>
        </w:drawing>
      </w:r>
      <w:r w:rsidR="009D101D" w:rsidRPr="009D101D">
        <w:rPr>
          <w:rFonts w:ascii="Times New Roman" w:eastAsia="Times New Roman" w:hAnsi="Times New Roman" w:cs="Times New Roman"/>
          <w:b/>
          <w:noProof/>
          <w:sz w:val="24"/>
          <w:szCs w:val="24"/>
        </w:rPr>
        <mc:AlternateContent>
          <mc:Choice Requires="wps">
            <w:drawing>
              <wp:anchor distT="45720" distB="45720" distL="114300" distR="114300" simplePos="0" relativeHeight="251713536" behindDoc="0" locked="0" layoutInCell="1" allowOverlap="1" wp14:anchorId="66F91D2A" wp14:editId="388F7F53">
                <wp:simplePos x="0" y="0"/>
                <wp:positionH relativeFrom="page">
                  <wp:align>center</wp:align>
                </wp:positionH>
                <wp:positionV relativeFrom="paragraph">
                  <wp:posOffset>62865</wp:posOffset>
                </wp:positionV>
                <wp:extent cx="1402080" cy="525780"/>
                <wp:effectExtent l="0" t="0" r="26670" b="26670"/>
                <wp:wrapSquare wrapText="bothSides"/>
                <wp:docPr id="1209897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080" cy="525780"/>
                        </a:xfrm>
                        <a:prstGeom prst="rect">
                          <a:avLst/>
                        </a:prstGeom>
                        <a:solidFill>
                          <a:srgbClr val="FFFFFF"/>
                        </a:solidFill>
                        <a:ln w="9525">
                          <a:solidFill>
                            <a:schemeClr val="bg1"/>
                          </a:solidFill>
                          <a:miter lim="800000"/>
                          <a:headEnd/>
                          <a:tailEnd/>
                        </a:ln>
                      </wps:spPr>
                      <wps:txbx>
                        <w:txbxContent>
                          <w:p w14:paraId="352532E2" w14:textId="1122F726" w:rsidR="009D101D" w:rsidRPr="009D101D" w:rsidRDefault="009D101D" w:rsidP="009D101D">
                            <w:pPr>
                              <w:jc w:val="center"/>
                              <w:rPr>
                                <w:b/>
                                <w:bCs/>
                                <w:i/>
                                <w:iCs/>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91D2A" id="_x0000_s1046" type="#_x0000_t202" style="position:absolute;left:0;text-align:left;margin-left:0;margin-top:4.95pt;width:110.4pt;height:41.4pt;z-index:25171353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" strokecolor="white [3212]">
                <v:textbox>
                  <w:txbxContent>
                    <w:p w14:paraId="352532E2" w14:textId="1122F726" w:rsidR="009D101D" w:rsidRPr="009D101D" w:rsidRDefault="009D101D" w:rsidP="009D101D">
                      <w:pPr>
                        <w:jc w:val="center"/>
                        <w:rPr>
                          <w:b/>
                          <w:bCs/>
                          <w:i/>
                          <w:iCs/>
                          <w:lang w:val="en-US"/>
                        </w:rPr>
                      </w:pPr>
                    </w:p>
                  </w:txbxContent>
                </v:textbox>
                <w10:wrap type="square" anchorx="page"/>
              </v:shape>
            </w:pict>
          </mc:Fallback>
        </mc:AlternateContent>
      </w:r>
    </w:p>
    <w:p w14:paraId="76F6FEDE" w14:textId="382B4270" w:rsidR="00CA6884" w:rsidRDefault="005972F3" w:rsidP="00833388">
      <w:pPr>
        <w:pBdr>
          <w:top w:val="nil"/>
          <w:left w:val="nil"/>
          <w:bottom w:val="nil"/>
          <w:right w:val="nil"/>
          <w:between w:val="nil"/>
        </w:pBdr>
        <w:spacing w:after="0"/>
        <w:rPr>
          <w:rFonts w:ascii="Times New Roman" w:eastAsia="Times New Roman" w:hAnsi="Times New Roman" w:cs="Times New Roman"/>
          <w:b/>
          <w:sz w:val="24"/>
          <w:szCs w:val="24"/>
        </w:rPr>
      </w:pPr>
      <w:r w:rsidRPr="005972F3">
        <w:rPr>
          <w:rFonts w:ascii="Times New Roman" w:eastAsia="Times New Roman" w:hAnsi="Times New Roman" w:cs="Times New Roman"/>
          <w:b/>
          <w:noProof/>
          <w:sz w:val="24"/>
          <w:szCs w:val="24"/>
        </w:rPr>
        <mc:AlternateContent>
          <mc:Choice Requires="wps">
            <w:drawing>
              <wp:anchor distT="45720" distB="45720" distL="114300" distR="114300" simplePos="0" relativeHeight="251754496" behindDoc="0" locked="0" layoutInCell="1" allowOverlap="1" wp14:anchorId="61D041B4" wp14:editId="5F72F2D4">
                <wp:simplePos x="0" y="0"/>
                <wp:positionH relativeFrom="page">
                  <wp:align>center</wp:align>
                </wp:positionH>
                <wp:positionV relativeFrom="paragraph">
                  <wp:posOffset>67945</wp:posOffset>
                </wp:positionV>
                <wp:extent cx="2635250" cy="457200"/>
                <wp:effectExtent l="0" t="0" r="12700" b="19050"/>
                <wp:wrapSquare wrapText="bothSides"/>
                <wp:docPr id="14370404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0" cy="457200"/>
                        </a:xfrm>
                        <a:prstGeom prst="rect">
                          <a:avLst/>
                        </a:prstGeom>
                        <a:solidFill>
                          <a:srgbClr val="FFFFFF"/>
                        </a:solidFill>
                        <a:ln w="9525">
                          <a:solidFill>
                            <a:schemeClr val="bg1"/>
                          </a:solidFill>
                          <a:miter lim="800000"/>
                          <a:headEnd/>
                          <a:tailEnd/>
                        </a:ln>
                      </wps:spPr>
                      <wps:txbx>
                        <w:txbxContent>
                          <w:p w14:paraId="07723916" w14:textId="4CBAEF4C" w:rsidR="006F5329" w:rsidRPr="00B65681" w:rsidRDefault="006F5329" w:rsidP="006F5329">
                            <w:pPr>
                              <w:jc w:val="center"/>
                              <w:rPr>
                                <w:i/>
                                <w:iCs/>
                                <w:sz w:val="24"/>
                                <w:szCs w:val="24"/>
                                <w:lang w:val="en-US"/>
                              </w:rPr>
                            </w:pPr>
                            <w:r w:rsidRPr="006F5329">
                              <w:rPr>
                                <w:i/>
                                <w:iCs/>
                                <w:sz w:val="24"/>
                                <w:szCs w:val="24"/>
                                <w:lang w:val="en-US"/>
                              </w:rPr>
                              <w:t xml:space="preserve">Figure 8c: </w:t>
                            </w:r>
                            <w:r w:rsidR="00CD4A46" w:rsidRPr="00CD4A46">
                              <w:rPr>
                                <w:i/>
                                <w:iCs/>
                                <w:sz w:val="24"/>
                                <w:szCs w:val="24"/>
                                <w:lang w:val="en-US"/>
                              </w:rPr>
                              <w:t>Agriculture &amp; Environmental Services</w:t>
                            </w:r>
                          </w:p>
                          <w:p w14:paraId="567FAA99" w14:textId="43E5062A" w:rsidR="005972F3" w:rsidRDefault="005972F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D041B4" id="_x0000_s1047" type="#_x0000_t202" style="position:absolute;margin-left:0;margin-top:5.35pt;width:207.5pt;height:36pt;z-index:25175449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" strokecolor="white [3212]">
                <v:textbox>
                  <w:txbxContent>
                    <w:p w14:paraId="07723916" w14:textId="4CBAEF4C" w:rsidR="006F5329" w:rsidRPr="00B65681" w:rsidRDefault="006F5329" w:rsidP="006F5329">
                      <w:pPr>
                        <w:jc w:val="center"/>
                        <w:rPr>
                          <w:i/>
                          <w:iCs/>
                          <w:sz w:val="24"/>
                          <w:szCs w:val="24"/>
                          <w:lang w:val="en-US"/>
                        </w:rPr>
                      </w:pPr>
                      <w:r w:rsidRPr="006F5329">
                        <w:rPr>
                          <w:i/>
                          <w:iCs/>
                          <w:sz w:val="24"/>
                          <w:szCs w:val="24"/>
                          <w:lang w:val="en-US"/>
                        </w:rPr>
                        <w:t xml:space="preserve">Figure 8c: </w:t>
                      </w:r>
                      <w:r w:rsidR="00CD4A46" w:rsidRPr="00CD4A46">
                        <w:rPr>
                          <w:i/>
                          <w:iCs/>
                          <w:sz w:val="24"/>
                          <w:szCs w:val="24"/>
                          <w:lang w:val="en-US"/>
                        </w:rPr>
                        <w:t>Agriculture &amp; Environmental Services</w:t>
                      </w:r>
                    </w:p>
                    <w:p w14:paraId="567FAA99" w14:textId="43E5062A" w:rsidR="005972F3" w:rsidRDefault="005972F3"/>
                  </w:txbxContent>
                </v:textbox>
                <w10:wrap type="square" anchorx="page"/>
              </v:shape>
            </w:pict>
          </mc:Fallback>
        </mc:AlternateContent>
      </w:r>
    </w:p>
    <w:p w14:paraId="1A17DB15" w14:textId="4BE1BBFE" w:rsidR="00CA6884" w:rsidRDefault="00CA6884" w:rsidP="00833388">
      <w:pPr>
        <w:pBdr>
          <w:top w:val="nil"/>
          <w:left w:val="nil"/>
          <w:bottom w:val="nil"/>
          <w:right w:val="nil"/>
          <w:between w:val="nil"/>
        </w:pBdr>
        <w:spacing w:after="0"/>
        <w:rPr>
          <w:rFonts w:ascii="Times New Roman" w:eastAsia="Times New Roman" w:hAnsi="Times New Roman" w:cs="Times New Roman"/>
          <w:b/>
          <w:sz w:val="24"/>
          <w:szCs w:val="24"/>
        </w:rPr>
      </w:pPr>
    </w:p>
    <w:p w14:paraId="4C43F982" w14:textId="3589381E" w:rsidR="00CA6884" w:rsidRDefault="00211411" w:rsidP="00211411">
      <w:pPr>
        <w:pBdr>
          <w:top w:val="nil"/>
          <w:left w:val="nil"/>
          <w:bottom w:val="nil"/>
          <w:right w:val="nil"/>
          <w:between w:val="nil"/>
        </w:pBdr>
        <w:spacing w:after="0"/>
        <w:jc w:val="center"/>
        <w:rPr>
          <w:rFonts w:ascii="Times New Roman" w:eastAsia="Times New Roman" w:hAnsi="Times New Roman" w:cs="Times New Roman"/>
          <w:b/>
          <w:sz w:val="24"/>
          <w:szCs w:val="24"/>
        </w:rPr>
      </w:pPr>
      <w:r>
        <w:rPr>
          <w:noProof/>
        </w:rPr>
        <w:drawing>
          <wp:inline distT="0" distB="0" distL="0" distR="0" wp14:anchorId="09B7F265" wp14:editId="4C23B720">
            <wp:extent cx="4795210" cy="2966720"/>
            <wp:effectExtent l="0" t="0" r="5715" b="5080"/>
            <wp:docPr id="2086771604" name="Picture 46" descr="A pie chart with text with Crust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71604" name="Picture 46" descr="A pie chart with text with Crust in the background&#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11703" cy="2976924"/>
                    </a:xfrm>
                    <a:prstGeom prst="rect">
                      <a:avLst/>
                    </a:prstGeom>
                    <a:noFill/>
                    <a:ln>
                      <a:noFill/>
                    </a:ln>
                  </pic:spPr>
                </pic:pic>
              </a:graphicData>
            </a:graphic>
          </wp:inline>
        </w:drawing>
      </w:r>
    </w:p>
    <w:p w14:paraId="1C4BE112" w14:textId="22D7F9AE" w:rsidR="00CA6884" w:rsidRDefault="00CA6884" w:rsidP="008E3E75">
      <w:pPr>
        <w:pBdr>
          <w:top w:val="nil"/>
          <w:left w:val="nil"/>
          <w:bottom w:val="nil"/>
          <w:right w:val="nil"/>
          <w:between w:val="nil"/>
        </w:pBdr>
        <w:spacing w:after="0"/>
        <w:jc w:val="center"/>
        <w:rPr>
          <w:rFonts w:ascii="Times New Roman" w:eastAsia="Times New Roman" w:hAnsi="Times New Roman" w:cs="Times New Roman"/>
          <w:b/>
          <w:sz w:val="24"/>
          <w:szCs w:val="24"/>
        </w:rPr>
      </w:pPr>
    </w:p>
    <w:p w14:paraId="1F968F5C" w14:textId="5E3FC73B" w:rsidR="008E3E75" w:rsidRDefault="008E3E75" w:rsidP="00833388">
      <w:pPr>
        <w:pBdr>
          <w:top w:val="nil"/>
          <w:left w:val="nil"/>
          <w:bottom w:val="nil"/>
          <w:right w:val="nil"/>
          <w:between w:val="nil"/>
        </w:pBdr>
        <w:spacing w:after="0"/>
        <w:rPr>
          <w:rFonts w:ascii="Times New Roman" w:eastAsia="Times New Roman" w:hAnsi="Times New Roman" w:cs="Times New Roman"/>
          <w:b/>
          <w:sz w:val="24"/>
          <w:szCs w:val="24"/>
        </w:rPr>
      </w:pPr>
      <w:r w:rsidRPr="001F6B95">
        <w:rPr>
          <w:rFonts w:ascii="Times New Roman" w:eastAsia="Times New Roman" w:hAnsi="Times New Roman" w:cs="Times New Roman"/>
          <w:b/>
          <w:noProof/>
          <w:sz w:val="24"/>
          <w:szCs w:val="24"/>
        </w:rPr>
        <mc:AlternateContent>
          <mc:Choice Requires="wps">
            <w:drawing>
              <wp:anchor distT="45720" distB="45720" distL="114300" distR="114300" simplePos="0" relativeHeight="251758592" behindDoc="0" locked="0" layoutInCell="1" allowOverlap="1" wp14:anchorId="2A70CA2C" wp14:editId="795206D0">
                <wp:simplePos x="0" y="0"/>
                <wp:positionH relativeFrom="rightMargin">
                  <wp:posOffset>-3719830</wp:posOffset>
                </wp:positionH>
                <wp:positionV relativeFrom="paragraph">
                  <wp:posOffset>10795</wp:posOffset>
                </wp:positionV>
                <wp:extent cx="1645920" cy="586740"/>
                <wp:effectExtent l="0" t="0" r="11430" b="22860"/>
                <wp:wrapSquare wrapText="bothSides"/>
                <wp:docPr id="2129286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586740"/>
                        </a:xfrm>
                        <a:prstGeom prst="rect">
                          <a:avLst/>
                        </a:prstGeom>
                        <a:solidFill>
                          <a:srgbClr val="FFFFFF"/>
                        </a:solidFill>
                        <a:ln w="9525">
                          <a:solidFill>
                            <a:schemeClr val="bg1"/>
                          </a:solidFill>
                          <a:miter lim="800000"/>
                          <a:headEnd/>
                          <a:tailEnd/>
                        </a:ln>
                      </wps:spPr>
                      <wps:txbx>
                        <w:txbxContent>
                          <w:p w14:paraId="33F16919" w14:textId="4FBC0B80" w:rsidR="001F6B95" w:rsidRPr="008E3E75" w:rsidRDefault="008E3E75" w:rsidP="00211411">
                            <w:pPr>
                              <w:rPr>
                                <w:lang w:val="en-US"/>
                              </w:rPr>
                            </w:pPr>
                            <w:r w:rsidRPr="008E3E75">
                              <w:t xml:space="preserve">Figure 8d: </w:t>
                            </w:r>
                            <w:r w:rsidR="00211411" w:rsidRPr="00211411">
                              <w:t>Facility &amp; Operational Support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70CA2C" id="_x0000_s1048" type="#_x0000_t202" style="position:absolute;margin-left:-292.9pt;margin-top:.85pt;width:129.6pt;height:46.2pt;z-index:25175859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" strokecolor="white [3212]">
                <v:textbox>
                  <w:txbxContent>
                    <w:p w14:paraId="33F16919" w14:textId="4FBC0B80" w:rsidR="001F6B95" w:rsidRPr="008E3E75" w:rsidRDefault="008E3E75" w:rsidP="00211411">
                      <w:pPr>
                        <w:rPr>
                          <w:lang w:val="en-US"/>
                        </w:rPr>
                      </w:pPr>
                      <w:r w:rsidRPr="008E3E75">
                        <w:t xml:space="preserve">Figure 8d: </w:t>
                      </w:r>
                      <w:r w:rsidR="00211411" w:rsidRPr="00211411">
                        <w:t>Facility &amp; Operational Support</w:t>
                      </w:r>
                    </w:p>
                  </w:txbxContent>
                </v:textbox>
                <w10:wrap type="square" anchorx="margin"/>
              </v:shape>
            </w:pict>
          </mc:Fallback>
        </mc:AlternateContent>
      </w:r>
    </w:p>
    <w:p w14:paraId="069D42E3" w14:textId="11729693" w:rsidR="008E3E75" w:rsidRDefault="008E3E75" w:rsidP="00833388">
      <w:pPr>
        <w:pBdr>
          <w:top w:val="nil"/>
          <w:left w:val="nil"/>
          <w:bottom w:val="nil"/>
          <w:right w:val="nil"/>
          <w:between w:val="nil"/>
        </w:pBdr>
        <w:spacing w:after="0"/>
        <w:rPr>
          <w:rFonts w:ascii="Times New Roman" w:eastAsia="Times New Roman" w:hAnsi="Times New Roman" w:cs="Times New Roman"/>
          <w:b/>
          <w:sz w:val="24"/>
          <w:szCs w:val="24"/>
        </w:rPr>
      </w:pPr>
    </w:p>
    <w:p w14:paraId="07FB83A6" w14:textId="77777777" w:rsidR="0044775B" w:rsidRDefault="0044775B" w:rsidP="00833388">
      <w:pPr>
        <w:pBdr>
          <w:top w:val="nil"/>
          <w:left w:val="nil"/>
          <w:bottom w:val="nil"/>
          <w:right w:val="nil"/>
          <w:between w:val="nil"/>
        </w:pBdr>
        <w:spacing w:after="0"/>
        <w:rPr>
          <w:rFonts w:ascii="Times New Roman" w:eastAsia="Times New Roman" w:hAnsi="Times New Roman" w:cs="Times New Roman"/>
          <w:b/>
          <w:sz w:val="24"/>
          <w:szCs w:val="24"/>
        </w:rPr>
      </w:pPr>
    </w:p>
    <w:p w14:paraId="3F8E8CE7" w14:textId="57B696FE" w:rsidR="0044775B" w:rsidRDefault="0044775B" w:rsidP="0044775B">
      <w:pPr>
        <w:pBdr>
          <w:top w:val="nil"/>
          <w:left w:val="nil"/>
          <w:bottom w:val="nil"/>
          <w:right w:val="nil"/>
          <w:between w:val="nil"/>
        </w:pBdr>
        <w:spacing w:after="0"/>
        <w:jc w:val="center"/>
        <w:rPr>
          <w:rFonts w:ascii="Times New Roman" w:eastAsia="Times New Roman" w:hAnsi="Times New Roman" w:cs="Times New Roman"/>
          <w:b/>
          <w:sz w:val="24"/>
          <w:szCs w:val="24"/>
        </w:rPr>
      </w:pPr>
      <w:r>
        <w:rPr>
          <w:noProof/>
        </w:rPr>
        <w:lastRenderedPageBreak/>
        <w:drawing>
          <wp:inline distT="0" distB="0" distL="0" distR="0" wp14:anchorId="4F3F600F" wp14:editId="42250E5E">
            <wp:extent cx="4541520" cy="2809766"/>
            <wp:effectExtent l="0" t="0" r="0" b="0"/>
            <wp:docPr id="477411636" name="Picture 47" descr="A circular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11636" name="Picture 47" descr="A circular chart with tex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63364" cy="2823281"/>
                    </a:xfrm>
                    <a:prstGeom prst="rect">
                      <a:avLst/>
                    </a:prstGeom>
                    <a:noFill/>
                    <a:ln>
                      <a:noFill/>
                    </a:ln>
                  </pic:spPr>
                </pic:pic>
              </a:graphicData>
            </a:graphic>
          </wp:inline>
        </w:drawing>
      </w:r>
    </w:p>
    <w:p w14:paraId="74ED8C0E" w14:textId="77777777" w:rsidR="008E3E75" w:rsidRDefault="008E3E75" w:rsidP="00833388">
      <w:pPr>
        <w:pBdr>
          <w:top w:val="nil"/>
          <w:left w:val="nil"/>
          <w:bottom w:val="nil"/>
          <w:right w:val="nil"/>
          <w:between w:val="nil"/>
        </w:pBdr>
        <w:spacing w:after="0"/>
        <w:rPr>
          <w:rFonts w:ascii="Times New Roman" w:eastAsia="Times New Roman" w:hAnsi="Times New Roman" w:cs="Times New Roman"/>
          <w:b/>
          <w:sz w:val="24"/>
          <w:szCs w:val="24"/>
        </w:rPr>
      </w:pPr>
    </w:p>
    <w:p w14:paraId="40744E96" w14:textId="2879FAC6" w:rsidR="0044775B" w:rsidRDefault="0044775B" w:rsidP="00833388">
      <w:pPr>
        <w:pBdr>
          <w:top w:val="nil"/>
          <w:left w:val="nil"/>
          <w:bottom w:val="nil"/>
          <w:right w:val="nil"/>
          <w:between w:val="nil"/>
        </w:pBdr>
        <w:spacing w:after="0"/>
        <w:rPr>
          <w:rFonts w:ascii="Times New Roman" w:eastAsia="Times New Roman" w:hAnsi="Times New Roman" w:cs="Times New Roman"/>
          <w:b/>
          <w:sz w:val="24"/>
          <w:szCs w:val="24"/>
        </w:rPr>
      </w:pPr>
    </w:p>
    <w:p w14:paraId="5F291DBE" w14:textId="22D7A794" w:rsidR="0044775B" w:rsidRDefault="0044775B" w:rsidP="00833388">
      <w:pPr>
        <w:pBdr>
          <w:top w:val="nil"/>
          <w:left w:val="nil"/>
          <w:bottom w:val="nil"/>
          <w:right w:val="nil"/>
          <w:between w:val="nil"/>
        </w:pBdr>
        <w:spacing w:after="0"/>
        <w:rPr>
          <w:rFonts w:ascii="Times New Roman" w:eastAsia="Times New Roman" w:hAnsi="Times New Roman" w:cs="Times New Roman"/>
          <w:b/>
          <w:sz w:val="24"/>
          <w:szCs w:val="24"/>
        </w:rPr>
      </w:pPr>
      <w:r w:rsidRPr="0044775B">
        <w:rPr>
          <w:rFonts w:ascii="Times New Roman" w:eastAsia="Times New Roman" w:hAnsi="Times New Roman" w:cs="Times New Roman"/>
          <w:b/>
          <w:noProof/>
          <w:sz w:val="24"/>
          <w:szCs w:val="24"/>
        </w:rPr>
        <mc:AlternateContent>
          <mc:Choice Requires="wps">
            <w:drawing>
              <wp:anchor distT="45720" distB="45720" distL="114300" distR="114300" simplePos="0" relativeHeight="251764736" behindDoc="0" locked="0" layoutInCell="1" allowOverlap="1" wp14:anchorId="4644A797" wp14:editId="0C4CAAE4">
                <wp:simplePos x="0" y="0"/>
                <wp:positionH relativeFrom="margin">
                  <wp:posOffset>1752600</wp:posOffset>
                </wp:positionH>
                <wp:positionV relativeFrom="paragraph">
                  <wp:posOffset>6985</wp:posOffset>
                </wp:positionV>
                <wp:extent cx="2184400" cy="579120"/>
                <wp:effectExtent l="0" t="0" r="25400" b="11430"/>
                <wp:wrapSquare wrapText="bothSides"/>
                <wp:docPr id="15262818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0" cy="579120"/>
                        </a:xfrm>
                        <a:prstGeom prst="rect">
                          <a:avLst/>
                        </a:prstGeom>
                        <a:solidFill>
                          <a:srgbClr val="FFFFFF"/>
                        </a:solidFill>
                        <a:ln w="9525">
                          <a:solidFill>
                            <a:schemeClr val="bg1"/>
                          </a:solidFill>
                          <a:miter lim="800000"/>
                          <a:headEnd/>
                          <a:tailEnd/>
                        </a:ln>
                      </wps:spPr>
                      <wps:txbx>
                        <w:txbxContent>
                          <w:p w14:paraId="3C634A8D" w14:textId="0A010EC7" w:rsidR="0044775B" w:rsidRPr="0044775B" w:rsidRDefault="0044775B" w:rsidP="0044775B">
                            <w:pPr>
                              <w:rPr>
                                <w:lang w:val="en-US"/>
                              </w:rPr>
                            </w:pPr>
                            <w:r w:rsidRPr="0044775B">
                              <w:t>Figure 8</w:t>
                            </w:r>
                            <w:r w:rsidR="00AF0E21">
                              <w:t xml:space="preserve">e: </w:t>
                            </w:r>
                            <w:r w:rsidRPr="0044775B">
                              <w:rPr>
                                <w:lang w:val="en-US"/>
                              </w:rPr>
                              <w:t>IT, Finance, and HR Departments</w:t>
                            </w:r>
                          </w:p>
                          <w:p w14:paraId="6A964B67" w14:textId="482FCB14" w:rsidR="0044775B" w:rsidRDefault="0044775B" w:rsidP="0044775B">
                            <w:r w:rsidRPr="0044775B">
                              <w:rPr>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44A797" id="_x0000_s1049" type="#_x0000_t202" style="position:absolute;margin-left:138pt;margin-top:.55pt;width:172pt;height:45.6pt;z-index:251764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" strokecolor="white [3212]">
                <v:textbox>
                  <w:txbxContent>
                    <w:p w14:paraId="3C634A8D" w14:textId="0A010EC7" w:rsidR="0044775B" w:rsidRPr="0044775B" w:rsidRDefault="0044775B" w:rsidP="0044775B">
                      <w:pPr>
                        <w:rPr>
                          <w:lang w:val="en-US"/>
                        </w:rPr>
                      </w:pPr>
                      <w:r w:rsidRPr="0044775B">
                        <w:t>Figure 8</w:t>
                      </w:r>
                      <w:r w:rsidR="00AF0E21">
                        <w:t xml:space="preserve">e: </w:t>
                      </w:r>
                      <w:r w:rsidRPr="0044775B">
                        <w:rPr>
                          <w:lang w:val="en-US"/>
                        </w:rPr>
                        <w:t>IT, Finance, and HR Departments</w:t>
                      </w:r>
                    </w:p>
                    <w:p w14:paraId="6A964B67" w14:textId="482FCB14" w:rsidR="0044775B" w:rsidRDefault="0044775B" w:rsidP="0044775B">
                      <w:r w:rsidRPr="0044775B">
                        <w:rPr>
                          <w:lang w:val="en-US"/>
                        </w:rPr>
                        <w:t xml:space="preserve">  </w:t>
                      </w:r>
                    </w:p>
                  </w:txbxContent>
                </v:textbox>
                <w10:wrap type="square" anchorx="margin"/>
              </v:shape>
            </w:pict>
          </mc:Fallback>
        </mc:AlternateContent>
      </w:r>
    </w:p>
    <w:p w14:paraId="4FBD0294" w14:textId="77777777" w:rsidR="0044775B" w:rsidRDefault="0044775B" w:rsidP="00833388">
      <w:pPr>
        <w:pBdr>
          <w:top w:val="nil"/>
          <w:left w:val="nil"/>
          <w:bottom w:val="nil"/>
          <w:right w:val="nil"/>
          <w:between w:val="nil"/>
        </w:pBdr>
        <w:spacing w:after="0"/>
        <w:rPr>
          <w:rFonts w:ascii="Times New Roman" w:eastAsia="Times New Roman" w:hAnsi="Times New Roman" w:cs="Times New Roman"/>
          <w:b/>
          <w:sz w:val="24"/>
          <w:szCs w:val="24"/>
        </w:rPr>
      </w:pPr>
    </w:p>
    <w:p w14:paraId="4DC2693D" w14:textId="77777777" w:rsidR="0044775B" w:rsidRDefault="0044775B" w:rsidP="00833388">
      <w:pPr>
        <w:pBdr>
          <w:top w:val="nil"/>
          <w:left w:val="nil"/>
          <w:bottom w:val="nil"/>
          <w:right w:val="nil"/>
          <w:between w:val="nil"/>
        </w:pBdr>
        <w:spacing w:after="0"/>
        <w:rPr>
          <w:rFonts w:ascii="Times New Roman" w:eastAsia="Times New Roman" w:hAnsi="Times New Roman" w:cs="Times New Roman"/>
          <w:b/>
          <w:sz w:val="24"/>
          <w:szCs w:val="24"/>
        </w:rPr>
      </w:pPr>
    </w:p>
    <w:p w14:paraId="23127B39" w14:textId="77777777" w:rsidR="0044775B" w:rsidRDefault="0044775B" w:rsidP="00833388">
      <w:pPr>
        <w:pBdr>
          <w:top w:val="nil"/>
          <w:left w:val="nil"/>
          <w:bottom w:val="nil"/>
          <w:right w:val="nil"/>
          <w:between w:val="nil"/>
        </w:pBdr>
        <w:spacing w:after="0"/>
        <w:rPr>
          <w:rFonts w:ascii="Times New Roman" w:eastAsia="Times New Roman" w:hAnsi="Times New Roman" w:cs="Times New Roman"/>
          <w:b/>
          <w:sz w:val="24"/>
          <w:szCs w:val="24"/>
        </w:rPr>
      </w:pPr>
    </w:p>
    <w:p w14:paraId="4CE7EB59" w14:textId="39D3EF10" w:rsidR="0044775B" w:rsidRDefault="0044775B" w:rsidP="00833388">
      <w:pPr>
        <w:pBdr>
          <w:top w:val="nil"/>
          <w:left w:val="nil"/>
          <w:bottom w:val="nil"/>
          <w:right w:val="nil"/>
          <w:between w:val="nil"/>
        </w:pBdr>
        <w:spacing w:after="0"/>
        <w:rPr>
          <w:rFonts w:ascii="Times New Roman" w:eastAsia="Times New Roman" w:hAnsi="Times New Roman" w:cs="Times New Roman"/>
          <w:b/>
          <w:sz w:val="24"/>
          <w:szCs w:val="24"/>
        </w:rPr>
      </w:pPr>
    </w:p>
    <w:p w14:paraId="2681E473" w14:textId="1880DC2D" w:rsidR="0044775B" w:rsidRDefault="00AF0E21" w:rsidP="00634B1B">
      <w:pPr>
        <w:pBdr>
          <w:top w:val="nil"/>
          <w:left w:val="nil"/>
          <w:bottom w:val="nil"/>
          <w:right w:val="nil"/>
          <w:between w:val="nil"/>
        </w:pBdr>
        <w:spacing w:after="0"/>
        <w:jc w:val="center"/>
        <w:rPr>
          <w:rFonts w:ascii="Times New Roman" w:eastAsia="Times New Roman" w:hAnsi="Times New Roman" w:cs="Times New Roman"/>
          <w:b/>
          <w:sz w:val="24"/>
          <w:szCs w:val="24"/>
        </w:rPr>
      </w:pPr>
      <w:r>
        <w:rPr>
          <w:noProof/>
        </w:rPr>
        <w:drawing>
          <wp:inline distT="0" distB="0" distL="0" distR="0" wp14:anchorId="0A1E1965" wp14:editId="7E3EDE2C">
            <wp:extent cx="4940955" cy="3056890"/>
            <wp:effectExtent l="0" t="0" r="0" b="0"/>
            <wp:docPr id="1433004562" name="Picture 48" descr="A pie chart with different colored sec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04562" name="Picture 48" descr="A pie chart with different colored sections&#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51722" cy="3063551"/>
                    </a:xfrm>
                    <a:prstGeom prst="rect">
                      <a:avLst/>
                    </a:prstGeom>
                    <a:noFill/>
                    <a:ln>
                      <a:noFill/>
                    </a:ln>
                  </pic:spPr>
                </pic:pic>
              </a:graphicData>
            </a:graphic>
          </wp:inline>
        </w:drawing>
      </w:r>
    </w:p>
    <w:p w14:paraId="290D293F" w14:textId="6104E109" w:rsidR="0044775B" w:rsidRDefault="00AF0E21" w:rsidP="00833388">
      <w:pPr>
        <w:pBdr>
          <w:top w:val="nil"/>
          <w:left w:val="nil"/>
          <w:bottom w:val="nil"/>
          <w:right w:val="nil"/>
          <w:between w:val="nil"/>
        </w:pBdr>
        <w:spacing w:after="0"/>
        <w:rPr>
          <w:rFonts w:ascii="Times New Roman" w:eastAsia="Times New Roman" w:hAnsi="Times New Roman" w:cs="Times New Roman"/>
          <w:b/>
          <w:sz w:val="24"/>
          <w:szCs w:val="24"/>
        </w:rPr>
      </w:pPr>
      <w:r w:rsidRPr="00AF0E21">
        <w:rPr>
          <w:rFonts w:ascii="Times New Roman" w:eastAsia="Times New Roman" w:hAnsi="Times New Roman" w:cs="Times New Roman"/>
          <w:b/>
          <w:noProof/>
          <w:sz w:val="24"/>
          <w:szCs w:val="24"/>
          <w:lang w:val="en-US"/>
        </w:rPr>
        <w:lastRenderedPageBreak/>
        <mc:AlternateContent>
          <mc:Choice Requires="wps">
            <w:drawing>
              <wp:anchor distT="45720" distB="45720" distL="114300" distR="114300" simplePos="0" relativeHeight="251766784" behindDoc="0" locked="0" layoutInCell="1" allowOverlap="1" wp14:anchorId="7D49B7F4" wp14:editId="24FDF922">
                <wp:simplePos x="0" y="0"/>
                <wp:positionH relativeFrom="page">
                  <wp:posOffset>2400301</wp:posOffset>
                </wp:positionH>
                <wp:positionV relativeFrom="paragraph">
                  <wp:posOffset>0</wp:posOffset>
                </wp:positionV>
                <wp:extent cx="2720340" cy="1028700"/>
                <wp:effectExtent l="0" t="0" r="22860" b="19050"/>
                <wp:wrapSquare wrapText="bothSides"/>
                <wp:docPr id="17886238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0340" cy="1028700"/>
                        </a:xfrm>
                        <a:prstGeom prst="rect">
                          <a:avLst/>
                        </a:prstGeom>
                        <a:solidFill>
                          <a:srgbClr val="FFFFFF"/>
                        </a:solidFill>
                        <a:ln w="9525">
                          <a:solidFill>
                            <a:schemeClr val="bg1"/>
                          </a:solidFill>
                          <a:miter lim="800000"/>
                          <a:headEnd/>
                          <a:tailEnd/>
                        </a:ln>
                      </wps:spPr>
                      <wps:txbx>
                        <w:txbxContent>
                          <w:p w14:paraId="74AF1600" w14:textId="07A5BCC1" w:rsidR="00AF0E21" w:rsidRPr="0044775B" w:rsidRDefault="00AF0E21" w:rsidP="00AF0E21">
                            <w:pPr>
                              <w:rPr>
                                <w:lang w:val="en-US"/>
                              </w:rPr>
                            </w:pPr>
                            <w:r w:rsidRPr="0044775B">
                              <w:t>Figure 8</w:t>
                            </w:r>
                            <w:r>
                              <w:t xml:space="preserve">f: </w:t>
                            </w:r>
                            <w:r w:rsidRPr="00AF0E21">
                              <w:rPr>
                                <w:lang w:val="en-US"/>
                              </w:rPr>
                              <w:t>Security &amp; Safety</w:t>
                            </w:r>
                          </w:p>
                          <w:p w14:paraId="303DB8C0" w14:textId="7D3A810F" w:rsidR="00AF0E21" w:rsidRPr="00AF0E21" w:rsidRDefault="00AF0E21">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9B7F4" id="_x0000_s1050" type="#_x0000_t202" style="position:absolute;margin-left:189pt;margin-top:0;width:214.2pt;height:81pt;z-index:2517667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" strokecolor="white [3212]">
                <v:textbox>
                  <w:txbxContent>
                    <w:p w14:paraId="74AF1600" w14:textId="07A5BCC1" w:rsidR="00AF0E21" w:rsidRPr="0044775B" w:rsidRDefault="00AF0E21" w:rsidP="00AF0E21">
                      <w:pPr>
                        <w:rPr>
                          <w:lang w:val="en-US"/>
                        </w:rPr>
                      </w:pPr>
                      <w:r w:rsidRPr="0044775B">
                        <w:t>Figure 8</w:t>
                      </w:r>
                      <w:r>
                        <w:t xml:space="preserve">f: </w:t>
                      </w:r>
                      <w:r w:rsidRPr="00AF0E21">
                        <w:rPr>
                          <w:lang w:val="en-US"/>
                        </w:rPr>
                        <w:t>Security &amp; Safety</w:t>
                      </w:r>
                    </w:p>
                    <w:p w14:paraId="303DB8C0" w14:textId="7D3A810F" w:rsidR="00AF0E21" w:rsidRPr="00AF0E21" w:rsidRDefault="00AF0E21">
                      <w:pPr>
                        <w:rPr>
                          <w:lang w:val="en-US"/>
                        </w:rPr>
                      </w:pPr>
                    </w:p>
                  </w:txbxContent>
                </v:textbox>
                <w10:wrap type="square" anchorx="page"/>
              </v:shape>
            </w:pict>
          </mc:Fallback>
        </mc:AlternateContent>
      </w:r>
    </w:p>
    <w:p w14:paraId="46BBB393" w14:textId="6620D331" w:rsidR="0044775B" w:rsidRDefault="0044775B" w:rsidP="00833388">
      <w:pPr>
        <w:pBdr>
          <w:top w:val="nil"/>
          <w:left w:val="nil"/>
          <w:bottom w:val="nil"/>
          <w:right w:val="nil"/>
          <w:between w:val="nil"/>
        </w:pBdr>
        <w:spacing w:after="0"/>
        <w:rPr>
          <w:rFonts w:ascii="Times New Roman" w:eastAsia="Times New Roman" w:hAnsi="Times New Roman" w:cs="Times New Roman"/>
          <w:b/>
          <w:sz w:val="24"/>
          <w:szCs w:val="24"/>
        </w:rPr>
      </w:pPr>
    </w:p>
    <w:p w14:paraId="4F6ED005" w14:textId="124B9379" w:rsidR="0044775B" w:rsidRDefault="0044775B" w:rsidP="00833388">
      <w:pPr>
        <w:pBdr>
          <w:top w:val="nil"/>
          <w:left w:val="nil"/>
          <w:bottom w:val="nil"/>
          <w:right w:val="nil"/>
          <w:between w:val="nil"/>
        </w:pBdr>
        <w:spacing w:after="0"/>
        <w:rPr>
          <w:rFonts w:ascii="Times New Roman" w:eastAsia="Times New Roman" w:hAnsi="Times New Roman" w:cs="Times New Roman"/>
          <w:b/>
          <w:sz w:val="24"/>
          <w:szCs w:val="24"/>
        </w:rPr>
      </w:pPr>
    </w:p>
    <w:p w14:paraId="062B4E62" w14:textId="4CFB5551" w:rsidR="008E3E75" w:rsidRDefault="008E3E75" w:rsidP="00833388">
      <w:pPr>
        <w:pBdr>
          <w:top w:val="nil"/>
          <w:left w:val="nil"/>
          <w:bottom w:val="nil"/>
          <w:right w:val="nil"/>
          <w:between w:val="nil"/>
        </w:pBdr>
        <w:spacing w:after="0"/>
        <w:rPr>
          <w:rFonts w:ascii="Times New Roman" w:eastAsia="Times New Roman" w:hAnsi="Times New Roman" w:cs="Times New Roman"/>
          <w:b/>
          <w:sz w:val="24"/>
          <w:szCs w:val="24"/>
        </w:rPr>
      </w:pPr>
    </w:p>
    <w:p w14:paraId="7CBD62E9" w14:textId="77777777" w:rsidR="00AF0E21" w:rsidRDefault="00AF0E21" w:rsidP="00833388">
      <w:pPr>
        <w:pBdr>
          <w:top w:val="nil"/>
          <w:left w:val="nil"/>
          <w:bottom w:val="nil"/>
          <w:right w:val="nil"/>
          <w:between w:val="nil"/>
        </w:pBdr>
        <w:spacing w:after="0"/>
        <w:rPr>
          <w:rFonts w:ascii="Times New Roman" w:eastAsia="Times New Roman" w:hAnsi="Times New Roman" w:cs="Times New Roman"/>
          <w:b/>
          <w:sz w:val="24"/>
          <w:szCs w:val="24"/>
        </w:rPr>
      </w:pPr>
    </w:p>
    <w:p w14:paraId="5BC5A958" w14:textId="77777777" w:rsidR="00634B1B" w:rsidRPr="00833388" w:rsidRDefault="00634B1B" w:rsidP="00833388">
      <w:pPr>
        <w:pBdr>
          <w:top w:val="nil"/>
          <w:left w:val="nil"/>
          <w:bottom w:val="nil"/>
          <w:right w:val="nil"/>
          <w:between w:val="nil"/>
        </w:pBdr>
        <w:spacing w:after="0"/>
        <w:rPr>
          <w:rFonts w:ascii="Times New Roman" w:eastAsia="Times New Roman" w:hAnsi="Times New Roman" w:cs="Times New Roman"/>
          <w:b/>
          <w:sz w:val="24"/>
          <w:szCs w:val="24"/>
        </w:rPr>
      </w:pPr>
    </w:p>
    <w:p w14:paraId="17BC7097" w14:textId="48DF74D8" w:rsidR="00D52350" w:rsidRPr="00AF0E21" w:rsidRDefault="00CA6884" w:rsidP="00AF0E21">
      <w:pPr>
        <w:numPr>
          <w:ilvl w:val="0"/>
          <w:numId w:val="16"/>
        </w:numPr>
        <w:pBdr>
          <w:top w:val="nil"/>
          <w:left w:val="nil"/>
          <w:bottom w:val="nil"/>
          <w:right w:val="nil"/>
          <w:between w:val="nil"/>
        </w:pBdr>
        <w:tabs>
          <w:tab w:val="left" w:pos="284"/>
        </w:tabs>
        <w:spacing w:after="0" w:line="360" w:lineRule="auto"/>
        <w:ind w:left="426" w:hanging="426"/>
        <w:jc w:val="both"/>
        <w:rPr>
          <w:rFonts w:ascii="Times New Roman" w:eastAsia="Times New Roman" w:hAnsi="Times New Roman" w:cs="Times New Roman"/>
          <w:b/>
          <w:color w:val="000000"/>
          <w:sz w:val="24"/>
          <w:szCs w:val="24"/>
        </w:rPr>
      </w:pPr>
      <w:r w:rsidRPr="00CA6884">
        <w:rPr>
          <w:rFonts w:ascii="Times New Roman" w:eastAsia="Times New Roman" w:hAnsi="Times New Roman" w:cs="Times New Roman"/>
          <w:b/>
          <w:color w:val="000000"/>
          <w:sz w:val="24"/>
          <w:szCs w:val="24"/>
        </w:rPr>
        <w:t>Do you have a history of cancer?</w:t>
      </w:r>
    </w:p>
    <w:tbl>
      <w:tblPr>
        <w:tblpPr w:leftFromText="180" w:rightFromText="180" w:vertAnchor="text" w:tblpY="1"/>
        <w:tblOverlap w:val="never"/>
        <w:tblW w:w="5326" w:type="dxa"/>
        <w:tblLook w:val="04A0" w:firstRow="1" w:lastRow="0" w:firstColumn="1" w:lastColumn="0" w:noHBand="0" w:noVBand="1"/>
      </w:tblPr>
      <w:tblGrid>
        <w:gridCol w:w="2210"/>
        <w:gridCol w:w="1558"/>
        <w:gridCol w:w="1558"/>
      </w:tblGrid>
      <w:tr w:rsidR="00690E3E" w:rsidRPr="00690E3E" w14:paraId="6AE3ADAA" w14:textId="77777777" w:rsidTr="00690E3E">
        <w:trPr>
          <w:trHeight w:val="355"/>
        </w:trPr>
        <w:tc>
          <w:tcPr>
            <w:tcW w:w="2210" w:type="dxa"/>
            <w:tcBorders>
              <w:top w:val="single" w:sz="4" w:space="0" w:color="44B3E1"/>
              <w:left w:val="single" w:sz="4" w:space="0" w:color="44B3E1"/>
              <w:bottom w:val="single" w:sz="4" w:space="0" w:color="44B3E1"/>
              <w:right w:val="nil"/>
            </w:tcBorders>
            <w:shd w:val="clear" w:color="156082" w:fill="156082"/>
            <w:vAlign w:val="center"/>
            <w:hideMark/>
          </w:tcPr>
          <w:p w14:paraId="4A58056A" w14:textId="77777777" w:rsidR="00690E3E" w:rsidRPr="00690E3E" w:rsidRDefault="00690E3E" w:rsidP="00690E3E">
            <w:pPr>
              <w:spacing w:after="0" w:line="240" w:lineRule="auto"/>
              <w:rPr>
                <w:rFonts w:ascii="Aptos Narrow" w:eastAsia="Times New Roman" w:hAnsi="Aptos Narrow" w:cs="Times New Roman"/>
                <w:b/>
                <w:bCs/>
                <w:color w:val="FFFFFF"/>
                <w:lang w:val="en-US" w:eastAsia="en-US"/>
              </w:rPr>
            </w:pPr>
            <w:r w:rsidRPr="00690E3E">
              <w:rPr>
                <w:rFonts w:ascii="Aptos Narrow" w:eastAsia="Times New Roman" w:hAnsi="Aptos Narrow" w:cs="Times New Roman"/>
                <w:b/>
                <w:bCs/>
                <w:color w:val="FFFFFF"/>
                <w:lang w:val="en-US" w:eastAsia="en-US"/>
              </w:rPr>
              <w:t>Department</w:t>
            </w:r>
          </w:p>
        </w:tc>
        <w:tc>
          <w:tcPr>
            <w:tcW w:w="1558" w:type="dxa"/>
            <w:tcBorders>
              <w:top w:val="single" w:sz="4" w:space="0" w:color="44B3E1"/>
              <w:left w:val="nil"/>
              <w:bottom w:val="single" w:sz="4" w:space="0" w:color="44B3E1"/>
              <w:right w:val="nil"/>
            </w:tcBorders>
            <w:shd w:val="clear" w:color="156082" w:fill="156082"/>
            <w:vAlign w:val="center"/>
            <w:hideMark/>
          </w:tcPr>
          <w:p w14:paraId="2DD48063" w14:textId="77777777" w:rsidR="00690E3E" w:rsidRPr="00690E3E" w:rsidRDefault="00690E3E" w:rsidP="00690E3E">
            <w:pPr>
              <w:spacing w:after="0" w:line="240" w:lineRule="auto"/>
              <w:rPr>
                <w:rFonts w:ascii="Aptos Narrow" w:eastAsia="Times New Roman" w:hAnsi="Aptos Narrow" w:cs="Times New Roman"/>
                <w:b/>
                <w:bCs/>
                <w:color w:val="FFFFFF"/>
                <w:lang w:val="en-US" w:eastAsia="en-US"/>
              </w:rPr>
            </w:pPr>
            <w:r w:rsidRPr="00690E3E">
              <w:rPr>
                <w:rFonts w:ascii="Aptos Narrow" w:eastAsia="Times New Roman" w:hAnsi="Aptos Narrow" w:cs="Times New Roman"/>
                <w:b/>
                <w:bCs/>
                <w:color w:val="FFFFFF"/>
                <w:lang w:val="en-US" w:eastAsia="en-US"/>
              </w:rPr>
              <w:t>Yes (%)</w:t>
            </w:r>
          </w:p>
        </w:tc>
        <w:tc>
          <w:tcPr>
            <w:tcW w:w="1558" w:type="dxa"/>
            <w:tcBorders>
              <w:top w:val="single" w:sz="4" w:space="0" w:color="44B3E1"/>
              <w:left w:val="nil"/>
              <w:bottom w:val="single" w:sz="4" w:space="0" w:color="44B3E1"/>
              <w:right w:val="single" w:sz="4" w:space="0" w:color="44B3E1"/>
            </w:tcBorders>
            <w:shd w:val="clear" w:color="156082" w:fill="156082"/>
            <w:vAlign w:val="center"/>
            <w:hideMark/>
          </w:tcPr>
          <w:p w14:paraId="4C4E1760" w14:textId="77777777" w:rsidR="00690E3E" w:rsidRPr="00690E3E" w:rsidRDefault="00690E3E" w:rsidP="00690E3E">
            <w:pPr>
              <w:spacing w:after="0" w:line="240" w:lineRule="auto"/>
              <w:rPr>
                <w:rFonts w:ascii="Aptos Narrow" w:eastAsia="Times New Roman" w:hAnsi="Aptos Narrow" w:cs="Times New Roman"/>
                <w:b/>
                <w:bCs/>
                <w:color w:val="FFFFFF"/>
                <w:lang w:val="en-US" w:eastAsia="en-US"/>
              </w:rPr>
            </w:pPr>
            <w:r w:rsidRPr="00690E3E">
              <w:rPr>
                <w:rFonts w:ascii="Aptos Narrow" w:eastAsia="Times New Roman" w:hAnsi="Aptos Narrow" w:cs="Times New Roman"/>
                <w:b/>
                <w:bCs/>
                <w:color w:val="FFFFFF"/>
                <w:lang w:val="en-US" w:eastAsia="en-US"/>
              </w:rPr>
              <w:t>No (%)</w:t>
            </w:r>
          </w:p>
        </w:tc>
      </w:tr>
      <w:tr w:rsidR="00690E3E" w:rsidRPr="00690E3E" w14:paraId="74EAB51B" w14:textId="77777777" w:rsidTr="00690E3E">
        <w:trPr>
          <w:trHeight w:val="355"/>
        </w:trPr>
        <w:tc>
          <w:tcPr>
            <w:tcW w:w="2210" w:type="dxa"/>
            <w:tcBorders>
              <w:top w:val="single" w:sz="4" w:space="0" w:color="44B3E1"/>
              <w:left w:val="single" w:sz="4" w:space="0" w:color="44B3E1"/>
              <w:bottom w:val="single" w:sz="4" w:space="0" w:color="44B3E1"/>
              <w:right w:val="nil"/>
            </w:tcBorders>
            <w:shd w:val="clear" w:color="C0E6F5" w:fill="C0E6F5"/>
            <w:vAlign w:val="center"/>
            <w:hideMark/>
          </w:tcPr>
          <w:p w14:paraId="3B8A5343"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Admin</w:t>
            </w:r>
          </w:p>
        </w:tc>
        <w:tc>
          <w:tcPr>
            <w:tcW w:w="1558" w:type="dxa"/>
            <w:tcBorders>
              <w:top w:val="single" w:sz="4" w:space="0" w:color="44B3E1"/>
              <w:left w:val="nil"/>
              <w:bottom w:val="single" w:sz="4" w:space="0" w:color="44B3E1"/>
              <w:right w:val="nil"/>
            </w:tcBorders>
            <w:shd w:val="clear" w:color="C0E6F5" w:fill="C0E6F5"/>
            <w:vAlign w:val="center"/>
            <w:hideMark/>
          </w:tcPr>
          <w:p w14:paraId="44A8F899"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1.92%</w:t>
            </w:r>
          </w:p>
        </w:tc>
        <w:tc>
          <w:tcPr>
            <w:tcW w:w="1558" w:type="dxa"/>
            <w:tcBorders>
              <w:top w:val="single" w:sz="4" w:space="0" w:color="44B3E1"/>
              <w:left w:val="nil"/>
              <w:bottom w:val="single" w:sz="4" w:space="0" w:color="44B3E1"/>
              <w:right w:val="single" w:sz="4" w:space="0" w:color="44B3E1"/>
            </w:tcBorders>
            <w:shd w:val="clear" w:color="C0E6F5" w:fill="C0E6F5"/>
            <w:vAlign w:val="center"/>
            <w:hideMark/>
          </w:tcPr>
          <w:p w14:paraId="2155D575"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98.08%</w:t>
            </w:r>
          </w:p>
        </w:tc>
      </w:tr>
      <w:tr w:rsidR="00690E3E" w:rsidRPr="00690E3E" w14:paraId="7439394D" w14:textId="77777777" w:rsidTr="00690E3E">
        <w:trPr>
          <w:trHeight w:val="355"/>
        </w:trPr>
        <w:tc>
          <w:tcPr>
            <w:tcW w:w="2210" w:type="dxa"/>
            <w:tcBorders>
              <w:top w:val="single" w:sz="4" w:space="0" w:color="44B3E1"/>
              <w:left w:val="single" w:sz="4" w:space="0" w:color="44B3E1"/>
              <w:bottom w:val="single" w:sz="4" w:space="0" w:color="44B3E1"/>
              <w:right w:val="nil"/>
            </w:tcBorders>
            <w:vAlign w:val="center"/>
            <w:hideMark/>
          </w:tcPr>
          <w:p w14:paraId="6B32B136"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Academic</w:t>
            </w:r>
          </w:p>
        </w:tc>
        <w:tc>
          <w:tcPr>
            <w:tcW w:w="1558" w:type="dxa"/>
            <w:tcBorders>
              <w:top w:val="single" w:sz="4" w:space="0" w:color="44B3E1"/>
              <w:left w:val="nil"/>
              <w:bottom w:val="single" w:sz="4" w:space="0" w:color="44B3E1"/>
              <w:right w:val="nil"/>
            </w:tcBorders>
            <w:vAlign w:val="center"/>
            <w:hideMark/>
          </w:tcPr>
          <w:p w14:paraId="12C54DBF"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5.00%</w:t>
            </w:r>
          </w:p>
        </w:tc>
        <w:tc>
          <w:tcPr>
            <w:tcW w:w="1558" w:type="dxa"/>
            <w:tcBorders>
              <w:top w:val="single" w:sz="4" w:space="0" w:color="44B3E1"/>
              <w:left w:val="nil"/>
              <w:bottom w:val="single" w:sz="4" w:space="0" w:color="44B3E1"/>
              <w:right w:val="single" w:sz="4" w:space="0" w:color="44B3E1"/>
            </w:tcBorders>
            <w:vAlign w:val="center"/>
            <w:hideMark/>
          </w:tcPr>
          <w:p w14:paraId="364445DE"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95.00%</w:t>
            </w:r>
          </w:p>
        </w:tc>
      </w:tr>
      <w:tr w:rsidR="00690E3E" w:rsidRPr="00690E3E" w14:paraId="3DD3FDFA" w14:textId="77777777" w:rsidTr="00690E3E">
        <w:trPr>
          <w:trHeight w:val="355"/>
        </w:trPr>
        <w:tc>
          <w:tcPr>
            <w:tcW w:w="2210" w:type="dxa"/>
            <w:tcBorders>
              <w:top w:val="single" w:sz="4" w:space="0" w:color="44B3E1"/>
              <w:left w:val="single" w:sz="4" w:space="0" w:color="44B3E1"/>
              <w:bottom w:val="single" w:sz="4" w:space="0" w:color="44B3E1"/>
              <w:right w:val="nil"/>
            </w:tcBorders>
            <w:shd w:val="clear" w:color="C0E6F5" w:fill="C0E6F5"/>
            <w:vAlign w:val="center"/>
            <w:hideMark/>
          </w:tcPr>
          <w:p w14:paraId="52582F24"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Agriculture</w:t>
            </w:r>
          </w:p>
        </w:tc>
        <w:tc>
          <w:tcPr>
            <w:tcW w:w="1558" w:type="dxa"/>
            <w:tcBorders>
              <w:top w:val="single" w:sz="4" w:space="0" w:color="44B3E1"/>
              <w:left w:val="nil"/>
              <w:bottom w:val="single" w:sz="4" w:space="0" w:color="44B3E1"/>
              <w:right w:val="nil"/>
            </w:tcBorders>
            <w:shd w:val="clear" w:color="C0E6F5" w:fill="C0E6F5"/>
            <w:vAlign w:val="center"/>
            <w:hideMark/>
          </w:tcPr>
          <w:p w14:paraId="1C154EC6"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0.00%</w:t>
            </w:r>
          </w:p>
        </w:tc>
        <w:tc>
          <w:tcPr>
            <w:tcW w:w="1558" w:type="dxa"/>
            <w:tcBorders>
              <w:top w:val="single" w:sz="4" w:space="0" w:color="44B3E1"/>
              <w:left w:val="nil"/>
              <w:bottom w:val="single" w:sz="4" w:space="0" w:color="44B3E1"/>
              <w:right w:val="single" w:sz="4" w:space="0" w:color="44B3E1"/>
            </w:tcBorders>
            <w:shd w:val="clear" w:color="C0E6F5" w:fill="C0E6F5"/>
            <w:vAlign w:val="center"/>
            <w:hideMark/>
          </w:tcPr>
          <w:p w14:paraId="787BBB79"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100.00%</w:t>
            </w:r>
          </w:p>
        </w:tc>
      </w:tr>
      <w:tr w:rsidR="00690E3E" w:rsidRPr="00690E3E" w14:paraId="6172C1E9" w14:textId="77777777" w:rsidTr="00690E3E">
        <w:trPr>
          <w:trHeight w:val="355"/>
        </w:trPr>
        <w:tc>
          <w:tcPr>
            <w:tcW w:w="2210" w:type="dxa"/>
            <w:tcBorders>
              <w:top w:val="single" w:sz="4" w:space="0" w:color="44B3E1"/>
              <w:left w:val="single" w:sz="4" w:space="0" w:color="44B3E1"/>
              <w:bottom w:val="single" w:sz="4" w:space="0" w:color="44B3E1"/>
              <w:right w:val="nil"/>
            </w:tcBorders>
            <w:vAlign w:val="center"/>
            <w:hideMark/>
          </w:tcPr>
          <w:p w14:paraId="08C344C1"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Facility</w:t>
            </w:r>
          </w:p>
        </w:tc>
        <w:tc>
          <w:tcPr>
            <w:tcW w:w="1558" w:type="dxa"/>
            <w:tcBorders>
              <w:top w:val="single" w:sz="4" w:space="0" w:color="44B3E1"/>
              <w:left w:val="nil"/>
              <w:bottom w:val="single" w:sz="4" w:space="0" w:color="44B3E1"/>
              <w:right w:val="nil"/>
            </w:tcBorders>
            <w:vAlign w:val="center"/>
            <w:hideMark/>
          </w:tcPr>
          <w:p w14:paraId="463146ED"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0.00%</w:t>
            </w:r>
          </w:p>
        </w:tc>
        <w:tc>
          <w:tcPr>
            <w:tcW w:w="1558" w:type="dxa"/>
            <w:tcBorders>
              <w:top w:val="single" w:sz="4" w:space="0" w:color="44B3E1"/>
              <w:left w:val="nil"/>
              <w:bottom w:val="single" w:sz="4" w:space="0" w:color="44B3E1"/>
              <w:right w:val="single" w:sz="4" w:space="0" w:color="44B3E1"/>
            </w:tcBorders>
            <w:vAlign w:val="center"/>
            <w:hideMark/>
          </w:tcPr>
          <w:p w14:paraId="6B7ACF62"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100.00%</w:t>
            </w:r>
          </w:p>
        </w:tc>
      </w:tr>
      <w:tr w:rsidR="00690E3E" w:rsidRPr="00690E3E" w14:paraId="1B4F07E4" w14:textId="77777777" w:rsidTr="00690E3E">
        <w:trPr>
          <w:trHeight w:val="355"/>
        </w:trPr>
        <w:tc>
          <w:tcPr>
            <w:tcW w:w="2210" w:type="dxa"/>
            <w:tcBorders>
              <w:top w:val="single" w:sz="4" w:space="0" w:color="44B3E1"/>
              <w:left w:val="single" w:sz="4" w:space="0" w:color="44B3E1"/>
              <w:bottom w:val="single" w:sz="4" w:space="0" w:color="44B3E1"/>
              <w:right w:val="nil"/>
            </w:tcBorders>
            <w:shd w:val="clear" w:color="C0E6F5" w:fill="C0E6F5"/>
            <w:vAlign w:val="center"/>
            <w:hideMark/>
          </w:tcPr>
          <w:p w14:paraId="0A85E349"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IT</w:t>
            </w:r>
          </w:p>
        </w:tc>
        <w:tc>
          <w:tcPr>
            <w:tcW w:w="1558" w:type="dxa"/>
            <w:tcBorders>
              <w:top w:val="single" w:sz="4" w:space="0" w:color="44B3E1"/>
              <w:left w:val="nil"/>
              <w:bottom w:val="single" w:sz="4" w:space="0" w:color="44B3E1"/>
              <w:right w:val="nil"/>
            </w:tcBorders>
            <w:shd w:val="clear" w:color="C0E6F5" w:fill="C0E6F5"/>
            <w:vAlign w:val="center"/>
            <w:hideMark/>
          </w:tcPr>
          <w:p w14:paraId="4D6D209D"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0.00%</w:t>
            </w:r>
          </w:p>
        </w:tc>
        <w:tc>
          <w:tcPr>
            <w:tcW w:w="1558" w:type="dxa"/>
            <w:tcBorders>
              <w:top w:val="single" w:sz="4" w:space="0" w:color="44B3E1"/>
              <w:left w:val="nil"/>
              <w:bottom w:val="single" w:sz="4" w:space="0" w:color="44B3E1"/>
              <w:right w:val="single" w:sz="4" w:space="0" w:color="44B3E1"/>
            </w:tcBorders>
            <w:shd w:val="clear" w:color="C0E6F5" w:fill="C0E6F5"/>
            <w:vAlign w:val="center"/>
            <w:hideMark/>
          </w:tcPr>
          <w:p w14:paraId="6E89109B"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100.00%</w:t>
            </w:r>
          </w:p>
        </w:tc>
      </w:tr>
      <w:tr w:rsidR="00690E3E" w:rsidRPr="00690E3E" w14:paraId="2AF926CF" w14:textId="77777777" w:rsidTr="00690E3E">
        <w:trPr>
          <w:trHeight w:val="355"/>
        </w:trPr>
        <w:tc>
          <w:tcPr>
            <w:tcW w:w="2210" w:type="dxa"/>
            <w:tcBorders>
              <w:top w:val="single" w:sz="4" w:space="0" w:color="44B3E1"/>
              <w:left w:val="single" w:sz="4" w:space="0" w:color="44B3E1"/>
              <w:bottom w:val="single" w:sz="4" w:space="0" w:color="44B3E1"/>
              <w:right w:val="nil"/>
            </w:tcBorders>
            <w:vAlign w:val="center"/>
            <w:hideMark/>
          </w:tcPr>
          <w:p w14:paraId="41EE79CA"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Security</w:t>
            </w:r>
          </w:p>
        </w:tc>
        <w:tc>
          <w:tcPr>
            <w:tcW w:w="1558" w:type="dxa"/>
            <w:tcBorders>
              <w:top w:val="single" w:sz="4" w:space="0" w:color="44B3E1"/>
              <w:left w:val="nil"/>
              <w:bottom w:val="single" w:sz="4" w:space="0" w:color="44B3E1"/>
              <w:right w:val="nil"/>
            </w:tcBorders>
            <w:vAlign w:val="center"/>
            <w:hideMark/>
          </w:tcPr>
          <w:p w14:paraId="74C30A8E"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0.00%</w:t>
            </w:r>
          </w:p>
        </w:tc>
        <w:tc>
          <w:tcPr>
            <w:tcW w:w="1558" w:type="dxa"/>
            <w:tcBorders>
              <w:top w:val="single" w:sz="4" w:space="0" w:color="44B3E1"/>
              <w:left w:val="nil"/>
              <w:bottom w:val="single" w:sz="4" w:space="0" w:color="44B3E1"/>
              <w:right w:val="single" w:sz="4" w:space="0" w:color="44B3E1"/>
            </w:tcBorders>
            <w:vAlign w:val="center"/>
            <w:hideMark/>
          </w:tcPr>
          <w:p w14:paraId="7978D10F"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100.00%</w:t>
            </w:r>
          </w:p>
        </w:tc>
      </w:tr>
      <w:tr w:rsidR="00690E3E" w:rsidRPr="00690E3E" w14:paraId="0563A576" w14:textId="77777777" w:rsidTr="00690E3E">
        <w:trPr>
          <w:trHeight w:val="355"/>
        </w:trPr>
        <w:tc>
          <w:tcPr>
            <w:tcW w:w="2210" w:type="dxa"/>
            <w:tcBorders>
              <w:top w:val="single" w:sz="4" w:space="0" w:color="44B3E1"/>
              <w:left w:val="single" w:sz="4" w:space="0" w:color="44B3E1"/>
              <w:bottom w:val="single" w:sz="4" w:space="0" w:color="44B3E1"/>
              <w:right w:val="nil"/>
            </w:tcBorders>
            <w:shd w:val="clear" w:color="C0E6F5" w:fill="C0E6F5"/>
            <w:vAlign w:val="center"/>
            <w:hideMark/>
          </w:tcPr>
          <w:p w14:paraId="33529E81"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HR</w:t>
            </w:r>
          </w:p>
        </w:tc>
        <w:tc>
          <w:tcPr>
            <w:tcW w:w="1558" w:type="dxa"/>
            <w:tcBorders>
              <w:top w:val="single" w:sz="4" w:space="0" w:color="44B3E1"/>
              <w:left w:val="nil"/>
              <w:bottom w:val="single" w:sz="4" w:space="0" w:color="44B3E1"/>
              <w:right w:val="nil"/>
            </w:tcBorders>
            <w:shd w:val="clear" w:color="C0E6F5" w:fill="C0E6F5"/>
            <w:vAlign w:val="center"/>
            <w:hideMark/>
          </w:tcPr>
          <w:p w14:paraId="03978366"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0.00%</w:t>
            </w:r>
          </w:p>
        </w:tc>
        <w:tc>
          <w:tcPr>
            <w:tcW w:w="1558" w:type="dxa"/>
            <w:tcBorders>
              <w:top w:val="single" w:sz="4" w:space="0" w:color="44B3E1"/>
              <w:left w:val="nil"/>
              <w:bottom w:val="single" w:sz="4" w:space="0" w:color="44B3E1"/>
              <w:right w:val="single" w:sz="4" w:space="0" w:color="44B3E1"/>
            </w:tcBorders>
            <w:shd w:val="clear" w:color="C0E6F5" w:fill="C0E6F5"/>
            <w:vAlign w:val="center"/>
            <w:hideMark/>
          </w:tcPr>
          <w:p w14:paraId="66988CEF" w14:textId="77777777" w:rsidR="00690E3E" w:rsidRPr="00690E3E" w:rsidRDefault="00690E3E" w:rsidP="00690E3E">
            <w:pPr>
              <w:spacing w:after="0" w:line="240" w:lineRule="auto"/>
              <w:rPr>
                <w:rFonts w:ascii="Aptos Narrow" w:eastAsia="Times New Roman" w:hAnsi="Aptos Narrow" w:cs="Times New Roman"/>
                <w:color w:val="000000"/>
                <w:lang w:val="en-US" w:eastAsia="en-US"/>
              </w:rPr>
            </w:pPr>
            <w:r w:rsidRPr="00690E3E">
              <w:rPr>
                <w:rFonts w:ascii="Aptos Narrow" w:eastAsia="Times New Roman" w:hAnsi="Aptos Narrow" w:cs="Times New Roman"/>
                <w:color w:val="000000"/>
                <w:lang w:val="en-US" w:eastAsia="en-US"/>
              </w:rPr>
              <w:t>100.00%</w:t>
            </w:r>
          </w:p>
        </w:tc>
      </w:tr>
    </w:tbl>
    <w:p w14:paraId="06A946F4" w14:textId="6CC32F33" w:rsidR="00D52350" w:rsidRDefault="00690E3E" w:rsidP="00D52350">
      <w:pPr>
        <w:pBdr>
          <w:top w:val="nil"/>
          <w:left w:val="nil"/>
          <w:bottom w:val="nil"/>
          <w:right w:val="nil"/>
          <w:between w:val="nil"/>
        </w:pBdr>
        <w:tabs>
          <w:tab w:val="left" w:pos="284"/>
        </w:tabs>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textWrapping" w:clear="all"/>
      </w:r>
    </w:p>
    <w:p w14:paraId="61BC0145" w14:textId="48FE73FA" w:rsidR="009961FA" w:rsidRDefault="00690E3E" w:rsidP="00634B1B">
      <w:pPr>
        <w:pBdr>
          <w:top w:val="nil"/>
          <w:left w:val="nil"/>
          <w:bottom w:val="nil"/>
          <w:right w:val="nil"/>
          <w:between w:val="nil"/>
        </w:pBdr>
        <w:tabs>
          <w:tab w:val="left" w:pos="284"/>
        </w:tabs>
        <w:spacing w:after="0" w:line="360" w:lineRule="auto"/>
        <w:rPr>
          <w:rFonts w:ascii="Times New Roman" w:eastAsia="Times New Roman" w:hAnsi="Times New Roman" w:cs="Times New Roman"/>
          <w:b/>
          <w:color w:val="000000"/>
          <w:sz w:val="24"/>
          <w:szCs w:val="24"/>
        </w:rPr>
      </w:pPr>
      <w:r>
        <w:rPr>
          <w:noProof/>
        </w:rPr>
        <w:drawing>
          <wp:inline distT="0" distB="0" distL="0" distR="0" wp14:anchorId="60BADC62" wp14:editId="6DB3129D">
            <wp:extent cx="4572000" cy="2743200"/>
            <wp:effectExtent l="0" t="0" r="0" b="0"/>
            <wp:docPr id="1265352073" name="Chart 1">
              <a:extLst xmlns:a="http://schemas.openxmlformats.org/drawingml/2006/main">
                <a:ext uri="{FF2B5EF4-FFF2-40B4-BE49-F238E27FC236}">
                  <a16:creationId xmlns:a16="http://schemas.microsoft.com/office/drawing/2014/main" id="{51F8A437-1ED2-65A5-CB9E-CEECDCFA36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DD3EADB" w14:textId="77777777" w:rsidR="00634B1B" w:rsidRDefault="00634B1B" w:rsidP="00634B1B">
      <w:pPr>
        <w:pBdr>
          <w:top w:val="nil"/>
          <w:left w:val="nil"/>
          <w:bottom w:val="nil"/>
          <w:right w:val="nil"/>
          <w:between w:val="nil"/>
        </w:pBdr>
        <w:tabs>
          <w:tab w:val="left" w:pos="284"/>
        </w:tabs>
        <w:spacing w:after="0" w:line="360" w:lineRule="auto"/>
        <w:rPr>
          <w:rFonts w:ascii="Times New Roman" w:eastAsia="Times New Roman" w:hAnsi="Times New Roman" w:cs="Times New Roman"/>
          <w:b/>
          <w:color w:val="000000"/>
          <w:sz w:val="24"/>
          <w:szCs w:val="24"/>
        </w:rPr>
      </w:pPr>
    </w:p>
    <w:p w14:paraId="095C1B3C" w14:textId="77777777" w:rsidR="00634B1B" w:rsidRPr="00634B1B" w:rsidRDefault="00634B1B" w:rsidP="00634B1B">
      <w:pPr>
        <w:pBdr>
          <w:top w:val="nil"/>
          <w:left w:val="nil"/>
          <w:bottom w:val="nil"/>
          <w:right w:val="nil"/>
          <w:between w:val="nil"/>
        </w:pBdr>
        <w:tabs>
          <w:tab w:val="left" w:pos="284"/>
        </w:tabs>
        <w:spacing w:after="0" w:line="360" w:lineRule="auto"/>
        <w:rPr>
          <w:rFonts w:ascii="Times New Roman" w:eastAsia="Times New Roman" w:hAnsi="Times New Roman" w:cs="Times New Roman"/>
          <w:b/>
          <w:color w:val="000000"/>
          <w:sz w:val="24"/>
          <w:szCs w:val="24"/>
        </w:rPr>
      </w:pPr>
    </w:p>
    <w:p w14:paraId="20A4959F" w14:textId="7AB709AA" w:rsidR="00512B76" w:rsidRDefault="00512B76" w:rsidP="00CA6884">
      <w:pPr>
        <w:keepNext/>
        <w:spacing w:after="0" w:line="360" w:lineRule="auto"/>
        <w:jc w:val="center"/>
      </w:pPr>
    </w:p>
    <w:p w14:paraId="466A67F0" w14:textId="68B967BB" w:rsidR="007B5689" w:rsidRDefault="00BB56DE" w:rsidP="002A6A92">
      <w:pPr>
        <w:pStyle w:val="Caption"/>
        <w:jc w:val="center"/>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83840" behindDoc="0" locked="0" layoutInCell="1" allowOverlap="1" wp14:anchorId="6E27AD48" wp14:editId="3652BD2D">
                <wp:simplePos x="0" y="0"/>
                <wp:positionH relativeFrom="margin">
                  <wp:posOffset>-110490</wp:posOffset>
                </wp:positionH>
                <wp:positionV relativeFrom="paragraph">
                  <wp:posOffset>319405</wp:posOffset>
                </wp:positionV>
                <wp:extent cx="5749290" cy="918210"/>
                <wp:effectExtent l="19050" t="19050" r="22860" b="15240"/>
                <wp:wrapSquare wrapText="bothSides"/>
                <wp:docPr id="1853634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9182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67C4CF06" w14:textId="77777777" w:rsidR="002A6A92" w:rsidRDefault="002A6A92" w:rsidP="002A6A92">
                            <w:pPr>
                              <w:tabs>
                                <w:tab w:val="left" w:pos="284"/>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6865B38C" w14:textId="77777777" w:rsidR="00690E3E" w:rsidRPr="00690E3E" w:rsidRDefault="00690E3E" w:rsidP="00690E3E">
                            <w:pPr>
                              <w:tabs>
                                <w:tab w:val="left" w:pos="284"/>
                              </w:tabs>
                              <w:spacing w:after="0" w:line="360" w:lineRule="auto"/>
                              <w:rPr>
                                <w:rFonts w:ascii="Times New Roman" w:eastAsia="Times New Roman" w:hAnsi="Times New Roman" w:cs="Times New Roman"/>
                                <w:bCs/>
                                <w:sz w:val="24"/>
                                <w:szCs w:val="24"/>
                                <w:lang w:val="en-US"/>
                              </w:rPr>
                            </w:pPr>
                            <w:r w:rsidRPr="00690E3E">
                              <w:rPr>
                                <w:rFonts w:ascii="Times New Roman" w:eastAsia="Times New Roman" w:hAnsi="Times New Roman" w:cs="Times New Roman"/>
                                <w:b/>
                                <w:bCs/>
                                <w:sz w:val="24"/>
                                <w:szCs w:val="24"/>
                                <w:lang w:val="en-US"/>
                              </w:rPr>
                              <w:t>Very few departments reported a history of cancer, with only minimal cases in Academic (5%) and Admin (1.92%). All other departments reported none.</w:t>
                            </w:r>
                          </w:p>
                          <w:p w14:paraId="20A5E4FE" w14:textId="6FFFCB50" w:rsidR="00690E3E" w:rsidRPr="00690E3E" w:rsidRDefault="00690E3E" w:rsidP="00690E3E">
                            <w:pPr>
                              <w:tabs>
                                <w:tab w:val="left" w:pos="284"/>
                              </w:tabs>
                              <w:spacing w:after="0" w:line="360" w:lineRule="auto"/>
                              <w:rPr>
                                <w:rFonts w:ascii="Times New Roman" w:eastAsia="Times New Roman" w:hAnsi="Times New Roman" w:cs="Times New Roman"/>
                                <w:bCs/>
                                <w:sz w:val="24"/>
                                <w:szCs w:val="24"/>
                                <w:lang w:val="en-US"/>
                              </w:rPr>
                            </w:pPr>
                          </w:p>
                          <w:p w14:paraId="044710D8" w14:textId="4260D94F" w:rsidR="002A6A92" w:rsidRPr="00BB56DE" w:rsidRDefault="002A6A92" w:rsidP="00CA3443">
                            <w:pPr>
                              <w:tabs>
                                <w:tab w:val="left" w:pos="284"/>
                              </w:tabs>
                              <w:spacing w:after="0" w:line="360" w:lineRule="auto"/>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27AD48" id="_x0000_s1051" type="#_x0000_t202" style="position:absolute;left:0;text-align:left;margin-left:-8.7pt;margin-top:25.15pt;width:452.7pt;height:72.3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" fillcolor="#dceaf7" strokecolor="#156082" strokeweight="2.25pt">
                <v:textbox>
                  <w:txbxContent>
                    <w:p w14:paraId="67C4CF06" w14:textId="77777777" w:rsidR="002A6A92" w:rsidRDefault="002A6A92" w:rsidP="002A6A92">
                      <w:pPr>
                        <w:tabs>
                          <w:tab w:val="left" w:pos="284"/>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6865B38C" w14:textId="77777777" w:rsidR="00690E3E" w:rsidRPr="00690E3E" w:rsidRDefault="00690E3E" w:rsidP="00690E3E">
                      <w:pPr>
                        <w:tabs>
                          <w:tab w:val="left" w:pos="284"/>
                        </w:tabs>
                        <w:spacing w:after="0" w:line="360" w:lineRule="auto"/>
                        <w:rPr>
                          <w:rFonts w:ascii="Times New Roman" w:eastAsia="Times New Roman" w:hAnsi="Times New Roman" w:cs="Times New Roman"/>
                          <w:bCs/>
                          <w:sz w:val="24"/>
                          <w:szCs w:val="24"/>
                          <w:lang w:val="en-US"/>
                        </w:rPr>
                      </w:pPr>
                      <w:r w:rsidRPr="00690E3E">
                        <w:rPr>
                          <w:rFonts w:ascii="Times New Roman" w:eastAsia="Times New Roman" w:hAnsi="Times New Roman" w:cs="Times New Roman"/>
                          <w:b/>
                          <w:bCs/>
                          <w:sz w:val="24"/>
                          <w:szCs w:val="24"/>
                          <w:lang w:val="en-US"/>
                        </w:rPr>
                        <w:t>Very few departments reported a history of cancer, with only minimal cases in Academic (5%) and Admin (1.92%). All other departments reported none.</w:t>
                      </w:r>
                    </w:p>
                    <w:p w14:paraId="20A5E4FE" w14:textId="6FFFCB50" w:rsidR="00690E3E" w:rsidRPr="00690E3E" w:rsidRDefault="00690E3E" w:rsidP="00690E3E">
                      <w:pPr>
                        <w:tabs>
                          <w:tab w:val="left" w:pos="284"/>
                        </w:tabs>
                        <w:spacing w:after="0" w:line="360" w:lineRule="auto"/>
                        <w:rPr>
                          <w:rFonts w:ascii="Times New Roman" w:eastAsia="Times New Roman" w:hAnsi="Times New Roman" w:cs="Times New Roman"/>
                          <w:bCs/>
                          <w:sz w:val="24"/>
                          <w:szCs w:val="24"/>
                          <w:lang w:val="en-US"/>
                        </w:rPr>
                      </w:pPr>
                    </w:p>
                    <w:p w14:paraId="044710D8" w14:textId="4260D94F" w:rsidR="002A6A92" w:rsidRPr="00BB56DE" w:rsidRDefault="002A6A92" w:rsidP="00CA3443">
                      <w:pPr>
                        <w:tabs>
                          <w:tab w:val="left" w:pos="284"/>
                        </w:tabs>
                        <w:spacing w:after="0" w:line="360" w:lineRule="auto"/>
                        <w:rPr>
                          <w:rFonts w:ascii="Times New Roman" w:eastAsia="Times New Roman" w:hAnsi="Times New Roman" w:cs="Times New Roman"/>
                          <w:bCs/>
                          <w:sz w:val="24"/>
                          <w:szCs w:val="24"/>
                          <w:lang w:val="en-US"/>
                        </w:rPr>
                      </w:pPr>
                    </w:p>
                  </w:txbxContent>
                </v:textbox>
                <w10:wrap type="square" anchorx="margin"/>
              </v:shape>
            </w:pict>
          </mc:Fallback>
        </mc:AlternateContent>
      </w:r>
      <w:r w:rsidR="002A6A92" w:rsidRPr="002A6A92">
        <w:rPr>
          <w:sz w:val="24"/>
          <w:szCs w:val="24"/>
        </w:rPr>
        <w:t xml:space="preserve">Figure </w:t>
      </w:r>
      <w:r w:rsidR="00103AA7">
        <w:rPr>
          <w:sz w:val="24"/>
          <w:szCs w:val="24"/>
        </w:rPr>
        <w:t>9</w:t>
      </w:r>
    </w:p>
    <w:p w14:paraId="6C03C319" w14:textId="77777777" w:rsidR="007B5689" w:rsidRDefault="007B5689">
      <w:pPr>
        <w:spacing w:after="0" w:line="360" w:lineRule="auto"/>
        <w:jc w:val="both"/>
        <w:rPr>
          <w:rFonts w:ascii="Times New Roman" w:eastAsia="Times New Roman" w:hAnsi="Times New Roman" w:cs="Times New Roman"/>
          <w:b/>
          <w:sz w:val="24"/>
          <w:szCs w:val="24"/>
        </w:rPr>
      </w:pPr>
    </w:p>
    <w:p w14:paraId="0DAF5E5F" w14:textId="68D6719C" w:rsidR="0075742A" w:rsidRDefault="0075742A" w:rsidP="002A6A92">
      <w:pPr>
        <w:numPr>
          <w:ilvl w:val="0"/>
          <w:numId w:val="16"/>
        </w:numPr>
        <w:pBdr>
          <w:top w:val="nil"/>
          <w:left w:val="nil"/>
          <w:bottom w:val="nil"/>
          <w:right w:val="nil"/>
          <w:between w:val="nil"/>
        </w:pBdr>
        <w:tabs>
          <w:tab w:val="left" w:pos="426"/>
        </w:tabs>
        <w:spacing w:after="0" w:line="360" w:lineRule="auto"/>
        <w:ind w:left="284" w:hanging="284"/>
        <w:jc w:val="both"/>
        <w:rPr>
          <w:rFonts w:ascii="Times New Roman" w:eastAsia="Times New Roman" w:hAnsi="Times New Roman" w:cs="Times New Roman"/>
          <w:b/>
          <w:color w:val="000000"/>
          <w:sz w:val="24"/>
          <w:szCs w:val="24"/>
        </w:rPr>
      </w:pPr>
      <w:r w:rsidRPr="0075742A">
        <w:rPr>
          <w:rFonts w:ascii="Times New Roman" w:eastAsia="Times New Roman" w:hAnsi="Times New Roman" w:cs="Times New Roman"/>
          <w:b/>
          <w:color w:val="000000"/>
          <w:sz w:val="24"/>
          <w:szCs w:val="24"/>
        </w:rPr>
        <w:lastRenderedPageBreak/>
        <w:t>Have you undergone any previous surgeries?</w:t>
      </w:r>
    </w:p>
    <w:tbl>
      <w:tblPr>
        <w:tblW w:w="11100" w:type="dxa"/>
        <w:tblInd w:w="-1162" w:type="dxa"/>
        <w:tblLook w:val="04A0" w:firstRow="1" w:lastRow="0" w:firstColumn="1" w:lastColumn="0" w:noHBand="0" w:noVBand="1"/>
      </w:tblPr>
      <w:tblGrid>
        <w:gridCol w:w="2600"/>
        <w:gridCol w:w="1100"/>
        <w:gridCol w:w="1100"/>
        <w:gridCol w:w="1100"/>
        <w:gridCol w:w="1100"/>
        <w:gridCol w:w="1100"/>
        <w:gridCol w:w="1020"/>
        <w:gridCol w:w="1060"/>
        <w:gridCol w:w="920"/>
      </w:tblGrid>
      <w:tr w:rsidR="00BA73A2" w:rsidRPr="00BA73A2" w14:paraId="5F5DD6A4" w14:textId="77777777" w:rsidTr="00BA73A2">
        <w:trPr>
          <w:trHeight w:val="288"/>
        </w:trPr>
        <w:tc>
          <w:tcPr>
            <w:tcW w:w="2600" w:type="dxa"/>
            <w:tcBorders>
              <w:top w:val="single" w:sz="4" w:space="0" w:color="44B3E1"/>
              <w:left w:val="single" w:sz="4" w:space="0" w:color="44B3E1"/>
              <w:bottom w:val="single" w:sz="4" w:space="0" w:color="44B3E1"/>
              <w:right w:val="nil"/>
            </w:tcBorders>
            <w:shd w:val="clear" w:color="156082" w:fill="156082"/>
            <w:vAlign w:val="center"/>
            <w:hideMark/>
          </w:tcPr>
          <w:p w14:paraId="63E11032" w14:textId="77777777" w:rsidR="00BA73A2" w:rsidRPr="00BA73A2" w:rsidRDefault="00BA73A2" w:rsidP="00BF75BA">
            <w:pPr>
              <w:spacing w:after="0" w:line="240" w:lineRule="auto"/>
              <w:jc w:val="both"/>
              <w:rPr>
                <w:rFonts w:ascii="Aptos Narrow" w:eastAsia="Times New Roman" w:hAnsi="Aptos Narrow" w:cs="Times New Roman"/>
                <w:b/>
                <w:bCs/>
                <w:color w:val="FFFFFF"/>
                <w:lang w:val="en-US" w:eastAsia="en-US"/>
              </w:rPr>
            </w:pPr>
            <w:r w:rsidRPr="00BA73A2">
              <w:rPr>
                <w:rFonts w:ascii="Aptos Narrow" w:eastAsia="Times New Roman" w:hAnsi="Aptos Narrow" w:cs="Times New Roman"/>
                <w:b/>
                <w:bCs/>
                <w:color w:val="FFFFFF"/>
                <w:lang w:val="en-US" w:eastAsia="en-US"/>
              </w:rPr>
              <w:t>Surgery</w:t>
            </w:r>
          </w:p>
        </w:tc>
        <w:tc>
          <w:tcPr>
            <w:tcW w:w="1100" w:type="dxa"/>
            <w:tcBorders>
              <w:top w:val="single" w:sz="4" w:space="0" w:color="44B3E1"/>
              <w:left w:val="nil"/>
              <w:bottom w:val="single" w:sz="4" w:space="0" w:color="44B3E1"/>
              <w:right w:val="nil"/>
            </w:tcBorders>
            <w:shd w:val="clear" w:color="156082" w:fill="156082"/>
            <w:vAlign w:val="center"/>
            <w:hideMark/>
          </w:tcPr>
          <w:p w14:paraId="4C37479F" w14:textId="77777777" w:rsidR="00BA73A2" w:rsidRPr="00BA73A2" w:rsidRDefault="00BA73A2" w:rsidP="00BF75BA">
            <w:pPr>
              <w:spacing w:after="0" w:line="240" w:lineRule="auto"/>
              <w:jc w:val="both"/>
              <w:rPr>
                <w:rFonts w:ascii="Aptos Narrow" w:eastAsia="Times New Roman" w:hAnsi="Aptos Narrow" w:cs="Times New Roman"/>
                <w:b/>
                <w:bCs/>
                <w:color w:val="FFFFFF"/>
                <w:lang w:val="en-US" w:eastAsia="en-US"/>
              </w:rPr>
            </w:pPr>
            <w:r w:rsidRPr="00BA73A2">
              <w:rPr>
                <w:rFonts w:ascii="Aptos Narrow" w:eastAsia="Times New Roman" w:hAnsi="Aptos Narrow" w:cs="Times New Roman"/>
                <w:b/>
                <w:bCs/>
                <w:color w:val="FFFFFF"/>
                <w:lang w:val="en-US" w:eastAsia="en-US"/>
              </w:rPr>
              <w:t>Ad</w:t>
            </w:r>
          </w:p>
        </w:tc>
        <w:tc>
          <w:tcPr>
            <w:tcW w:w="1100" w:type="dxa"/>
            <w:tcBorders>
              <w:top w:val="single" w:sz="4" w:space="0" w:color="44B3E1"/>
              <w:left w:val="nil"/>
              <w:bottom w:val="single" w:sz="4" w:space="0" w:color="44B3E1"/>
              <w:right w:val="nil"/>
            </w:tcBorders>
            <w:shd w:val="clear" w:color="156082" w:fill="156082"/>
            <w:vAlign w:val="center"/>
            <w:hideMark/>
          </w:tcPr>
          <w:p w14:paraId="7FC38975" w14:textId="77777777" w:rsidR="00BA73A2" w:rsidRPr="00BA73A2" w:rsidRDefault="00BA73A2" w:rsidP="00BF75BA">
            <w:pPr>
              <w:spacing w:after="0" w:line="240" w:lineRule="auto"/>
              <w:jc w:val="both"/>
              <w:rPr>
                <w:rFonts w:ascii="Aptos Narrow" w:eastAsia="Times New Roman" w:hAnsi="Aptos Narrow" w:cs="Times New Roman"/>
                <w:b/>
                <w:bCs/>
                <w:color w:val="FFFFFF"/>
                <w:lang w:val="en-US" w:eastAsia="en-US"/>
              </w:rPr>
            </w:pPr>
            <w:r w:rsidRPr="00BA73A2">
              <w:rPr>
                <w:rFonts w:ascii="Aptos Narrow" w:eastAsia="Times New Roman" w:hAnsi="Aptos Narrow" w:cs="Times New Roman"/>
                <w:b/>
                <w:bCs/>
                <w:color w:val="FFFFFF"/>
                <w:lang w:val="en-US" w:eastAsia="en-US"/>
              </w:rPr>
              <w:t>Ac</w:t>
            </w:r>
          </w:p>
        </w:tc>
        <w:tc>
          <w:tcPr>
            <w:tcW w:w="1100" w:type="dxa"/>
            <w:tcBorders>
              <w:top w:val="single" w:sz="4" w:space="0" w:color="44B3E1"/>
              <w:left w:val="nil"/>
              <w:bottom w:val="single" w:sz="4" w:space="0" w:color="44B3E1"/>
              <w:right w:val="nil"/>
            </w:tcBorders>
            <w:shd w:val="clear" w:color="156082" w:fill="156082"/>
            <w:vAlign w:val="center"/>
            <w:hideMark/>
          </w:tcPr>
          <w:p w14:paraId="0B7D4086" w14:textId="77777777" w:rsidR="00BA73A2" w:rsidRPr="00BA73A2" w:rsidRDefault="00BA73A2" w:rsidP="00BF75BA">
            <w:pPr>
              <w:spacing w:after="0" w:line="240" w:lineRule="auto"/>
              <w:jc w:val="both"/>
              <w:rPr>
                <w:rFonts w:ascii="Aptos Narrow" w:eastAsia="Times New Roman" w:hAnsi="Aptos Narrow" w:cs="Times New Roman"/>
                <w:b/>
                <w:bCs/>
                <w:color w:val="FFFFFF"/>
                <w:lang w:val="en-US" w:eastAsia="en-US"/>
              </w:rPr>
            </w:pPr>
            <w:r w:rsidRPr="00BA73A2">
              <w:rPr>
                <w:rFonts w:ascii="Aptos Narrow" w:eastAsia="Times New Roman" w:hAnsi="Aptos Narrow" w:cs="Times New Roman"/>
                <w:b/>
                <w:bCs/>
                <w:color w:val="FFFFFF"/>
                <w:lang w:val="en-US" w:eastAsia="en-US"/>
              </w:rPr>
              <w:t>Ag</w:t>
            </w:r>
          </w:p>
        </w:tc>
        <w:tc>
          <w:tcPr>
            <w:tcW w:w="1100" w:type="dxa"/>
            <w:tcBorders>
              <w:top w:val="single" w:sz="4" w:space="0" w:color="44B3E1"/>
              <w:left w:val="nil"/>
              <w:bottom w:val="single" w:sz="4" w:space="0" w:color="44B3E1"/>
              <w:right w:val="nil"/>
            </w:tcBorders>
            <w:shd w:val="clear" w:color="156082" w:fill="156082"/>
            <w:vAlign w:val="center"/>
            <w:hideMark/>
          </w:tcPr>
          <w:p w14:paraId="5F210143" w14:textId="77777777" w:rsidR="00BA73A2" w:rsidRPr="00BA73A2" w:rsidRDefault="00BA73A2" w:rsidP="00BF75BA">
            <w:pPr>
              <w:spacing w:after="0" w:line="240" w:lineRule="auto"/>
              <w:jc w:val="both"/>
              <w:rPr>
                <w:rFonts w:ascii="Aptos Narrow" w:eastAsia="Times New Roman" w:hAnsi="Aptos Narrow" w:cs="Times New Roman"/>
                <w:b/>
                <w:bCs/>
                <w:color w:val="FFFFFF"/>
                <w:lang w:val="en-US" w:eastAsia="en-US"/>
              </w:rPr>
            </w:pPr>
            <w:r w:rsidRPr="00BA73A2">
              <w:rPr>
                <w:rFonts w:ascii="Aptos Narrow" w:eastAsia="Times New Roman" w:hAnsi="Aptos Narrow" w:cs="Times New Roman"/>
                <w:b/>
                <w:bCs/>
                <w:color w:val="FFFFFF"/>
                <w:lang w:val="en-US" w:eastAsia="en-US"/>
              </w:rPr>
              <w:t>Fa</w:t>
            </w:r>
          </w:p>
        </w:tc>
        <w:tc>
          <w:tcPr>
            <w:tcW w:w="1100" w:type="dxa"/>
            <w:tcBorders>
              <w:top w:val="single" w:sz="4" w:space="0" w:color="44B3E1"/>
              <w:left w:val="nil"/>
              <w:bottom w:val="single" w:sz="4" w:space="0" w:color="44B3E1"/>
              <w:right w:val="nil"/>
            </w:tcBorders>
            <w:shd w:val="clear" w:color="156082" w:fill="156082"/>
            <w:vAlign w:val="center"/>
            <w:hideMark/>
          </w:tcPr>
          <w:p w14:paraId="103A441B" w14:textId="77777777" w:rsidR="00BA73A2" w:rsidRPr="00BA73A2" w:rsidRDefault="00BA73A2" w:rsidP="00BF75BA">
            <w:pPr>
              <w:spacing w:after="0" w:line="240" w:lineRule="auto"/>
              <w:jc w:val="both"/>
              <w:rPr>
                <w:rFonts w:ascii="Aptos Narrow" w:eastAsia="Times New Roman" w:hAnsi="Aptos Narrow" w:cs="Times New Roman"/>
                <w:b/>
                <w:bCs/>
                <w:color w:val="FFFFFF"/>
                <w:lang w:val="en-US" w:eastAsia="en-US"/>
              </w:rPr>
            </w:pPr>
            <w:r w:rsidRPr="00BA73A2">
              <w:rPr>
                <w:rFonts w:ascii="Aptos Narrow" w:eastAsia="Times New Roman" w:hAnsi="Aptos Narrow" w:cs="Times New Roman"/>
                <w:b/>
                <w:bCs/>
                <w:color w:val="FFFFFF"/>
                <w:lang w:val="en-US" w:eastAsia="en-US"/>
              </w:rPr>
              <w:t>IT</w:t>
            </w:r>
          </w:p>
        </w:tc>
        <w:tc>
          <w:tcPr>
            <w:tcW w:w="1020" w:type="dxa"/>
            <w:tcBorders>
              <w:top w:val="single" w:sz="4" w:space="0" w:color="44B3E1"/>
              <w:left w:val="nil"/>
              <w:bottom w:val="single" w:sz="4" w:space="0" w:color="44B3E1"/>
              <w:right w:val="nil"/>
            </w:tcBorders>
            <w:shd w:val="clear" w:color="156082" w:fill="156082"/>
            <w:vAlign w:val="center"/>
            <w:hideMark/>
          </w:tcPr>
          <w:p w14:paraId="26536E57" w14:textId="77777777" w:rsidR="00BA73A2" w:rsidRPr="00BA73A2" w:rsidRDefault="00BA73A2" w:rsidP="00BF75BA">
            <w:pPr>
              <w:spacing w:after="0" w:line="240" w:lineRule="auto"/>
              <w:jc w:val="both"/>
              <w:rPr>
                <w:rFonts w:ascii="Aptos Narrow" w:eastAsia="Times New Roman" w:hAnsi="Aptos Narrow" w:cs="Times New Roman"/>
                <w:b/>
                <w:bCs/>
                <w:color w:val="FFFFFF"/>
                <w:lang w:val="en-US" w:eastAsia="en-US"/>
              </w:rPr>
            </w:pPr>
            <w:r w:rsidRPr="00BA73A2">
              <w:rPr>
                <w:rFonts w:ascii="Aptos Narrow" w:eastAsia="Times New Roman" w:hAnsi="Aptos Narrow" w:cs="Times New Roman"/>
                <w:b/>
                <w:bCs/>
                <w:color w:val="FFFFFF"/>
                <w:lang w:val="en-US" w:eastAsia="en-US"/>
              </w:rPr>
              <w:t>Fi</w:t>
            </w:r>
          </w:p>
        </w:tc>
        <w:tc>
          <w:tcPr>
            <w:tcW w:w="1060" w:type="dxa"/>
            <w:tcBorders>
              <w:top w:val="single" w:sz="4" w:space="0" w:color="44B3E1"/>
              <w:left w:val="nil"/>
              <w:bottom w:val="single" w:sz="4" w:space="0" w:color="44B3E1"/>
              <w:right w:val="nil"/>
            </w:tcBorders>
            <w:shd w:val="clear" w:color="156082" w:fill="156082"/>
            <w:vAlign w:val="center"/>
            <w:hideMark/>
          </w:tcPr>
          <w:p w14:paraId="69BCD1BA" w14:textId="77777777" w:rsidR="00BA73A2" w:rsidRPr="00BA73A2" w:rsidRDefault="00BA73A2" w:rsidP="00BF75BA">
            <w:pPr>
              <w:spacing w:after="0" w:line="240" w:lineRule="auto"/>
              <w:jc w:val="both"/>
              <w:rPr>
                <w:rFonts w:ascii="Aptos Narrow" w:eastAsia="Times New Roman" w:hAnsi="Aptos Narrow" w:cs="Times New Roman"/>
                <w:b/>
                <w:bCs/>
                <w:color w:val="FFFFFF"/>
                <w:lang w:val="en-US" w:eastAsia="en-US"/>
              </w:rPr>
            </w:pPr>
            <w:r w:rsidRPr="00BA73A2">
              <w:rPr>
                <w:rFonts w:ascii="Aptos Narrow" w:eastAsia="Times New Roman" w:hAnsi="Aptos Narrow" w:cs="Times New Roman"/>
                <w:b/>
                <w:bCs/>
                <w:color w:val="FFFFFF"/>
                <w:lang w:val="en-US" w:eastAsia="en-US"/>
              </w:rPr>
              <w:t>Se</w:t>
            </w:r>
          </w:p>
        </w:tc>
        <w:tc>
          <w:tcPr>
            <w:tcW w:w="920" w:type="dxa"/>
            <w:tcBorders>
              <w:top w:val="single" w:sz="4" w:space="0" w:color="44B3E1"/>
              <w:left w:val="nil"/>
              <w:bottom w:val="single" w:sz="4" w:space="0" w:color="44B3E1"/>
              <w:right w:val="single" w:sz="4" w:space="0" w:color="44B3E1"/>
            </w:tcBorders>
            <w:shd w:val="clear" w:color="156082" w:fill="156082"/>
            <w:vAlign w:val="center"/>
            <w:hideMark/>
          </w:tcPr>
          <w:p w14:paraId="0BC6A969" w14:textId="77777777" w:rsidR="00BA73A2" w:rsidRPr="00BA73A2" w:rsidRDefault="00BA73A2" w:rsidP="00BF75BA">
            <w:pPr>
              <w:spacing w:after="0" w:line="240" w:lineRule="auto"/>
              <w:jc w:val="both"/>
              <w:rPr>
                <w:rFonts w:ascii="Aptos Narrow" w:eastAsia="Times New Roman" w:hAnsi="Aptos Narrow" w:cs="Times New Roman"/>
                <w:b/>
                <w:bCs/>
                <w:color w:val="FFFFFF"/>
                <w:lang w:val="en-US" w:eastAsia="en-US"/>
              </w:rPr>
            </w:pPr>
            <w:r w:rsidRPr="00BA73A2">
              <w:rPr>
                <w:rFonts w:ascii="Aptos Narrow" w:eastAsia="Times New Roman" w:hAnsi="Aptos Narrow" w:cs="Times New Roman"/>
                <w:b/>
                <w:bCs/>
                <w:color w:val="FFFFFF"/>
                <w:lang w:val="en-US" w:eastAsia="en-US"/>
              </w:rPr>
              <w:t>HR</w:t>
            </w:r>
          </w:p>
        </w:tc>
      </w:tr>
      <w:tr w:rsidR="00BA73A2" w:rsidRPr="00BA73A2" w14:paraId="14C4D038" w14:textId="77777777" w:rsidTr="00BA73A2">
        <w:trPr>
          <w:trHeight w:val="288"/>
        </w:trPr>
        <w:tc>
          <w:tcPr>
            <w:tcW w:w="2600" w:type="dxa"/>
            <w:tcBorders>
              <w:top w:val="single" w:sz="4" w:space="0" w:color="44B3E1"/>
              <w:left w:val="single" w:sz="4" w:space="0" w:color="44B3E1"/>
              <w:bottom w:val="single" w:sz="4" w:space="0" w:color="44B3E1"/>
              <w:right w:val="nil"/>
            </w:tcBorders>
            <w:shd w:val="clear" w:color="C0E6F5" w:fill="C0E6F5"/>
            <w:vAlign w:val="center"/>
            <w:hideMark/>
          </w:tcPr>
          <w:p w14:paraId="2E0045F1"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Laparoscopic</w:t>
            </w:r>
          </w:p>
        </w:tc>
        <w:tc>
          <w:tcPr>
            <w:tcW w:w="1100" w:type="dxa"/>
            <w:tcBorders>
              <w:top w:val="single" w:sz="4" w:space="0" w:color="44B3E1"/>
              <w:left w:val="nil"/>
              <w:bottom w:val="single" w:sz="4" w:space="0" w:color="44B3E1"/>
              <w:right w:val="nil"/>
            </w:tcBorders>
            <w:shd w:val="clear" w:color="C0E6F5" w:fill="C0E6F5"/>
            <w:vAlign w:val="center"/>
            <w:hideMark/>
          </w:tcPr>
          <w:p w14:paraId="5B880BC3"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4%</w:t>
            </w:r>
          </w:p>
        </w:tc>
        <w:tc>
          <w:tcPr>
            <w:tcW w:w="1100" w:type="dxa"/>
            <w:tcBorders>
              <w:top w:val="single" w:sz="4" w:space="0" w:color="44B3E1"/>
              <w:left w:val="nil"/>
              <w:bottom w:val="single" w:sz="4" w:space="0" w:color="44B3E1"/>
              <w:right w:val="nil"/>
            </w:tcBorders>
            <w:shd w:val="clear" w:color="C0E6F5" w:fill="C0E6F5"/>
            <w:vAlign w:val="center"/>
            <w:hideMark/>
          </w:tcPr>
          <w:p w14:paraId="0D38102F"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10%</w:t>
            </w:r>
          </w:p>
        </w:tc>
        <w:tc>
          <w:tcPr>
            <w:tcW w:w="1100" w:type="dxa"/>
            <w:tcBorders>
              <w:top w:val="single" w:sz="4" w:space="0" w:color="44B3E1"/>
              <w:left w:val="nil"/>
              <w:bottom w:val="single" w:sz="4" w:space="0" w:color="44B3E1"/>
              <w:right w:val="nil"/>
            </w:tcBorders>
            <w:shd w:val="clear" w:color="C0E6F5" w:fill="C0E6F5"/>
            <w:vAlign w:val="center"/>
            <w:hideMark/>
          </w:tcPr>
          <w:p w14:paraId="3AD19478"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15399EAE"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3%</w:t>
            </w:r>
          </w:p>
        </w:tc>
        <w:tc>
          <w:tcPr>
            <w:tcW w:w="1100" w:type="dxa"/>
            <w:tcBorders>
              <w:top w:val="single" w:sz="4" w:space="0" w:color="44B3E1"/>
              <w:left w:val="nil"/>
              <w:bottom w:val="single" w:sz="4" w:space="0" w:color="44B3E1"/>
              <w:right w:val="nil"/>
            </w:tcBorders>
            <w:shd w:val="clear" w:color="C0E6F5" w:fill="C0E6F5"/>
            <w:vAlign w:val="center"/>
            <w:hideMark/>
          </w:tcPr>
          <w:p w14:paraId="5E893FF1"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20" w:type="dxa"/>
            <w:tcBorders>
              <w:top w:val="single" w:sz="4" w:space="0" w:color="44B3E1"/>
              <w:left w:val="nil"/>
              <w:bottom w:val="single" w:sz="4" w:space="0" w:color="44B3E1"/>
              <w:right w:val="nil"/>
            </w:tcBorders>
            <w:shd w:val="clear" w:color="C0E6F5" w:fill="C0E6F5"/>
            <w:vAlign w:val="center"/>
            <w:hideMark/>
          </w:tcPr>
          <w:p w14:paraId="5266EC5F"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25%</w:t>
            </w:r>
          </w:p>
        </w:tc>
        <w:tc>
          <w:tcPr>
            <w:tcW w:w="1060" w:type="dxa"/>
            <w:tcBorders>
              <w:top w:val="single" w:sz="4" w:space="0" w:color="44B3E1"/>
              <w:left w:val="nil"/>
              <w:bottom w:val="single" w:sz="4" w:space="0" w:color="44B3E1"/>
              <w:right w:val="nil"/>
            </w:tcBorders>
            <w:shd w:val="clear" w:color="C0E6F5" w:fill="C0E6F5"/>
            <w:vAlign w:val="center"/>
            <w:hideMark/>
          </w:tcPr>
          <w:p w14:paraId="5186E0F6"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6%</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3E711F26"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A73A2" w:rsidRPr="00BA73A2" w14:paraId="1451D003" w14:textId="77777777" w:rsidTr="00BA73A2">
        <w:trPr>
          <w:trHeight w:val="288"/>
        </w:trPr>
        <w:tc>
          <w:tcPr>
            <w:tcW w:w="2600" w:type="dxa"/>
            <w:tcBorders>
              <w:top w:val="single" w:sz="4" w:space="0" w:color="44B3E1"/>
              <w:left w:val="single" w:sz="4" w:space="0" w:color="44B3E1"/>
              <w:bottom w:val="single" w:sz="4" w:space="0" w:color="44B3E1"/>
              <w:right w:val="nil"/>
            </w:tcBorders>
            <w:vAlign w:val="center"/>
            <w:hideMark/>
          </w:tcPr>
          <w:p w14:paraId="5D74BEE5"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Appendectomy</w:t>
            </w:r>
          </w:p>
        </w:tc>
        <w:tc>
          <w:tcPr>
            <w:tcW w:w="1100" w:type="dxa"/>
            <w:tcBorders>
              <w:top w:val="single" w:sz="4" w:space="0" w:color="44B3E1"/>
              <w:left w:val="nil"/>
              <w:bottom w:val="single" w:sz="4" w:space="0" w:color="44B3E1"/>
              <w:right w:val="nil"/>
            </w:tcBorders>
            <w:vAlign w:val="center"/>
            <w:hideMark/>
          </w:tcPr>
          <w:p w14:paraId="62CC4D20"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13%</w:t>
            </w:r>
          </w:p>
        </w:tc>
        <w:tc>
          <w:tcPr>
            <w:tcW w:w="1100" w:type="dxa"/>
            <w:tcBorders>
              <w:top w:val="single" w:sz="4" w:space="0" w:color="44B3E1"/>
              <w:left w:val="nil"/>
              <w:bottom w:val="single" w:sz="4" w:space="0" w:color="44B3E1"/>
              <w:right w:val="nil"/>
            </w:tcBorders>
            <w:vAlign w:val="center"/>
            <w:hideMark/>
          </w:tcPr>
          <w:p w14:paraId="52B7C114"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10%</w:t>
            </w:r>
          </w:p>
        </w:tc>
        <w:tc>
          <w:tcPr>
            <w:tcW w:w="1100" w:type="dxa"/>
            <w:tcBorders>
              <w:top w:val="single" w:sz="4" w:space="0" w:color="44B3E1"/>
              <w:left w:val="nil"/>
              <w:bottom w:val="single" w:sz="4" w:space="0" w:color="44B3E1"/>
              <w:right w:val="nil"/>
            </w:tcBorders>
            <w:vAlign w:val="center"/>
            <w:hideMark/>
          </w:tcPr>
          <w:p w14:paraId="6E771127"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vAlign w:val="center"/>
            <w:hideMark/>
          </w:tcPr>
          <w:p w14:paraId="68D9ECCB"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8%</w:t>
            </w:r>
          </w:p>
        </w:tc>
        <w:tc>
          <w:tcPr>
            <w:tcW w:w="1100" w:type="dxa"/>
            <w:tcBorders>
              <w:top w:val="single" w:sz="4" w:space="0" w:color="44B3E1"/>
              <w:left w:val="nil"/>
              <w:bottom w:val="single" w:sz="4" w:space="0" w:color="44B3E1"/>
              <w:right w:val="nil"/>
            </w:tcBorders>
            <w:vAlign w:val="center"/>
            <w:hideMark/>
          </w:tcPr>
          <w:p w14:paraId="0B5E09AE"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20" w:type="dxa"/>
            <w:tcBorders>
              <w:top w:val="single" w:sz="4" w:space="0" w:color="44B3E1"/>
              <w:left w:val="nil"/>
              <w:bottom w:val="single" w:sz="4" w:space="0" w:color="44B3E1"/>
              <w:right w:val="nil"/>
            </w:tcBorders>
            <w:vAlign w:val="center"/>
            <w:hideMark/>
          </w:tcPr>
          <w:p w14:paraId="31A61B33"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vAlign w:val="center"/>
            <w:hideMark/>
          </w:tcPr>
          <w:p w14:paraId="4C6E35D7"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6%</w:t>
            </w:r>
          </w:p>
        </w:tc>
        <w:tc>
          <w:tcPr>
            <w:tcW w:w="920" w:type="dxa"/>
            <w:tcBorders>
              <w:top w:val="single" w:sz="4" w:space="0" w:color="44B3E1"/>
              <w:left w:val="nil"/>
              <w:bottom w:val="single" w:sz="4" w:space="0" w:color="44B3E1"/>
              <w:right w:val="single" w:sz="4" w:space="0" w:color="44B3E1"/>
            </w:tcBorders>
            <w:vAlign w:val="center"/>
            <w:hideMark/>
          </w:tcPr>
          <w:p w14:paraId="3B14496E"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A73A2" w:rsidRPr="00BA73A2" w14:paraId="4CBC8F2F" w14:textId="77777777" w:rsidTr="00BA73A2">
        <w:trPr>
          <w:trHeight w:val="288"/>
        </w:trPr>
        <w:tc>
          <w:tcPr>
            <w:tcW w:w="2600" w:type="dxa"/>
            <w:tcBorders>
              <w:top w:val="single" w:sz="4" w:space="0" w:color="44B3E1"/>
              <w:left w:val="single" w:sz="4" w:space="0" w:color="44B3E1"/>
              <w:bottom w:val="single" w:sz="4" w:space="0" w:color="44B3E1"/>
              <w:right w:val="nil"/>
            </w:tcBorders>
            <w:shd w:val="clear" w:color="C0E6F5" w:fill="C0E6F5"/>
            <w:vAlign w:val="center"/>
            <w:hideMark/>
          </w:tcPr>
          <w:p w14:paraId="21A5CEC5"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Eye</w:t>
            </w:r>
          </w:p>
        </w:tc>
        <w:tc>
          <w:tcPr>
            <w:tcW w:w="1100" w:type="dxa"/>
            <w:tcBorders>
              <w:top w:val="single" w:sz="4" w:space="0" w:color="44B3E1"/>
              <w:left w:val="nil"/>
              <w:bottom w:val="single" w:sz="4" w:space="0" w:color="44B3E1"/>
              <w:right w:val="nil"/>
            </w:tcBorders>
            <w:shd w:val="clear" w:color="C0E6F5" w:fill="C0E6F5"/>
            <w:vAlign w:val="center"/>
            <w:hideMark/>
          </w:tcPr>
          <w:p w14:paraId="70FA2093"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6%</w:t>
            </w:r>
          </w:p>
        </w:tc>
        <w:tc>
          <w:tcPr>
            <w:tcW w:w="1100" w:type="dxa"/>
            <w:tcBorders>
              <w:top w:val="single" w:sz="4" w:space="0" w:color="44B3E1"/>
              <w:left w:val="nil"/>
              <w:bottom w:val="single" w:sz="4" w:space="0" w:color="44B3E1"/>
              <w:right w:val="nil"/>
            </w:tcBorders>
            <w:shd w:val="clear" w:color="C0E6F5" w:fill="C0E6F5"/>
            <w:vAlign w:val="center"/>
            <w:hideMark/>
          </w:tcPr>
          <w:p w14:paraId="46C08C68"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5%</w:t>
            </w:r>
          </w:p>
        </w:tc>
        <w:tc>
          <w:tcPr>
            <w:tcW w:w="1100" w:type="dxa"/>
            <w:tcBorders>
              <w:top w:val="single" w:sz="4" w:space="0" w:color="44B3E1"/>
              <w:left w:val="nil"/>
              <w:bottom w:val="single" w:sz="4" w:space="0" w:color="44B3E1"/>
              <w:right w:val="nil"/>
            </w:tcBorders>
            <w:shd w:val="clear" w:color="C0E6F5" w:fill="C0E6F5"/>
            <w:vAlign w:val="center"/>
            <w:hideMark/>
          </w:tcPr>
          <w:p w14:paraId="63D745ED"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54A26E43"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766CE005"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20" w:type="dxa"/>
            <w:tcBorders>
              <w:top w:val="single" w:sz="4" w:space="0" w:color="44B3E1"/>
              <w:left w:val="nil"/>
              <w:bottom w:val="single" w:sz="4" w:space="0" w:color="44B3E1"/>
              <w:right w:val="nil"/>
            </w:tcBorders>
            <w:shd w:val="clear" w:color="C0E6F5" w:fill="C0E6F5"/>
            <w:vAlign w:val="center"/>
            <w:hideMark/>
          </w:tcPr>
          <w:p w14:paraId="49DB1E4C"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shd w:val="clear" w:color="C0E6F5" w:fill="C0E6F5"/>
            <w:vAlign w:val="center"/>
            <w:hideMark/>
          </w:tcPr>
          <w:p w14:paraId="76261476"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2DEBDE51"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A73A2" w:rsidRPr="00BA73A2" w14:paraId="258C934A" w14:textId="77777777" w:rsidTr="00BA73A2">
        <w:trPr>
          <w:trHeight w:val="288"/>
        </w:trPr>
        <w:tc>
          <w:tcPr>
            <w:tcW w:w="2600" w:type="dxa"/>
            <w:tcBorders>
              <w:top w:val="single" w:sz="4" w:space="0" w:color="44B3E1"/>
              <w:left w:val="single" w:sz="4" w:space="0" w:color="44B3E1"/>
              <w:bottom w:val="single" w:sz="4" w:space="0" w:color="44B3E1"/>
              <w:right w:val="nil"/>
            </w:tcBorders>
            <w:vAlign w:val="center"/>
            <w:hideMark/>
          </w:tcPr>
          <w:p w14:paraId="78CDDC08"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Knee</w:t>
            </w:r>
          </w:p>
        </w:tc>
        <w:tc>
          <w:tcPr>
            <w:tcW w:w="1100" w:type="dxa"/>
            <w:tcBorders>
              <w:top w:val="single" w:sz="4" w:space="0" w:color="44B3E1"/>
              <w:left w:val="nil"/>
              <w:bottom w:val="single" w:sz="4" w:space="0" w:color="44B3E1"/>
              <w:right w:val="nil"/>
            </w:tcBorders>
            <w:vAlign w:val="center"/>
            <w:hideMark/>
          </w:tcPr>
          <w:p w14:paraId="0C7F1692"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6%</w:t>
            </w:r>
          </w:p>
        </w:tc>
        <w:tc>
          <w:tcPr>
            <w:tcW w:w="1100" w:type="dxa"/>
            <w:tcBorders>
              <w:top w:val="single" w:sz="4" w:space="0" w:color="44B3E1"/>
              <w:left w:val="nil"/>
              <w:bottom w:val="single" w:sz="4" w:space="0" w:color="44B3E1"/>
              <w:right w:val="nil"/>
            </w:tcBorders>
            <w:vAlign w:val="center"/>
            <w:hideMark/>
          </w:tcPr>
          <w:p w14:paraId="029195AA"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5%</w:t>
            </w:r>
          </w:p>
        </w:tc>
        <w:tc>
          <w:tcPr>
            <w:tcW w:w="1100" w:type="dxa"/>
            <w:tcBorders>
              <w:top w:val="single" w:sz="4" w:space="0" w:color="44B3E1"/>
              <w:left w:val="nil"/>
              <w:bottom w:val="single" w:sz="4" w:space="0" w:color="44B3E1"/>
              <w:right w:val="nil"/>
            </w:tcBorders>
            <w:vAlign w:val="center"/>
            <w:hideMark/>
          </w:tcPr>
          <w:p w14:paraId="26275E32"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11%</w:t>
            </w:r>
          </w:p>
        </w:tc>
        <w:tc>
          <w:tcPr>
            <w:tcW w:w="1100" w:type="dxa"/>
            <w:tcBorders>
              <w:top w:val="single" w:sz="4" w:space="0" w:color="44B3E1"/>
              <w:left w:val="nil"/>
              <w:bottom w:val="single" w:sz="4" w:space="0" w:color="44B3E1"/>
              <w:right w:val="nil"/>
            </w:tcBorders>
            <w:vAlign w:val="center"/>
            <w:hideMark/>
          </w:tcPr>
          <w:p w14:paraId="4F5569ED"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3%</w:t>
            </w:r>
          </w:p>
        </w:tc>
        <w:tc>
          <w:tcPr>
            <w:tcW w:w="1100" w:type="dxa"/>
            <w:tcBorders>
              <w:top w:val="single" w:sz="4" w:space="0" w:color="44B3E1"/>
              <w:left w:val="nil"/>
              <w:bottom w:val="single" w:sz="4" w:space="0" w:color="44B3E1"/>
              <w:right w:val="nil"/>
            </w:tcBorders>
            <w:vAlign w:val="center"/>
            <w:hideMark/>
          </w:tcPr>
          <w:p w14:paraId="1ACD77B3"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20" w:type="dxa"/>
            <w:tcBorders>
              <w:top w:val="single" w:sz="4" w:space="0" w:color="44B3E1"/>
              <w:left w:val="nil"/>
              <w:bottom w:val="single" w:sz="4" w:space="0" w:color="44B3E1"/>
              <w:right w:val="nil"/>
            </w:tcBorders>
            <w:vAlign w:val="center"/>
            <w:hideMark/>
          </w:tcPr>
          <w:p w14:paraId="5775D642"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vAlign w:val="center"/>
            <w:hideMark/>
          </w:tcPr>
          <w:p w14:paraId="5EA97FB6"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920" w:type="dxa"/>
            <w:tcBorders>
              <w:top w:val="single" w:sz="4" w:space="0" w:color="44B3E1"/>
              <w:left w:val="nil"/>
              <w:bottom w:val="single" w:sz="4" w:space="0" w:color="44B3E1"/>
              <w:right w:val="single" w:sz="4" w:space="0" w:color="44B3E1"/>
            </w:tcBorders>
            <w:vAlign w:val="center"/>
            <w:hideMark/>
          </w:tcPr>
          <w:p w14:paraId="27954BE0"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A73A2" w:rsidRPr="00BA73A2" w14:paraId="529A1B90" w14:textId="77777777" w:rsidTr="00BA73A2">
        <w:trPr>
          <w:trHeight w:val="288"/>
        </w:trPr>
        <w:tc>
          <w:tcPr>
            <w:tcW w:w="2600" w:type="dxa"/>
            <w:tcBorders>
              <w:top w:val="single" w:sz="4" w:space="0" w:color="44B3E1"/>
              <w:left w:val="single" w:sz="4" w:space="0" w:color="44B3E1"/>
              <w:bottom w:val="single" w:sz="4" w:space="0" w:color="44B3E1"/>
              <w:right w:val="nil"/>
            </w:tcBorders>
            <w:shd w:val="clear" w:color="C0E6F5" w:fill="C0E6F5"/>
            <w:vAlign w:val="center"/>
            <w:hideMark/>
          </w:tcPr>
          <w:p w14:paraId="1CFB393A"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Heart</w:t>
            </w:r>
          </w:p>
        </w:tc>
        <w:tc>
          <w:tcPr>
            <w:tcW w:w="1100" w:type="dxa"/>
            <w:tcBorders>
              <w:top w:val="single" w:sz="4" w:space="0" w:color="44B3E1"/>
              <w:left w:val="nil"/>
              <w:bottom w:val="single" w:sz="4" w:space="0" w:color="44B3E1"/>
              <w:right w:val="nil"/>
            </w:tcBorders>
            <w:shd w:val="clear" w:color="C0E6F5" w:fill="C0E6F5"/>
            <w:vAlign w:val="center"/>
            <w:hideMark/>
          </w:tcPr>
          <w:p w14:paraId="6CCF3A83"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2%</w:t>
            </w:r>
          </w:p>
        </w:tc>
        <w:tc>
          <w:tcPr>
            <w:tcW w:w="1100" w:type="dxa"/>
            <w:tcBorders>
              <w:top w:val="single" w:sz="4" w:space="0" w:color="44B3E1"/>
              <w:left w:val="nil"/>
              <w:bottom w:val="single" w:sz="4" w:space="0" w:color="44B3E1"/>
              <w:right w:val="nil"/>
            </w:tcBorders>
            <w:shd w:val="clear" w:color="C0E6F5" w:fill="C0E6F5"/>
            <w:vAlign w:val="center"/>
            <w:hideMark/>
          </w:tcPr>
          <w:p w14:paraId="6504A8A0"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7EC5F7D5"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0BC1B44C"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5%</w:t>
            </w:r>
          </w:p>
        </w:tc>
        <w:tc>
          <w:tcPr>
            <w:tcW w:w="1100" w:type="dxa"/>
            <w:tcBorders>
              <w:top w:val="single" w:sz="4" w:space="0" w:color="44B3E1"/>
              <w:left w:val="nil"/>
              <w:bottom w:val="single" w:sz="4" w:space="0" w:color="44B3E1"/>
              <w:right w:val="nil"/>
            </w:tcBorders>
            <w:shd w:val="clear" w:color="C0E6F5" w:fill="C0E6F5"/>
            <w:vAlign w:val="center"/>
            <w:hideMark/>
          </w:tcPr>
          <w:p w14:paraId="212E7C49"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20" w:type="dxa"/>
            <w:tcBorders>
              <w:top w:val="single" w:sz="4" w:space="0" w:color="44B3E1"/>
              <w:left w:val="nil"/>
              <w:bottom w:val="single" w:sz="4" w:space="0" w:color="44B3E1"/>
              <w:right w:val="nil"/>
            </w:tcBorders>
            <w:shd w:val="clear" w:color="C0E6F5" w:fill="C0E6F5"/>
            <w:vAlign w:val="center"/>
            <w:hideMark/>
          </w:tcPr>
          <w:p w14:paraId="0F62CA99"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shd w:val="clear" w:color="C0E6F5" w:fill="C0E6F5"/>
            <w:vAlign w:val="center"/>
            <w:hideMark/>
          </w:tcPr>
          <w:p w14:paraId="5C030D66"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7C25D645"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A73A2" w:rsidRPr="00BA73A2" w14:paraId="7F570C39" w14:textId="77777777" w:rsidTr="00BA73A2">
        <w:trPr>
          <w:trHeight w:val="288"/>
        </w:trPr>
        <w:tc>
          <w:tcPr>
            <w:tcW w:w="2600" w:type="dxa"/>
            <w:tcBorders>
              <w:top w:val="single" w:sz="4" w:space="0" w:color="44B3E1"/>
              <w:left w:val="single" w:sz="4" w:space="0" w:color="44B3E1"/>
              <w:bottom w:val="single" w:sz="4" w:space="0" w:color="44B3E1"/>
              <w:right w:val="nil"/>
            </w:tcBorders>
            <w:vAlign w:val="center"/>
            <w:hideMark/>
          </w:tcPr>
          <w:p w14:paraId="7D203EF2"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Cancer</w:t>
            </w:r>
          </w:p>
        </w:tc>
        <w:tc>
          <w:tcPr>
            <w:tcW w:w="1100" w:type="dxa"/>
            <w:tcBorders>
              <w:top w:val="single" w:sz="4" w:space="0" w:color="44B3E1"/>
              <w:left w:val="nil"/>
              <w:bottom w:val="single" w:sz="4" w:space="0" w:color="44B3E1"/>
              <w:right w:val="nil"/>
            </w:tcBorders>
            <w:vAlign w:val="center"/>
            <w:hideMark/>
          </w:tcPr>
          <w:p w14:paraId="591BCFBC"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4%</w:t>
            </w:r>
          </w:p>
        </w:tc>
        <w:tc>
          <w:tcPr>
            <w:tcW w:w="1100" w:type="dxa"/>
            <w:tcBorders>
              <w:top w:val="single" w:sz="4" w:space="0" w:color="44B3E1"/>
              <w:left w:val="nil"/>
              <w:bottom w:val="single" w:sz="4" w:space="0" w:color="44B3E1"/>
              <w:right w:val="nil"/>
            </w:tcBorders>
            <w:vAlign w:val="center"/>
            <w:hideMark/>
          </w:tcPr>
          <w:p w14:paraId="1AFD4906"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vAlign w:val="center"/>
            <w:hideMark/>
          </w:tcPr>
          <w:p w14:paraId="01E729F9"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vAlign w:val="center"/>
            <w:hideMark/>
          </w:tcPr>
          <w:p w14:paraId="1C41F12D"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vAlign w:val="center"/>
            <w:hideMark/>
          </w:tcPr>
          <w:p w14:paraId="28CE1C46"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20" w:type="dxa"/>
            <w:tcBorders>
              <w:top w:val="single" w:sz="4" w:space="0" w:color="44B3E1"/>
              <w:left w:val="nil"/>
              <w:bottom w:val="single" w:sz="4" w:space="0" w:color="44B3E1"/>
              <w:right w:val="nil"/>
            </w:tcBorders>
            <w:vAlign w:val="center"/>
            <w:hideMark/>
          </w:tcPr>
          <w:p w14:paraId="061F7A82"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vAlign w:val="center"/>
            <w:hideMark/>
          </w:tcPr>
          <w:p w14:paraId="00AB6EE0"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920" w:type="dxa"/>
            <w:tcBorders>
              <w:top w:val="single" w:sz="4" w:space="0" w:color="44B3E1"/>
              <w:left w:val="nil"/>
              <w:bottom w:val="single" w:sz="4" w:space="0" w:color="44B3E1"/>
              <w:right w:val="single" w:sz="4" w:space="0" w:color="44B3E1"/>
            </w:tcBorders>
            <w:vAlign w:val="center"/>
            <w:hideMark/>
          </w:tcPr>
          <w:p w14:paraId="4BC929D7"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A73A2" w:rsidRPr="00BA73A2" w14:paraId="451A023F" w14:textId="77777777" w:rsidTr="00BA73A2">
        <w:trPr>
          <w:trHeight w:val="288"/>
        </w:trPr>
        <w:tc>
          <w:tcPr>
            <w:tcW w:w="2600" w:type="dxa"/>
            <w:tcBorders>
              <w:top w:val="single" w:sz="4" w:space="0" w:color="44B3E1"/>
              <w:left w:val="single" w:sz="4" w:space="0" w:color="44B3E1"/>
              <w:bottom w:val="single" w:sz="4" w:space="0" w:color="44B3E1"/>
              <w:right w:val="nil"/>
            </w:tcBorders>
            <w:shd w:val="clear" w:color="C0E6F5" w:fill="C0E6F5"/>
            <w:vAlign w:val="center"/>
            <w:hideMark/>
          </w:tcPr>
          <w:p w14:paraId="497CDA52"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Plastic/Reconstructive</w:t>
            </w:r>
          </w:p>
        </w:tc>
        <w:tc>
          <w:tcPr>
            <w:tcW w:w="1100" w:type="dxa"/>
            <w:tcBorders>
              <w:top w:val="single" w:sz="4" w:space="0" w:color="44B3E1"/>
              <w:left w:val="nil"/>
              <w:bottom w:val="single" w:sz="4" w:space="0" w:color="44B3E1"/>
              <w:right w:val="nil"/>
            </w:tcBorders>
            <w:shd w:val="clear" w:color="C0E6F5" w:fill="C0E6F5"/>
            <w:vAlign w:val="center"/>
            <w:hideMark/>
          </w:tcPr>
          <w:p w14:paraId="55D0601E"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2%</w:t>
            </w:r>
          </w:p>
        </w:tc>
        <w:tc>
          <w:tcPr>
            <w:tcW w:w="1100" w:type="dxa"/>
            <w:tcBorders>
              <w:top w:val="single" w:sz="4" w:space="0" w:color="44B3E1"/>
              <w:left w:val="nil"/>
              <w:bottom w:val="single" w:sz="4" w:space="0" w:color="44B3E1"/>
              <w:right w:val="nil"/>
            </w:tcBorders>
            <w:shd w:val="clear" w:color="C0E6F5" w:fill="C0E6F5"/>
            <w:vAlign w:val="center"/>
            <w:hideMark/>
          </w:tcPr>
          <w:p w14:paraId="3604410E"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5C408DFA"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33938C22"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3E73C5CD"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20" w:type="dxa"/>
            <w:tcBorders>
              <w:top w:val="single" w:sz="4" w:space="0" w:color="44B3E1"/>
              <w:left w:val="nil"/>
              <w:bottom w:val="single" w:sz="4" w:space="0" w:color="44B3E1"/>
              <w:right w:val="nil"/>
            </w:tcBorders>
            <w:shd w:val="clear" w:color="C0E6F5" w:fill="C0E6F5"/>
            <w:vAlign w:val="center"/>
            <w:hideMark/>
          </w:tcPr>
          <w:p w14:paraId="7A780DF4"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shd w:val="clear" w:color="C0E6F5" w:fill="C0E6F5"/>
            <w:vAlign w:val="center"/>
            <w:hideMark/>
          </w:tcPr>
          <w:p w14:paraId="6ABC4A97"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548673EC"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A73A2" w:rsidRPr="00BA73A2" w14:paraId="0C54B153" w14:textId="77777777" w:rsidTr="00BA73A2">
        <w:trPr>
          <w:trHeight w:val="288"/>
        </w:trPr>
        <w:tc>
          <w:tcPr>
            <w:tcW w:w="2600" w:type="dxa"/>
            <w:tcBorders>
              <w:top w:val="single" w:sz="4" w:space="0" w:color="44B3E1"/>
              <w:left w:val="single" w:sz="4" w:space="0" w:color="44B3E1"/>
              <w:bottom w:val="single" w:sz="4" w:space="0" w:color="44B3E1"/>
              <w:right w:val="nil"/>
            </w:tcBorders>
            <w:vAlign w:val="center"/>
            <w:hideMark/>
          </w:tcPr>
          <w:p w14:paraId="11D4F8BE"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Gallbladder</w:t>
            </w:r>
          </w:p>
        </w:tc>
        <w:tc>
          <w:tcPr>
            <w:tcW w:w="1100" w:type="dxa"/>
            <w:tcBorders>
              <w:top w:val="single" w:sz="4" w:space="0" w:color="44B3E1"/>
              <w:left w:val="nil"/>
              <w:bottom w:val="single" w:sz="4" w:space="0" w:color="44B3E1"/>
              <w:right w:val="nil"/>
            </w:tcBorders>
            <w:vAlign w:val="center"/>
            <w:hideMark/>
          </w:tcPr>
          <w:p w14:paraId="325739EF"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2%</w:t>
            </w:r>
          </w:p>
        </w:tc>
        <w:tc>
          <w:tcPr>
            <w:tcW w:w="1100" w:type="dxa"/>
            <w:tcBorders>
              <w:top w:val="single" w:sz="4" w:space="0" w:color="44B3E1"/>
              <w:left w:val="nil"/>
              <w:bottom w:val="single" w:sz="4" w:space="0" w:color="44B3E1"/>
              <w:right w:val="nil"/>
            </w:tcBorders>
            <w:vAlign w:val="center"/>
            <w:hideMark/>
          </w:tcPr>
          <w:p w14:paraId="57566668"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vAlign w:val="center"/>
            <w:hideMark/>
          </w:tcPr>
          <w:p w14:paraId="28A382CB"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vAlign w:val="center"/>
            <w:hideMark/>
          </w:tcPr>
          <w:p w14:paraId="23DD6583"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3%</w:t>
            </w:r>
          </w:p>
        </w:tc>
        <w:tc>
          <w:tcPr>
            <w:tcW w:w="1100" w:type="dxa"/>
            <w:tcBorders>
              <w:top w:val="single" w:sz="4" w:space="0" w:color="44B3E1"/>
              <w:left w:val="nil"/>
              <w:bottom w:val="single" w:sz="4" w:space="0" w:color="44B3E1"/>
              <w:right w:val="nil"/>
            </w:tcBorders>
            <w:vAlign w:val="center"/>
            <w:hideMark/>
          </w:tcPr>
          <w:p w14:paraId="7F8C1C2A"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20" w:type="dxa"/>
            <w:tcBorders>
              <w:top w:val="single" w:sz="4" w:space="0" w:color="44B3E1"/>
              <w:left w:val="nil"/>
              <w:bottom w:val="single" w:sz="4" w:space="0" w:color="44B3E1"/>
              <w:right w:val="nil"/>
            </w:tcBorders>
            <w:vAlign w:val="center"/>
            <w:hideMark/>
          </w:tcPr>
          <w:p w14:paraId="3D2185B2"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vAlign w:val="center"/>
            <w:hideMark/>
          </w:tcPr>
          <w:p w14:paraId="4A12E30B"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3%</w:t>
            </w:r>
          </w:p>
        </w:tc>
        <w:tc>
          <w:tcPr>
            <w:tcW w:w="920" w:type="dxa"/>
            <w:tcBorders>
              <w:top w:val="single" w:sz="4" w:space="0" w:color="44B3E1"/>
              <w:left w:val="nil"/>
              <w:bottom w:val="single" w:sz="4" w:space="0" w:color="44B3E1"/>
              <w:right w:val="single" w:sz="4" w:space="0" w:color="44B3E1"/>
            </w:tcBorders>
            <w:vAlign w:val="center"/>
            <w:hideMark/>
          </w:tcPr>
          <w:p w14:paraId="519CED9E"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A73A2" w:rsidRPr="00BA73A2" w14:paraId="5CEA5E81" w14:textId="77777777" w:rsidTr="00BA73A2">
        <w:trPr>
          <w:trHeight w:val="288"/>
        </w:trPr>
        <w:tc>
          <w:tcPr>
            <w:tcW w:w="2600" w:type="dxa"/>
            <w:tcBorders>
              <w:top w:val="single" w:sz="4" w:space="0" w:color="44B3E1"/>
              <w:left w:val="single" w:sz="4" w:space="0" w:color="44B3E1"/>
              <w:bottom w:val="single" w:sz="4" w:space="0" w:color="44B3E1"/>
              <w:right w:val="nil"/>
            </w:tcBorders>
            <w:shd w:val="clear" w:color="C0E6F5" w:fill="C0E6F5"/>
            <w:vAlign w:val="center"/>
            <w:hideMark/>
          </w:tcPr>
          <w:p w14:paraId="28237859"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Tonsillectomy</w:t>
            </w:r>
          </w:p>
        </w:tc>
        <w:tc>
          <w:tcPr>
            <w:tcW w:w="1100" w:type="dxa"/>
            <w:tcBorders>
              <w:top w:val="single" w:sz="4" w:space="0" w:color="44B3E1"/>
              <w:left w:val="nil"/>
              <w:bottom w:val="single" w:sz="4" w:space="0" w:color="44B3E1"/>
              <w:right w:val="nil"/>
            </w:tcBorders>
            <w:shd w:val="clear" w:color="C0E6F5" w:fill="C0E6F5"/>
            <w:vAlign w:val="center"/>
            <w:hideMark/>
          </w:tcPr>
          <w:p w14:paraId="73CCB4D6"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2%</w:t>
            </w:r>
          </w:p>
        </w:tc>
        <w:tc>
          <w:tcPr>
            <w:tcW w:w="1100" w:type="dxa"/>
            <w:tcBorders>
              <w:top w:val="single" w:sz="4" w:space="0" w:color="44B3E1"/>
              <w:left w:val="nil"/>
              <w:bottom w:val="single" w:sz="4" w:space="0" w:color="44B3E1"/>
              <w:right w:val="nil"/>
            </w:tcBorders>
            <w:shd w:val="clear" w:color="C0E6F5" w:fill="C0E6F5"/>
            <w:vAlign w:val="center"/>
            <w:hideMark/>
          </w:tcPr>
          <w:p w14:paraId="0F427307"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03437BA2"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4EEAB025"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1C74616C"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20" w:type="dxa"/>
            <w:tcBorders>
              <w:top w:val="single" w:sz="4" w:space="0" w:color="44B3E1"/>
              <w:left w:val="nil"/>
              <w:bottom w:val="single" w:sz="4" w:space="0" w:color="44B3E1"/>
              <w:right w:val="nil"/>
            </w:tcBorders>
            <w:shd w:val="clear" w:color="C0E6F5" w:fill="C0E6F5"/>
            <w:vAlign w:val="center"/>
            <w:hideMark/>
          </w:tcPr>
          <w:p w14:paraId="37CA3EE2"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shd w:val="clear" w:color="C0E6F5" w:fill="C0E6F5"/>
            <w:vAlign w:val="center"/>
            <w:hideMark/>
          </w:tcPr>
          <w:p w14:paraId="64DB24FD"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4626E34A"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A73A2" w:rsidRPr="00BA73A2" w14:paraId="7868ACF5" w14:textId="77777777" w:rsidTr="00BA73A2">
        <w:trPr>
          <w:trHeight w:val="288"/>
        </w:trPr>
        <w:tc>
          <w:tcPr>
            <w:tcW w:w="2600" w:type="dxa"/>
            <w:tcBorders>
              <w:top w:val="single" w:sz="4" w:space="0" w:color="44B3E1"/>
              <w:left w:val="single" w:sz="4" w:space="0" w:color="44B3E1"/>
              <w:bottom w:val="single" w:sz="4" w:space="0" w:color="44B3E1"/>
              <w:right w:val="nil"/>
            </w:tcBorders>
            <w:vAlign w:val="center"/>
            <w:hideMark/>
          </w:tcPr>
          <w:p w14:paraId="263865CA"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Childbirth</w:t>
            </w:r>
          </w:p>
        </w:tc>
        <w:tc>
          <w:tcPr>
            <w:tcW w:w="1100" w:type="dxa"/>
            <w:tcBorders>
              <w:top w:val="single" w:sz="4" w:space="0" w:color="44B3E1"/>
              <w:left w:val="nil"/>
              <w:bottom w:val="single" w:sz="4" w:space="0" w:color="44B3E1"/>
              <w:right w:val="nil"/>
            </w:tcBorders>
            <w:vAlign w:val="center"/>
            <w:hideMark/>
          </w:tcPr>
          <w:p w14:paraId="5CA5B193"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vAlign w:val="center"/>
            <w:hideMark/>
          </w:tcPr>
          <w:p w14:paraId="5B9A4146"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15%</w:t>
            </w:r>
          </w:p>
        </w:tc>
        <w:tc>
          <w:tcPr>
            <w:tcW w:w="1100" w:type="dxa"/>
            <w:tcBorders>
              <w:top w:val="single" w:sz="4" w:space="0" w:color="44B3E1"/>
              <w:left w:val="nil"/>
              <w:bottom w:val="single" w:sz="4" w:space="0" w:color="44B3E1"/>
              <w:right w:val="nil"/>
            </w:tcBorders>
            <w:vAlign w:val="center"/>
            <w:hideMark/>
          </w:tcPr>
          <w:p w14:paraId="47C6F159"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vAlign w:val="center"/>
            <w:hideMark/>
          </w:tcPr>
          <w:p w14:paraId="3625B1C8"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vAlign w:val="center"/>
            <w:hideMark/>
          </w:tcPr>
          <w:p w14:paraId="5F222650"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20" w:type="dxa"/>
            <w:tcBorders>
              <w:top w:val="single" w:sz="4" w:space="0" w:color="44B3E1"/>
              <w:left w:val="nil"/>
              <w:bottom w:val="single" w:sz="4" w:space="0" w:color="44B3E1"/>
              <w:right w:val="nil"/>
            </w:tcBorders>
            <w:vAlign w:val="center"/>
            <w:hideMark/>
          </w:tcPr>
          <w:p w14:paraId="3C24B10A"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vAlign w:val="center"/>
            <w:hideMark/>
          </w:tcPr>
          <w:p w14:paraId="66A8AEA3"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920" w:type="dxa"/>
            <w:tcBorders>
              <w:top w:val="single" w:sz="4" w:space="0" w:color="44B3E1"/>
              <w:left w:val="nil"/>
              <w:bottom w:val="single" w:sz="4" w:space="0" w:color="44B3E1"/>
              <w:right w:val="single" w:sz="4" w:space="0" w:color="44B3E1"/>
            </w:tcBorders>
            <w:vAlign w:val="center"/>
            <w:hideMark/>
          </w:tcPr>
          <w:p w14:paraId="70409388"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25%</w:t>
            </w:r>
          </w:p>
        </w:tc>
      </w:tr>
      <w:tr w:rsidR="00BA73A2" w:rsidRPr="00BA73A2" w14:paraId="04C5FE90" w14:textId="77777777" w:rsidTr="00BA73A2">
        <w:trPr>
          <w:trHeight w:val="288"/>
        </w:trPr>
        <w:tc>
          <w:tcPr>
            <w:tcW w:w="2600" w:type="dxa"/>
            <w:tcBorders>
              <w:top w:val="single" w:sz="4" w:space="0" w:color="44B3E1"/>
              <w:left w:val="single" w:sz="4" w:space="0" w:color="44B3E1"/>
              <w:bottom w:val="single" w:sz="4" w:space="0" w:color="44B3E1"/>
              <w:right w:val="nil"/>
            </w:tcBorders>
            <w:shd w:val="clear" w:color="C0E6F5" w:fill="C0E6F5"/>
            <w:vAlign w:val="center"/>
            <w:hideMark/>
          </w:tcPr>
          <w:p w14:paraId="62C02A37"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Other</w:t>
            </w:r>
          </w:p>
        </w:tc>
        <w:tc>
          <w:tcPr>
            <w:tcW w:w="1100" w:type="dxa"/>
            <w:tcBorders>
              <w:top w:val="single" w:sz="4" w:space="0" w:color="44B3E1"/>
              <w:left w:val="nil"/>
              <w:bottom w:val="single" w:sz="4" w:space="0" w:color="44B3E1"/>
              <w:right w:val="nil"/>
            </w:tcBorders>
            <w:shd w:val="clear" w:color="C0E6F5" w:fill="C0E6F5"/>
            <w:vAlign w:val="center"/>
            <w:hideMark/>
          </w:tcPr>
          <w:p w14:paraId="01205986"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6%</w:t>
            </w:r>
          </w:p>
        </w:tc>
        <w:tc>
          <w:tcPr>
            <w:tcW w:w="1100" w:type="dxa"/>
            <w:tcBorders>
              <w:top w:val="single" w:sz="4" w:space="0" w:color="44B3E1"/>
              <w:left w:val="nil"/>
              <w:bottom w:val="single" w:sz="4" w:space="0" w:color="44B3E1"/>
              <w:right w:val="nil"/>
            </w:tcBorders>
            <w:shd w:val="clear" w:color="C0E6F5" w:fill="C0E6F5"/>
            <w:vAlign w:val="center"/>
            <w:hideMark/>
          </w:tcPr>
          <w:p w14:paraId="51171F7A"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5%</w:t>
            </w:r>
          </w:p>
        </w:tc>
        <w:tc>
          <w:tcPr>
            <w:tcW w:w="1100" w:type="dxa"/>
            <w:tcBorders>
              <w:top w:val="single" w:sz="4" w:space="0" w:color="44B3E1"/>
              <w:left w:val="nil"/>
              <w:bottom w:val="single" w:sz="4" w:space="0" w:color="44B3E1"/>
              <w:right w:val="nil"/>
            </w:tcBorders>
            <w:shd w:val="clear" w:color="C0E6F5" w:fill="C0E6F5"/>
            <w:vAlign w:val="center"/>
            <w:hideMark/>
          </w:tcPr>
          <w:p w14:paraId="7F1F7531"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74DFD75A"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3%</w:t>
            </w:r>
          </w:p>
        </w:tc>
        <w:tc>
          <w:tcPr>
            <w:tcW w:w="1100" w:type="dxa"/>
            <w:tcBorders>
              <w:top w:val="single" w:sz="4" w:space="0" w:color="44B3E1"/>
              <w:left w:val="nil"/>
              <w:bottom w:val="single" w:sz="4" w:space="0" w:color="44B3E1"/>
              <w:right w:val="nil"/>
            </w:tcBorders>
            <w:shd w:val="clear" w:color="C0E6F5" w:fill="C0E6F5"/>
            <w:vAlign w:val="center"/>
            <w:hideMark/>
          </w:tcPr>
          <w:p w14:paraId="4A558FF4"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20" w:type="dxa"/>
            <w:tcBorders>
              <w:top w:val="single" w:sz="4" w:space="0" w:color="44B3E1"/>
              <w:left w:val="nil"/>
              <w:bottom w:val="single" w:sz="4" w:space="0" w:color="44B3E1"/>
              <w:right w:val="nil"/>
            </w:tcBorders>
            <w:shd w:val="clear" w:color="C0E6F5" w:fill="C0E6F5"/>
            <w:vAlign w:val="center"/>
            <w:hideMark/>
          </w:tcPr>
          <w:p w14:paraId="4F807202"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25%</w:t>
            </w:r>
          </w:p>
        </w:tc>
        <w:tc>
          <w:tcPr>
            <w:tcW w:w="1060" w:type="dxa"/>
            <w:tcBorders>
              <w:top w:val="single" w:sz="4" w:space="0" w:color="44B3E1"/>
              <w:left w:val="nil"/>
              <w:bottom w:val="single" w:sz="4" w:space="0" w:color="44B3E1"/>
              <w:right w:val="nil"/>
            </w:tcBorders>
            <w:shd w:val="clear" w:color="C0E6F5" w:fill="C0E6F5"/>
            <w:vAlign w:val="center"/>
            <w:hideMark/>
          </w:tcPr>
          <w:p w14:paraId="0DA2A5EC"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3%</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33C4177E"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50%</w:t>
            </w:r>
          </w:p>
        </w:tc>
      </w:tr>
      <w:tr w:rsidR="00BA73A2" w:rsidRPr="00BA73A2" w14:paraId="5543BD90" w14:textId="77777777" w:rsidTr="00BA73A2">
        <w:trPr>
          <w:trHeight w:val="288"/>
        </w:trPr>
        <w:tc>
          <w:tcPr>
            <w:tcW w:w="2600" w:type="dxa"/>
            <w:tcBorders>
              <w:top w:val="single" w:sz="4" w:space="0" w:color="44B3E1"/>
              <w:left w:val="single" w:sz="4" w:space="0" w:color="44B3E1"/>
              <w:bottom w:val="single" w:sz="4" w:space="0" w:color="44B3E1"/>
              <w:right w:val="nil"/>
            </w:tcBorders>
            <w:vAlign w:val="center"/>
            <w:hideMark/>
          </w:tcPr>
          <w:p w14:paraId="3AC3A039" w14:textId="77777777" w:rsidR="00BA73A2" w:rsidRPr="00BA73A2" w:rsidRDefault="00BA73A2" w:rsidP="00BF75BA">
            <w:pPr>
              <w:spacing w:after="0" w:line="240" w:lineRule="auto"/>
              <w:jc w:val="both"/>
              <w:rPr>
                <w:rFonts w:ascii="Aptos Narrow" w:eastAsia="Times New Roman" w:hAnsi="Aptos Narrow" w:cs="Times New Roman"/>
                <w:b/>
                <w:bCs/>
                <w:color w:val="000000"/>
                <w:lang w:val="en-US" w:eastAsia="en-US"/>
              </w:rPr>
            </w:pPr>
            <w:r w:rsidRPr="00BA73A2">
              <w:rPr>
                <w:rFonts w:ascii="Aptos Narrow" w:eastAsia="Times New Roman" w:hAnsi="Aptos Narrow" w:cs="Times New Roman"/>
                <w:b/>
                <w:bCs/>
                <w:color w:val="000000"/>
                <w:lang w:val="en-US" w:eastAsia="en-US"/>
              </w:rPr>
              <w:t>No Surgery</w:t>
            </w:r>
          </w:p>
        </w:tc>
        <w:tc>
          <w:tcPr>
            <w:tcW w:w="1100" w:type="dxa"/>
            <w:tcBorders>
              <w:top w:val="single" w:sz="4" w:space="0" w:color="44B3E1"/>
              <w:left w:val="nil"/>
              <w:bottom w:val="single" w:sz="4" w:space="0" w:color="44B3E1"/>
              <w:right w:val="nil"/>
            </w:tcBorders>
            <w:vAlign w:val="center"/>
            <w:hideMark/>
          </w:tcPr>
          <w:p w14:paraId="7DE6703D"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54%</w:t>
            </w:r>
          </w:p>
        </w:tc>
        <w:tc>
          <w:tcPr>
            <w:tcW w:w="1100" w:type="dxa"/>
            <w:tcBorders>
              <w:top w:val="single" w:sz="4" w:space="0" w:color="44B3E1"/>
              <w:left w:val="nil"/>
              <w:bottom w:val="single" w:sz="4" w:space="0" w:color="44B3E1"/>
              <w:right w:val="nil"/>
            </w:tcBorders>
            <w:vAlign w:val="center"/>
            <w:hideMark/>
          </w:tcPr>
          <w:p w14:paraId="0C6CC395"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50%</w:t>
            </w:r>
          </w:p>
        </w:tc>
        <w:tc>
          <w:tcPr>
            <w:tcW w:w="1100" w:type="dxa"/>
            <w:tcBorders>
              <w:top w:val="single" w:sz="4" w:space="0" w:color="44B3E1"/>
              <w:left w:val="nil"/>
              <w:bottom w:val="single" w:sz="4" w:space="0" w:color="44B3E1"/>
              <w:right w:val="nil"/>
            </w:tcBorders>
            <w:vAlign w:val="center"/>
            <w:hideMark/>
          </w:tcPr>
          <w:p w14:paraId="4397E280"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89%</w:t>
            </w:r>
          </w:p>
        </w:tc>
        <w:tc>
          <w:tcPr>
            <w:tcW w:w="1100" w:type="dxa"/>
            <w:tcBorders>
              <w:top w:val="single" w:sz="4" w:space="0" w:color="44B3E1"/>
              <w:left w:val="nil"/>
              <w:bottom w:val="single" w:sz="4" w:space="0" w:color="44B3E1"/>
              <w:right w:val="nil"/>
            </w:tcBorders>
            <w:vAlign w:val="center"/>
            <w:hideMark/>
          </w:tcPr>
          <w:p w14:paraId="34D92B42"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76%</w:t>
            </w:r>
          </w:p>
        </w:tc>
        <w:tc>
          <w:tcPr>
            <w:tcW w:w="1100" w:type="dxa"/>
            <w:tcBorders>
              <w:top w:val="single" w:sz="4" w:space="0" w:color="44B3E1"/>
              <w:left w:val="nil"/>
              <w:bottom w:val="single" w:sz="4" w:space="0" w:color="44B3E1"/>
              <w:right w:val="nil"/>
            </w:tcBorders>
            <w:vAlign w:val="center"/>
            <w:hideMark/>
          </w:tcPr>
          <w:p w14:paraId="0A5D45E4"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100%</w:t>
            </w:r>
          </w:p>
        </w:tc>
        <w:tc>
          <w:tcPr>
            <w:tcW w:w="1020" w:type="dxa"/>
            <w:tcBorders>
              <w:top w:val="single" w:sz="4" w:space="0" w:color="44B3E1"/>
              <w:left w:val="nil"/>
              <w:bottom w:val="single" w:sz="4" w:space="0" w:color="44B3E1"/>
              <w:right w:val="nil"/>
            </w:tcBorders>
            <w:vAlign w:val="center"/>
            <w:hideMark/>
          </w:tcPr>
          <w:p w14:paraId="374EF72C"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50%</w:t>
            </w:r>
          </w:p>
        </w:tc>
        <w:tc>
          <w:tcPr>
            <w:tcW w:w="1060" w:type="dxa"/>
            <w:tcBorders>
              <w:top w:val="single" w:sz="4" w:space="0" w:color="44B3E1"/>
              <w:left w:val="nil"/>
              <w:bottom w:val="single" w:sz="4" w:space="0" w:color="44B3E1"/>
              <w:right w:val="nil"/>
            </w:tcBorders>
            <w:vAlign w:val="center"/>
            <w:hideMark/>
          </w:tcPr>
          <w:p w14:paraId="6B6D276D"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82%</w:t>
            </w:r>
          </w:p>
        </w:tc>
        <w:tc>
          <w:tcPr>
            <w:tcW w:w="920" w:type="dxa"/>
            <w:tcBorders>
              <w:top w:val="single" w:sz="4" w:space="0" w:color="44B3E1"/>
              <w:left w:val="nil"/>
              <w:bottom w:val="single" w:sz="4" w:space="0" w:color="44B3E1"/>
              <w:right w:val="single" w:sz="4" w:space="0" w:color="44B3E1"/>
            </w:tcBorders>
            <w:vAlign w:val="center"/>
            <w:hideMark/>
          </w:tcPr>
          <w:p w14:paraId="558E75A2" w14:textId="77777777" w:rsidR="00BA73A2" w:rsidRPr="00BA73A2" w:rsidRDefault="00BA73A2"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25%</w:t>
            </w:r>
          </w:p>
        </w:tc>
      </w:tr>
    </w:tbl>
    <w:p w14:paraId="7FEAFAD5" w14:textId="093E045D" w:rsidR="007B5689" w:rsidRPr="002A6A92" w:rsidRDefault="007B5689" w:rsidP="0075742A">
      <w:pPr>
        <w:pBdr>
          <w:top w:val="nil"/>
          <w:left w:val="nil"/>
          <w:bottom w:val="nil"/>
          <w:right w:val="nil"/>
          <w:between w:val="nil"/>
        </w:pBdr>
        <w:tabs>
          <w:tab w:val="left" w:pos="426"/>
        </w:tabs>
        <w:spacing w:after="0" w:line="360" w:lineRule="auto"/>
        <w:jc w:val="both"/>
        <w:rPr>
          <w:rFonts w:ascii="Times New Roman" w:eastAsia="Times New Roman" w:hAnsi="Times New Roman" w:cs="Times New Roman"/>
          <w:b/>
          <w:color w:val="000000"/>
          <w:sz w:val="24"/>
          <w:szCs w:val="24"/>
        </w:rPr>
      </w:pPr>
    </w:p>
    <w:p w14:paraId="05D528CE" w14:textId="2F8E2234" w:rsidR="003E0C4E" w:rsidRDefault="00BF75BA" w:rsidP="00BF75BA">
      <w:pPr>
        <w:keepNext/>
        <w:spacing w:before="200" w:after="0" w:line="360" w:lineRule="auto"/>
      </w:pPr>
      <w:r>
        <w:rPr>
          <w:noProof/>
        </w:rPr>
        <w:drawing>
          <wp:inline distT="0" distB="0" distL="0" distR="0" wp14:anchorId="7AC2F85C" wp14:editId="472E85C6">
            <wp:extent cx="6028690" cy="3128645"/>
            <wp:effectExtent l="0" t="0" r="10160" b="14605"/>
            <wp:docPr id="35788221" name="Chart 1">
              <a:extLst xmlns:a="http://schemas.openxmlformats.org/drawingml/2006/main">
                <a:ext uri="{FF2B5EF4-FFF2-40B4-BE49-F238E27FC236}">
                  <a16:creationId xmlns:a16="http://schemas.microsoft.com/office/drawing/2014/main" id="{07CE2FDF-BA40-21BF-9E56-7A1D67B87F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D1C2A68" w14:textId="736A4E47" w:rsidR="007B5689" w:rsidRDefault="003E0C4E" w:rsidP="00076141">
      <w:pPr>
        <w:pStyle w:val="Caption"/>
        <w:jc w:val="center"/>
        <w:rPr>
          <w:rFonts w:ascii="Times New Roman" w:eastAsia="Times New Roman" w:hAnsi="Times New Roman" w:cs="Times New Roman"/>
          <w:b/>
          <w:sz w:val="24"/>
          <w:szCs w:val="24"/>
        </w:rPr>
      </w:pPr>
      <w:r w:rsidRPr="003E0C4E">
        <w:rPr>
          <w:sz w:val="24"/>
          <w:szCs w:val="24"/>
        </w:rPr>
        <w:t>Figure</w:t>
      </w:r>
      <w:r w:rsidR="001F5D24">
        <w:rPr>
          <w:sz w:val="24"/>
          <w:szCs w:val="24"/>
        </w:rPr>
        <w:t xml:space="preserve"> </w:t>
      </w:r>
      <w:r w:rsidR="003507A1">
        <w:rPr>
          <w:sz w:val="24"/>
          <w:szCs w:val="24"/>
        </w:rPr>
        <w:t>10</w:t>
      </w:r>
    </w:p>
    <w:p w14:paraId="0FA702AF" w14:textId="0CF12078" w:rsidR="00D36EA4" w:rsidRPr="00D36EA4" w:rsidRDefault="009972D7" w:rsidP="00D36EA4">
      <w:pPr>
        <w:spacing w:after="0" w:line="360" w:lineRule="auto"/>
        <w:jc w:val="both"/>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85888" behindDoc="0" locked="0" layoutInCell="1" allowOverlap="1" wp14:anchorId="1B82865D" wp14:editId="3FD87CF5">
                <wp:simplePos x="0" y="0"/>
                <wp:positionH relativeFrom="margin">
                  <wp:posOffset>-255270</wp:posOffset>
                </wp:positionH>
                <wp:positionV relativeFrom="paragraph">
                  <wp:posOffset>285115</wp:posOffset>
                </wp:positionV>
                <wp:extent cx="6283960" cy="1619250"/>
                <wp:effectExtent l="19050" t="19050" r="21590" b="19050"/>
                <wp:wrapSquare wrapText="bothSides"/>
                <wp:docPr id="2213169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3960" cy="161925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34A6976" w14:textId="77777777" w:rsidR="00076141" w:rsidRDefault="00076141" w:rsidP="000B160A">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26B6132D" w14:textId="2FAE217E" w:rsidR="009972D7" w:rsidRPr="009972D7" w:rsidRDefault="009972D7" w:rsidP="006F60C4">
                            <w:pPr>
                              <w:spacing w:after="0" w:line="360" w:lineRule="auto"/>
                              <w:ind w:left="284" w:hanging="284"/>
                              <w:jc w:val="both"/>
                              <w:rPr>
                                <w:rFonts w:ascii="Times New Roman" w:eastAsia="Times New Roman" w:hAnsi="Times New Roman" w:cs="Times New Roman"/>
                                <w:bCs/>
                                <w:sz w:val="24"/>
                                <w:szCs w:val="24"/>
                                <w:lang w:val="en-US"/>
                              </w:rPr>
                            </w:pPr>
                            <w:r w:rsidRPr="009972D7">
                              <w:rPr>
                                <w:rFonts w:ascii="Times New Roman" w:eastAsia="Times New Roman" w:hAnsi="Times New Roman" w:cs="Times New Roman"/>
                                <w:bCs/>
                                <w:sz w:val="24"/>
                                <w:szCs w:val="24"/>
                              </w:rPr>
                              <w:t>Most departments show a high percentage of staff with no surgery history, especially in IT (100%) and Agricultural Services (89%). Common surgeries include appendectomy, laparoscopic, and knee procedures, while childbirth and plastic/reconstructive surgeries appear mainly among academic support and HR staff.</w:t>
                            </w:r>
                          </w:p>
                          <w:p w14:paraId="3E68B305" w14:textId="77777777" w:rsidR="009972D7" w:rsidRDefault="009972D7" w:rsidP="000B160A">
                            <w:pPr>
                              <w:spacing w:after="0" w:line="360" w:lineRule="auto"/>
                              <w:ind w:left="284" w:hanging="284"/>
                              <w:rPr>
                                <w:rFonts w:ascii="Times New Roman" w:eastAsia="Times New Roman" w:hAnsi="Times New Roman" w:cs="Times New Roman"/>
                                <w:b/>
                                <w:sz w:val="24"/>
                                <w:szCs w:val="24"/>
                              </w:rPr>
                            </w:pPr>
                          </w:p>
                          <w:p w14:paraId="78819508" w14:textId="77777777" w:rsidR="00BF75BA" w:rsidRDefault="00BF75BA" w:rsidP="000B160A">
                            <w:pPr>
                              <w:spacing w:after="0" w:line="360" w:lineRule="auto"/>
                              <w:ind w:left="284" w:hanging="284"/>
                              <w:rPr>
                                <w:rFonts w:ascii="Times New Roman" w:eastAsia="Times New Roman" w:hAnsi="Times New Roman" w:cs="Times New Roman"/>
                                <w:b/>
                                <w:sz w:val="24"/>
                                <w:szCs w:val="24"/>
                              </w:rPr>
                            </w:pPr>
                          </w:p>
                          <w:p w14:paraId="58BC89D0" w14:textId="53A210FB" w:rsidR="00076141" w:rsidRPr="00D060F1" w:rsidRDefault="00076141" w:rsidP="00D060F1">
                            <w:pPr>
                              <w:pBdr>
                                <w:top w:val="nil"/>
                                <w:left w:val="nil"/>
                                <w:bottom w:val="nil"/>
                                <w:right w:val="nil"/>
                                <w:between w:val="nil"/>
                              </w:pBdr>
                              <w:tabs>
                                <w:tab w:val="left" w:pos="284"/>
                              </w:tabs>
                              <w:spacing w:after="0" w:line="360" w:lineRule="auto"/>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82865D" id="_x0000_t202" coordsize="21600,21600" o:spt="202" path="m,l,21600r21600,l21600,xe">
                <v:stroke joinstyle="miter"/>
                <v:path gradientshapeok="t" o:connecttype="rect"/>
              </v:shapetype>
              <v:shape id="_x0000_s1050" type="#_x0000_t202" style="position:absolute;left:0;text-align:left;margin-left:-20.1pt;margin-top:22.45pt;width:494.8pt;height:127.5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" fillcolor="#dceaf7" strokecolor="#156082" strokeweight="2.25pt">
                <v:textbox>
                  <w:txbxContent>
                    <w:p w14:paraId="034A6976" w14:textId="77777777" w:rsidR="00076141" w:rsidRDefault="00076141" w:rsidP="000B160A">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26B6132D" w14:textId="2FAE217E" w:rsidR="009972D7" w:rsidRPr="009972D7" w:rsidRDefault="009972D7" w:rsidP="006F60C4">
                      <w:pPr>
                        <w:spacing w:after="0" w:line="360" w:lineRule="auto"/>
                        <w:ind w:left="284" w:hanging="284"/>
                        <w:jc w:val="both"/>
                        <w:rPr>
                          <w:rFonts w:ascii="Times New Roman" w:eastAsia="Times New Roman" w:hAnsi="Times New Roman" w:cs="Times New Roman"/>
                          <w:bCs/>
                          <w:sz w:val="24"/>
                          <w:szCs w:val="24"/>
                          <w:lang w:val="en-US"/>
                        </w:rPr>
                      </w:pPr>
                      <w:r w:rsidRPr="009972D7">
                        <w:rPr>
                          <w:rFonts w:ascii="Times New Roman" w:eastAsia="Times New Roman" w:hAnsi="Times New Roman" w:cs="Times New Roman"/>
                          <w:bCs/>
                          <w:sz w:val="24"/>
                          <w:szCs w:val="24"/>
                        </w:rPr>
                        <w:t>Most departments show a high percentage of staff with no surgery history, especially in IT (100%) and Agricultural Services (89%). Common surgeries include appendectomy, laparoscopic, and knee procedures, while childbirth and plastic/reconstructive surgeries appear mainly among academic support and HR staff.</w:t>
                      </w:r>
                    </w:p>
                    <w:p w14:paraId="3E68B305" w14:textId="77777777" w:rsidR="009972D7" w:rsidRDefault="009972D7" w:rsidP="000B160A">
                      <w:pPr>
                        <w:spacing w:after="0" w:line="360" w:lineRule="auto"/>
                        <w:ind w:left="284" w:hanging="284"/>
                        <w:rPr>
                          <w:rFonts w:ascii="Times New Roman" w:eastAsia="Times New Roman" w:hAnsi="Times New Roman" w:cs="Times New Roman"/>
                          <w:b/>
                          <w:sz w:val="24"/>
                          <w:szCs w:val="24"/>
                        </w:rPr>
                      </w:pPr>
                    </w:p>
                    <w:p w14:paraId="78819508" w14:textId="77777777" w:rsidR="00BF75BA" w:rsidRDefault="00BF75BA" w:rsidP="000B160A">
                      <w:pPr>
                        <w:spacing w:after="0" w:line="360" w:lineRule="auto"/>
                        <w:ind w:left="284" w:hanging="284"/>
                        <w:rPr>
                          <w:rFonts w:ascii="Times New Roman" w:eastAsia="Times New Roman" w:hAnsi="Times New Roman" w:cs="Times New Roman"/>
                          <w:b/>
                          <w:sz w:val="24"/>
                          <w:szCs w:val="24"/>
                        </w:rPr>
                      </w:pPr>
                    </w:p>
                    <w:p w14:paraId="58BC89D0" w14:textId="53A210FB" w:rsidR="00076141" w:rsidRPr="00D060F1" w:rsidRDefault="00076141" w:rsidP="00D060F1">
                      <w:pPr>
                        <w:pBdr>
                          <w:top w:val="nil"/>
                          <w:left w:val="nil"/>
                          <w:bottom w:val="nil"/>
                          <w:right w:val="nil"/>
                          <w:between w:val="nil"/>
                        </w:pBdr>
                        <w:tabs>
                          <w:tab w:val="left" w:pos="284"/>
                        </w:tabs>
                        <w:spacing w:after="0" w:line="360" w:lineRule="auto"/>
                        <w:jc w:val="both"/>
                        <w:rPr>
                          <w:rFonts w:ascii="Times New Roman" w:eastAsia="Times New Roman" w:hAnsi="Times New Roman" w:cs="Times New Roman"/>
                          <w:bCs/>
                          <w:sz w:val="24"/>
                          <w:szCs w:val="24"/>
                          <w:lang w:val="en-US"/>
                        </w:rPr>
                      </w:pPr>
                    </w:p>
                  </w:txbxContent>
                </v:textbox>
                <w10:wrap type="square" anchorx="margin"/>
              </v:shape>
            </w:pict>
          </mc:Fallback>
        </mc:AlternateContent>
      </w:r>
    </w:p>
    <w:p w14:paraId="5AF99E0F" w14:textId="77777777" w:rsidR="00991A4C" w:rsidRDefault="00991A4C" w:rsidP="00991A4C"/>
    <w:p w14:paraId="43CF1033" w14:textId="16FD2FED" w:rsidR="00991A4C" w:rsidRDefault="00991A4C" w:rsidP="00991A4C">
      <w:pPr>
        <w:pStyle w:val="ListParagraph"/>
        <w:numPr>
          <w:ilvl w:val="0"/>
          <w:numId w:val="16"/>
        </w:numPr>
        <w:rPr>
          <w:b/>
          <w:bCs/>
        </w:rPr>
      </w:pPr>
      <w:r w:rsidRPr="00991A4C">
        <w:rPr>
          <w:b/>
          <w:bCs/>
        </w:rPr>
        <w:lastRenderedPageBreak/>
        <w:t>Please list all the medications you are currently taking for chronic health conditions:</w:t>
      </w:r>
    </w:p>
    <w:tbl>
      <w:tblPr>
        <w:tblW w:w="11306" w:type="dxa"/>
        <w:tblInd w:w="-1306" w:type="dxa"/>
        <w:tblLook w:val="04A0" w:firstRow="1" w:lastRow="0" w:firstColumn="1" w:lastColumn="0" w:noHBand="0" w:noVBand="1"/>
      </w:tblPr>
      <w:tblGrid>
        <w:gridCol w:w="1445"/>
        <w:gridCol w:w="1510"/>
        <w:gridCol w:w="1454"/>
        <w:gridCol w:w="1107"/>
        <w:gridCol w:w="1318"/>
        <w:gridCol w:w="1087"/>
        <w:gridCol w:w="1338"/>
        <w:gridCol w:w="1048"/>
        <w:gridCol w:w="999"/>
      </w:tblGrid>
      <w:tr w:rsidR="00D36EA4" w:rsidRPr="00D36EA4" w14:paraId="6DBB35FE" w14:textId="77777777" w:rsidTr="00F95D8C">
        <w:trPr>
          <w:trHeight w:val="196"/>
        </w:trPr>
        <w:tc>
          <w:tcPr>
            <w:tcW w:w="1446" w:type="dxa"/>
            <w:tcBorders>
              <w:top w:val="single" w:sz="4" w:space="0" w:color="44B3E1"/>
              <w:left w:val="single" w:sz="4" w:space="0" w:color="44B3E1"/>
              <w:bottom w:val="single" w:sz="4" w:space="0" w:color="44B3E1"/>
              <w:right w:val="nil"/>
            </w:tcBorders>
            <w:shd w:val="clear" w:color="156082" w:fill="156082"/>
            <w:vAlign w:val="center"/>
            <w:hideMark/>
          </w:tcPr>
          <w:p w14:paraId="4274285C" w14:textId="77777777" w:rsidR="00D36EA4" w:rsidRPr="00D36EA4" w:rsidRDefault="00D36EA4" w:rsidP="00D36EA4">
            <w:pPr>
              <w:spacing w:after="0" w:line="240" w:lineRule="auto"/>
              <w:rPr>
                <w:rFonts w:ascii="Aptos Narrow" w:eastAsia="Times New Roman" w:hAnsi="Aptos Narrow" w:cs="Times New Roman"/>
                <w:b/>
                <w:bCs/>
                <w:color w:val="FFFFFF"/>
                <w:lang w:val="en-US" w:eastAsia="en-US"/>
              </w:rPr>
            </w:pPr>
            <w:r w:rsidRPr="00D36EA4">
              <w:rPr>
                <w:rFonts w:ascii="Aptos Narrow" w:eastAsia="Times New Roman" w:hAnsi="Aptos Narrow" w:cs="Times New Roman"/>
                <w:b/>
                <w:bCs/>
                <w:color w:val="FFFFFF"/>
                <w:lang w:val="en-US" w:eastAsia="en-US"/>
              </w:rPr>
              <w:t>Category</w:t>
            </w:r>
          </w:p>
        </w:tc>
        <w:tc>
          <w:tcPr>
            <w:tcW w:w="1510" w:type="dxa"/>
            <w:tcBorders>
              <w:top w:val="single" w:sz="4" w:space="0" w:color="44B3E1"/>
              <w:left w:val="nil"/>
              <w:bottom w:val="single" w:sz="4" w:space="0" w:color="44B3E1"/>
              <w:right w:val="nil"/>
            </w:tcBorders>
            <w:shd w:val="clear" w:color="156082" w:fill="156082"/>
            <w:vAlign w:val="center"/>
            <w:hideMark/>
          </w:tcPr>
          <w:p w14:paraId="7D3D3646" w14:textId="77777777" w:rsidR="00D36EA4" w:rsidRPr="00D36EA4" w:rsidRDefault="00D36EA4" w:rsidP="00D36EA4">
            <w:pPr>
              <w:spacing w:after="0" w:line="240" w:lineRule="auto"/>
              <w:rPr>
                <w:rFonts w:ascii="Aptos Narrow" w:eastAsia="Times New Roman" w:hAnsi="Aptos Narrow" w:cs="Times New Roman"/>
                <w:b/>
                <w:bCs/>
                <w:color w:val="FFFFFF"/>
                <w:lang w:val="en-US" w:eastAsia="en-US"/>
              </w:rPr>
            </w:pPr>
            <w:r w:rsidRPr="00D36EA4">
              <w:rPr>
                <w:rFonts w:ascii="Aptos Narrow" w:eastAsia="Times New Roman" w:hAnsi="Aptos Narrow" w:cs="Times New Roman"/>
                <w:b/>
                <w:bCs/>
                <w:color w:val="FFFFFF"/>
                <w:lang w:val="en-US" w:eastAsia="en-US"/>
              </w:rPr>
              <w:t>Admin (%)</w:t>
            </w:r>
          </w:p>
        </w:tc>
        <w:tc>
          <w:tcPr>
            <w:tcW w:w="1454" w:type="dxa"/>
            <w:tcBorders>
              <w:top w:val="single" w:sz="4" w:space="0" w:color="44B3E1"/>
              <w:left w:val="nil"/>
              <w:bottom w:val="single" w:sz="4" w:space="0" w:color="44B3E1"/>
              <w:right w:val="nil"/>
            </w:tcBorders>
            <w:shd w:val="clear" w:color="156082" w:fill="156082"/>
            <w:vAlign w:val="center"/>
            <w:hideMark/>
          </w:tcPr>
          <w:p w14:paraId="30580801" w14:textId="77777777" w:rsidR="00D36EA4" w:rsidRPr="00D36EA4" w:rsidRDefault="00D36EA4" w:rsidP="00D36EA4">
            <w:pPr>
              <w:spacing w:after="0" w:line="240" w:lineRule="auto"/>
              <w:rPr>
                <w:rFonts w:ascii="Aptos Narrow" w:eastAsia="Times New Roman" w:hAnsi="Aptos Narrow" w:cs="Times New Roman"/>
                <w:b/>
                <w:bCs/>
                <w:color w:val="FFFFFF"/>
                <w:lang w:val="en-US" w:eastAsia="en-US"/>
              </w:rPr>
            </w:pPr>
            <w:r w:rsidRPr="00D36EA4">
              <w:rPr>
                <w:rFonts w:ascii="Aptos Narrow" w:eastAsia="Times New Roman" w:hAnsi="Aptos Narrow" w:cs="Times New Roman"/>
                <w:b/>
                <w:bCs/>
                <w:color w:val="FFFFFF"/>
                <w:lang w:val="en-US" w:eastAsia="en-US"/>
              </w:rPr>
              <w:t>Acad (%)</w:t>
            </w:r>
          </w:p>
        </w:tc>
        <w:tc>
          <w:tcPr>
            <w:tcW w:w="1107" w:type="dxa"/>
            <w:tcBorders>
              <w:top w:val="single" w:sz="4" w:space="0" w:color="44B3E1"/>
              <w:left w:val="nil"/>
              <w:bottom w:val="single" w:sz="4" w:space="0" w:color="44B3E1"/>
              <w:right w:val="nil"/>
            </w:tcBorders>
            <w:shd w:val="clear" w:color="156082" w:fill="156082"/>
            <w:vAlign w:val="center"/>
            <w:hideMark/>
          </w:tcPr>
          <w:p w14:paraId="3C37C97B" w14:textId="77777777" w:rsidR="00D36EA4" w:rsidRPr="00D36EA4" w:rsidRDefault="00D36EA4" w:rsidP="00D36EA4">
            <w:pPr>
              <w:spacing w:after="0" w:line="240" w:lineRule="auto"/>
              <w:rPr>
                <w:rFonts w:ascii="Aptos Narrow" w:eastAsia="Times New Roman" w:hAnsi="Aptos Narrow" w:cs="Times New Roman"/>
                <w:b/>
                <w:bCs/>
                <w:color w:val="FFFFFF"/>
                <w:lang w:val="en-US" w:eastAsia="en-US"/>
              </w:rPr>
            </w:pPr>
            <w:r w:rsidRPr="00D36EA4">
              <w:rPr>
                <w:rFonts w:ascii="Aptos Narrow" w:eastAsia="Times New Roman" w:hAnsi="Aptos Narrow" w:cs="Times New Roman"/>
                <w:b/>
                <w:bCs/>
                <w:color w:val="FFFFFF"/>
                <w:lang w:val="en-US" w:eastAsia="en-US"/>
              </w:rPr>
              <w:t>Agric (%)</w:t>
            </w:r>
          </w:p>
        </w:tc>
        <w:tc>
          <w:tcPr>
            <w:tcW w:w="1318" w:type="dxa"/>
            <w:tcBorders>
              <w:top w:val="single" w:sz="4" w:space="0" w:color="44B3E1"/>
              <w:left w:val="nil"/>
              <w:bottom w:val="single" w:sz="4" w:space="0" w:color="44B3E1"/>
              <w:right w:val="nil"/>
            </w:tcBorders>
            <w:shd w:val="clear" w:color="156082" w:fill="156082"/>
            <w:vAlign w:val="center"/>
            <w:hideMark/>
          </w:tcPr>
          <w:p w14:paraId="43395996" w14:textId="77777777" w:rsidR="00D36EA4" w:rsidRPr="00D36EA4" w:rsidRDefault="00D36EA4" w:rsidP="00D36EA4">
            <w:pPr>
              <w:spacing w:after="0" w:line="240" w:lineRule="auto"/>
              <w:rPr>
                <w:rFonts w:ascii="Aptos Narrow" w:eastAsia="Times New Roman" w:hAnsi="Aptos Narrow" w:cs="Times New Roman"/>
                <w:b/>
                <w:bCs/>
                <w:color w:val="FFFFFF"/>
                <w:lang w:val="en-US" w:eastAsia="en-US"/>
              </w:rPr>
            </w:pPr>
            <w:r w:rsidRPr="00D36EA4">
              <w:rPr>
                <w:rFonts w:ascii="Aptos Narrow" w:eastAsia="Times New Roman" w:hAnsi="Aptos Narrow" w:cs="Times New Roman"/>
                <w:b/>
                <w:bCs/>
                <w:color w:val="FFFFFF"/>
                <w:lang w:val="en-US" w:eastAsia="en-US"/>
              </w:rPr>
              <w:t>Facility (%)</w:t>
            </w:r>
          </w:p>
        </w:tc>
        <w:tc>
          <w:tcPr>
            <w:tcW w:w="1087" w:type="dxa"/>
            <w:tcBorders>
              <w:top w:val="single" w:sz="4" w:space="0" w:color="44B3E1"/>
              <w:left w:val="nil"/>
              <w:bottom w:val="single" w:sz="4" w:space="0" w:color="44B3E1"/>
              <w:right w:val="nil"/>
            </w:tcBorders>
            <w:shd w:val="clear" w:color="156082" w:fill="156082"/>
            <w:vAlign w:val="center"/>
            <w:hideMark/>
          </w:tcPr>
          <w:p w14:paraId="0A2EAA89" w14:textId="77777777" w:rsidR="00D36EA4" w:rsidRPr="00D36EA4" w:rsidRDefault="00D36EA4" w:rsidP="00D36EA4">
            <w:pPr>
              <w:spacing w:after="0" w:line="240" w:lineRule="auto"/>
              <w:rPr>
                <w:rFonts w:ascii="Aptos Narrow" w:eastAsia="Times New Roman" w:hAnsi="Aptos Narrow" w:cs="Times New Roman"/>
                <w:b/>
                <w:bCs/>
                <w:color w:val="FFFFFF"/>
                <w:lang w:val="en-US" w:eastAsia="en-US"/>
              </w:rPr>
            </w:pPr>
            <w:r w:rsidRPr="00D36EA4">
              <w:rPr>
                <w:rFonts w:ascii="Aptos Narrow" w:eastAsia="Times New Roman" w:hAnsi="Aptos Narrow" w:cs="Times New Roman"/>
                <w:b/>
                <w:bCs/>
                <w:color w:val="FFFFFF"/>
                <w:lang w:val="en-US" w:eastAsia="en-US"/>
              </w:rPr>
              <w:t>IT (%)</w:t>
            </w:r>
          </w:p>
        </w:tc>
        <w:tc>
          <w:tcPr>
            <w:tcW w:w="1338" w:type="dxa"/>
            <w:tcBorders>
              <w:top w:val="single" w:sz="4" w:space="0" w:color="44B3E1"/>
              <w:left w:val="nil"/>
              <w:bottom w:val="single" w:sz="4" w:space="0" w:color="44B3E1"/>
              <w:right w:val="nil"/>
            </w:tcBorders>
            <w:shd w:val="clear" w:color="156082" w:fill="156082"/>
            <w:vAlign w:val="center"/>
            <w:hideMark/>
          </w:tcPr>
          <w:p w14:paraId="3B50F17B" w14:textId="77777777" w:rsidR="00D36EA4" w:rsidRPr="00D36EA4" w:rsidRDefault="00D36EA4" w:rsidP="00D36EA4">
            <w:pPr>
              <w:spacing w:after="0" w:line="240" w:lineRule="auto"/>
              <w:rPr>
                <w:rFonts w:ascii="Aptos Narrow" w:eastAsia="Times New Roman" w:hAnsi="Aptos Narrow" w:cs="Times New Roman"/>
                <w:b/>
                <w:bCs/>
                <w:color w:val="FFFFFF"/>
                <w:lang w:val="en-US" w:eastAsia="en-US"/>
              </w:rPr>
            </w:pPr>
            <w:r w:rsidRPr="00D36EA4">
              <w:rPr>
                <w:rFonts w:ascii="Aptos Narrow" w:eastAsia="Times New Roman" w:hAnsi="Aptos Narrow" w:cs="Times New Roman"/>
                <w:b/>
                <w:bCs/>
                <w:color w:val="FFFFFF"/>
                <w:lang w:val="en-US" w:eastAsia="en-US"/>
              </w:rPr>
              <w:t>Finance (%)</w:t>
            </w:r>
          </w:p>
        </w:tc>
        <w:tc>
          <w:tcPr>
            <w:tcW w:w="1048" w:type="dxa"/>
            <w:tcBorders>
              <w:top w:val="single" w:sz="4" w:space="0" w:color="44B3E1"/>
              <w:left w:val="nil"/>
              <w:bottom w:val="single" w:sz="4" w:space="0" w:color="44B3E1"/>
              <w:right w:val="nil"/>
            </w:tcBorders>
            <w:shd w:val="clear" w:color="156082" w:fill="156082"/>
            <w:vAlign w:val="center"/>
            <w:hideMark/>
          </w:tcPr>
          <w:p w14:paraId="2B4CDFDD" w14:textId="77777777" w:rsidR="00D36EA4" w:rsidRPr="00D36EA4" w:rsidRDefault="00D36EA4" w:rsidP="00D36EA4">
            <w:pPr>
              <w:spacing w:after="0" w:line="240" w:lineRule="auto"/>
              <w:rPr>
                <w:rFonts w:ascii="Aptos Narrow" w:eastAsia="Times New Roman" w:hAnsi="Aptos Narrow" w:cs="Times New Roman"/>
                <w:b/>
                <w:bCs/>
                <w:color w:val="FFFFFF"/>
                <w:lang w:val="en-US" w:eastAsia="en-US"/>
              </w:rPr>
            </w:pPr>
            <w:r w:rsidRPr="00D36EA4">
              <w:rPr>
                <w:rFonts w:ascii="Aptos Narrow" w:eastAsia="Times New Roman" w:hAnsi="Aptos Narrow" w:cs="Times New Roman"/>
                <w:b/>
                <w:bCs/>
                <w:color w:val="FFFFFF"/>
                <w:lang w:val="en-US" w:eastAsia="en-US"/>
              </w:rPr>
              <w:t>Sec. (%)</w:t>
            </w:r>
          </w:p>
        </w:tc>
        <w:tc>
          <w:tcPr>
            <w:tcW w:w="998" w:type="dxa"/>
            <w:tcBorders>
              <w:top w:val="single" w:sz="4" w:space="0" w:color="44B3E1"/>
              <w:left w:val="nil"/>
              <w:bottom w:val="single" w:sz="4" w:space="0" w:color="44B3E1"/>
              <w:right w:val="single" w:sz="4" w:space="0" w:color="44B3E1"/>
            </w:tcBorders>
            <w:shd w:val="clear" w:color="156082" w:fill="156082"/>
            <w:vAlign w:val="center"/>
            <w:hideMark/>
          </w:tcPr>
          <w:p w14:paraId="3F34F581" w14:textId="77777777" w:rsidR="00D36EA4" w:rsidRPr="00D36EA4" w:rsidRDefault="00D36EA4" w:rsidP="00D36EA4">
            <w:pPr>
              <w:spacing w:after="0" w:line="240" w:lineRule="auto"/>
              <w:rPr>
                <w:rFonts w:ascii="Aptos Narrow" w:eastAsia="Times New Roman" w:hAnsi="Aptos Narrow" w:cs="Times New Roman"/>
                <w:b/>
                <w:bCs/>
                <w:color w:val="FFFFFF"/>
                <w:lang w:val="en-US" w:eastAsia="en-US"/>
              </w:rPr>
            </w:pPr>
            <w:r w:rsidRPr="00D36EA4">
              <w:rPr>
                <w:rFonts w:ascii="Aptos Narrow" w:eastAsia="Times New Roman" w:hAnsi="Aptos Narrow" w:cs="Times New Roman"/>
                <w:b/>
                <w:bCs/>
                <w:color w:val="FFFFFF"/>
                <w:lang w:val="en-US" w:eastAsia="en-US"/>
              </w:rPr>
              <w:t>HR (%)</w:t>
            </w:r>
          </w:p>
        </w:tc>
      </w:tr>
      <w:tr w:rsidR="00D36EA4" w:rsidRPr="00D36EA4" w14:paraId="0F4E3817" w14:textId="77777777" w:rsidTr="00F95D8C">
        <w:trPr>
          <w:trHeight w:val="196"/>
        </w:trPr>
        <w:tc>
          <w:tcPr>
            <w:tcW w:w="1446" w:type="dxa"/>
            <w:tcBorders>
              <w:top w:val="single" w:sz="4" w:space="0" w:color="44B3E1"/>
              <w:left w:val="single" w:sz="4" w:space="0" w:color="44B3E1"/>
              <w:bottom w:val="single" w:sz="4" w:space="0" w:color="44B3E1"/>
              <w:right w:val="nil"/>
            </w:tcBorders>
            <w:shd w:val="clear" w:color="C0E6F5" w:fill="C0E6F5"/>
            <w:vAlign w:val="center"/>
            <w:hideMark/>
          </w:tcPr>
          <w:p w14:paraId="42135333" w14:textId="77777777" w:rsidR="00D36EA4" w:rsidRPr="00D36EA4" w:rsidRDefault="00D36EA4" w:rsidP="00D36EA4">
            <w:pPr>
              <w:spacing w:after="0" w:line="240" w:lineRule="auto"/>
              <w:rPr>
                <w:rFonts w:ascii="Aptos Narrow" w:eastAsia="Times New Roman" w:hAnsi="Aptos Narrow" w:cs="Times New Roman"/>
                <w:b/>
                <w:bCs/>
                <w:color w:val="000000"/>
                <w:lang w:val="en-US" w:eastAsia="en-US"/>
              </w:rPr>
            </w:pPr>
            <w:r w:rsidRPr="00D36EA4">
              <w:rPr>
                <w:rFonts w:ascii="Aptos Narrow" w:eastAsia="Times New Roman" w:hAnsi="Aptos Narrow" w:cs="Times New Roman"/>
                <w:b/>
                <w:bCs/>
                <w:color w:val="000000"/>
                <w:lang w:val="en-US" w:eastAsia="en-US"/>
              </w:rPr>
              <w:t>1 Medication</w:t>
            </w:r>
          </w:p>
        </w:tc>
        <w:tc>
          <w:tcPr>
            <w:tcW w:w="1510" w:type="dxa"/>
            <w:tcBorders>
              <w:top w:val="single" w:sz="4" w:space="0" w:color="44B3E1"/>
              <w:left w:val="nil"/>
              <w:bottom w:val="single" w:sz="4" w:space="0" w:color="44B3E1"/>
              <w:right w:val="nil"/>
            </w:tcBorders>
            <w:shd w:val="clear" w:color="C0E6F5" w:fill="C0E6F5"/>
            <w:vAlign w:val="center"/>
            <w:hideMark/>
          </w:tcPr>
          <w:p w14:paraId="7A6BA42A"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70.00%</w:t>
            </w:r>
          </w:p>
        </w:tc>
        <w:tc>
          <w:tcPr>
            <w:tcW w:w="1454" w:type="dxa"/>
            <w:tcBorders>
              <w:top w:val="single" w:sz="4" w:space="0" w:color="44B3E1"/>
              <w:left w:val="nil"/>
              <w:bottom w:val="single" w:sz="4" w:space="0" w:color="44B3E1"/>
              <w:right w:val="nil"/>
            </w:tcBorders>
            <w:shd w:val="clear" w:color="C0E6F5" w:fill="C0E6F5"/>
            <w:vAlign w:val="center"/>
            <w:hideMark/>
          </w:tcPr>
          <w:p w14:paraId="0E85DAE5"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57.10%</w:t>
            </w:r>
          </w:p>
        </w:tc>
        <w:tc>
          <w:tcPr>
            <w:tcW w:w="1107" w:type="dxa"/>
            <w:tcBorders>
              <w:top w:val="single" w:sz="4" w:space="0" w:color="44B3E1"/>
              <w:left w:val="nil"/>
              <w:bottom w:val="single" w:sz="4" w:space="0" w:color="44B3E1"/>
              <w:right w:val="nil"/>
            </w:tcBorders>
            <w:shd w:val="clear" w:color="C0E6F5" w:fill="C0E6F5"/>
            <w:vAlign w:val="center"/>
            <w:hideMark/>
          </w:tcPr>
          <w:p w14:paraId="402B2B94"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75.00%</w:t>
            </w:r>
          </w:p>
        </w:tc>
        <w:tc>
          <w:tcPr>
            <w:tcW w:w="1318" w:type="dxa"/>
            <w:tcBorders>
              <w:top w:val="single" w:sz="4" w:space="0" w:color="44B3E1"/>
              <w:left w:val="nil"/>
              <w:bottom w:val="single" w:sz="4" w:space="0" w:color="44B3E1"/>
              <w:right w:val="nil"/>
            </w:tcBorders>
            <w:shd w:val="clear" w:color="C0E6F5" w:fill="C0E6F5"/>
            <w:vAlign w:val="center"/>
            <w:hideMark/>
          </w:tcPr>
          <w:p w14:paraId="5333A2EF"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60.00%</w:t>
            </w:r>
          </w:p>
        </w:tc>
        <w:tc>
          <w:tcPr>
            <w:tcW w:w="1087" w:type="dxa"/>
            <w:tcBorders>
              <w:top w:val="single" w:sz="4" w:space="0" w:color="44B3E1"/>
              <w:left w:val="nil"/>
              <w:bottom w:val="single" w:sz="4" w:space="0" w:color="44B3E1"/>
              <w:right w:val="nil"/>
            </w:tcBorders>
            <w:shd w:val="clear" w:color="C0E6F5" w:fill="C0E6F5"/>
            <w:vAlign w:val="center"/>
            <w:hideMark/>
          </w:tcPr>
          <w:p w14:paraId="7EFE8050"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50.00%</w:t>
            </w:r>
          </w:p>
        </w:tc>
        <w:tc>
          <w:tcPr>
            <w:tcW w:w="1338" w:type="dxa"/>
            <w:tcBorders>
              <w:top w:val="single" w:sz="4" w:space="0" w:color="44B3E1"/>
              <w:left w:val="nil"/>
              <w:bottom w:val="single" w:sz="4" w:space="0" w:color="44B3E1"/>
              <w:right w:val="nil"/>
            </w:tcBorders>
            <w:shd w:val="clear" w:color="C0E6F5" w:fill="C0E6F5"/>
            <w:vAlign w:val="center"/>
            <w:hideMark/>
          </w:tcPr>
          <w:p w14:paraId="048D86EF"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w:t>
            </w:r>
          </w:p>
        </w:tc>
        <w:tc>
          <w:tcPr>
            <w:tcW w:w="1048" w:type="dxa"/>
            <w:tcBorders>
              <w:top w:val="single" w:sz="4" w:space="0" w:color="44B3E1"/>
              <w:left w:val="nil"/>
              <w:bottom w:val="single" w:sz="4" w:space="0" w:color="44B3E1"/>
              <w:right w:val="nil"/>
            </w:tcBorders>
            <w:shd w:val="clear" w:color="C0E6F5" w:fill="C0E6F5"/>
            <w:vAlign w:val="center"/>
            <w:hideMark/>
          </w:tcPr>
          <w:p w14:paraId="447E3AB1"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72.70%</w:t>
            </w:r>
          </w:p>
        </w:tc>
        <w:tc>
          <w:tcPr>
            <w:tcW w:w="998" w:type="dxa"/>
            <w:tcBorders>
              <w:top w:val="single" w:sz="4" w:space="0" w:color="44B3E1"/>
              <w:left w:val="nil"/>
              <w:bottom w:val="single" w:sz="4" w:space="0" w:color="44B3E1"/>
              <w:right w:val="single" w:sz="4" w:space="0" w:color="44B3E1"/>
            </w:tcBorders>
            <w:shd w:val="clear" w:color="C0E6F5" w:fill="C0E6F5"/>
            <w:vAlign w:val="center"/>
            <w:hideMark/>
          </w:tcPr>
          <w:p w14:paraId="399E7729"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w:t>
            </w:r>
          </w:p>
        </w:tc>
      </w:tr>
      <w:tr w:rsidR="00D36EA4" w:rsidRPr="00D36EA4" w14:paraId="0E499A98" w14:textId="77777777" w:rsidTr="00F95D8C">
        <w:trPr>
          <w:trHeight w:val="196"/>
        </w:trPr>
        <w:tc>
          <w:tcPr>
            <w:tcW w:w="1446" w:type="dxa"/>
            <w:tcBorders>
              <w:top w:val="single" w:sz="4" w:space="0" w:color="44B3E1"/>
              <w:left w:val="single" w:sz="4" w:space="0" w:color="44B3E1"/>
              <w:bottom w:val="single" w:sz="4" w:space="0" w:color="44B3E1"/>
              <w:right w:val="nil"/>
            </w:tcBorders>
            <w:vAlign w:val="center"/>
            <w:hideMark/>
          </w:tcPr>
          <w:p w14:paraId="46CA75D0" w14:textId="77777777" w:rsidR="00D36EA4" w:rsidRPr="00D36EA4" w:rsidRDefault="00D36EA4" w:rsidP="00D36EA4">
            <w:pPr>
              <w:spacing w:after="0" w:line="240" w:lineRule="auto"/>
              <w:rPr>
                <w:rFonts w:ascii="Aptos Narrow" w:eastAsia="Times New Roman" w:hAnsi="Aptos Narrow" w:cs="Times New Roman"/>
                <w:b/>
                <w:bCs/>
                <w:color w:val="000000"/>
                <w:lang w:val="en-US" w:eastAsia="en-US"/>
              </w:rPr>
            </w:pPr>
            <w:r w:rsidRPr="00D36EA4">
              <w:rPr>
                <w:rFonts w:ascii="Aptos Narrow" w:eastAsia="Times New Roman" w:hAnsi="Aptos Narrow" w:cs="Times New Roman"/>
                <w:b/>
                <w:bCs/>
                <w:color w:val="000000"/>
                <w:lang w:val="en-US" w:eastAsia="en-US"/>
              </w:rPr>
              <w:t>2 Medications</w:t>
            </w:r>
          </w:p>
        </w:tc>
        <w:tc>
          <w:tcPr>
            <w:tcW w:w="1510" w:type="dxa"/>
            <w:tcBorders>
              <w:top w:val="single" w:sz="4" w:space="0" w:color="44B3E1"/>
              <w:left w:val="nil"/>
              <w:bottom w:val="single" w:sz="4" w:space="0" w:color="44B3E1"/>
              <w:right w:val="nil"/>
            </w:tcBorders>
            <w:vAlign w:val="center"/>
            <w:hideMark/>
          </w:tcPr>
          <w:p w14:paraId="601693E3"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15.00%</w:t>
            </w:r>
          </w:p>
        </w:tc>
        <w:tc>
          <w:tcPr>
            <w:tcW w:w="1454" w:type="dxa"/>
            <w:tcBorders>
              <w:top w:val="single" w:sz="4" w:space="0" w:color="44B3E1"/>
              <w:left w:val="nil"/>
              <w:bottom w:val="single" w:sz="4" w:space="0" w:color="44B3E1"/>
              <w:right w:val="nil"/>
            </w:tcBorders>
            <w:vAlign w:val="center"/>
            <w:hideMark/>
          </w:tcPr>
          <w:p w14:paraId="5D3457CF"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14.30%</w:t>
            </w:r>
          </w:p>
        </w:tc>
        <w:tc>
          <w:tcPr>
            <w:tcW w:w="1107" w:type="dxa"/>
            <w:tcBorders>
              <w:top w:val="single" w:sz="4" w:space="0" w:color="44B3E1"/>
              <w:left w:val="nil"/>
              <w:bottom w:val="single" w:sz="4" w:space="0" w:color="44B3E1"/>
              <w:right w:val="nil"/>
            </w:tcBorders>
            <w:vAlign w:val="center"/>
            <w:hideMark/>
          </w:tcPr>
          <w:p w14:paraId="3C199311"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25.00%</w:t>
            </w:r>
          </w:p>
        </w:tc>
        <w:tc>
          <w:tcPr>
            <w:tcW w:w="1318" w:type="dxa"/>
            <w:tcBorders>
              <w:top w:val="single" w:sz="4" w:space="0" w:color="44B3E1"/>
              <w:left w:val="nil"/>
              <w:bottom w:val="single" w:sz="4" w:space="0" w:color="44B3E1"/>
              <w:right w:val="nil"/>
            </w:tcBorders>
            <w:vAlign w:val="center"/>
            <w:hideMark/>
          </w:tcPr>
          <w:p w14:paraId="3C2BB81C"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20.00%</w:t>
            </w:r>
          </w:p>
        </w:tc>
        <w:tc>
          <w:tcPr>
            <w:tcW w:w="1087" w:type="dxa"/>
            <w:tcBorders>
              <w:top w:val="single" w:sz="4" w:space="0" w:color="44B3E1"/>
              <w:left w:val="nil"/>
              <w:bottom w:val="single" w:sz="4" w:space="0" w:color="44B3E1"/>
              <w:right w:val="nil"/>
            </w:tcBorders>
            <w:vAlign w:val="center"/>
            <w:hideMark/>
          </w:tcPr>
          <w:p w14:paraId="7442E834"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50.00%</w:t>
            </w:r>
          </w:p>
        </w:tc>
        <w:tc>
          <w:tcPr>
            <w:tcW w:w="1338" w:type="dxa"/>
            <w:tcBorders>
              <w:top w:val="single" w:sz="4" w:space="0" w:color="44B3E1"/>
              <w:left w:val="nil"/>
              <w:bottom w:val="single" w:sz="4" w:space="0" w:color="44B3E1"/>
              <w:right w:val="nil"/>
            </w:tcBorders>
            <w:vAlign w:val="center"/>
            <w:hideMark/>
          </w:tcPr>
          <w:p w14:paraId="45D31185"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w:t>
            </w:r>
          </w:p>
        </w:tc>
        <w:tc>
          <w:tcPr>
            <w:tcW w:w="1048" w:type="dxa"/>
            <w:tcBorders>
              <w:top w:val="single" w:sz="4" w:space="0" w:color="44B3E1"/>
              <w:left w:val="nil"/>
              <w:bottom w:val="single" w:sz="4" w:space="0" w:color="44B3E1"/>
              <w:right w:val="nil"/>
            </w:tcBorders>
            <w:vAlign w:val="center"/>
            <w:hideMark/>
          </w:tcPr>
          <w:p w14:paraId="4D53F441"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27.30%</w:t>
            </w:r>
          </w:p>
        </w:tc>
        <w:tc>
          <w:tcPr>
            <w:tcW w:w="998" w:type="dxa"/>
            <w:tcBorders>
              <w:top w:val="single" w:sz="4" w:space="0" w:color="44B3E1"/>
              <w:left w:val="nil"/>
              <w:bottom w:val="single" w:sz="4" w:space="0" w:color="44B3E1"/>
              <w:right w:val="single" w:sz="4" w:space="0" w:color="44B3E1"/>
            </w:tcBorders>
            <w:vAlign w:val="center"/>
            <w:hideMark/>
          </w:tcPr>
          <w:p w14:paraId="28CE52C2"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100.00%</w:t>
            </w:r>
          </w:p>
        </w:tc>
      </w:tr>
      <w:tr w:rsidR="00D36EA4" w:rsidRPr="00D36EA4" w14:paraId="25F5C810" w14:textId="77777777" w:rsidTr="00F95D8C">
        <w:trPr>
          <w:trHeight w:val="395"/>
        </w:trPr>
        <w:tc>
          <w:tcPr>
            <w:tcW w:w="1446" w:type="dxa"/>
            <w:tcBorders>
              <w:top w:val="single" w:sz="4" w:space="0" w:color="44B3E1"/>
              <w:left w:val="single" w:sz="4" w:space="0" w:color="44B3E1"/>
              <w:bottom w:val="single" w:sz="4" w:space="0" w:color="44B3E1"/>
              <w:right w:val="nil"/>
            </w:tcBorders>
            <w:shd w:val="clear" w:color="C0E6F5" w:fill="C0E6F5"/>
            <w:vAlign w:val="center"/>
            <w:hideMark/>
          </w:tcPr>
          <w:p w14:paraId="38BC82F3" w14:textId="77777777" w:rsidR="00D36EA4" w:rsidRPr="00D36EA4" w:rsidRDefault="00D36EA4" w:rsidP="00D36EA4">
            <w:pPr>
              <w:spacing w:after="0" w:line="240" w:lineRule="auto"/>
              <w:rPr>
                <w:rFonts w:ascii="Aptos Narrow" w:eastAsia="Times New Roman" w:hAnsi="Aptos Narrow" w:cs="Times New Roman"/>
                <w:b/>
                <w:bCs/>
                <w:color w:val="000000"/>
                <w:lang w:val="en-US" w:eastAsia="en-US"/>
              </w:rPr>
            </w:pPr>
            <w:r w:rsidRPr="00D36EA4">
              <w:rPr>
                <w:rFonts w:ascii="Aptos Narrow" w:eastAsia="Times New Roman" w:hAnsi="Aptos Narrow" w:cs="Times New Roman"/>
                <w:b/>
                <w:bCs/>
                <w:color w:val="000000"/>
                <w:lang w:val="en-US" w:eastAsia="en-US"/>
              </w:rPr>
              <w:t>3+ Medications</w:t>
            </w:r>
          </w:p>
        </w:tc>
        <w:tc>
          <w:tcPr>
            <w:tcW w:w="1510" w:type="dxa"/>
            <w:tcBorders>
              <w:top w:val="single" w:sz="4" w:space="0" w:color="44B3E1"/>
              <w:left w:val="nil"/>
              <w:bottom w:val="single" w:sz="4" w:space="0" w:color="44B3E1"/>
              <w:right w:val="nil"/>
            </w:tcBorders>
            <w:shd w:val="clear" w:color="C0E6F5" w:fill="C0E6F5"/>
            <w:vAlign w:val="center"/>
            <w:hideMark/>
          </w:tcPr>
          <w:p w14:paraId="32F873ED"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15.00%</w:t>
            </w:r>
          </w:p>
        </w:tc>
        <w:tc>
          <w:tcPr>
            <w:tcW w:w="1454" w:type="dxa"/>
            <w:tcBorders>
              <w:top w:val="single" w:sz="4" w:space="0" w:color="44B3E1"/>
              <w:left w:val="nil"/>
              <w:bottom w:val="single" w:sz="4" w:space="0" w:color="44B3E1"/>
              <w:right w:val="nil"/>
            </w:tcBorders>
            <w:shd w:val="clear" w:color="C0E6F5" w:fill="C0E6F5"/>
            <w:vAlign w:val="center"/>
            <w:hideMark/>
          </w:tcPr>
          <w:p w14:paraId="0084282A"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28.60%</w:t>
            </w:r>
          </w:p>
        </w:tc>
        <w:tc>
          <w:tcPr>
            <w:tcW w:w="1107" w:type="dxa"/>
            <w:tcBorders>
              <w:top w:val="single" w:sz="4" w:space="0" w:color="44B3E1"/>
              <w:left w:val="nil"/>
              <w:bottom w:val="single" w:sz="4" w:space="0" w:color="44B3E1"/>
              <w:right w:val="nil"/>
            </w:tcBorders>
            <w:shd w:val="clear" w:color="C0E6F5" w:fill="C0E6F5"/>
            <w:vAlign w:val="center"/>
            <w:hideMark/>
          </w:tcPr>
          <w:p w14:paraId="6905774C"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0.00%</w:t>
            </w:r>
          </w:p>
        </w:tc>
        <w:tc>
          <w:tcPr>
            <w:tcW w:w="1318" w:type="dxa"/>
            <w:tcBorders>
              <w:top w:val="single" w:sz="4" w:space="0" w:color="44B3E1"/>
              <w:left w:val="nil"/>
              <w:bottom w:val="single" w:sz="4" w:space="0" w:color="44B3E1"/>
              <w:right w:val="nil"/>
            </w:tcBorders>
            <w:shd w:val="clear" w:color="C0E6F5" w:fill="C0E6F5"/>
            <w:vAlign w:val="center"/>
            <w:hideMark/>
          </w:tcPr>
          <w:p w14:paraId="11BE869D"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30.00%</w:t>
            </w:r>
          </w:p>
        </w:tc>
        <w:tc>
          <w:tcPr>
            <w:tcW w:w="1087" w:type="dxa"/>
            <w:tcBorders>
              <w:top w:val="single" w:sz="4" w:space="0" w:color="44B3E1"/>
              <w:left w:val="nil"/>
              <w:bottom w:val="single" w:sz="4" w:space="0" w:color="44B3E1"/>
              <w:right w:val="nil"/>
            </w:tcBorders>
            <w:shd w:val="clear" w:color="C0E6F5" w:fill="C0E6F5"/>
            <w:vAlign w:val="center"/>
            <w:hideMark/>
          </w:tcPr>
          <w:p w14:paraId="553EF878"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0.00%</w:t>
            </w:r>
          </w:p>
        </w:tc>
        <w:tc>
          <w:tcPr>
            <w:tcW w:w="1338" w:type="dxa"/>
            <w:tcBorders>
              <w:top w:val="single" w:sz="4" w:space="0" w:color="44B3E1"/>
              <w:left w:val="nil"/>
              <w:bottom w:val="single" w:sz="4" w:space="0" w:color="44B3E1"/>
              <w:right w:val="nil"/>
            </w:tcBorders>
            <w:shd w:val="clear" w:color="C0E6F5" w:fill="C0E6F5"/>
            <w:vAlign w:val="center"/>
            <w:hideMark/>
          </w:tcPr>
          <w:p w14:paraId="6BCEFFB7"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w:t>
            </w:r>
          </w:p>
        </w:tc>
        <w:tc>
          <w:tcPr>
            <w:tcW w:w="1048" w:type="dxa"/>
            <w:tcBorders>
              <w:top w:val="single" w:sz="4" w:space="0" w:color="44B3E1"/>
              <w:left w:val="nil"/>
              <w:bottom w:val="single" w:sz="4" w:space="0" w:color="44B3E1"/>
              <w:right w:val="nil"/>
            </w:tcBorders>
            <w:shd w:val="clear" w:color="C0E6F5" w:fill="C0E6F5"/>
            <w:vAlign w:val="center"/>
            <w:hideMark/>
          </w:tcPr>
          <w:p w14:paraId="7F34ED70"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9.10%</w:t>
            </w:r>
          </w:p>
        </w:tc>
        <w:tc>
          <w:tcPr>
            <w:tcW w:w="998" w:type="dxa"/>
            <w:tcBorders>
              <w:top w:val="single" w:sz="4" w:space="0" w:color="44B3E1"/>
              <w:left w:val="nil"/>
              <w:bottom w:val="single" w:sz="4" w:space="0" w:color="44B3E1"/>
              <w:right w:val="single" w:sz="4" w:space="0" w:color="44B3E1"/>
            </w:tcBorders>
            <w:shd w:val="clear" w:color="C0E6F5" w:fill="C0E6F5"/>
            <w:vAlign w:val="center"/>
            <w:hideMark/>
          </w:tcPr>
          <w:p w14:paraId="2C85D980" w14:textId="77777777" w:rsidR="00D36EA4" w:rsidRPr="00D36EA4" w:rsidRDefault="00D36EA4"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0.00%</w:t>
            </w:r>
          </w:p>
        </w:tc>
      </w:tr>
    </w:tbl>
    <w:p w14:paraId="62065CAC" w14:textId="77777777" w:rsidR="00F07F5C" w:rsidRDefault="00F07F5C" w:rsidP="00F07F5C">
      <w:pPr>
        <w:pStyle w:val="ListParagraph"/>
        <w:rPr>
          <w:b/>
          <w:bCs/>
        </w:rPr>
      </w:pPr>
    </w:p>
    <w:p w14:paraId="5F579FB3" w14:textId="02777526" w:rsidR="00F07F5C" w:rsidRDefault="00F07F5C" w:rsidP="00F07F5C">
      <w:pPr>
        <w:pStyle w:val="ListParagraph"/>
        <w:rPr>
          <w:b/>
          <w:bCs/>
        </w:rPr>
      </w:pPr>
    </w:p>
    <w:p w14:paraId="6605BF36" w14:textId="3A5EC751" w:rsidR="00B05D53" w:rsidRPr="00991A4C" w:rsidRDefault="00F95D8C" w:rsidP="00F95D8C">
      <w:pPr>
        <w:pStyle w:val="ListParagraph"/>
        <w:rPr>
          <w:b/>
          <w:bCs/>
        </w:rPr>
      </w:pPr>
      <w:r>
        <w:rPr>
          <w:noProof/>
        </w:rPr>
        <w:drawing>
          <wp:inline distT="0" distB="0" distL="0" distR="0" wp14:anchorId="611153E1" wp14:editId="70CBB654">
            <wp:extent cx="4572000" cy="2743200"/>
            <wp:effectExtent l="0" t="0" r="0" b="0"/>
            <wp:docPr id="1314877902" name="Chart 1">
              <a:extLst xmlns:a="http://schemas.openxmlformats.org/drawingml/2006/main">
                <a:ext uri="{FF2B5EF4-FFF2-40B4-BE49-F238E27FC236}">
                  <a16:creationId xmlns:a16="http://schemas.microsoft.com/office/drawing/2014/main" id="{930CCD19-E4E1-50A6-52FF-427CFC21E8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013B08B" w14:textId="0DD095CA" w:rsidR="00A60660" w:rsidRDefault="00F07F5C" w:rsidP="00F07F5C">
      <w:pPr>
        <w:jc w:val="center"/>
      </w:pPr>
      <w:r>
        <w:rPr>
          <w:noProof/>
        </w:rPr>
        <mc:AlternateContent>
          <mc:Choice Requires="wps">
            <w:drawing>
              <wp:anchor distT="0" distB="0" distL="114300" distR="114300" simplePos="0" relativeHeight="251716608" behindDoc="0" locked="0" layoutInCell="1" allowOverlap="1" wp14:anchorId="7CCB2CE8" wp14:editId="7326861D">
                <wp:simplePos x="0" y="0"/>
                <wp:positionH relativeFrom="margin">
                  <wp:align>center</wp:align>
                </wp:positionH>
                <wp:positionV relativeFrom="paragraph">
                  <wp:posOffset>7620</wp:posOffset>
                </wp:positionV>
                <wp:extent cx="2110740" cy="266700"/>
                <wp:effectExtent l="0" t="0" r="22860" b="19050"/>
                <wp:wrapNone/>
                <wp:docPr id="630014346" name="Text Box 23"/>
                <wp:cNvGraphicFramePr/>
                <a:graphic xmlns:a="http://schemas.openxmlformats.org/drawingml/2006/main">
                  <a:graphicData uri="http://schemas.microsoft.com/office/word/2010/wordprocessingShape">
                    <wps:wsp>
                      <wps:cNvSpPr txBox="1"/>
                      <wps:spPr>
                        <a:xfrm>
                          <a:off x="0" y="0"/>
                          <a:ext cx="2110740" cy="266700"/>
                        </a:xfrm>
                        <a:prstGeom prst="rect">
                          <a:avLst/>
                        </a:prstGeom>
                        <a:solidFill>
                          <a:schemeClr val="lt1"/>
                        </a:solidFill>
                        <a:ln w="6350">
                          <a:solidFill>
                            <a:schemeClr val="bg1"/>
                          </a:solidFill>
                        </a:ln>
                      </wps:spPr>
                      <wps:txbx>
                        <w:txbxContent>
                          <w:p w14:paraId="60C70FE6" w14:textId="17629459" w:rsidR="00A60660" w:rsidRPr="00A60660" w:rsidRDefault="00A60660" w:rsidP="00A60660">
                            <w:pPr>
                              <w:jc w:val="center"/>
                              <w:rPr>
                                <w:i/>
                                <w:iCs/>
                                <w:lang w:val="en-US"/>
                              </w:rPr>
                            </w:pPr>
                            <w:r w:rsidRPr="00A60660">
                              <w:rPr>
                                <w:i/>
                                <w:iCs/>
                                <w:lang w:val="en-US"/>
                              </w:rPr>
                              <w:t>Figure 1</w:t>
                            </w:r>
                            <w:r w:rsidR="00D36EA4">
                              <w:rPr>
                                <w:i/>
                                <w:iCs/>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B2CE8" id="Text Box 23" o:spid="_x0000_s1053" type="#_x0000_t202" style="position:absolute;left:0;text-align:left;margin-left:0;margin-top:.6pt;width:166.2pt;height:21pt;z-index:251716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" fillcolor="white [3201]" strokecolor="white [3212]" strokeweight=".5pt">
                <v:textbox>
                  <w:txbxContent>
                    <w:p w14:paraId="60C70FE6" w14:textId="17629459" w:rsidR="00A60660" w:rsidRPr="00A60660" w:rsidRDefault="00A60660" w:rsidP="00A60660">
                      <w:pPr>
                        <w:jc w:val="center"/>
                        <w:rPr>
                          <w:i/>
                          <w:iCs/>
                          <w:lang w:val="en-US"/>
                        </w:rPr>
                      </w:pPr>
                      <w:r w:rsidRPr="00A60660">
                        <w:rPr>
                          <w:i/>
                          <w:iCs/>
                          <w:lang w:val="en-US"/>
                        </w:rPr>
                        <w:t>Figure 1</w:t>
                      </w:r>
                      <w:r w:rsidR="00D36EA4">
                        <w:rPr>
                          <w:i/>
                          <w:iCs/>
                          <w:lang w:val="en-US"/>
                        </w:rPr>
                        <w:t>1</w:t>
                      </w:r>
                    </w:p>
                  </w:txbxContent>
                </v:textbox>
                <w10:wrap anchorx="margin"/>
              </v:shape>
            </w:pict>
          </mc:Fallback>
        </mc:AlternateContent>
      </w:r>
    </w:p>
    <w:p w14:paraId="58E93BF7" w14:textId="069967A8" w:rsidR="00A60660" w:rsidRDefault="00A60660" w:rsidP="00A60660">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15584" behindDoc="0" locked="0" layoutInCell="1" allowOverlap="1" wp14:anchorId="0D936FBA" wp14:editId="00219406">
                <wp:simplePos x="0" y="0"/>
                <wp:positionH relativeFrom="margin">
                  <wp:posOffset>175260</wp:posOffset>
                </wp:positionH>
                <wp:positionV relativeFrom="paragraph">
                  <wp:posOffset>267335</wp:posOffset>
                </wp:positionV>
                <wp:extent cx="5486400" cy="826770"/>
                <wp:effectExtent l="19050" t="19050" r="19050" b="11430"/>
                <wp:wrapSquare wrapText="bothSides"/>
                <wp:docPr id="2066443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8267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4FD0C6F" w14:textId="77777777" w:rsidR="00E71E57" w:rsidRDefault="00E71E57" w:rsidP="00E71E57">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566D13AB" w14:textId="12C127E2" w:rsidR="00F95D8C" w:rsidRPr="00F95D8C" w:rsidRDefault="00F95D8C" w:rsidP="00F95D8C">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sz w:val="24"/>
                                <w:szCs w:val="24"/>
                                <w:lang w:val="en-US"/>
                              </w:rPr>
                            </w:pPr>
                            <w:r w:rsidRPr="00F95D8C">
                              <w:rPr>
                                <w:rFonts w:ascii="Times New Roman" w:eastAsia="Times New Roman" w:hAnsi="Times New Roman" w:cs="Times New Roman"/>
                                <w:sz w:val="24"/>
                                <w:szCs w:val="24"/>
                                <w:lang w:val="en-US"/>
                              </w:rPr>
                              <w:t>Most staff take only one medication, with few on multiple medications. Taking several medications is rare overall but slightly higher in Facility and Academic departments.</w:t>
                            </w:r>
                          </w:p>
                          <w:p w14:paraId="01158A7A" w14:textId="77777777" w:rsidR="00E71E57" w:rsidRPr="00DC1D91" w:rsidRDefault="00E71E57" w:rsidP="00E71E57">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936FBA" id="_x0000_s1054" type="#_x0000_t202" style="position:absolute;margin-left:13.8pt;margin-top:21.05pt;width:6in;height:65.1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" fillcolor="#dceaf7" strokecolor="#156082" strokeweight="2.25pt">
                <v:textbox>
                  <w:txbxContent>
                    <w:p w14:paraId="04FD0C6F" w14:textId="77777777" w:rsidR="00E71E57" w:rsidRDefault="00E71E57" w:rsidP="00E71E57">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566D13AB" w14:textId="12C127E2" w:rsidR="00F95D8C" w:rsidRPr="00F95D8C" w:rsidRDefault="00F95D8C" w:rsidP="00F95D8C">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sz w:val="24"/>
                          <w:szCs w:val="24"/>
                          <w:lang w:val="en-US"/>
                        </w:rPr>
                      </w:pPr>
                      <w:r w:rsidRPr="00F95D8C">
                        <w:rPr>
                          <w:rFonts w:ascii="Times New Roman" w:eastAsia="Times New Roman" w:hAnsi="Times New Roman" w:cs="Times New Roman"/>
                          <w:sz w:val="24"/>
                          <w:szCs w:val="24"/>
                          <w:lang w:val="en-US"/>
                        </w:rPr>
                        <w:t>Most staff take only one medication, with few on multiple medications. Taking several medications is rare overall but slightly higher in Facility and Academic departments.</w:t>
                      </w:r>
                    </w:p>
                    <w:p w14:paraId="01158A7A" w14:textId="77777777" w:rsidR="00E71E57" w:rsidRPr="00DC1D91" w:rsidRDefault="00E71E57" w:rsidP="00E71E57">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p>
    <w:p w14:paraId="3175A25F" w14:textId="7A1BE2B0" w:rsidR="00A60660" w:rsidRDefault="00A60660" w:rsidP="00A60660"/>
    <w:p w14:paraId="5F11EED2" w14:textId="69921B10" w:rsidR="00A60660" w:rsidRDefault="00A60660" w:rsidP="00A60660">
      <w:pPr>
        <w:pStyle w:val="ListParagraph"/>
        <w:numPr>
          <w:ilvl w:val="0"/>
          <w:numId w:val="16"/>
        </w:numPr>
        <w:rPr>
          <w:b/>
          <w:bCs/>
        </w:rPr>
      </w:pPr>
      <w:r w:rsidRPr="00A60660">
        <w:rPr>
          <w:b/>
          <w:bCs/>
        </w:rPr>
        <w:t>How many hours do you typically sleep each night?</w:t>
      </w:r>
    </w:p>
    <w:tbl>
      <w:tblPr>
        <w:tblW w:w="11560" w:type="dxa"/>
        <w:tblInd w:w="-1396" w:type="dxa"/>
        <w:tblLook w:val="04A0" w:firstRow="1" w:lastRow="0" w:firstColumn="1" w:lastColumn="0" w:noHBand="0" w:noVBand="1"/>
      </w:tblPr>
      <w:tblGrid>
        <w:gridCol w:w="1624"/>
        <w:gridCol w:w="1524"/>
        <w:gridCol w:w="1465"/>
        <w:gridCol w:w="1117"/>
        <w:gridCol w:w="1329"/>
        <w:gridCol w:w="1095"/>
        <w:gridCol w:w="1351"/>
        <w:gridCol w:w="1056"/>
        <w:gridCol w:w="999"/>
      </w:tblGrid>
      <w:tr w:rsidR="00714F74" w:rsidRPr="00714F74" w14:paraId="261E3AB5" w14:textId="77777777" w:rsidTr="00714F74">
        <w:trPr>
          <w:trHeight w:val="288"/>
        </w:trPr>
        <w:tc>
          <w:tcPr>
            <w:tcW w:w="1624" w:type="dxa"/>
            <w:tcBorders>
              <w:top w:val="single" w:sz="4" w:space="0" w:color="44B3E1"/>
              <w:left w:val="single" w:sz="4" w:space="0" w:color="44B3E1"/>
              <w:bottom w:val="single" w:sz="4" w:space="0" w:color="44B3E1"/>
              <w:right w:val="nil"/>
            </w:tcBorders>
            <w:shd w:val="clear" w:color="156082" w:fill="156082"/>
            <w:vAlign w:val="center"/>
            <w:hideMark/>
          </w:tcPr>
          <w:p w14:paraId="1398B26E" w14:textId="77777777" w:rsidR="00714F74" w:rsidRPr="00714F74" w:rsidRDefault="00714F74" w:rsidP="00714F74">
            <w:pPr>
              <w:spacing w:after="0" w:line="240" w:lineRule="auto"/>
              <w:rPr>
                <w:rFonts w:ascii="Aptos Narrow" w:eastAsia="Times New Roman" w:hAnsi="Aptos Narrow" w:cs="Times New Roman"/>
                <w:b/>
                <w:bCs/>
                <w:color w:val="FFFFFF"/>
                <w:lang w:val="en-US" w:eastAsia="en-US"/>
              </w:rPr>
            </w:pPr>
            <w:r w:rsidRPr="00714F74">
              <w:rPr>
                <w:rFonts w:ascii="Aptos Narrow" w:eastAsia="Times New Roman" w:hAnsi="Aptos Narrow" w:cs="Times New Roman"/>
                <w:b/>
                <w:bCs/>
                <w:color w:val="FFFFFF"/>
                <w:lang w:val="en-US" w:eastAsia="en-US"/>
              </w:rPr>
              <w:t>Sleep Duration</w:t>
            </w:r>
          </w:p>
        </w:tc>
        <w:tc>
          <w:tcPr>
            <w:tcW w:w="1524" w:type="dxa"/>
            <w:tcBorders>
              <w:top w:val="single" w:sz="4" w:space="0" w:color="44B3E1"/>
              <w:left w:val="nil"/>
              <w:bottom w:val="single" w:sz="4" w:space="0" w:color="44B3E1"/>
              <w:right w:val="nil"/>
            </w:tcBorders>
            <w:shd w:val="clear" w:color="156082" w:fill="156082"/>
            <w:vAlign w:val="center"/>
            <w:hideMark/>
          </w:tcPr>
          <w:p w14:paraId="6401E5B9" w14:textId="77777777" w:rsidR="00714F74" w:rsidRPr="00714F74" w:rsidRDefault="00714F74" w:rsidP="00714F74">
            <w:pPr>
              <w:spacing w:after="0" w:line="240" w:lineRule="auto"/>
              <w:rPr>
                <w:rFonts w:ascii="Aptos Narrow" w:eastAsia="Times New Roman" w:hAnsi="Aptos Narrow" w:cs="Times New Roman"/>
                <w:b/>
                <w:bCs/>
                <w:color w:val="FFFFFF"/>
                <w:lang w:val="en-US" w:eastAsia="en-US"/>
              </w:rPr>
            </w:pPr>
            <w:r w:rsidRPr="00714F74">
              <w:rPr>
                <w:rFonts w:ascii="Aptos Narrow" w:eastAsia="Times New Roman" w:hAnsi="Aptos Narrow" w:cs="Times New Roman"/>
                <w:b/>
                <w:bCs/>
                <w:color w:val="FFFFFF"/>
                <w:lang w:val="en-US" w:eastAsia="en-US"/>
              </w:rPr>
              <w:t>Adm</w:t>
            </w:r>
          </w:p>
        </w:tc>
        <w:tc>
          <w:tcPr>
            <w:tcW w:w="1465" w:type="dxa"/>
            <w:tcBorders>
              <w:top w:val="single" w:sz="4" w:space="0" w:color="44B3E1"/>
              <w:left w:val="nil"/>
              <w:bottom w:val="single" w:sz="4" w:space="0" w:color="44B3E1"/>
              <w:right w:val="nil"/>
            </w:tcBorders>
            <w:shd w:val="clear" w:color="156082" w:fill="156082"/>
            <w:vAlign w:val="center"/>
            <w:hideMark/>
          </w:tcPr>
          <w:p w14:paraId="37D6DA27" w14:textId="77777777" w:rsidR="00714F74" w:rsidRPr="00714F74" w:rsidRDefault="00714F74" w:rsidP="00714F74">
            <w:pPr>
              <w:spacing w:after="0" w:line="240" w:lineRule="auto"/>
              <w:rPr>
                <w:rFonts w:ascii="Aptos Narrow" w:eastAsia="Times New Roman" w:hAnsi="Aptos Narrow" w:cs="Times New Roman"/>
                <w:b/>
                <w:bCs/>
                <w:color w:val="FFFFFF"/>
                <w:lang w:val="en-US" w:eastAsia="en-US"/>
              </w:rPr>
            </w:pPr>
            <w:r w:rsidRPr="00714F74">
              <w:rPr>
                <w:rFonts w:ascii="Aptos Narrow" w:eastAsia="Times New Roman" w:hAnsi="Aptos Narrow" w:cs="Times New Roman"/>
                <w:b/>
                <w:bCs/>
                <w:color w:val="FFFFFF"/>
                <w:lang w:val="en-US" w:eastAsia="en-US"/>
              </w:rPr>
              <w:t>Ac</w:t>
            </w:r>
          </w:p>
        </w:tc>
        <w:tc>
          <w:tcPr>
            <w:tcW w:w="1117" w:type="dxa"/>
            <w:tcBorders>
              <w:top w:val="single" w:sz="4" w:space="0" w:color="44B3E1"/>
              <w:left w:val="nil"/>
              <w:bottom w:val="single" w:sz="4" w:space="0" w:color="44B3E1"/>
              <w:right w:val="nil"/>
            </w:tcBorders>
            <w:shd w:val="clear" w:color="156082" w:fill="156082"/>
            <w:vAlign w:val="center"/>
            <w:hideMark/>
          </w:tcPr>
          <w:p w14:paraId="487BCBE1" w14:textId="77777777" w:rsidR="00714F74" w:rsidRPr="00714F74" w:rsidRDefault="00714F74" w:rsidP="00714F74">
            <w:pPr>
              <w:spacing w:after="0" w:line="240" w:lineRule="auto"/>
              <w:rPr>
                <w:rFonts w:ascii="Aptos Narrow" w:eastAsia="Times New Roman" w:hAnsi="Aptos Narrow" w:cs="Times New Roman"/>
                <w:b/>
                <w:bCs/>
                <w:color w:val="FFFFFF"/>
                <w:lang w:val="en-US" w:eastAsia="en-US"/>
              </w:rPr>
            </w:pPr>
            <w:r w:rsidRPr="00714F74">
              <w:rPr>
                <w:rFonts w:ascii="Aptos Narrow" w:eastAsia="Times New Roman" w:hAnsi="Aptos Narrow" w:cs="Times New Roman"/>
                <w:b/>
                <w:bCs/>
                <w:color w:val="FFFFFF"/>
                <w:lang w:val="en-US" w:eastAsia="en-US"/>
              </w:rPr>
              <w:t>Ag</w:t>
            </w:r>
          </w:p>
        </w:tc>
        <w:tc>
          <w:tcPr>
            <w:tcW w:w="1329" w:type="dxa"/>
            <w:tcBorders>
              <w:top w:val="single" w:sz="4" w:space="0" w:color="44B3E1"/>
              <w:left w:val="nil"/>
              <w:bottom w:val="single" w:sz="4" w:space="0" w:color="44B3E1"/>
              <w:right w:val="nil"/>
            </w:tcBorders>
            <w:shd w:val="clear" w:color="156082" w:fill="156082"/>
            <w:vAlign w:val="center"/>
            <w:hideMark/>
          </w:tcPr>
          <w:p w14:paraId="50495C0A" w14:textId="77777777" w:rsidR="00714F74" w:rsidRPr="00714F74" w:rsidRDefault="00714F74" w:rsidP="00714F74">
            <w:pPr>
              <w:spacing w:after="0" w:line="240" w:lineRule="auto"/>
              <w:rPr>
                <w:rFonts w:ascii="Aptos Narrow" w:eastAsia="Times New Roman" w:hAnsi="Aptos Narrow" w:cs="Times New Roman"/>
                <w:b/>
                <w:bCs/>
                <w:color w:val="FFFFFF"/>
                <w:lang w:val="en-US" w:eastAsia="en-US"/>
              </w:rPr>
            </w:pPr>
            <w:r w:rsidRPr="00714F74">
              <w:rPr>
                <w:rFonts w:ascii="Aptos Narrow" w:eastAsia="Times New Roman" w:hAnsi="Aptos Narrow" w:cs="Times New Roman"/>
                <w:b/>
                <w:bCs/>
                <w:color w:val="FFFFFF"/>
                <w:lang w:val="en-US" w:eastAsia="en-US"/>
              </w:rPr>
              <w:t>Fa</w:t>
            </w:r>
          </w:p>
        </w:tc>
        <w:tc>
          <w:tcPr>
            <w:tcW w:w="1095" w:type="dxa"/>
            <w:tcBorders>
              <w:top w:val="single" w:sz="4" w:space="0" w:color="44B3E1"/>
              <w:left w:val="nil"/>
              <w:bottom w:val="single" w:sz="4" w:space="0" w:color="44B3E1"/>
              <w:right w:val="nil"/>
            </w:tcBorders>
            <w:shd w:val="clear" w:color="156082" w:fill="156082"/>
            <w:vAlign w:val="center"/>
            <w:hideMark/>
          </w:tcPr>
          <w:p w14:paraId="295CDBA7" w14:textId="77777777" w:rsidR="00714F74" w:rsidRPr="00714F74" w:rsidRDefault="00714F74" w:rsidP="00714F74">
            <w:pPr>
              <w:spacing w:after="0" w:line="240" w:lineRule="auto"/>
              <w:rPr>
                <w:rFonts w:ascii="Aptos Narrow" w:eastAsia="Times New Roman" w:hAnsi="Aptos Narrow" w:cs="Times New Roman"/>
                <w:b/>
                <w:bCs/>
                <w:color w:val="FFFFFF"/>
                <w:lang w:val="en-US" w:eastAsia="en-US"/>
              </w:rPr>
            </w:pPr>
            <w:r w:rsidRPr="00714F74">
              <w:rPr>
                <w:rFonts w:ascii="Aptos Narrow" w:eastAsia="Times New Roman" w:hAnsi="Aptos Narrow" w:cs="Times New Roman"/>
                <w:b/>
                <w:bCs/>
                <w:color w:val="FFFFFF"/>
                <w:lang w:val="en-US" w:eastAsia="en-US"/>
              </w:rPr>
              <w:t>IT</w:t>
            </w:r>
          </w:p>
        </w:tc>
        <w:tc>
          <w:tcPr>
            <w:tcW w:w="1351" w:type="dxa"/>
            <w:tcBorders>
              <w:top w:val="single" w:sz="4" w:space="0" w:color="44B3E1"/>
              <w:left w:val="nil"/>
              <w:bottom w:val="single" w:sz="4" w:space="0" w:color="44B3E1"/>
              <w:right w:val="nil"/>
            </w:tcBorders>
            <w:shd w:val="clear" w:color="156082" w:fill="156082"/>
            <w:vAlign w:val="center"/>
            <w:hideMark/>
          </w:tcPr>
          <w:p w14:paraId="6A635E59" w14:textId="77777777" w:rsidR="00714F74" w:rsidRPr="00714F74" w:rsidRDefault="00714F74" w:rsidP="00714F74">
            <w:pPr>
              <w:spacing w:after="0" w:line="240" w:lineRule="auto"/>
              <w:rPr>
                <w:rFonts w:ascii="Aptos Narrow" w:eastAsia="Times New Roman" w:hAnsi="Aptos Narrow" w:cs="Times New Roman"/>
                <w:b/>
                <w:bCs/>
                <w:color w:val="FFFFFF"/>
                <w:lang w:val="en-US" w:eastAsia="en-US"/>
              </w:rPr>
            </w:pPr>
            <w:r w:rsidRPr="00714F74">
              <w:rPr>
                <w:rFonts w:ascii="Aptos Narrow" w:eastAsia="Times New Roman" w:hAnsi="Aptos Narrow" w:cs="Times New Roman"/>
                <w:b/>
                <w:bCs/>
                <w:color w:val="FFFFFF"/>
                <w:lang w:val="en-US" w:eastAsia="en-US"/>
              </w:rPr>
              <w:t>Fi</w:t>
            </w:r>
          </w:p>
        </w:tc>
        <w:tc>
          <w:tcPr>
            <w:tcW w:w="1056" w:type="dxa"/>
            <w:tcBorders>
              <w:top w:val="single" w:sz="4" w:space="0" w:color="44B3E1"/>
              <w:left w:val="nil"/>
              <w:bottom w:val="single" w:sz="4" w:space="0" w:color="44B3E1"/>
              <w:right w:val="nil"/>
            </w:tcBorders>
            <w:shd w:val="clear" w:color="156082" w:fill="156082"/>
            <w:vAlign w:val="center"/>
            <w:hideMark/>
          </w:tcPr>
          <w:p w14:paraId="01275D85" w14:textId="77777777" w:rsidR="00714F74" w:rsidRPr="00714F74" w:rsidRDefault="00714F74" w:rsidP="00714F74">
            <w:pPr>
              <w:spacing w:after="0" w:line="240" w:lineRule="auto"/>
              <w:rPr>
                <w:rFonts w:ascii="Aptos Narrow" w:eastAsia="Times New Roman" w:hAnsi="Aptos Narrow" w:cs="Times New Roman"/>
                <w:b/>
                <w:bCs/>
                <w:color w:val="FFFFFF"/>
                <w:lang w:val="en-US" w:eastAsia="en-US"/>
              </w:rPr>
            </w:pPr>
            <w:r w:rsidRPr="00714F74">
              <w:rPr>
                <w:rFonts w:ascii="Aptos Narrow" w:eastAsia="Times New Roman" w:hAnsi="Aptos Narrow" w:cs="Times New Roman"/>
                <w:b/>
                <w:bCs/>
                <w:color w:val="FFFFFF"/>
                <w:lang w:val="en-US" w:eastAsia="en-US"/>
              </w:rPr>
              <w:t>Se</w:t>
            </w:r>
          </w:p>
        </w:tc>
        <w:tc>
          <w:tcPr>
            <w:tcW w:w="999" w:type="dxa"/>
            <w:tcBorders>
              <w:top w:val="single" w:sz="4" w:space="0" w:color="44B3E1"/>
              <w:left w:val="nil"/>
              <w:bottom w:val="single" w:sz="4" w:space="0" w:color="44B3E1"/>
              <w:right w:val="single" w:sz="4" w:space="0" w:color="44B3E1"/>
            </w:tcBorders>
            <w:shd w:val="clear" w:color="156082" w:fill="156082"/>
            <w:vAlign w:val="center"/>
            <w:hideMark/>
          </w:tcPr>
          <w:p w14:paraId="5E3B5AFB" w14:textId="77777777" w:rsidR="00714F74" w:rsidRPr="00714F74" w:rsidRDefault="00714F74" w:rsidP="00714F74">
            <w:pPr>
              <w:spacing w:after="0" w:line="240" w:lineRule="auto"/>
              <w:rPr>
                <w:rFonts w:ascii="Aptos Narrow" w:eastAsia="Times New Roman" w:hAnsi="Aptos Narrow" w:cs="Times New Roman"/>
                <w:b/>
                <w:bCs/>
                <w:color w:val="FFFFFF"/>
                <w:lang w:val="en-US" w:eastAsia="en-US"/>
              </w:rPr>
            </w:pPr>
            <w:r w:rsidRPr="00714F74">
              <w:rPr>
                <w:rFonts w:ascii="Aptos Narrow" w:eastAsia="Times New Roman" w:hAnsi="Aptos Narrow" w:cs="Times New Roman"/>
                <w:b/>
                <w:bCs/>
                <w:color w:val="FFFFFF"/>
                <w:lang w:val="en-US" w:eastAsia="en-US"/>
              </w:rPr>
              <w:t>HR</w:t>
            </w:r>
          </w:p>
        </w:tc>
      </w:tr>
      <w:tr w:rsidR="00714F74" w:rsidRPr="00714F74" w14:paraId="686A2C7C" w14:textId="77777777" w:rsidTr="00714F74">
        <w:trPr>
          <w:trHeight w:val="288"/>
        </w:trPr>
        <w:tc>
          <w:tcPr>
            <w:tcW w:w="1624" w:type="dxa"/>
            <w:tcBorders>
              <w:top w:val="single" w:sz="4" w:space="0" w:color="44B3E1"/>
              <w:left w:val="single" w:sz="4" w:space="0" w:color="44B3E1"/>
              <w:bottom w:val="single" w:sz="4" w:space="0" w:color="44B3E1"/>
              <w:right w:val="nil"/>
            </w:tcBorders>
            <w:shd w:val="clear" w:color="C0E6F5" w:fill="C0E6F5"/>
            <w:vAlign w:val="center"/>
            <w:hideMark/>
          </w:tcPr>
          <w:p w14:paraId="70BF09CB"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&lt;5 hrs</w:t>
            </w:r>
          </w:p>
        </w:tc>
        <w:tc>
          <w:tcPr>
            <w:tcW w:w="1524" w:type="dxa"/>
            <w:tcBorders>
              <w:top w:val="single" w:sz="4" w:space="0" w:color="44B3E1"/>
              <w:left w:val="nil"/>
              <w:bottom w:val="single" w:sz="4" w:space="0" w:color="44B3E1"/>
              <w:right w:val="nil"/>
            </w:tcBorders>
            <w:shd w:val="clear" w:color="C0E6F5" w:fill="C0E6F5"/>
            <w:vAlign w:val="center"/>
            <w:hideMark/>
          </w:tcPr>
          <w:p w14:paraId="6BE79AFE"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7.70%</w:t>
            </w:r>
          </w:p>
        </w:tc>
        <w:tc>
          <w:tcPr>
            <w:tcW w:w="1465" w:type="dxa"/>
            <w:tcBorders>
              <w:top w:val="single" w:sz="4" w:space="0" w:color="44B3E1"/>
              <w:left w:val="nil"/>
              <w:bottom w:val="single" w:sz="4" w:space="0" w:color="44B3E1"/>
              <w:right w:val="nil"/>
            </w:tcBorders>
            <w:shd w:val="clear" w:color="C0E6F5" w:fill="C0E6F5"/>
            <w:vAlign w:val="center"/>
            <w:hideMark/>
          </w:tcPr>
          <w:p w14:paraId="2F31F1FE"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25.00%</w:t>
            </w:r>
          </w:p>
        </w:tc>
        <w:tc>
          <w:tcPr>
            <w:tcW w:w="1117" w:type="dxa"/>
            <w:tcBorders>
              <w:top w:val="single" w:sz="4" w:space="0" w:color="44B3E1"/>
              <w:left w:val="nil"/>
              <w:bottom w:val="single" w:sz="4" w:space="0" w:color="44B3E1"/>
              <w:right w:val="nil"/>
            </w:tcBorders>
            <w:shd w:val="clear" w:color="C0E6F5" w:fill="C0E6F5"/>
            <w:vAlign w:val="center"/>
            <w:hideMark/>
          </w:tcPr>
          <w:p w14:paraId="2A1D7085"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0.00%</w:t>
            </w:r>
          </w:p>
        </w:tc>
        <w:tc>
          <w:tcPr>
            <w:tcW w:w="1329" w:type="dxa"/>
            <w:tcBorders>
              <w:top w:val="single" w:sz="4" w:space="0" w:color="44B3E1"/>
              <w:left w:val="nil"/>
              <w:bottom w:val="single" w:sz="4" w:space="0" w:color="44B3E1"/>
              <w:right w:val="nil"/>
            </w:tcBorders>
            <w:shd w:val="clear" w:color="C0E6F5" w:fill="C0E6F5"/>
            <w:vAlign w:val="center"/>
            <w:hideMark/>
          </w:tcPr>
          <w:p w14:paraId="46727096"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5.30%</w:t>
            </w:r>
          </w:p>
        </w:tc>
        <w:tc>
          <w:tcPr>
            <w:tcW w:w="1095" w:type="dxa"/>
            <w:tcBorders>
              <w:top w:val="single" w:sz="4" w:space="0" w:color="44B3E1"/>
              <w:left w:val="nil"/>
              <w:bottom w:val="single" w:sz="4" w:space="0" w:color="44B3E1"/>
              <w:right w:val="nil"/>
            </w:tcBorders>
            <w:shd w:val="clear" w:color="C0E6F5" w:fill="C0E6F5"/>
            <w:vAlign w:val="center"/>
            <w:hideMark/>
          </w:tcPr>
          <w:p w14:paraId="2F561544"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12.50%</w:t>
            </w:r>
          </w:p>
        </w:tc>
        <w:tc>
          <w:tcPr>
            <w:tcW w:w="1351" w:type="dxa"/>
            <w:tcBorders>
              <w:top w:val="single" w:sz="4" w:space="0" w:color="44B3E1"/>
              <w:left w:val="nil"/>
              <w:bottom w:val="single" w:sz="4" w:space="0" w:color="44B3E1"/>
              <w:right w:val="nil"/>
            </w:tcBorders>
            <w:shd w:val="clear" w:color="C0E6F5" w:fill="C0E6F5"/>
            <w:vAlign w:val="center"/>
            <w:hideMark/>
          </w:tcPr>
          <w:p w14:paraId="147AA553"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0.00%</w:t>
            </w:r>
          </w:p>
        </w:tc>
        <w:tc>
          <w:tcPr>
            <w:tcW w:w="1056" w:type="dxa"/>
            <w:tcBorders>
              <w:top w:val="single" w:sz="4" w:space="0" w:color="44B3E1"/>
              <w:left w:val="nil"/>
              <w:bottom w:val="single" w:sz="4" w:space="0" w:color="44B3E1"/>
              <w:right w:val="nil"/>
            </w:tcBorders>
            <w:shd w:val="clear" w:color="C0E6F5" w:fill="C0E6F5"/>
            <w:vAlign w:val="center"/>
            <w:hideMark/>
          </w:tcPr>
          <w:p w14:paraId="40252FE7"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6.10%</w:t>
            </w:r>
          </w:p>
        </w:tc>
        <w:tc>
          <w:tcPr>
            <w:tcW w:w="999" w:type="dxa"/>
            <w:tcBorders>
              <w:top w:val="single" w:sz="4" w:space="0" w:color="44B3E1"/>
              <w:left w:val="nil"/>
              <w:bottom w:val="single" w:sz="4" w:space="0" w:color="44B3E1"/>
              <w:right w:val="single" w:sz="4" w:space="0" w:color="44B3E1"/>
            </w:tcBorders>
            <w:shd w:val="clear" w:color="C0E6F5" w:fill="C0E6F5"/>
            <w:vAlign w:val="center"/>
            <w:hideMark/>
          </w:tcPr>
          <w:p w14:paraId="6DAB8715"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0.00%</w:t>
            </w:r>
          </w:p>
        </w:tc>
      </w:tr>
      <w:tr w:rsidR="00714F74" w:rsidRPr="00714F74" w14:paraId="003D2353" w14:textId="77777777" w:rsidTr="00714F74">
        <w:trPr>
          <w:trHeight w:val="288"/>
        </w:trPr>
        <w:tc>
          <w:tcPr>
            <w:tcW w:w="1624" w:type="dxa"/>
            <w:tcBorders>
              <w:top w:val="single" w:sz="4" w:space="0" w:color="44B3E1"/>
              <w:left w:val="single" w:sz="4" w:space="0" w:color="44B3E1"/>
              <w:bottom w:val="single" w:sz="4" w:space="0" w:color="44B3E1"/>
              <w:right w:val="nil"/>
            </w:tcBorders>
            <w:vAlign w:val="center"/>
            <w:hideMark/>
          </w:tcPr>
          <w:p w14:paraId="4C3974A0"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5–7 hrs</w:t>
            </w:r>
          </w:p>
        </w:tc>
        <w:tc>
          <w:tcPr>
            <w:tcW w:w="1524" w:type="dxa"/>
            <w:tcBorders>
              <w:top w:val="single" w:sz="4" w:space="0" w:color="44B3E1"/>
              <w:left w:val="nil"/>
              <w:bottom w:val="single" w:sz="4" w:space="0" w:color="44B3E1"/>
              <w:right w:val="nil"/>
            </w:tcBorders>
            <w:vAlign w:val="center"/>
            <w:hideMark/>
          </w:tcPr>
          <w:p w14:paraId="533C0753"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75.00%</w:t>
            </w:r>
          </w:p>
        </w:tc>
        <w:tc>
          <w:tcPr>
            <w:tcW w:w="1465" w:type="dxa"/>
            <w:tcBorders>
              <w:top w:val="single" w:sz="4" w:space="0" w:color="44B3E1"/>
              <w:left w:val="nil"/>
              <w:bottom w:val="single" w:sz="4" w:space="0" w:color="44B3E1"/>
              <w:right w:val="nil"/>
            </w:tcBorders>
            <w:vAlign w:val="center"/>
            <w:hideMark/>
          </w:tcPr>
          <w:p w14:paraId="40F1D5E4"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55.00%</w:t>
            </w:r>
          </w:p>
        </w:tc>
        <w:tc>
          <w:tcPr>
            <w:tcW w:w="1117" w:type="dxa"/>
            <w:tcBorders>
              <w:top w:val="single" w:sz="4" w:space="0" w:color="44B3E1"/>
              <w:left w:val="nil"/>
              <w:bottom w:val="single" w:sz="4" w:space="0" w:color="44B3E1"/>
              <w:right w:val="nil"/>
            </w:tcBorders>
            <w:vAlign w:val="center"/>
            <w:hideMark/>
          </w:tcPr>
          <w:p w14:paraId="18A76465"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100.00%</w:t>
            </w:r>
          </w:p>
        </w:tc>
        <w:tc>
          <w:tcPr>
            <w:tcW w:w="1329" w:type="dxa"/>
            <w:tcBorders>
              <w:top w:val="single" w:sz="4" w:space="0" w:color="44B3E1"/>
              <w:left w:val="nil"/>
              <w:bottom w:val="single" w:sz="4" w:space="0" w:color="44B3E1"/>
              <w:right w:val="nil"/>
            </w:tcBorders>
            <w:vAlign w:val="center"/>
            <w:hideMark/>
          </w:tcPr>
          <w:p w14:paraId="68C344FD"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71.10%</w:t>
            </w:r>
          </w:p>
        </w:tc>
        <w:tc>
          <w:tcPr>
            <w:tcW w:w="1095" w:type="dxa"/>
            <w:tcBorders>
              <w:top w:val="single" w:sz="4" w:space="0" w:color="44B3E1"/>
              <w:left w:val="nil"/>
              <w:bottom w:val="single" w:sz="4" w:space="0" w:color="44B3E1"/>
              <w:right w:val="nil"/>
            </w:tcBorders>
            <w:vAlign w:val="center"/>
            <w:hideMark/>
          </w:tcPr>
          <w:p w14:paraId="263A96FF"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87.50%</w:t>
            </w:r>
          </w:p>
        </w:tc>
        <w:tc>
          <w:tcPr>
            <w:tcW w:w="1351" w:type="dxa"/>
            <w:tcBorders>
              <w:top w:val="single" w:sz="4" w:space="0" w:color="44B3E1"/>
              <w:left w:val="nil"/>
              <w:bottom w:val="single" w:sz="4" w:space="0" w:color="44B3E1"/>
              <w:right w:val="nil"/>
            </w:tcBorders>
            <w:vAlign w:val="center"/>
            <w:hideMark/>
          </w:tcPr>
          <w:p w14:paraId="30BF7C7F"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100.00%</w:t>
            </w:r>
          </w:p>
        </w:tc>
        <w:tc>
          <w:tcPr>
            <w:tcW w:w="1056" w:type="dxa"/>
            <w:tcBorders>
              <w:top w:val="single" w:sz="4" w:space="0" w:color="44B3E1"/>
              <w:left w:val="nil"/>
              <w:bottom w:val="single" w:sz="4" w:space="0" w:color="44B3E1"/>
              <w:right w:val="nil"/>
            </w:tcBorders>
            <w:vAlign w:val="center"/>
            <w:hideMark/>
          </w:tcPr>
          <w:p w14:paraId="3D17CF08"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78.80%</w:t>
            </w:r>
          </w:p>
        </w:tc>
        <w:tc>
          <w:tcPr>
            <w:tcW w:w="999" w:type="dxa"/>
            <w:tcBorders>
              <w:top w:val="single" w:sz="4" w:space="0" w:color="44B3E1"/>
              <w:left w:val="nil"/>
              <w:bottom w:val="single" w:sz="4" w:space="0" w:color="44B3E1"/>
              <w:right w:val="single" w:sz="4" w:space="0" w:color="44B3E1"/>
            </w:tcBorders>
            <w:vAlign w:val="center"/>
            <w:hideMark/>
          </w:tcPr>
          <w:p w14:paraId="556E36E7"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100.00%</w:t>
            </w:r>
          </w:p>
        </w:tc>
      </w:tr>
      <w:tr w:rsidR="00714F74" w:rsidRPr="00714F74" w14:paraId="0D97FCC2" w14:textId="77777777" w:rsidTr="00714F74">
        <w:trPr>
          <w:trHeight w:val="288"/>
        </w:trPr>
        <w:tc>
          <w:tcPr>
            <w:tcW w:w="1624" w:type="dxa"/>
            <w:tcBorders>
              <w:top w:val="single" w:sz="4" w:space="0" w:color="44B3E1"/>
              <w:left w:val="single" w:sz="4" w:space="0" w:color="44B3E1"/>
              <w:bottom w:val="single" w:sz="4" w:space="0" w:color="44B3E1"/>
              <w:right w:val="nil"/>
            </w:tcBorders>
            <w:shd w:val="clear" w:color="C0E6F5" w:fill="C0E6F5"/>
            <w:vAlign w:val="center"/>
            <w:hideMark/>
          </w:tcPr>
          <w:p w14:paraId="4480CDBE"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8–9 hrs</w:t>
            </w:r>
          </w:p>
        </w:tc>
        <w:tc>
          <w:tcPr>
            <w:tcW w:w="1524" w:type="dxa"/>
            <w:tcBorders>
              <w:top w:val="single" w:sz="4" w:space="0" w:color="44B3E1"/>
              <w:left w:val="nil"/>
              <w:bottom w:val="single" w:sz="4" w:space="0" w:color="44B3E1"/>
              <w:right w:val="nil"/>
            </w:tcBorders>
            <w:shd w:val="clear" w:color="C0E6F5" w:fill="C0E6F5"/>
            <w:vAlign w:val="center"/>
            <w:hideMark/>
          </w:tcPr>
          <w:p w14:paraId="1C61BA68"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17.30%</w:t>
            </w:r>
          </w:p>
        </w:tc>
        <w:tc>
          <w:tcPr>
            <w:tcW w:w="1465" w:type="dxa"/>
            <w:tcBorders>
              <w:top w:val="single" w:sz="4" w:space="0" w:color="44B3E1"/>
              <w:left w:val="nil"/>
              <w:bottom w:val="single" w:sz="4" w:space="0" w:color="44B3E1"/>
              <w:right w:val="nil"/>
            </w:tcBorders>
            <w:shd w:val="clear" w:color="C0E6F5" w:fill="C0E6F5"/>
            <w:vAlign w:val="center"/>
            <w:hideMark/>
          </w:tcPr>
          <w:p w14:paraId="6C38FB79"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20.00%</w:t>
            </w:r>
          </w:p>
        </w:tc>
        <w:tc>
          <w:tcPr>
            <w:tcW w:w="1117" w:type="dxa"/>
            <w:tcBorders>
              <w:top w:val="single" w:sz="4" w:space="0" w:color="44B3E1"/>
              <w:left w:val="nil"/>
              <w:bottom w:val="single" w:sz="4" w:space="0" w:color="44B3E1"/>
              <w:right w:val="nil"/>
            </w:tcBorders>
            <w:shd w:val="clear" w:color="C0E6F5" w:fill="C0E6F5"/>
            <w:vAlign w:val="center"/>
            <w:hideMark/>
          </w:tcPr>
          <w:p w14:paraId="61144D09"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0.00%</w:t>
            </w:r>
          </w:p>
        </w:tc>
        <w:tc>
          <w:tcPr>
            <w:tcW w:w="1329" w:type="dxa"/>
            <w:tcBorders>
              <w:top w:val="single" w:sz="4" w:space="0" w:color="44B3E1"/>
              <w:left w:val="nil"/>
              <w:bottom w:val="single" w:sz="4" w:space="0" w:color="44B3E1"/>
              <w:right w:val="nil"/>
            </w:tcBorders>
            <w:shd w:val="clear" w:color="C0E6F5" w:fill="C0E6F5"/>
            <w:vAlign w:val="center"/>
            <w:hideMark/>
          </w:tcPr>
          <w:p w14:paraId="62DC4AAD"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23.70%</w:t>
            </w:r>
          </w:p>
        </w:tc>
        <w:tc>
          <w:tcPr>
            <w:tcW w:w="1095" w:type="dxa"/>
            <w:tcBorders>
              <w:top w:val="single" w:sz="4" w:space="0" w:color="44B3E1"/>
              <w:left w:val="nil"/>
              <w:bottom w:val="single" w:sz="4" w:space="0" w:color="44B3E1"/>
              <w:right w:val="nil"/>
            </w:tcBorders>
            <w:shd w:val="clear" w:color="C0E6F5" w:fill="C0E6F5"/>
            <w:vAlign w:val="center"/>
            <w:hideMark/>
          </w:tcPr>
          <w:p w14:paraId="3829CB14"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0.00%</w:t>
            </w:r>
          </w:p>
        </w:tc>
        <w:tc>
          <w:tcPr>
            <w:tcW w:w="1351" w:type="dxa"/>
            <w:tcBorders>
              <w:top w:val="single" w:sz="4" w:space="0" w:color="44B3E1"/>
              <w:left w:val="nil"/>
              <w:bottom w:val="single" w:sz="4" w:space="0" w:color="44B3E1"/>
              <w:right w:val="nil"/>
            </w:tcBorders>
            <w:shd w:val="clear" w:color="C0E6F5" w:fill="C0E6F5"/>
            <w:vAlign w:val="center"/>
            <w:hideMark/>
          </w:tcPr>
          <w:p w14:paraId="36609E40"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0.00%</w:t>
            </w:r>
          </w:p>
        </w:tc>
        <w:tc>
          <w:tcPr>
            <w:tcW w:w="1056" w:type="dxa"/>
            <w:tcBorders>
              <w:top w:val="single" w:sz="4" w:space="0" w:color="44B3E1"/>
              <w:left w:val="nil"/>
              <w:bottom w:val="single" w:sz="4" w:space="0" w:color="44B3E1"/>
              <w:right w:val="nil"/>
            </w:tcBorders>
            <w:shd w:val="clear" w:color="C0E6F5" w:fill="C0E6F5"/>
            <w:vAlign w:val="center"/>
            <w:hideMark/>
          </w:tcPr>
          <w:p w14:paraId="33A3CAE0"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15.20%</w:t>
            </w:r>
          </w:p>
        </w:tc>
        <w:tc>
          <w:tcPr>
            <w:tcW w:w="999" w:type="dxa"/>
            <w:tcBorders>
              <w:top w:val="single" w:sz="4" w:space="0" w:color="44B3E1"/>
              <w:left w:val="nil"/>
              <w:bottom w:val="single" w:sz="4" w:space="0" w:color="44B3E1"/>
              <w:right w:val="single" w:sz="4" w:space="0" w:color="44B3E1"/>
            </w:tcBorders>
            <w:shd w:val="clear" w:color="C0E6F5" w:fill="C0E6F5"/>
            <w:vAlign w:val="center"/>
            <w:hideMark/>
          </w:tcPr>
          <w:p w14:paraId="2DAAD41C" w14:textId="77777777" w:rsidR="00714F74" w:rsidRPr="00714F74" w:rsidRDefault="00714F74"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0.00%</w:t>
            </w:r>
          </w:p>
        </w:tc>
      </w:tr>
    </w:tbl>
    <w:p w14:paraId="735CFE6F" w14:textId="77777777" w:rsidR="00212DA8" w:rsidRPr="00714F74" w:rsidRDefault="00212DA8" w:rsidP="00714F74">
      <w:pPr>
        <w:rPr>
          <w:b/>
          <w:bCs/>
        </w:rPr>
      </w:pPr>
    </w:p>
    <w:p w14:paraId="1829D86A" w14:textId="77777777" w:rsidR="00212DA8" w:rsidRDefault="00212DA8" w:rsidP="005F2711">
      <w:pPr>
        <w:pStyle w:val="ListParagraph"/>
        <w:rPr>
          <w:b/>
          <w:bCs/>
        </w:rPr>
      </w:pPr>
    </w:p>
    <w:p w14:paraId="390AE273" w14:textId="77777777" w:rsidR="00212DA8" w:rsidRDefault="00212DA8" w:rsidP="005F2711">
      <w:pPr>
        <w:pStyle w:val="ListParagraph"/>
        <w:rPr>
          <w:b/>
          <w:bCs/>
        </w:rPr>
      </w:pPr>
    </w:p>
    <w:p w14:paraId="5DCEE3F9" w14:textId="77777777" w:rsidR="00212DA8" w:rsidRDefault="00212DA8" w:rsidP="005F2711">
      <w:pPr>
        <w:pStyle w:val="ListParagraph"/>
        <w:rPr>
          <w:b/>
          <w:bCs/>
        </w:rPr>
      </w:pPr>
    </w:p>
    <w:p w14:paraId="03F53B40" w14:textId="4DC30ADB" w:rsidR="00212DA8" w:rsidRPr="00714F74" w:rsidRDefault="00212DA8" w:rsidP="00714F74">
      <w:pPr>
        <w:rPr>
          <w:b/>
          <w:bCs/>
        </w:rPr>
      </w:pPr>
    </w:p>
    <w:p w14:paraId="52E5A7A2" w14:textId="7EEE6E81" w:rsidR="00A60660" w:rsidRPr="00714F74" w:rsidRDefault="005F2711" w:rsidP="005F2711">
      <w:pPr>
        <w:rPr>
          <w:b/>
          <w:bCs/>
        </w:rPr>
      </w:pPr>
      <w:r>
        <w:rPr>
          <w:noProof/>
        </w:rPr>
        <w:lastRenderedPageBreak/>
        <mc:AlternateContent>
          <mc:Choice Requires="wps">
            <w:drawing>
              <wp:anchor distT="0" distB="0" distL="114300" distR="114300" simplePos="0" relativeHeight="251717632" behindDoc="0" locked="0" layoutInCell="1" allowOverlap="1" wp14:anchorId="4A9B95F9" wp14:editId="51F8E9A6">
                <wp:simplePos x="0" y="0"/>
                <wp:positionH relativeFrom="page">
                  <wp:align>center</wp:align>
                </wp:positionH>
                <wp:positionV relativeFrom="paragraph">
                  <wp:posOffset>2804160</wp:posOffset>
                </wp:positionV>
                <wp:extent cx="2171700" cy="327660"/>
                <wp:effectExtent l="0" t="0" r="19050" b="15240"/>
                <wp:wrapNone/>
                <wp:docPr id="764609874" name="Text Box 24"/>
                <wp:cNvGraphicFramePr/>
                <a:graphic xmlns:a="http://schemas.openxmlformats.org/drawingml/2006/main">
                  <a:graphicData uri="http://schemas.microsoft.com/office/word/2010/wordprocessingShape">
                    <wps:wsp>
                      <wps:cNvSpPr txBox="1"/>
                      <wps:spPr>
                        <a:xfrm>
                          <a:off x="0" y="0"/>
                          <a:ext cx="2171700" cy="327660"/>
                        </a:xfrm>
                        <a:prstGeom prst="rect">
                          <a:avLst/>
                        </a:prstGeom>
                        <a:solidFill>
                          <a:schemeClr val="lt1"/>
                        </a:solidFill>
                        <a:ln w="6350">
                          <a:solidFill>
                            <a:schemeClr val="bg1"/>
                          </a:solidFill>
                        </a:ln>
                      </wps:spPr>
                      <wps:txbx>
                        <w:txbxContent>
                          <w:p w14:paraId="16BCE5D4" w14:textId="6258C0AF" w:rsidR="00985CE3" w:rsidRPr="00985CE3" w:rsidRDefault="00985CE3" w:rsidP="00985CE3">
                            <w:pPr>
                              <w:jc w:val="center"/>
                              <w:rPr>
                                <w:i/>
                                <w:iCs/>
                                <w:sz w:val="24"/>
                                <w:szCs w:val="24"/>
                                <w:lang w:val="en-US"/>
                              </w:rPr>
                            </w:pPr>
                            <w:r w:rsidRPr="00985CE3">
                              <w:rPr>
                                <w:i/>
                                <w:iCs/>
                                <w:sz w:val="24"/>
                                <w:szCs w:val="24"/>
                                <w:lang w:val="en-US"/>
                              </w:rPr>
                              <w:t>Figure 1</w:t>
                            </w:r>
                            <w:r w:rsidR="00714F74">
                              <w:rPr>
                                <w:i/>
                                <w:iCs/>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9B95F9" id="Text Box 24" o:spid="_x0000_s1055" type="#_x0000_t202" style="position:absolute;margin-left:0;margin-top:220.8pt;width:171pt;height:25.8pt;z-index:25171763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" fillcolor="white [3201]" strokecolor="white [3212]" strokeweight=".5pt">
                <v:textbox>
                  <w:txbxContent>
                    <w:p w14:paraId="16BCE5D4" w14:textId="6258C0AF" w:rsidR="00985CE3" w:rsidRPr="00985CE3" w:rsidRDefault="00985CE3" w:rsidP="00985CE3">
                      <w:pPr>
                        <w:jc w:val="center"/>
                        <w:rPr>
                          <w:i/>
                          <w:iCs/>
                          <w:sz w:val="24"/>
                          <w:szCs w:val="24"/>
                          <w:lang w:val="en-US"/>
                        </w:rPr>
                      </w:pPr>
                      <w:r w:rsidRPr="00985CE3">
                        <w:rPr>
                          <w:i/>
                          <w:iCs/>
                          <w:sz w:val="24"/>
                          <w:szCs w:val="24"/>
                          <w:lang w:val="en-US"/>
                        </w:rPr>
                        <w:t>Figure 1</w:t>
                      </w:r>
                      <w:r w:rsidR="00714F74">
                        <w:rPr>
                          <w:i/>
                          <w:iCs/>
                          <w:sz w:val="24"/>
                          <w:szCs w:val="24"/>
                          <w:lang w:val="en-US"/>
                        </w:rPr>
                        <w:t>2</w:t>
                      </w:r>
                    </w:p>
                  </w:txbxContent>
                </v:textbox>
                <w10:wrap anchorx="page"/>
              </v:shape>
            </w:pict>
          </mc:Fallback>
        </mc:AlternateContent>
      </w:r>
      <w:r w:rsidR="00714F74">
        <w:rPr>
          <w:noProof/>
        </w:rPr>
        <w:drawing>
          <wp:inline distT="0" distB="0" distL="0" distR="0" wp14:anchorId="1C125243" wp14:editId="44F8DFEE">
            <wp:extent cx="4572000" cy="2743200"/>
            <wp:effectExtent l="0" t="0" r="0" b="0"/>
            <wp:docPr id="86732234" name="Chart 1">
              <a:extLst xmlns:a="http://schemas.openxmlformats.org/drawingml/2006/main">
                <a:ext uri="{FF2B5EF4-FFF2-40B4-BE49-F238E27FC236}">
                  <a16:creationId xmlns:a16="http://schemas.microsoft.com/office/drawing/2014/main" id="{B43AA758-62C4-364F-A327-6E9395CD35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AA6C6AD" w14:textId="3D2BA55B" w:rsidR="00991A4C" w:rsidRDefault="00212DA8" w:rsidP="00991A4C">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19680" behindDoc="0" locked="0" layoutInCell="1" allowOverlap="1" wp14:anchorId="5280995B" wp14:editId="2CAC6A90">
                <wp:simplePos x="0" y="0"/>
                <wp:positionH relativeFrom="margin">
                  <wp:posOffset>-11430</wp:posOffset>
                </wp:positionH>
                <wp:positionV relativeFrom="paragraph">
                  <wp:posOffset>349885</wp:posOffset>
                </wp:positionV>
                <wp:extent cx="5478780" cy="1108710"/>
                <wp:effectExtent l="19050" t="19050" r="26670" b="15240"/>
                <wp:wrapSquare wrapText="bothSides"/>
                <wp:docPr id="6474358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8780" cy="11087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5B7DA165" w14:textId="77777777" w:rsidR="00985CE3" w:rsidRDefault="00985CE3" w:rsidP="00985CE3">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03E4E175" w14:textId="77777777" w:rsidR="00714F74" w:rsidRPr="00714F74" w:rsidRDefault="00714F74" w:rsidP="00714F74">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sz w:val="24"/>
                                <w:szCs w:val="24"/>
                                <w:lang w:val="en-US"/>
                              </w:rPr>
                            </w:pPr>
                            <w:r w:rsidRPr="00714F74">
                              <w:rPr>
                                <w:rFonts w:ascii="Times New Roman" w:eastAsia="Times New Roman" w:hAnsi="Times New Roman" w:cs="Times New Roman"/>
                                <w:sz w:val="24"/>
                                <w:szCs w:val="24"/>
                                <w:lang w:val="en-US"/>
                              </w:rPr>
                              <w:t>Most staff across all departments reported sleeping 5–7 hours, especially in IT, Finance, and HR (100%). Very few reported sleeping less than 5 hours, with the highest in Academic (25%). Sleep durations of 8–9 hours were less common overall.</w:t>
                            </w:r>
                          </w:p>
                          <w:p w14:paraId="525C0F3F" w14:textId="77777777" w:rsidR="00985CE3" w:rsidRPr="00DC1D91" w:rsidRDefault="00985CE3" w:rsidP="00985CE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0995B" id="_x0000_s1056" type="#_x0000_t202" style="position:absolute;margin-left:-.9pt;margin-top:27.55pt;width:431.4pt;height:87.3pt;z-index:251719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" fillcolor="#dceaf7" strokecolor="#156082" strokeweight="2.25pt">
                <v:textbox>
                  <w:txbxContent>
                    <w:p w14:paraId="5B7DA165" w14:textId="77777777" w:rsidR="00985CE3" w:rsidRDefault="00985CE3" w:rsidP="00985CE3">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03E4E175" w14:textId="77777777" w:rsidR="00714F74" w:rsidRPr="00714F74" w:rsidRDefault="00714F74" w:rsidP="00714F74">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sz w:val="24"/>
                          <w:szCs w:val="24"/>
                          <w:lang w:val="en-US"/>
                        </w:rPr>
                      </w:pPr>
                      <w:r w:rsidRPr="00714F74">
                        <w:rPr>
                          <w:rFonts w:ascii="Times New Roman" w:eastAsia="Times New Roman" w:hAnsi="Times New Roman" w:cs="Times New Roman"/>
                          <w:sz w:val="24"/>
                          <w:szCs w:val="24"/>
                          <w:lang w:val="en-US"/>
                        </w:rPr>
                        <w:t>Most staff across all departments reported sleeping 5–7 hours, especially in IT, Finance, and HR (100%). Very few reported sleeping less than 5 hours, with the highest in Academic (25%). Sleep durations of 8–9 hours were less common overall.</w:t>
                      </w:r>
                    </w:p>
                    <w:p w14:paraId="525C0F3F" w14:textId="77777777" w:rsidR="00985CE3" w:rsidRPr="00DC1D91" w:rsidRDefault="00985CE3" w:rsidP="00985CE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p>
    <w:p w14:paraId="7D561803" w14:textId="74B8CF58" w:rsidR="00991A4C" w:rsidRDefault="00991A4C" w:rsidP="00991A4C"/>
    <w:p w14:paraId="532789CE" w14:textId="0AF82732" w:rsidR="005B15AC" w:rsidRDefault="005B15AC" w:rsidP="005B15AC">
      <w:pPr>
        <w:pStyle w:val="ListParagraph"/>
        <w:numPr>
          <w:ilvl w:val="0"/>
          <w:numId w:val="16"/>
        </w:numPr>
        <w:rPr>
          <w:b/>
          <w:bCs/>
        </w:rPr>
      </w:pPr>
      <w:r w:rsidRPr="005B15AC">
        <w:rPr>
          <w:b/>
          <w:bCs/>
        </w:rPr>
        <w:t>How many cigarettes do you smoke on an average day?</w:t>
      </w:r>
    </w:p>
    <w:tbl>
      <w:tblPr>
        <w:tblW w:w="11620" w:type="dxa"/>
        <w:tblInd w:w="-1426" w:type="dxa"/>
        <w:tblLook w:val="04A0" w:firstRow="1" w:lastRow="0" w:firstColumn="1" w:lastColumn="0" w:noHBand="0" w:noVBand="1"/>
      </w:tblPr>
      <w:tblGrid>
        <w:gridCol w:w="1694"/>
        <w:gridCol w:w="1522"/>
        <w:gridCol w:w="1464"/>
        <w:gridCol w:w="1114"/>
        <w:gridCol w:w="1328"/>
        <w:gridCol w:w="1094"/>
        <w:gridCol w:w="1350"/>
        <w:gridCol w:w="1055"/>
        <w:gridCol w:w="999"/>
      </w:tblGrid>
      <w:tr w:rsidR="00EF666F" w:rsidRPr="00EF666F" w14:paraId="22B71C56" w14:textId="77777777" w:rsidTr="00EF666F">
        <w:trPr>
          <w:trHeight w:val="288"/>
        </w:trPr>
        <w:tc>
          <w:tcPr>
            <w:tcW w:w="1694" w:type="dxa"/>
            <w:tcBorders>
              <w:top w:val="single" w:sz="4" w:space="0" w:color="44B3E1"/>
              <w:left w:val="single" w:sz="4" w:space="0" w:color="44B3E1"/>
              <w:bottom w:val="single" w:sz="4" w:space="0" w:color="44B3E1"/>
              <w:right w:val="nil"/>
            </w:tcBorders>
            <w:shd w:val="clear" w:color="156082" w:fill="156082"/>
            <w:vAlign w:val="center"/>
            <w:hideMark/>
          </w:tcPr>
          <w:p w14:paraId="14A024CA" w14:textId="77777777" w:rsidR="00EF666F" w:rsidRPr="00EF666F" w:rsidRDefault="00EF666F" w:rsidP="00EF666F">
            <w:pPr>
              <w:spacing w:after="0" w:line="240" w:lineRule="auto"/>
              <w:rPr>
                <w:rFonts w:ascii="Aptos Narrow" w:eastAsia="Times New Roman" w:hAnsi="Aptos Narrow" w:cs="Times New Roman"/>
                <w:b/>
                <w:bCs/>
                <w:color w:val="FFFFFF"/>
                <w:lang w:val="en-US" w:eastAsia="en-US"/>
              </w:rPr>
            </w:pPr>
            <w:r w:rsidRPr="00EF666F">
              <w:rPr>
                <w:rFonts w:ascii="Aptos Narrow" w:eastAsia="Times New Roman" w:hAnsi="Aptos Narrow" w:cs="Times New Roman"/>
                <w:b/>
                <w:bCs/>
                <w:color w:val="FFFFFF"/>
                <w:lang w:val="en-US" w:eastAsia="en-US"/>
              </w:rPr>
              <w:t>Smoking Status</w:t>
            </w:r>
          </w:p>
        </w:tc>
        <w:tc>
          <w:tcPr>
            <w:tcW w:w="1522" w:type="dxa"/>
            <w:tcBorders>
              <w:top w:val="single" w:sz="4" w:space="0" w:color="44B3E1"/>
              <w:left w:val="nil"/>
              <w:bottom w:val="single" w:sz="4" w:space="0" w:color="44B3E1"/>
              <w:right w:val="nil"/>
            </w:tcBorders>
            <w:shd w:val="clear" w:color="156082" w:fill="156082"/>
            <w:vAlign w:val="center"/>
            <w:hideMark/>
          </w:tcPr>
          <w:p w14:paraId="5EB027FB" w14:textId="77777777" w:rsidR="00EF666F" w:rsidRPr="00EF666F" w:rsidRDefault="00EF666F" w:rsidP="00EF666F">
            <w:pPr>
              <w:spacing w:after="0" w:line="240" w:lineRule="auto"/>
              <w:rPr>
                <w:rFonts w:ascii="Aptos Narrow" w:eastAsia="Times New Roman" w:hAnsi="Aptos Narrow" w:cs="Times New Roman"/>
                <w:b/>
                <w:bCs/>
                <w:color w:val="FFFFFF"/>
                <w:lang w:val="en-US" w:eastAsia="en-US"/>
              </w:rPr>
            </w:pPr>
            <w:r w:rsidRPr="00EF666F">
              <w:rPr>
                <w:rFonts w:ascii="Aptos Narrow" w:eastAsia="Times New Roman" w:hAnsi="Aptos Narrow" w:cs="Times New Roman"/>
                <w:b/>
                <w:bCs/>
                <w:color w:val="FFFFFF"/>
                <w:lang w:val="en-US" w:eastAsia="en-US"/>
              </w:rPr>
              <w:t>Adm</w:t>
            </w:r>
          </w:p>
        </w:tc>
        <w:tc>
          <w:tcPr>
            <w:tcW w:w="1464" w:type="dxa"/>
            <w:tcBorders>
              <w:top w:val="single" w:sz="4" w:space="0" w:color="44B3E1"/>
              <w:left w:val="nil"/>
              <w:bottom w:val="single" w:sz="4" w:space="0" w:color="44B3E1"/>
              <w:right w:val="nil"/>
            </w:tcBorders>
            <w:shd w:val="clear" w:color="156082" w:fill="156082"/>
            <w:vAlign w:val="center"/>
            <w:hideMark/>
          </w:tcPr>
          <w:p w14:paraId="26FAB6C8" w14:textId="77777777" w:rsidR="00EF666F" w:rsidRPr="00EF666F" w:rsidRDefault="00EF666F" w:rsidP="00EF666F">
            <w:pPr>
              <w:spacing w:after="0" w:line="240" w:lineRule="auto"/>
              <w:rPr>
                <w:rFonts w:ascii="Aptos Narrow" w:eastAsia="Times New Roman" w:hAnsi="Aptos Narrow" w:cs="Times New Roman"/>
                <w:b/>
                <w:bCs/>
                <w:color w:val="FFFFFF"/>
                <w:lang w:val="en-US" w:eastAsia="en-US"/>
              </w:rPr>
            </w:pPr>
            <w:r w:rsidRPr="00EF666F">
              <w:rPr>
                <w:rFonts w:ascii="Aptos Narrow" w:eastAsia="Times New Roman" w:hAnsi="Aptos Narrow" w:cs="Times New Roman"/>
                <w:b/>
                <w:bCs/>
                <w:color w:val="FFFFFF"/>
                <w:lang w:val="en-US" w:eastAsia="en-US"/>
              </w:rPr>
              <w:t>Ac</w:t>
            </w:r>
          </w:p>
        </w:tc>
        <w:tc>
          <w:tcPr>
            <w:tcW w:w="1114" w:type="dxa"/>
            <w:tcBorders>
              <w:top w:val="single" w:sz="4" w:space="0" w:color="44B3E1"/>
              <w:left w:val="nil"/>
              <w:bottom w:val="single" w:sz="4" w:space="0" w:color="44B3E1"/>
              <w:right w:val="nil"/>
            </w:tcBorders>
            <w:shd w:val="clear" w:color="156082" w:fill="156082"/>
            <w:vAlign w:val="center"/>
            <w:hideMark/>
          </w:tcPr>
          <w:p w14:paraId="7B42CE06" w14:textId="77777777" w:rsidR="00EF666F" w:rsidRPr="00EF666F" w:rsidRDefault="00EF666F" w:rsidP="00EF666F">
            <w:pPr>
              <w:spacing w:after="0" w:line="240" w:lineRule="auto"/>
              <w:rPr>
                <w:rFonts w:ascii="Aptos Narrow" w:eastAsia="Times New Roman" w:hAnsi="Aptos Narrow" w:cs="Times New Roman"/>
                <w:b/>
                <w:bCs/>
                <w:color w:val="FFFFFF"/>
                <w:lang w:val="en-US" w:eastAsia="en-US"/>
              </w:rPr>
            </w:pPr>
            <w:r w:rsidRPr="00EF666F">
              <w:rPr>
                <w:rFonts w:ascii="Aptos Narrow" w:eastAsia="Times New Roman" w:hAnsi="Aptos Narrow" w:cs="Times New Roman"/>
                <w:b/>
                <w:bCs/>
                <w:color w:val="FFFFFF"/>
                <w:lang w:val="en-US" w:eastAsia="en-US"/>
              </w:rPr>
              <w:t>Ag</w:t>
            </w:r>
          </w:p>
        </w:tc>
        <w:tc>
          <w:tcPr>
            <w:tcW w:w="1328" w:type="dxa"/>
            <w:tcBorders>
              <w:top w:val="single" w:sz="4" w:space="0" w:color="44B3E1"/>
              <w:left w:val="nil"/>
              <w:bottom w:val="single" w:sz="4" w:space="0" w:color="44B3E1"/>
              <w:right w:val="nil"/>
            </w:tcBorders>
            <w:shd w:val="clear" w:color="156082" w:fill="156082"/>
            <w:vAlign w:val="center"/>
            <w:hideMark/>
          </w:tcPr>
          <w:p w14:paraId="4CE6C54C" w14:textId="77777777" w:rsidR="00EF666F" w:rsidRPr="00EF666F" w:rsidRDefault="00EF666F" w:rsidP="00EF666F">
            <w:pPr>
              <w:spacing w:after="0" w:line="240" w:lineRule="auto"/>
              <w:rPr>
                <w:rFonts w:ascii="Aptos Narrow" w:eastAsia="Times New Roman" w:hAnsi="Aptos Narrow" w:cs="Times New Roman"/>
                <w:b/>
                <w:bCs/>
                <w:color w:val="FFFFFF"/>
                <w:lang w:val="en-US" w:eastAsia="en-US"/>
              </w:rPr>
            </w:pPr>
            <w:r w:rsidRPr="00EF666F">
              <w:rPr>
                <w:rFonts w:ascii="Aptos Narrow" w:eastAsia="Times New Roman" w:hAnsi="Aptos Narrow" w:cs="Times New Roman"/>
                <w:b/>
                <w:bCs/>
                <w:color w:val="FFFFFF"/>
                <w:lang w:val="en-US" w:eastAsia="en-US"/>
              </w:rPr>
              <w:t>Fa</w:t>
            </w:r>
          </w:p>
        </w:tc>
        <w:tc>
          <w:tcPr>
            <w:tcW w:w="1094" w:type="dxa"/>
            <w:tcBorders>
              <w:top w:val="single" w:sz="4" w:space="0" w:color="44B3E1"/>
              <w:left w:val="nil"/>
              <w:bottom w:val="single" w:sz="4" w:space="0" w:color="44B3E1"/>
              <w:right w:val="nil"/>
            </w:tcBorders>
            <w:shd w:val="clear" w:color="156082" w:fill="156082"/>
            <w:vAlign w:val="center"/>
            <w:hideMark/>
          </w:tcPr>
          <w:p w14:paraId="4C2BDE08" w14:textId="77777777" w:rsidR="00EF666F" w:rsidRPr="00EF666F" w:rsidRDefault="00EF666F" w:rsidP="00EF666F">
            <w:pPr>
              <w:spacing w:after="0" w:line="240" w:lineRule="auto"/>
              <w:rPr>
                <w:rFonts w:ascii="Aptos Narrow" w:eastAsia="Times New Roman" w:hAnsi="Aptos Narrow" w:cs="Times New Roman"/>
                <w:b/>
                <w:bCs/>
                <w:color w:val="FFFFFF"/>
                <w:lang w:val="en-US" w:eastAsia="en-US"/>
              </w:rPr>
            </w:pPr>
            <w:r w:rsidRPr="00EF666F">
              <w:rPr>
                <w:rFonts w:ascii="Aptos Narrow" w:eastAsia="Times New Roman" w:hAnsi="Aptos Narrow" w:cs="Times New Roman"/>
                <w:b/>
                <w:bCs/>
                <w:color w:val="FFFFFF"/>
                <w:lang w:val="en-US" w:eastAsia="en-US"/>
              </w:rPr>
              <w:t>IT</w:t>
            </w:r>
          </w:p>
        </w:tc>
        <w:tc>
          <w:tcPr>
            <w:tcW w:w="1350" w:type="dxa"/>
            <w:tcBorders>
              <w:top w:val="single" w:sz="4" w:space="0" w:color="44B3E1"/>
              <w:left w:val="nil"/>
              <w:bottom w:val="single" w:sz="4" w:space="0" w:color="44B3E1"/>
              <w:right w:val="nil"/>
            </w:tcBorders>
            <w:shd w:val="clear" w:color="156082" w:fill="156082"/>
            <w:vAlign w:val="center"/>
            <w:hideMark/>
          </w:tcPr>
          <w:p w14:paraId="49F1C88D" w14:textId="77777777" w:rsidR="00EF666F" w:rsidRPr="00EF666F" w:rsidRDefault="00EF666F" w:rsidP="00EF666F">
            <w:pPr>
              <w:spacing w:after="0" w:line="240" w:lineRule="auto"/>
              <w:rPr>
                <w:rFonts w:ascii="Aptos Narrow" w:eastAsia="Times New Roman" w:hAnsi="Aptos Narrow" w:cs="Times New Roman"/>
                <w:b/>
                <w:bCs/>
                <w:color w:val="FFFFFF"/>
                <w:lang w:val="en-US" w:eastAsia="en-US"/>
              </w:rPr>
            </w:pPr>
            <w:r w:rsidRPr="00EF666F">
              <w:rPr>
                <w:rFonts w:ascii="Aptos Narrow" w:eastAsia="Times New Roman" w:hAnsi="Aptos Narrow" w:cs="Times New Roman"/>
                <w:b/>
                <w:bCs/>
                <w:color w:val="FFFFFF"/>
                <w:lang w:val="en-US" w:eastAsia="en-US"/>
              </w:rPr>
              <w:t>Fi</w:t>
            </w:r>
          </w:p>
        </w:tc>
        <w:tc>
          <w:tcPr>
            <w:tcW w:w="1055" w:type="dxa"/>
            <w:tcBorders>
              <w:top w:val="single" w:sz="4" w:space="0" w:color="44B3E1"/>
              <w:left w:val="nil"/>
              <w:bottom w:val="single" w:sz="4" w:space="0" w:color="44B3E1"/>
              <w:right w:val="nil"/>
            </w:tcBorders>
            <w:shd w:val="clear" w:color="156082" w:fill="156082"/>
            <w:vAlign w:val="center"/>
            <w:hideMark/>
          </w:tcPr>
          <w:p w14:paraId="5BA7956C" w14:textId="77777777" w:rsidR="00EF666F" w:rsidRPr="00EF666F" w:rsidRDefault="00EF666F" w:rsidP="00EF666F">
            <w:pPr>
              <w:spacing w:after="0" w:line="240" w:lineRule="auto"/>
              <w:rPr>
                <w:rFonts w:ascii="Aptos Narrow" w:eastAsia="Times New Roman" w:hAnsi="Aptos Narrow" w:cs="Times New Roman"/>
                <w:b/>
                <w:bCs/>
                <w:color w:val="FFFFFF"/>
                <w:lang w:val="en-US" w:eastAsia="en-US"/>
              </w:rPr>
            </w:pPr>
            <w:r w:rsidRPr="00EF666F">
              <w:rPr>
                <w:rFonts w:ascii="Aptos Narrow" w:eastAsia="Times New Roman" w:hAnsi="Aptos Narrow" w:cs="Times New Roman"/>
                <w:b/>
                <w:bCs/>
                <w:color w:val="FFFFFF"/>
                <w:lang w:val="en-US" w:eastAsia="en-US"/>
              </w:rPr>
              <w:t>Se</w:t>
            </w:r>
          </w:p>
        </w:tc>
        <w:tc>
          <w:tcPr>
            <w:tcW w:w="999" w:type="dxa"/>
            <w:tcBorders>
              <w:top w:val="single" w:sz="4" w:space="0" w:color="44B3E1"/>
              <w:left w:val="nil"/>
              <w:bottom w:val="single" w:sz="4" w:space="0" w:color="44B3E1"/>
              <w:right w:val="single" w:sz="4" w:space="0" w:color="44B3E1"/>
            </w:tcBorders>
            <w:shd w:val="clear" w:color="156082" w:fill="156082"/>
            <w:vAlign w:val="center"/>
            <w:hideMark/>
          </w:tcPr>
          <w:p w14:paraId="471C4606" w14:textId="77777777" w:rsidR="00EF666F" w:rsidRPr="00EF666F" w:rsidRDefault="00EF666F" w:rsidP="00EF666F">
            <w:pPr>
              <w:spacing w:after="0" w:line="240" w:lineRule="auto"/>
              <w:rPr>
                <w:rFonts w:ascii="Aptos Narrow" w:eastAsia="Times New Roman" w:hAnsi="Aptos Narrow" w:cs="Times New Roman"/>
                <w:b/>
                <w:bCs/>
                <w:color w:val="FFFFFF"/>
                <w:lang w:val="en-US" w:eastAsia="en-US"/>
              </w:rPr>
            </w:pPr>
            <w:r w:rsidRPr="00EF666F">
              <w:rPr>
                <w:rFonts w:ascii="Aptos Narrow" w:eastAsia="Times New Roman" w:hAnsi="Aptos Narrow" w:cs="Times New Roman"/>
                <w:b/>
                <w:bCs/>
                <w:color w:val="FFFFFF"/>
                <w:lang w:val="en-US" w:eastAsia="en-US"/>
              </w:rPr>
              <w:t>HR</w:t>
            </w:r>
          </w:p>
        </w:tc>
      </w:tr>
      <w:tr w:rsidR="00EF666F" w:rsidRPr="00EF666F" w14:paraId="3D15DC97" w14:textId="77777777" w:rsidTr="00EF666F">
        <w:trPr>
          <w:trHeight w:val="288"/>
        </w:trPr>
        <w:tc>
          <w:tcPr>
            <w:tcW w:w="1694" w:type="dxa"/>
            <w:tcBorders>
              <w:top w:val="single" w:sz="4" w:space="0" w:color="44B3E1"/>
              <w:left w:val="single" w:sz="4" w:space="0" w:color="44B3E1"/>
              <w:bottom w:val="single" w:sz="4" w:space="0" w:color="44B3E1"/>
              <w:right w:val="nil"/>
            </w:tcBorders>
            <w:shd w:val="clear" w:color="C0E6F5" w:fill="C0E6F5"/>
            <w:vAlign w:val="center"/>
            <w:hideMark/>
          </w:tcPr>
          <w:p w14:paraId="65C6E602"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I do not smoke</w:t>
            </w:r>
          </w:p>
        </w:tc>
        <w:tc>
          <w:tcPr>
            <w:tcW w:w="1522" w:type="dxa"/>
            <w:tcBorders>
              <w:top w:val="single" w:sz="4" w:space="0" w:color="44B3E1"/>
              <w:left w:val="nil"/>
              <w:bottom w:val="single" w:sz="4" w:space="0" w:color="44B3E1"/>
              <w:right w:val="nil"/>
            </w:tcBorders>
            <w:shd w:val="clear" w:color="C0E6F5" w:fill="C0E6F5"/>
            <w:vAlign w:val="center"/>
            <w:hideMark/>
          </w:tcPr>
          <w:p w14:paraId="1A72C19B"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90.40%</w:t>
            </w:r>
          </w:p>
        </w:tc>
        <w:tc>
          <w:tcPr>
            <w:tcW w:w="1464" w:type="dxa"/>
            <w:tcBorders>
              <w:top w:val="single" w:sz="4" w:space="0" w:color="44B3E1"/>
              <w:left w:val="nil"/>
              <w:bottom w:val="single" w:sz="4" w:space="0" w:color="44B3E1"/>
              <w:right w:val="nil"/>
            </w:tcBorders>
            <w:shd w:val="clear" w:color="C0E6F5" w:fill="C0E6F5"/>
            <w:vAlign w:val="center"/>
            <w:hideMark/>
          </w:tcPr>
          <w:p w14:paraId="3F7A19D8"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90.00%</w:t>
            </w:r>
          </w:p>
        </w:tc>
        <w:tc>
          <w:tcPr>
            <w:tcW w:w="1114" w:type="dxa"/>
            <w:tcBorders>
              <w:top w:val="single" w:sz="4" w:space="0" w:color="44B3E1"/>
              <w:left w:val="nil"/>
              <w:bottom w:val="single" w:sz="4" w:space="0" w:color="44B3E1"/>
              <w:right w:val="nil"/>
            </w:tcBorders>
            <w:shd w:val="clear" w:color="C0E6F5" w:fill="C0E6F5"/>
            <w:vAlign w:val="center"/>
            <w:hideMark/>
          </w:tcPr>
          <w:p w14:paraId="4A3E58B2"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88.90%</w:t>
            </w:r>
          </w:p>
        </w:tc>
        <w:tc>
          <w:tcPr>
            <w:tcW w:w="1328" w:type="dxa"/>
            <w:tcBorders>
              <w:top w:val="single" w:sz="4" w:space="0" w:color="44B3E1"/>
              <w:left w:val="nil"/>
              <w:bottom w:val="single" w:sz="4" w:space="0" w:color="44B3E1"/>
              <w:right w:val="nil"/>
            </w:tcBorders>
            <w:shd w:val="clear" w:color="C0E6F5" w:fill="C0E6F5"/>
            <w:vAlign w:val="center"/>
            <w:hideMark/>
          </w:tcPr>
          <w:p w14:paraId="54DD8DB6"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84.20%</w:t>
            </w:r>
          </w:p>
        </w:tc>
        <w:tc>
          <w:tcPr>
            <w:tcW w:w="1094" w:type="dxa"/>
            <w:tcBorders>
              <w:top w:val="single" w:sz="4" w:space="0" w:color="44B3E1"/>
              <w:left w:val="nil"/>
              <w:bottom w:val="single" w:sz="4" w:space="0" w:color="44B3E1"/>
              <w:right w:val="nil"/>
            </w:tcBorders>
            <w:shd w:val="clear" w:color="C0E6F5" w:fill="C0E6F5"/>
            <w:vAlign w:val="center"/>
            <w:hideMark/>
          </w:tcPr>
          <w:p w14:paraId="52927248"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62.50%</w:t>
            </w:r>
          </w:p>
        </w:tc>
        <w:tc>
          <w:tcPr>
            <w:tcW w:w="1350" w:type="dxa"/>
            <w:tcBorders>
              <w:top w:val="single" w:sz="4" w:space="0" w:color="44B3E1"/>
              <w:left w:val="nil"/>
              <w:bottom w:val="single" w:sz="4" w:space="0" w:color="44B3E1"/>
              <w:right w:val="nil"/>
            </w:tcBorders>
            <w:shd w:val="clear" w:color="C0E6F5" w:fill="C0E6F5"/>
            <w:vAlign w:val="center"/>
            <w:hideMark/>
          </w:tcPr>
          <w:p w14:paraId="573714F6"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100.00%</w:t>
            </w:r>
          </w:p>
        </w:tc>
        <w:tc>
          <w:tcPr>
            <w:tcW w:w="1055" w:type="dxa"/>
            <w:tcBorders>
              <w:top w:val="single" w:sz="4" w:space="0" w:color="44B3E1"/>
              <w:left w:val="nil"/>
              <w:bottom w:val="single" w:sz="4" w:space="0" w:color="44B3E1"/>
              <w:right w:val="nil"/>
            </w:tcBorders>
            <w:shd w:val="clear" w:color="C0E6F5" w:fill="C0E6F5"/>
            <w:vAlign w:val="center"/>
            <w:hideMark/>
          </w:tcPr>
          <w:p w14:paraId="772C1547"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72.70%</w:t>
            </w:r>
          </w:p>
        </w:tc>
        <w:tc>
          <w:tcPr>
            <w:tcW w:w="999" w:type="dxa"/>
            <w:tcBorders>
              <w:top w:val="single" w:sz="4" w:space="0" w:color="44B3E1"/>
              <w:left w:val="nil"/>
              <w:bottom w:val="single" w:sz="4" w:space="0" w:color="44B3E1"/>
              <w:right w:val="single" w:sz="4" w:space="0" w:color="44B3E1"/>
            </w:tcBorders>
            <w:shd w:val="clear" w:color="C0E6F5" w:fill="C0E6F5"/>
            <w:vAlign w:val="center"/>
            <w:hideMark/>
          </w:tcPr>
          <w:p w14:paraId="713944EB"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100.00%</w:t>
            </w:r>
          </w:p>
        </w:tc>
      </w:tr>
      <w:tr w:rsidR="00EF666F" w:rsidRPr="00EF666F" w14:paraId="2FA4C6BC" w14:textId="77777777" w:rsidTr="00EF666F">
        <w:trPr>
          <w:trHeight w:val="576"/>
        </w:trPr>
        <w:tc>
          <w:tcPr>
            <w:tcW w:w="1694" w:type="dxa"/>
            <w:tcBorders>
              <w:top w:val="single" w:sz="4" w:space="0" w:color="44B3E1"/>
              <w:left w:val="single" w:sz="4" w:space="0" w:color="44B3E1"/>
              <w:bottom w:val="single" w:sz="4" w:space="0" w:color="44B3E1"/>
              <w:right w:val="nil"/>
            </w:tcBorders>
            <w:vAlign w:val="center"/>
            <w:hideMark/>
          </w:tcPr>
          <w:p w14:paraId="0ABC5205"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6–10 cigarettes/day</w:t>
            </w:r>
          </w:p>
        </w:tc>
        <w:tc>
          <w:tcPr>
            <w:tcW w:w="1522" w:type="dxa"/>
            <w:tcBorders>
              <w:top w:val="single" w:sz="4" w:space="0" w:color="44B3E1"/>
              <w:left w:val="nil"/>
              <w:bottom w:val="single" w:sz="4" w:space="0" w:color="44B3E1"/>
              <w:right w:val="nil"/>
            </w:tcBorders>
            <w:vAlign w:val="center"/>
            <w:hideMark/>
          </w:tcPr>
          <w:p w14:paraId="75A33007"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5.80%</w:t>
            </w:r>
          </w:p>
        </w:tc>
        <w:tc>
          <w:tcPr>
            <w:tcW w:w="1464" w:type="dxa"/>
            <w:tcBorders>
              <w:top w:val="single" w:sz="4" w:space="0" w:color="44B3E1"/>
              <w:left w:val="nil"/>
              <w:bottom w:val="single" w:sz="4" w:space="0" w:color="44B3E1"/>
              <w:right w:val="nil"/>
            </w:tcBorders>
            <w:vAlign w:val="center"/>
            <w:hideMark/>
          </w:tcPr>
          <w:p w14:paraId="10766ED0"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5.00%</w:t>
            </w:r>
          </w:p>
        </w:tc>
        <w:tc>
          <w:tcPr>
            <w:tcW w:w="1114" w:type="dxa"/>
            <w:tcBorders>
              <w:top w:val="single" w:sz="4" w:space="0" w:color="44B3E1"/>
              <w:left w:val="nil"/>
              <w:bottom w:val="single" w:sz="4" w:space="0" w:color="44B3E1"/>
              <w:right w:val="nil"/>
            </w:tcBorders>
            <w:vAlign w:val="center"/>
            <w:hideMark/>
          </w:tcPr>
          <w:p w14:paraId="2A85D531"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11.10%</w:t>
            </w:r>
          </w:p>
        </w:tc>
        <w:tc>
          <w:tcPr>
            <w:tcW w:w="1328" w:type="dxa"/>
            <w:tcBorders>
              <w:top w:val="single" w:sz="4" w:space="0" w:color="44B3E1"/>
              <w:left w:val="nil"/>
              <w:bottom w:val="single" w:sz="4" w:space="0" w:color="44B3E1"/>
              <w:right w:val="nil"/>
            </w:tcBorders>
            <w:vAlign w:val="center"/>
            <w:hideMark/>
          </w:tcPr>
          <w:p w14:paraId="6B50720B"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10.50%</w:t>
            </w:r>
          </w:p>
        </w:tc>
        <w:tc>
          <w:tcPr>
            <w:tcW w:w="1094" w:type="dxa"/>
            <w:tcBorders>
              <w:top w:val="single" w:sz="4" w:space="0" w:color="44B3E1"/>
              <w:left w:val="nil"/>
              <w:bottom w:val="single" w:sz="4" w:space="0" w:color="44B3E1"/>
              <w:right w:val="nil"/>
            </w:tcBorders>
            <w:vAlign w:val="center"/>
            <w:hideMark/>
          </w:tcPr>
          <w:p w14:paraId="08340783"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25.00%</w:t>
            </w:r>
          </w:p>
        </w:tc>
        <w:tc>
          <w:tcPr>
            <w:tcW w:w="1350" w:type="dxa"/>
            <w:tcBorders>
              <w:top w:val="single" w:sz="4" w:space="0" w:color="44B3E1"/>
              <w:left w:val="nil"/>
              <w:bottom w:val="single" w:sz="4" w:space="0" w:color="44B3E1"/>
              <w:right w:val="nil"/>
            </w:tcBorders>
            <w:vAlign w:val="center"/>
            <w:hideMark/>
          </w:tcPr>
          <w:p w14:paraId="4F10D546"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c>
          <w:tcPr>
            <w:tcW w:w="1055" w:type="dxa"/>
            <w:tcBorders>
              <w:top w:val="single" w:sz="4" w:space="0" w:color="44B3E1"/>
              <w:left w:val="nil"/>
              <w:bottom w:val="single" w:sz="4" w:space="0" w:color="44B3E1"/>
              <w:right w:val="nil"/>
            </w:tcBorders>
            <w:vAlign w:val="center"/>
            <w:hideMark/>
          </w:tcPr>
          <w:p w14:paraId="53D2D078"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24.20%</w:t>
            </w:r>
          </w:p>
        </w:tc>
        <w:tc>
          <w:tcPr>
            <w:tcW w:w="999" w:type="dxa"/>
            <w:tcBorders>
              <w:top w:val="single" w:sz="4" w:space="0" w:color="44B3E1"/>
              <w:left w:val="nil"/>
              <w:bottom w:val="single" w:sz="4" w:space="0" w:color="44B3E1"/>
              <w:right w:val="single" w:sz="4" w:space="0" w:color="44B3E1"/>
            </w:tcBorders>
            <w:vAlign w:val="center"/>
            <w:hideMark/>
          </w:tcPr>
          <w:p w14:paraId="599476F7"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r>
      <w:tr w:rsidR="00EF666F" w:rsidRPr="00EF666F" w14:paraId="52D29DB5" w14:textId="77777777" w:rsidTr="00EF666F">
        <w:trPr>
          <w:trHeight w:val="576"/>
        </w:trPr>
        <w:tc>
          <w:tcPr>
            <w:tcW w:w="1694" w:type="dxa"/>
            <w:tcBorders>
              <w:top w:val="single" w:sz="4" w:space="0" w:color="44B3E1"/>
              <w:left w:val="single" w:sz="4" w:space="0" w:color="44B3E1"/>
              <w:bottom w:val="single" w:sz="4" w:space="0" w:color="44B3E1"/>
              <w:right w:val="nil"/>
            </w:tcBorders>
            <w:shd w:val="clear" w:color="C0E6F5" w:fill="C0E6F5"/>
            <w:vAlign w:val="center"/>
            <w:hideMark/>
          </w:tcPr>
          <w:p w14:paraId="5F68EE71"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11–20 cigarettes/day</w:t>
            </w:r>
          </w:p>
        </w:tc>
        <w:tc>
          <w:tcPr>
            <w:tcW w:w="1522" w:type="dxa"/>
            <w:tcBorders>
              <w:top w:val="single" w:sz="4" w:space="0" w:color="44B3E1"/>
              <w:left w:val="nil"/>
              <w:bottom w:val="single" w:sz="4" w:space="0" w:color="44B3E1"/>
              <w:right w:val="nil"/>
            </w:tcBorders>
            <w:shd w:val="clear" w:color="C0E6F5" w:fill="C0E6F5"/>
            <w:vAlign w:val="center"/>
            <w:hideMark/>
          </w:tcPr>
          <w:p w14:paraId="57903E37"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3.80%</w:t>
            </w:r>
          </w:p>
        </w:tc>
        <w:tc>
          <w:tcPr>
            <w:tcW w:w="1464" w:type="dxa"/>
            <w:tcBorders>
              <w:top w:val="single" w:sz="4" w:space="0" w:color="44B3E1"/>
              <w:left w:val="nil"/>
              <w:bottom w:val="single" w:sz="4" w:space="0" w:color="44B3E1"/>
              <w:right w:val="nil"/>
            </w:tcBorders>
            <w:shd w:val="clear" w:color="C0E6F5" w:fill="C0E6F5"/>
            <w:vAlign w:val="center"/>
            <w:hideMark/>
          </w:tcPr>
          <w:p w14:paraId="53AFA3AA"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c>
          <w:tcPr>
            <w:tcW w:w="1114" w:type="dxa"/>
            <w:tcBorders>
              <w:top w:val="single" w:sz="4" w:space="0" w:color="44B3E1"/>
              <w:left w:val="nil"/>
              <w:bottom w:val="single" w:sz="4" w:space="0" w:color="44B3E1"/>
              <w:right w:val="nil"/>
            </w:tcBorders>
            <w:shd w:val="clear" w:color="C0E6F5" w:fill="C0E6F5"/>
            <w:vAlign w:val="center"/>
            <w:hideMark/>
          </w:tcPr>
          <w:p w14:paraId="142688E0"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c>
          <w:tcPr>
            <w:tcW w:w="1328" w:type="dxa"/>
            <w:tcBorders>
              <w:top w:val="single" w:sz="4" w:space="0" w:color="44B3E1"/>
              <w:left w:val="nil"/>
              <w:bottom w:val="single" w:sz="4" w:space="0" w:color="44B3E1"/>
              <w:right w:val="nil"/>
            </w:tcBorders>
            <w:shd w:val="clear" w:color="C0E6F5" w:fill="C0E6F5"/>
            <w:vAlign w:val="center"/>
            <w:hideMark/>
          </w:tcPr>
          <w:p w14:paraId="255DC43B"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2.60%</w:t>
            </w:r>
          </w:p>
        </w:tc>
        <w:tc>
          <w:tcPr>
            <w:tcW w:w="1094" w:type="dxa"/>
            <w:tcBorders>
              <w:top w:val="single" w:sz="4" w:space="0" w:color="44B3E1"/>
              <w:left w:val="nil"/>
              <w:bottom w:val="single" w:sz="4" w:space="0" w:color="44B3E1"/>
              <w:right w:val="nil"/>
            </w:tcBorders>
            <w:shd w:val="clear" w:color="C0E6F5" w:fill="C0E6F5"/>
            <w:vAlign w:val="center"/>
            <w:hideMark/>
          </w:tcPr>
          <w:p w14:paraId="193DD085"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12.50%</w:t>
            </w:r>
          </w:p>
        </w:tc>
        <w:tc>
          <w:tcPr>
            <w:tcW w:w="1350" w:type="dxa"/>
            <w:tcBorders>
              <w:top w:val="single" w:sz="4" w:space="0" w:color="44B3E1"/>
              <w:left w:val="nil"/>
              <w:bottom w:val="single" w:sz="4" w:space="0" w:color="44B3E1"/>
              <w:right w:val="nil"/>
            </w:tcBorders>
            <w:shd w:val="clear" w:color="C0E6F5" w:fill="C0E6F5"/>
            <w:vAlign w:val="center"/>
            <w:hideMark/>
          </w:tcPr>
          <w:p w14:paraId="737543EC"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c>
          <w:tcPr>
            <w:tcW w:w="1055" w:type="dxa"/>
            <w:tcBorders>
              <w:top w:val="single" w:sz="4" w:space="0" w:color="44B3E1"/>
              <w:left w:val="nil"/>
              <w:bottom w:val="single" w:sz="4" w:space="0" w:color="44B3E1"/>
              <w:right w:val="nil"/>
            </w:tcBorders>
            <w:shd w:val="clear" w:color="C0E6F5" w:fill="C0E6F5"/>
            <w:vAlign w:val="center"/>
            <w:hideMark/>
          </w:tcPr>
          <w:p w14:paraId="74BBAB1E"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3.00%</w:t>
            </w:r>
          </w:p>
        </w:tc>
        <w:tc>
          <w:tcPr>
            <w:tcW w:w="999" w:type="dxa"/>
            <w:tcBorders>
              <w:top w:val="single" w:sz="4" w:space="0" w:color="44B3E1"/>
              <w:left w:val="nil"/>
              <w:bottom w:val="single" w:sz="4" w:space="0" w:color="44B3E1"/>
              <w:right w:val="single" w:sz="4" w:space="0" w:color="44B3E1"/>
            </w:tcBorders>
            <w:shd w:val="clear" w:color="C0E6F5" w:fill="C0E6F5"/>
            <w:vAlign w:val="center"/>
            <w:hideMark/>
          </w:tcPr>
          <w:p w14:paraId="5EA09DCD"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r>
      <w:tr w:rsidR="00EF666F" w:rsidRPr="00EF666F" w14:paraId="576CBBC4" w14:textId="77777777" w:rsidTr="00EF666F">
        <w:trPr>
          <w:trHeight w:val="288"/>
        </w:trPr>
        <w:tc>
          <w:tcPr>
            <w:tcW w:w="1694" w:type="dxa"/>
            <w:tcBorders>
              <w:top w:val="single" w:sz="4" w:space="0" w:color="44B3E1"/>
              <w:left w:val="single" w:sz="4" w:space="0" w:color="44B3E1"/>
              <w:bottom w:val="single" w:sz="4" w:space="0" w:color="44B3E1"/>
              <w:right w:val="nil"/>
            </w:tcBorders>
            <w:vAlign w:val="center"/>
            <w:hideMark/>
          </w:tcPr>
          <w:p w14:paraId="74F91998"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More than 20/day</w:t>
            </w:r>
          </w:p>
        </w:tc>
        <w:tc>
          <w:tcPr>
            <w:tcW w:w="1522" w:type="dxa"/>
            <w:tcBorders>
              <w:top w:val="single" w:sz="4" w:space="0" w:color="44B3E1"/>
              <w:left w:val="nil"/>
              <w:bottom w:val="single" w:sz="4" w:space="0" w:color="44B3E1"/>
              <w:right w:val="nil"/>
            </w:tcBorders>
            <w:vAlign w:val="center"/>
            <w:hideMark/>
          </w:tcPr>
          <w:p w14:paraId="1357CB31"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c>
          <w:tcPr>
            <w:tcW w:w="1464" w:type="dxa"/>
            <w:tcBorders>
              <w:top w:val="single" w:sz="4" w:space="0" w:color="44B3E1"/>
              <w:left w:val="nil"/>
              <w:bottom w:val="single" w:sz="4" w:space="0" w:color="44B3E1"/>
              <w:right w:val="nil"/>
            </w:tcBorders>
            <w:vAlign w:val="center"/>
            <w:hideMark/>
          </w:tcPr>
          <w:p w14:paraId="2A1ACABA"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c>
          <w:tcPr>
            <w:tcW w:w="1114" w:type="dxa"/>
            <w:tcBorders>
              <w:top w:val="single" w:sz="4" w:space="0" w:color="44B3E1"/>
              <w:left w:val="nil"/>
              <w:bottom w:val="single" w:sz="4" w:space="0" w:color="44B3E1"/>
              <w:right w:val="nil"/>
            </w:tcBorders>
            <w:vAlign w:val="center"/>
            <w:hideMark/>
          </w:tcPr>
          <w:p w14:paraId="60E016B0"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c>
          <w:tcPr>
            <w:tcW w:w="1328" w:type="dxa"/>
            <w:tcBorders>
              <w:top w:val="single" w:sz="4" w:space="0" w:color="44B3E1"/>
              <w:left w:val="nil"/>
              <w:bottom w:val="single" w:sz="4" w:space="0" w:color="44B3E1"/>
              <w:right w:val="nil"/>
            </w:tcBorders>
            <w:vAlign w:val="center"/>
            <w:hideMark/>
          </w:tcPr>
          <w:p w14:paraId="0FD344F8"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c>
          <w:tcPr>
            <w:tcW w:w="1094" w:type="dxa"/>
            <w:tcBorders>
              <w:top w:val="single" w:sz="4" w:space="0" w:color="44B3E1"/>
              <w:left w:val="nil"/>
              <w:bottom w:val="single" w:sz="4" w:space="0" w:color="44B3E1"/>
              <w:right w:val="nil"/>
            </w:tcBorders>
            <w:vAlign w:val="center"/>
            <w:hideMark/>
          </w:tcPr>
          <w:p w14:paraId="37098834"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c>
          <w:tcPr>
            <w:tcW w:w="1350" w:type="dxa"/>
            <w:tcBorders>
              <w:top w:val="single" w:sz="4" w:space="0" w:color="44B3E1"/>
              <w:left w:val="nil"/>
              <w:bottom w:val="single" w:sz="4" w:space="0" w:color="44B3E1"/>
              <w:right w:val="nil"/>
            </w:tcBorders>
            <w:vAlign w:val="center"/>
            <w:hideMark/>
          </w:tcPr>
          <w:p w14:paraId="03BB0FE1"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c>
          <w:tcPr>
            <w:tcW w:w="1055" w:type="dxa"/>
            <w:tcBorders>
              <w:top w:val="single" w:sz="4" w:space="0" w:color="44B3E1"/>
              <w:left w:val="nil"/>
              <w:bottom w:val="single" w:sz="4" w:space="0" w:color="44B3E1"/>
              <w:right w:val="nil"/>
            </w:tcBorders>
            <w:vAlign w:val="center"/>
            <w:hideMark/>
          </w:tcPr>
          <w:p w14:paraId="3A5CEE2D"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c>
          <w:tcPr>
            <w:tcW w:w="999" w:type="dxa"/>
            <w:tcBorders>
              <w:top w:val="single" w:sz="4" w:space="0" w:color="44B3E1"/>
              <w:left w:val="nil"/>
              <w:bottom w:val="single" w:sz="4" w:space="0" w:color="44B3E1"/>
              <w:right w:val="single" w:sz="4" w:space="0" w:color="44B3E1"/>
            </w:tcBorders>
            <w:vAlign w:val="center"/>
            <w:hideMark/>
          </w:tcPr>
          <w:p w14:paraId="1A29FA1C"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r>
      <w:tr w:rsidR="00EF666F" w:rsidRPr="00EF666F" w14:paraId="286793C4" w14:textId="77777777" w:rsidTr="00EF666F">
        <w:trPr>
          <w:trHeight w:val="288"/>
        </w:trPr>
        <w:tc>
          <w:tcPr>
            <w:tcW w:w="1694" w:type="dxa"/>
            <w:tcBorders>
              <w:top w:val="single" w:sz="4" w:space="0" w:color="44B3E1"/>
              <w:left w:val="single" w:sz="4" w:space="0" w:color="44B3E1"/>
              <w:bottom w:val="single" w:sz="4" w:space="0" w:color="44B3E1"/>
              <w:right w:val="nil"/>
            </w:tcBorders>
            <w:shd w:val="clear" w:color="C0E6F5" w:fill="C0E6F5"/>
            <w:vAlign w:val="center"/>
            <w:hideMark/>
          </w:tcPr>
          <w:p w14:paraId="016C45DE"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Undefined</w:t>
            </w:r>
          </w:p>
        </w:tc>
        <w:tc>
          <w:tcPr>
            <w:tcW w:w="1522" w:type="dxa"/>
            <w:tcBorders>
              <w:top w:val="single" w:sz="4" w:space="0" w:color="44B3E1"/>
              <w:left w:val="nil"/>
              <w:bottom w:val="single" w:sz="4" w:space="0" w:color="44B3E1"/>
              <w:right w:val="nil"/>
            </w:tcBorders>
            <w:shd w:val="clear" w:color="C0E6F5" w:fill="C0E6F5"/>
            <w:vAlign w:val="center"/>
            <w:hideMark/>
          </w:tcPr>
          <w:p w14:paraId="31C10C33"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c>
          <w:tcPr>
            <w:tcW w:w="1464" w:type="dxa"/>
            <w:tcBorders>
              <w:top w:val="single" w:sz="4" w:space="0" w:color="44B3E1"/>
              <w:left w:val="nil"/>
              <w:bottom w:val="single" w:sz="4" w:space="0" w:color="44B3E1"/>
              <w:right w:val="nil"/>
            </w:tcBorders>
            <w:shd w:val="clear" w:color="C0E6F5" w:fill="C0E6F5"/>
            <w:vAlign w:val="center"/>
            <w:hideMark/>
          </w:tcPr>
          <w:p w14:paraId="55FDBCFF"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5.00%</w:t>
            </w:r>
          </w:p>
        </w:tc>
        <w:tc>
          <w:tcPr>
            <w:tcW w:w="1114" w:type="dxa"/>
            <w:tcBorders>
              <w:top w:val="single" w:sz="4" w:space="0" w:color="44B3E1"/>
              <w:left w:val="nil"/>
              <w:bottom w:val="single" w:sz="4" w:space="0" w:color="44B3E1"/>
              <w:right w:val="nil"/>
            </w:tcBorders>
            <w:shd w:val="clear" w:color="C0E6F5" w:fill="C0E6F5"/>
            <w:vAlign w:val="center"/>
            <w:hideMark/>
          </w:tcPr>
          <w:p w14:paraId="02485806"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c>
          <w:tcPr>
            <w:tcW w:w="1328" w:type="dxa"/>
            <w:tcBorders>
              <w:top w:val="single" w:sz="4" w:space="0" w:color="44B3E1"/>
              <w:left w:val="nil"/>
              <w:bottom w:val="single" w:sz="4" w:space="0" w:color="44B3E1"/>
              <w:right w:val="nil"/>
            </w:tcBorders>
            <w:shd w:val="clear" w:color="C0E6F5" w:fill="C0E6F5"/>
            <w:vAlign w:val="center"/>
            <w:hideMark/>
          </w:tcPr>
          <w:p w14:paraId="2C657DA7"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2.60%</w:t>
            </w:r>
          </w:p>
        </w:tc>
        <w:tc>
          <w:tcPr>
            <w:tcW w:w="1094" w:type="dxa"/>
            <w:tcBorders>
              <w:top w:val="single" w:sz="4" w:space="0" w:color="44B3E1"/>
              <w:left w:val="nil"/>
              <w:bottom w:val="single" w:sz="4" w:space="0" w:color="44B3E1"/>
              <w:right w:val="nil"/>
            </w:tcBorders>
            <w:shd w:val="clear" w:color="C0E6F5" w:fill="C0E6F5"/>
            <w:vAlign w:val="center"/>
            <w:hideMark/>
          </w:tcPr>
          <w:p w14:paraId="4C922E3C"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c>
          <w:tcPr>
            <w:tcW w:w="1350" w:type="dxa"/>
            <w:tcBorders>
              <w:top w:val="single" w:sz="4" w:space="0" w:color="44B3E1"/>
              <w:left w:val="nil"/>
              <w:bottom w:val="single" w:sz="4" w:space="0" w:color="44B3E1"/>
              <w:right w:val="nil"/>
            </w:tcBorders>
            <w:shd w:val="clear" w:color="C0E6F5" w:fill="C0E6F5"/>
            <w:vAlign w:val="center"/>
            <w:hideMark/>
          </w:tcPr>
          <w:p w14:paraId="1F0497FA"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c>
          <w:tcPr>
            <w:tcW w:w="1055" w:type="dxa"/>
            <w:tcBorders>
              <w:top w:val="single" w:sz="4" w:space="0" w:color="44B3E1"/>
              <w:left w:val="nil"/>
              <w:bottom w:val="single" w:sz="4" w:space="0" w:color="44B3E1"/>
              <w:right w:val="nil"/>
            </w:tcBorders>
            <w:shd w:val="clear" w:color="C0E6F5" w:fill="C0E6F5"/>
            <w:vAlign w:val="center"/>
            <w:hideMark/>
          </w:tcPr>
          <w:p w14:paraId="0E47260B"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c>
          <w:tcPr>
            <w:tcW w:w="999" w:type="dxa"/>
            <w:tcBorders>
              <w:top w:val="single" w:sz="4" w:space="0" w:color="44B3E1"/>
              <w:left w:val="nil"/>
              <w:bottom w:val="single" w:sz="4" w:space="0" w:color="44B3E1"/>
              <w:right w:val="single" w:sz="4" w:space="0" w:color="44B3E1"/>
            </w:tcBorders>
            <w:shd w:val="clear" w:color="C0E6F5" w:fill="C0E6F5"/>
            <w:vAlign w:val="center"/>
            <w:hideMark/>
          </w:tcPr>
          <w:p w14:paraId="5A8B2DC4" w14:textId="77777777" w:rsidR="00EF666F" w:rsidRPr="00EF666F" w:rsidRDefault="00EF666F" w:rsidP="00EF666F">
            <w:pPr>
              <w:spacing w:after="0" w:line="240" w:lineRule="auto"/>
              <w:rPr>
                <w:rFonts w:ascii="Aptos Narrow" w:eastAsia="Times New Roman" w:hAnsi="Aptos Narrow" w:cs="Times New Roman"/>
                <w:color w:val="000000"/>
                <w:lang w:val="en-US" w:eastAsia="en-US"/>
              </w:rPr>
            </w:pPr>
            <w:r w:rsidRPr="00EF666F">
              <w:rPr>
                <w:rFonts w:ascii="Aptos Narrow" w:eastAsia="Times New Roman" w:hAnsi="Aptos Narrow" w:cs="Times New Roman"/>
                <w:color w:val="000000"/>
                <w:lang w:val="en-US" w:eastAsia="en-US"/>
              </w:rPr>
              <w:t>0.00%</w:t>
            </w:r>
          </w:p>
        </w:tc>
      </w:tr>
    </w:tbl>
    <w:p w14:paraId="3B88B60F" w14:textId="77777777" w:rsidR="00EF666F" w:rsidRPr="00EF666F" w:rsidRDefault="00EF666F" w:rsidP="00EF666F">
      <w:pPr>
        <w:rPr>
          <w:b/>
          <w:bCs/>
        </w:rPr>
      </w:pPr>
    </w:p>
    <w:p w14:paraId="09236793" w14:textId="77777777" w:rsidR="00EF666F" w:rsidRDefault="00EF666F" w:rsidP="00EF666F">
      <w:pPr>
        <w:pStyle w:val="ListParagraph"/>
        <w:rPr>
          <w:b/>
          <w:bCs/>
        </w:rPr>
      </w:pPr>
    </w:p>
    <w:p w14:paraId="10D680D7" w14:textId="77777777" w:rsidR="00EF666F" w:rsidRDefault="00EF666F" w:rsidP="00EF666F">
      <w:pPr>
        <w:pStyle w:val="ListParagraph"/>
        <w:rPr>
          <w:b/>
          <w:bCs/>
        </w:rPr>
      </w:pPr>
    </w:p>
    <w:p w14:paraId="6DED2957" w14:textId="77777777" w:rsidR="005B15AC" w:rsidRDefault="005B15AC" w:rsidP="005B15AC">
      <w:pPr>
        <w:ind w:left="360"/>
        <w:rPr>
          <w:b/>
          <w:bCs/>
        </w:rPr>
      </w:pPr>
    </w:p>
    <w:p w14:paraId="6A4C1F06" w14:textId="752BE619" w:rsidR="005B15AC" w:rsidRPr="005B15AC" w:rsidRDefault="00A643F6" w:rsidP="003E7865">
      <w:pPr>
        <w:ind w:left="360"/>
        <w:rPr>
          <w:b/>
          <w:bCs/>
        </w:rPr>
      </w:pPr>
      <w:r>
        <w:rPr>
          <w:noProof/>
        </w:rPr>
        <w:lastRenderedPageBreak/>
        <w:drawing>
          <wp:inline distT="0" distB="0" distL="0" distR="0" wp14:anchorId="30274AF6" wp14:editId="1AB388E0">
            <wp:extent cx="4572000" cy="2743200"/>
            <wp:effectExtent l="0" t="0" r="0" b="0"/>
            <wp:docPr id="1341939225" name="Chart 1">
              <a:extLst xmlns:a="http://schemas.openxmlformats.org/drawingml/2006/main">
                <a:ext uri="{FF2B5EF4-FFF2-40B4-BE49-F238E27FC236}">
                  <a16:creationId xmlns:a16="http://schemas.microsoft.com/office/drawing/2014/main" id="{E95293D7-E7B9-6FE7-94DA-2712A5C69B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0F4EDB7" w14:textId="69F18F52" w:rsidR="00A4627E" w:rsidRDefault="00A643F6" w:rsidP="005B15AC">
      <w:pPr>
        <w:rPr>
          <w:b/>
          <w:bCs/>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23776" behindDoc="0" locked="0" layoutInCell="1" allowOverlap="1" wp14:anchorId="362FA962" wp14:editId="4BBE0DC9">
                <wp:simplePos x="0" y="0"/>
                <wp:positionH relativeFrom="margin">
                  <wp:posOffset>182880</wp:posOffset>
                </wp:positionH>
                <wp:positionV relativeFrom="paragraph">
                  <wp:posOffset>467995</wp:posOffset>
                </wp:positionV>
                <wp:extent cx="5273040" cy="849630"/>
                <wp:effectExtent l="19050" t="19050" r="22860" b="26670"/>
                <wp:wrapSquare wrapText="bothSides"/>
                <wp:docPr id="971326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040" cy="84963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48B81A97" w14:textId="63695641" w:rsidR="00245505" w:rsidRPr="002E0ECF" w:rsidRDefault="00245505" w:rsidP="002E0ECF">
                            <w:pPr>
                              <w:spacing w:after="0" w:line="360" w:lineRule="auto"/>
                              <w:ind w:left="284" w:hanging="284"/>
                              <w:contextualSpacing/>
                              <w:jc w:val="both"/>
                              <w:rPr>
                                <w:rFonts w:ascii="Times New Roman" w:eastAsia="Times New Roman" w:hAnsi="Times New Roman" w:cs="Times New Roman"/>
                                <w:b/>
                                <w:sz w:val="24"/>
                                <w:szCs w:val="24"/>
                              </w:rPr>
                            </w:pPr>
                            <w:r w:rsidRPr="002E0ECF">
                              <w:rPr>
                                <w:rFonts w:ascii="Times New Roman" w:eastAsia="Times New Roman" w:hAnsi="Times New Roman" w:cs="Times New Roman"/>
                                <w:b/>
                                <w:sz w:val="24"/>
                                <w:szCs w:val="24"/>
                              </w:rPr>
                              <w:t>Comment:</w:t>
                            </w:r>
                          </w:p>
                          <w:p w14:paraId="43BEFDAA" w14:textId="190912B0" w:rsidR="00A643F6" w:rsidRPr="00A643F6" w:rsidRDefault="00A643F6" w:rsidP="00A643F6">
                            <w:pPr>
                              <w:spacing w:after="0" w:line="360" w:lineRule="auto"/>
                              <w:ind w:left="284" w:hanging="284"/>
                              <w:contextualSpacing/>
                              <w:jc w:val="both"/>
                              <w:rPr>
                                <w:rFonts w:ascii="Times New Roman" w:eastAsia="Times New Roman" w:hAnsi="Times New Roman" w:cs="Times New Roman"/>
                                <w:bCs/>
                                <w:sz w:val="24"/>
                                <w:szCs w:val="24"/>
                                <w:lang w:val="en-US"/>
                              </w:rPr>
                            </w:pPr>
                            <w:r w:rsidRPr="00A643F6">
                              <w:rPr>
                                <w:rFonts w:ascii="Times New Roman" w:eastAsia="Times New Roman" w:hAnsi="Times New Roman" w:cs="Times New Roman"/>
                                <w:bCs/>
                                <w:sz w:val="24"/>
                                <w:szCs w:val="24"/>
                                <w:lang w:val="en-US"/>
                              </w:rPr>
                              <w:t>Most staff are non-smokers across all departments, with occasional light smoking</w:t>
                            </w:r>
                            <w:r>
                              <w:rPr>
                                <w:rFonts w:ascii="Times New Roman" w:eastAsia="Times New Roman" w:hAnsi="Times New Roman" w:cs="Times New Roman"/>
                                <w:bCs/>
                                <w:sz w:val="24"/>
                                <w:szCs w:val="24"/>
                                <w:lang w:val="en-US"/>
                              </w:rPr>
                              <w:t xml:space="preserve"> </w:t>
                            </w:r>
                            <w:r w:rsidRPr="00A643F6">
                              <w:rPr>
                                <w:rFonts w:ascii="Times New Roman" w:eastAsia="Times New Roman" w:hAnsi="Times New Roman" w:cs="Times New Roman"/>
                                <w:bCs/>
                                <w:sz w:val="24"/>
                                <w:szCs w:val="24"/>
                                <w:lang w:val="en-US"/>
                              </w:rPr>
                              <w:t>more common in Security and IT.</w:t>
                            </w:r>
                          </w:p>
                          <w:p w14:paraId="4BC9B3F7" w14:textId="77777777" w:rsidR="00245505" w:rsidRPr="00245505" w:rsidRDefault="00245505" w:rsidP="002E0ECF">
                            <w:pPr>
                              <w:spacing w:after="0" w:line="360" w:lineRule="auto"/>
                              <w:ind w:left="284" w:hanging="284"/>
                              <w:contextualSpacing/>
                              <w:jc w:val="both"/>
                              <w:rPr>
                                <w:rFonts w:ascii="Times New Roman" w:eastAsia="Times New Roman" w:hAnsi="Times New Roman" w:cs="Times New Roman"/>
                                <w:b/>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FA962" id="_x0000_s1057" type="#_x0000_t202" style="position:absolute;margin-left:14.4pt;margin-top:36.85pt;width:415.2pt;height:66.9pt;z-index:251723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" fillcolor="#dceaf7" strokecolor="#156082" strokeweight="2.25pt">
                <v:textbox>
                  <w:txbxContent>
                    <w:p w14:paraId="48B81A97" w14:textId="63695641" w:rsidR="00245505" w:rsidRPr="002E0ECF" w:rsidRDefault="00245505" w:rsidP="002E0ECF">
                      <w:pPr>
                        <w:spacing w:after="0" w:line="360" w:lineRule="auto"/>
                        <w:ind w:left="284" w:hanging="284"/>
                        <w:contextualSpacing/>
                        <w:jc w:val="both"/>
                        <w:rPr>
                          <w:rFonts w:ascii="Times New Roman" w:eastAsia="Times New Roman" w:hAnsi="Times New Roman" w:cs="Times New Roman"/>
                          <w:b/>
                          <w:sz w:val="24"/>
                          <w:szCs w:val="24"/>
                        </w:rPr>
                      </w:pPr>
                      <w:r w:rsidRPr="002E0ECF">
                        <w:rPr>
                          <w:rFonts w:ascii="Times New Roman" w:eastAsia="Times New Roman" w:hAnsi="Times New Roman" w:cs="Times New Roman"/>
                          <w:b/>
                          <w:sz w:val="24"/>
                          <w:szCs w:val="24"/>
                        </w:rPr>
                        <w:t>Comment:</w:t>
                      </w:r>
                    </w:p>
                    <w:p w14:paraId="43BEFDAA" w14:textId="190912B0" w:rsidR="00A643F6" w:rsidRPr="00A643F6" w:rsidRDefault="00A643F6" w:rsidP="00A643F6">
                      <w:pPr>
                        <w:spacing w:after="0" w:line="360" w:lineRule="auto"/>
                        <w:ind w:left="284" w:hanging="284"/>
                        <w:contextualSpacing/>
                        <w:jc w:val="both"/>
                        <w:rPr>
                          <w:rFonts w:ascii="Times New Roman" w:eastAsia="Times New Roman" w:hAnsi="Times New Roman" w:cs="Times New Roman"/>
                          <w:bCs/>
                          <w:sz w:val="24"/>
                          <w:szCs w:val="24"/>
                          <w:lang w:val="en-US"/>
                        </w:rPr>
                      </w:pPr>
                      <w:r w:rsidRPr="00A643F6">
                        <w:rPr>
                          <w:rFonts w:ascii="Times New Roman" w:eastAsia="Times New Roman" w:hAnsi="Times New Roman" w:cs="Times New Roman"/>
                          <w:bCs/>
                          <w:sz w:val="24"/>
                          <w:szCs w:val="24"/>
                          <w:lang w:val="en-US"/>
                        </w:rPr>
                        <w:t>Most staff are non-smokers across all departments, with occasional light smoking</w:t>
                      </w:r>
                      <w:r>
                        <w:rPr>
                          <w:rFonts w:ascii="Times New Roman" w:eastAsia="Times New Roman" w:hAnsi="Times New Roman" w:cs="Times New Roman"/>
                          <w:bCs/>
                          <w:sz w:val="24"/>
                          <w:szCs w:val="24"/>
                          <w:lang w:val="en-US"/>
                        </w:rPr>
                        <w:t xml:space="preserve"> </w:t>
                      </w:r>
                      <w:r w:rsidRPr="00A643F6">
                        <w:rPr>
                          <w:rFonts w:ascii="Times New Roman" w:eastAsia="Times New Roman" w:hAnsi="Times New Roman" w:cs="Times New Roman"/>
                          <w:bCs/>
                          <w:sz w:val="24"/>
                          <w:szCs w:val="24"/>
                          <w:lang w:val="en-US"/>
                        </w:rPr>
                        <w:t>more common in Security and IT.</w:t>
                      </w:r>
                    </w:p>
                    <w:p w14:paraId="4BC9B3F7" w14:textId="77777777" w:rsidR="00245505" w:rsidRPr="00245505" w:rsidRDefault="00245505" w:rsidP="002E0ECF">
                      <w:pPr>
                        <w:spacing w:after="0" w:line="360" w:lineRule="auto"/>
                        <w:ind w:left="284" w:hanging="284"/>
                        <w:contextualSpacing/>
                        <w:jc w:val="both"/>
                        <w:rPr>
                          <w:rFonts w:ascii="Times New Roman" w:eastAsia="Times New Roman" w:hAnsi="Times New Roman" w:cs="Times New Roman"/>
                          <w:b/>
                          <w:sz w:val="24"/>
                          <w:szCs w:val="24"/>
                          <w:lang w:val="en-US"/>
                        </w:rPr>
                      </w:pPr>
                    </w:p>
                  </w:txbxContent>
                </v:textbox>
                <w10:wrap type="square" anchorx="margin"/>
              </v:shape>
            </w:pict>
          </mc:Fallback>
        </mc:AlternateContent>
      </w:r>
      <w:r w:rsidR="00A4627E" w:rsidRPr="005B15AC">
        <w:rPr>
          <w:b/>
          <w:bCs/>
          <w:noProof/>
        </w:rPr>
        <mc:AlternateContent>
          <mc:Choice Requires="wps">
            <w:drawing>
              <wp:anchor distT="45720" distB="45720" distL="114300" distR="114300" simplePos="0" relativeHeight="251721728" behindDoc="0" locked="0" layoutInCell="1" allowOverlap="1" wp14:anchorId="5DC01907" wp14:editId="52535F95">
                <wp:simplePos x="0" y="0"/>
                <wp:positionH relativeFrom="page">
                  <wp:align>center</wp:align>
                </wp:positionH>
                <wp:positionV relativeFrom="paragraph">
                  <wp:posOffset>6985</wp:posOffset>
                </wp:positionV>
                <wp:extent cx="1409700" cy="281940"/>
                <wp:effectExtent l="0" t="0" r="19050" b="22860"/>
                <wp:wrapSquare wrapText="bothSides"/>
                <wp:docPr id="1133059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281940"/>
                        </a:xfrm>
                        <a:prstGeom prst="rect">
                          <a:avLst/>
                        </a:prstGeom>
                        <a:solidFill>
                          <a:srgbClr val="FFFFFF"/>
                        </a:solidFill>
                        <a:ln w="9525">
                          <a:solidFill>
                            <a:schemeClr val="bg1"/>
                          </a:solidFill>
                          <a:miter lim="800000"/>
                          <a:headEnd/>
                          <a:tailEnd/>
                        </a:ln>
                      </wps:spPr>
                      <wps:txbx>
                        <w:txbxContent>
                          <w:p w14:paraId="7E020BD3" w14:textId="541E1A25" w:rsidR="005B15AC" w:rsidRPr="00A4627E" w:rsidRDefault="00A4627E" w:rsidP="00A4627E">
                            <w:pPr>
                              <w:jc w:val="center"/>
                              <w:rPr>
                                <w:i/>
                                <w:iCs/>
                                <w:color w:val="FFFFFF" w:themeColor="background1"/>
                                <w:sz w:val="24"/>
                                <w:szCs w:val="24"/>
                                <w:lang w:val="en-US"/>
                              </w:rPr>
                            </w:pPr>
                            <w:r w:rsidRPr="00A4627E">
                              <w:rPr>
                                <w:i/>
                                <w:iCs/>
                                <w:sz w:val="24"/>
                                <w:szCs w:val="24"/>
                                <w:lang w:val="en-US"/>
                              </w:rPr>
                              <w:t>Figure 1</w:t>
                            </w:r>
                            <w:r w:rsidR="00EF666F">
                              <w:rPr>
                                <w:i/>
                                <w:iCs/>
                                <w:sz w:val="24"/>
                                <w:szCs w:val="24"/>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01907" id="_x0000_s1058" type="#_x0000_t202" style="position:absolute;margin-left:0;margin-top:.55pt;width:111pt;height:22.2pt;z-index:25172172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" strokecolor="white [3212]">
                <v:textbox>
                  <w:txbxContent>
                    <w:p w14:paraId="7E020BD3" w14:textId="541E1A25" w:rsidR="005B15AC" w:rsidRPr="00A4627E" w:rsidRDefault="00A4627E" w:rsidP="00A4627E">
                      <w:pPr>
                        <w:jc w:val="center"/>
                        <w:rPr>
                          <w:i/>
                          <w:iCs/>
                          <w:color w:val="FFFFFF" w:themeColor="background1"/>
                          <w:sz w:val="24"/>
                          <w:szCs w:val="24"/>
                          <w:lang w:val="en-US"/>
                        </w:rPr>
                      </w:pPr>
                      <w:r w:rsidRPr="00A4627E">
                        <w:rPr>
                          <w:i/>
                          <w:iCs/>
                          <w:sz w:val="24"/>
                          <w:szCs w:val="24"/>
                          <w:lang w:val="en-US"/>
                        </w:rPr>
                        <w:t>Figure 1</w:t>
                      </w:r>
                      <w:r w:rsidR="00EF666F">
                        <w:rPr>
                          <w:i/>
                          <w:iCs/>
                          <w:sz w:val="24"/>
                          <w:szCs w:val="24"/>
                          <w:lang w:val="en-US"/>
                        </w:rPr>
                        <w:t>3</w:t>
                      </w:r>
                    </w:p>
                  </w:txbxContent>
                </v:textbox>
                <w10:wrap type="square" anchorx="page"/>
              </v:shape>
            </w:pict>
          </mc:Fallback>
        </mc:AlternateContent>
      </w:r>
    </w:p>
    <w:p w14:paraId="516CBA48" w14:textId="4AE262B5" w:rsidR="00A4627E" w:rsidRDefault="00A4627E" w:rsidP="005B15AC">
      <w:pPr>
        <w:rPr>
          <w:b/>
          <w:bCs/>
        </w:rPr>
      </w:pPr>
    </w:p>
    <w:p w14:paraId="58059361" w14:textId="175A7460" w:rsidR="005B15AC" w:rsidRPr="005B15AC" w:rsidRDefault="005B15AC" w:rsidP="005B15AC">
      <w:pPr>
        <w:rPr>
          <w:b/>
          <w:bCs/>
        </w:rPr>
      </w:pPr>
    </w:p>
    <w:p w14:paraId="28327363" w14:textId="45325B46" w:rsidR="007C3A27" w:rsidRPr="00D060F1" w:rsidRDefault="00D060F1" w:rsidP="00D060F1">
      <w:pPr>
        <w:pStyle w:val="ListParagraph"/>
        <w:numPr>
          <w:ilvl w:val="0"/>
          <w:numId w:val="21"/>
        </w:numPr>
        <w:rPr>
          <w:rFonts w:asciiTheme="majorBidi" w:hAnsiTheme="majorBidi" w:cstheme="majorBidi"/>
          <w:b/>
          <w:bCs/>
          <w:sz w:val="28"/>
          <w:szCs w:val="28"/>
          <w:u w:val="single"/>
        </w:rPr>
      </w:pPr>
      <w:r w:rsidRPr="00D060F1">
        <w:rPr>
          <w:rFonts w:asciiTheme="majorBidi" w:hAnsiTheme="majorBidi" w:cstheme="majorBidi"/>
          <w:b/>
          <w:bCs/>
          <w:sz w:val="28"/>
          <w:szCs w:val="28"/>
          <w:u w:val="single"/>
        </w:rPr>
        <w:t xml:space="preserve">Dietary and </w:t>
      </w:r>
      <w:r w:rsidR="00634B1B">
        <w:rPr>
          <w:rFonts w:asciiTheme="majorBidi" w:hAnsiTheme="majorBidi" w:cstheme="majorBidi"/>
          <w:b/>
          <w:bCs/>
          <w:sz w:val="28"/>
          <w:szCs w:val="28"/>
          <w:u w:val="single"/>
        </w:rPr>
        <w:t xml:space="preserve">lifestyle </w:t>
      </w:r>
      <w:r w:rsidRPr="00D060F1">
        <w:rPr>
          <w:rFonts w:asciiTheme="majorBidi" w:hAnsiTheme="majorBidi" w:cstheme="majorBidi"/>
          <w:b/>
          <w:bCs/>
          <w:sz w:val="28"/>
          <w:szCs w:val="28"/>
          <w:u w:val="single"/>
        </w:rPr>
        <w:t>Habits</w:t>
      </w:r>
    </w:p>
    <w:p w14:paraId="67CD68CF" w14:textId="20EA054C" w:rsidR="005F56F8" w:rsidRPr="005F56F8" w:rsidRDefault="00245505" w:rsidP="005F56F8">
      <w:pPr>
        <w:numPr>
          <w:ilvl w:val="0"/>
          <w:numId w:val="16"/>
        </w:numPr>
        <w:pBdr>
          <w:top w:val="nil"/>
          <w:left w:val="nil"/>
          <w:bottom w:val="nil"/>
          <w:right w:val="nil"/>
          <w:between w:val="nil"/>
        </w:pBdr>
        <w:spacing w:after="0" w:line="360" w:lineRule="auto"/>
        <w:ind w:left="426" w:hanging="426"/>
        <w:jc w:val="both"/>
        <w:rPr>
          <w:rFonts w:ascii="Times New Roman" w:eastAsia="Times New Roman" w:hAnsi="Times New Roman" w:cs="Times New Roman"/>
          <w:b/>
          <w:color w:val="000000"/>
          <w:sz w:val="24"/>
          <w:szCs w:val="24"/>
        </w:rPr>
      </w:pPr>
      <w:r w:rsidRPr="00245505">
        <w:rPr>
          <w:rFonts w:ascii="Times New Roman" w:eastAsia="Times New Roman" w:hAnsi="Times New Roman" w:cs="Times New Roman"/>
          <w:b/>
          <w:color w:val="000000"/>
          <w:sz w:val="24"/>
          <w:szCs w:val="24"/>
        </w:rPr>
        <w:t>How often do you buy organic foods?</w:t>
      </w:r>
    </w:p>
    <w:tbl>
      <w:tblPr>
        <w:tblW w:w="11620" w:type="dxa"/>
        <w:tblInd w:w="-1426" w:type="dxa"/>
        <w:tblLook w:val="04A0" w:firstRow="1" w:lastRow="0" w:firstColumn="1" w:lastColumn="0" w:noHBand="0" w:noVBand="1"/>
      </w:tblPr>
      <w:tblGrid>
        <w:gridCol w:w="1700"/>
        <w:gridCol w:w="1540"/>
        <w:gridCol w:w="1480"/>
        <w:gridCol w:w="1120"/>
        <w:gridCol w:w="1340"/>
        <w:gridCol w:w="1100"/>
        <w:gridCol w:w="1360"/>
        <w:gridCol w:w="1060"/>
        <w:gridCol w:w="920"/>
      </w:tblGrid>
      <w:tr w:rsidR="00294AC4" w:rsidRPr="00294AC4" w14:paraId="76EA74AE" w14:textId="77777777" w:rsidTr="00294AC4">
        <w:trPr>
          <w:trHeight w:val="288"/>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28D8C084" w14:textId="77777777" w:rsidR="00294AC4" w:rsidRPr="00294AC4" w:rsidRDefault="00294AC4" w:rsidP="00294AC4">
            <w:pPr>
              <w:spacing w:after="0" w:line="240" w:lineRule="auto"/>
              <w:rPr>
                <w:rFonts w:ascii="Aptos Narrow" w:eastAsia="Times New Roman" w:hAnsi="Aptos Narrow" w:cs="Times New Roman"/>
                <w:b/>
                <w:bCs/>
                <w:color w:val="FFFFFF"/>
                <w:lang w:val="en-US" w:eastAsia="en-US"/>
              </w:rPr>
            </w:pPr>
            <w:r w:rsidRPr="00294AC4">
              <w:rPr>
                <w:rFonts w:ascii="Aptos Narrow" w:eastAsia="Times New Roman" w:hAnsi="Aptos Narrow" w:cs="Times New Roman"/>
                <w:b/>
                <w:bCs/>
                <w:color w:val="FFFFFF"/>
                <w:lang w:val="en-US" w:eastAsia="en-US"/>
              </w:rPr>
              <w:t>Frequency</w:t>
            </w:r>
          </w:p>
        </w:tc>
        <w:tc>
          <w:tcPr>
            <w:tcW w:w="1540" w:type="dxa"/>
            <w:tcBorders>
              <w:top w:val="single" w:sz="4" w:space="0" w:color="44B3E1"/>
              <w:left w:val="nil"/>
              <w:bottom w:val="single" w:sz="4" w:space="0" w:color="44B3E1"/>
              <w:right w:val="nil"/>
            </w:tcBorders>
            <w:shd w:val="clear" w:color="156082" w:fill="156082"/>
            <w:vAlign w:val="center"/>
            <w:hideMark/>
          </w:tcPr>
          <w:p w14:paraId="1E5E5B47" w14:textId="77777777" w:rsidR="00294AC4" w:rsidRPr="00294AC4" w:rsidRDefault="00294AC4" w:rsidP="00294AC4">
            <w:pPr>
              <w:spacing w:after="0" w:line="240" w:lineRule="auto"/>
              <w:rPr>
                <w:rFonts w:ascii="Aptos Narrow" w:eastAsia="Times New Roman" w:hAnsi="Aptos Narrow" w:cs="Times New Roman"/>
                <w:b/>
                <w:bCs/>
                <w:color w:val="FFFFFF"/>
                <w:lang w:val="en-US" w:eastAsia="en-US"/>
              </w:rPr>
            </w:pPr>
            <w:r w:rsidRPr="00294AC4">
              <w:rPr>
                <w:rFonts w:ascii="Aptos Narrow" w:eastAsia="Times New Roman" w:hAnsi="Aptos Narrow" w:cs="Times New Roman"/>
                <w:b/>
                <w:bCs/>
                <w:color w:val="FFFFFF"/>
                <w:lang w:val="en-US" w:eastAsia="en-US"/>
              </w:rPr>
              <w:t>Adm</w:t>
            </w:r>
          </w:p>
        </w:tc>
        <w:tc>
          <w:tcPr>
            <w:tcW w:w="1480" w:type="dxa"/>
            <w:tcBorders>
              <w:top w:val="single" w:sz="4" w:space="0" w:color="44B3E1"/>
              <w:left w:val="nil"/>
              <w:bottom w:val="single" w:sz="4" w:space="0" w:color="44B3E1"/>
              <w:right w:val="nil"/>
            </w:tcBorders>
            <w:shd w:val="clear" w:color="156082" w:fill="156082"/>
            <w:vAlign w:val="center"/>
            <w:hideMark/>
          </w:tcPr>
          <w:p w14:paraId="24E065AC" w14:textId="77777777" w:rsidR="00294AC4" w:rsidRPr="00294AC4" w:rsidRDefault="00294AC4" w:rsidP="00294AC4">
            <w:pPr>
              <w:spacing w:after="0" w:line="240" w:lineRule="auto"/>
              <w:rPr>
                <w:rFonts w:ascii="Aptos Narrow" w:eastAsia="Times New Roman" w:hAnsi="Aptos Narrow" w:cs="Times New Roman"/>
                <w:b/>
                <w:bCs/>
                <w:color w:val="FFFFFF"/>
                <w:lang w:val="en-US" w:eastAsia="en-US"/>
              </w:rPr>
            </w:pPr>
            <w:r w:rsidRPr="00294AC4">
              <w:rPr>
                <w:rFonts w:ascii="Aptos Narrow" w:eastAsia="Times New Roman" w:hAnsi="Aptos Narrow" w:cs="Times New Roman"/>
                <w:b/>
                <w:bCs/>
                <w:color w:val="FFFFFF"/>
                <w:lang w:val="en-US" w:eastAsia="en-US"/>
              </w:rPr>
              <w:t>Ac</w:t>
            </w:r>
          </w:p>
        </w:tc>
        <w:tc>
          <w:tcPr>
            <w:tcW w:w="1120" w:type="dxa"/>
            <w:tcBorders>
              <w:top w:val="single" w:sz="4" w:space="0" w:color="44B3E1"/>
              <w:left w:val="nil"/>
              <w:bottom w:val="single" w:sz="4" w:space="0" w:color="44B3E1"/>
              <w:right w:val="nil"/>
            </w:tcBorders>
            <w:shd w:val="clear" w:color="156082" w:fill="156082"/>
            <w:vAlign w:val="center"/>
            <w:hideMark/>
          </w:tcPr>
          <w:p w14:paraId="4FA937C6" w14:textId="77777777" w:rsidR="00294AC4" w:rsidRPr="00294AC4" w:rsidRDefault="00294AC4" w:rsidP="00294AC4">
            <w:pPr>
              <w:spacing w:after="0" w:line="240" w:lineRule="auto"/>
              <w:rPr>
                <w:rFonts w:ascii="Aptos Narrow" w:eastAsia="Times New Roman" w:hAnsi="Aptos Narrow" w:cs="Times New Roman"/>
                <w:b/>
                <w:bCs/>
                <w:color w:val="FFFFFF"/>
                <w:lang w:val="en-US" w:eastAsia="en-US"/>
              </w:rPr>
            </w:pPr>
            <w:r w:rsidRPr="00294AC4">
              <w:rPr>
                <w:rFonts w:ascii="Aptos Narrow" w:eastAsia="Times New Roman" w:hAnsi="Aptos Narrow" w:cs="Times New Roman"/>
                <w:b/>
                <w:bCs/>
                <w:color w:val="FFFFFF"/>
                <w:lang w:val="en-US" w:eastAsia="en-US"/>
              </w:rPr>
              <w:t>Ag</w:t>
            </w:r>
          </w:p>
        </w:tc>
        <w:tc>
          <w:tcPr>
            <w:tcW w:w="1340" w:type="dxa"/>
            <w:tcBorders>
              <w:top w:val="single" w:sz="4" w:space="0" w:color="44B3E1"/>
              <w:left w:val="nil"/>
              <w:bottom w:val="single" w:sz="4" w:space="0" w:color="44B3E1"/>
              <w:right w:val="nil"/>
            </w:tcBorders>
            <w:shd w:val="clear" w:color="156082" w:fill="156082"/>
            <w:vAlign w:val="center"/>
            <w:hideMark/>
          </w:tcPr>
          <w:p w14:paraId="29CD7AED" w14:textId="77777777" w:rsidR="00294AC4" w:rsidRPr="00294AC4" w:rsidRDefault="00294AC4" w:rsidP="00294AC4">
            <w:pPr>
              <w:spacing w:after="0" w:line="240" w:lineRule="auto"/>
              <w:rPr>
                <w:rFonts w:ascii="Aptos Narrow" w:eastAsia="Times New Roman" w:hAnsi="Aptos Narrow" w:cs="Times New Roman"/>
                <w:b/>
                <w:bCs/>
                <w:color w:val="FFFFFF"/>
                <w:lang w:val="en-US" w:eastAsia="en-US"/>
              </w:rPr>
            </w:pPr>
            <w:r w:rsidRPr="00294AC4">
              <w:rPr>
                <w:rFonts w:ascii="Aptos Narrow" w:eastAsia="Times New Roman" w:hAnsi="Aptos Narrow" w:cs="Times New Roman"/>
                <w:b/>
                <w:bCs/>
                <w:color w:val="FFFFFF"/>
                <w:lang w:val="en-US" w:eastAsia="en-US"/>
              </w:rPr>
              <w:t>Fa</w:t>
            </w:r>
          </w:p>
        </w:tc>
        <w:tc>
          <w:tcPr>
            <w:tcW w:w="1100" w:type="dxa"/>
            <w:tcBorders>
              <w:top w:val="single" w:sz="4" w:space="0" w:color="44B3E1"/>
              <w:left w:val="nil"/>
              <w:bottom w:val="single" w:sz="4" w:space="0" w:color="44B3E1"/>
              <w:right w:val="nil"/>
            </w:tcBorders>
            <w:shd w:val="clear" w:color="156082" w:fill="156082"/>
            <w:vAlign w:val="center"/>
            <w:hideMark/>
          </w:tcPr>
          <w:p w14:paraId="4AF1A153" w14:textId="77777777" w:rsidR="00294AC4" w:rsidRPr="00294AC4" w:rsidRDefault="00294AC4" w:rsidP="00294AC4">
            <w:pPr>
              <w:spacing w:after="0" w:line="240" w:lineRule="auto"/>
              <w:rPr>
                <w:rFonts w:ascii="Aptos Narrow" w:eastAsia="Times New Roman" w:hAnsi="Aptos Narrow" w:cs="Times New Roman"/>
                <w:b/>
                <w:bCs/>
                <w:color w:val="FFFFFF"/>
                <w:lang w:val="en-US" w:eastAsia="en-US"/>
              </w:rPr>
            </w:pPr>
            <w:r w:rsidRPr="00294AC4">
              <w:rPr>
                <w:rFonts w:ascii="Aptos Narrow" w:eastAsia="Times New Roman" w:hAnsi="Aptos Narrow" w:cs="Times New Roman"/>
                <w:b/>
                <w:bCs/>
                <w:color w:val="FFFFFF"/>
                <w:lang w:val="en-US" w:eastAsia="en-US"/>
              </w:rPr>
              <w:t>IT</w:t>
            </w:r>
          </w:p>
        </w:tc>
        <w:tc>
          <w:tcPr>
            <w:tcW w:w="1360" w:type="dxa"/>
            <w:tcBorders>
              <w:top w:val="single" w:sz="4" w:space="0" w:color="44B3E1"/>
              <w:left w:val="nil"/>
              <w:bottom w:val="single" w:sz="4" w:space="0" w:color="44B3E1"/>
              <w:right w:val="nil"/>
            </w:tcBorders>
            <w:shd w:val="clear" w:color="156082" w:fill="156082"/>
            <w:vAlign w:val="center"/>
            <w:hideMark/>
          </w:tcPr>
          <w:p w14:paraId="32C6D514" w14:textId="77777777" w:rsidR="00294AC4" w:rsidRPr="00294AC4" w:rsidRDefault="00294AC4" w:rsidP="00294AC4">
            <w:pPr>
              <w:spacing w:after="0" w:line="240" w:lineRule="auto"/>
              <w:rPr>
                <w:rFonts w:ascii="Aptos Narrow" w:eastAsia="Times New Roman" w:hAnsi="Aptos Narrow" w:cs="Times New Roman"/>
                <w:b/>
                <w:bCs/>
                <w:color w:val="FFFFFF"/>
                <w:lang w:val="en-US" w:eastAsia="en-US"/>
              </w:rPr>
            </w:pPr>
            <w:r w:rsidRPr="00294AC4">
              <w:rPr>
                <w:rFonts w:ascii="Aptos Narrow" w:eastAsia="Times New Roman" w:hAnsi="Aptos Narrow" w:cs="Times New Roman"/>
                <w:b/>
                <w:bCs/>
                <w:color w:val="FFFFFF"/>
                <w:lang w:val="en-US" w:eastAsia="en-US"/>
              </w:rPr>
              <w:t>Fi</w:t>
            </w:r>
          </w:p>
        </w:tc>
        <w:tc>
          <w:tcPr>
            <w:tcW w:w="1060" w:type="dxa"/>
            <w:tcBorders>
              <w:top w:val="single" w:sz="4" w:space="0" w:color="44B3E1"/>
              <w:left w:val="nil"/>
              <w:bottom w:val="single" w:sz="4" w:space="0" w:color="44B3E1"/>
              <w:right w:val="nil"/>
            </w:tcBorders>
            <w:shd w:val="clear" w:color="156082" w:fill="156082"/>
            <w:vAlign w:val="center"/>
            <w:hideMark/>
          </w:tcPr>
          <w:p w14:paraId="10E937A3" w14:textId="77777777" w:rsidR="00294AC4" w:rsidRPr="00294AC4" w:rsidRDefault="00294AC4" w:rsidP="00294AC4">
            <w:pPr>
              <w:spacing w:after="0" w:line="240" w:lineRule="auto"/>
              <w:rPr>
                <w:rFonts w:ascii="Aptos Narrow" w:eastAsia="Times New Roman" w:hAnsi="Aptos Narrow" w:cs="Times New Roman"/>
                <w:b/>
                <w:bCs/>
                <w:color w:val="FFFFFF"/>
                <w:lang w:val="en-US" w:eastAsia="en-US"/>
              </w:rPr>
            </w:pPr>
            <w:r w:rsidRPr="00294AC4">
              <w:rPr>
                <w:rFonts w:ascii="Aptos Narrow" w:eastAsia="Times New Roman" w:hAnsi="Aptos Narrow" w:cs="Times New Roman"/>
                <w:b/>
                <w:bCs/>
                <w:color w:val="FFFFFF"/>
                <w:lang w:val="en-US" w:eastAsia="en-US"/>
              </w:rPr>
              <w:t>Se</w:t>
            </w:r>
          </w:p>
        </w:tc>
        <w:tc>
          <w:tcPr>
            <w:tcW w:w="920" w:type="dxa"/>
            <w:tcBorders>
              <w:top w:val="single" w:sz="4" w:space="0" w:color="44B3E1"/>
              <w:left w:val="nil"/>
              <w:bottom w:val="single" w:sz="4" w:space="0" w:color="44B3E1"/>
              <w:right w:val="single" w:sz="4" w:space="0" w:color="44B3E1"/>
            </w:tcBorders>
            <w:shd w:val="clear" w:color="156082" w:fill="156082"/>
            <w:vAlign w:val="center"/>
            <w:hideMark/>
          </w:tcPr>
          <w:p w14:paraId="5E0813BF" w14:textId="77777777" w:rsidR="00294AC4" w:rsidRPr="00294AC4" w:rsidRDefault="00294AC4" w:rsidP="00294AC4">
            <w:pPr>
              <w:spacing w:after="0" w:line="240" w:lineRule="auto"/>
              <w:rPr>
                <w:rFonts w:ascii="Aptos Narrow" w:eastAsia="Times New Roman" w:hAnsi="Aptos Narrow" w:cs="Times New Roman"/>
                <w:b/>
                <w:bCs/>
                <w:color w:val="FFFFFF"/>
                <w:lang w:val="en-US" w:eastAsia="en-US"/>
              </w:rPr>
            </w:pPr>
            <w:r w:rsidRPr="00294AC4">
              <w:rPr>
                <w:rFonts w:ascii="Aptos Narrow" w:eastAsia="Times New Roman" w:hAnsi="Aptos Narrow" w:cs="Times New Roman"/>
                <w:b/>
                <w:bCs/>
                <w:color w:val="FFFFFF"/>
                <w:lang w:val="en-US" w:eastAsia="en-US"/>
              </w:rPr>
              <w:t>HR</w:t>
            </w:r>
          </w:p>
        </w:tc>
      </w:tr>
      <w:tr w:rsidR="00294AC4" w:rsidRPr="00294AC4" w14:paraId="1DF6F14E" w14:textId="77777777" w:rsidTr="00294AC4">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1B8B1F70"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Daily</w:t>
            </w:r>
          </w:p>
        </w:tc>
        <w:tc>
          <w:tcPr>
            <w:tcW w:w="1540" w:type="dxa"/>
            <w:tcBorders>
              <w:top w:val="single" w:sz="4" w:space="0" w:color="44B3E1"/>
              <w:left w:val="nil"/>
              <w:bottom w:val="single" w:sz="4" w:space="0" w:color="44B3E1"/>
              <w:right w:val="nil"/>
            </w:tcBorders>
            <w:shd w:val="clear" w:color="C0E6F5" w:fill="C0E6F5"/>
            <w:vAlign w:val="center"/>
            <w:hideMark/>
          </w:tcPr>
          <w:p w14:paraId="4341D8A4"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0.00%</w:t>
            </w:r>
          </w:p>
        </w:tc>
        <w:tc>
          <w:tcPr>
            <w:tcW w:w="1480" w:type="dxa"/>
            <w:tcBorders>
              <w:top w:val="single" w:sz="4" w:space="0" w:color="44B3E1"/>
              <w:left w:val="nil"/>
              <w:bottom w:val="single" w:sz="4" w:space="0" w:color="44B3E1"/>
              <w:right w:val="nil"/>
            </w:tcBorders>
            <w:shd w:val="clear" w:color="C0E6F5" w:fill="C0E6F5"/>
            <w:vAlign w:val="center"/>
            <w:hideMark/>
          </w:tcPr>
          <w:p w14:paraId="5020D3F5"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0.00%</w:t>
            </w:r>
          </w:p>
        </w:tc>
        <w:tc>
          <w:tcPr>
            <w:tcW w:w="1120" w:type="dxa"/>
            <w:tcBorders>
              <w:top w:val="single" w:sz="4" w:space="0" w:color="44B3E1"/>
              <w:left w:val="nil"/>
              <w:bottom w:val="single" w:sz="4" w:space="0" w:color="44B3E1"/>
              <w:right w:val="nil"/>
            </w:tcBorders>
            <w:shd w:val="clear" w:color="C0E6F5" w:fill="C0E6F5"/>
            <w:vAlign w:val="center"/>
            <w:hideMark/>
          </w:tcPr>
          <w:p w14:paraId="167049AE"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0.00%</w:t>
            </w:r>
          </w:p>
        </w:tc>
        <w:tc>
          <w:tcPr>
            <w:tcW w:w="1340" w:type="dxa"/>
            <w:tcBorders>
              <w:top w:val="single" w:sz="4" w:space="0" w:color="44B3E1"/>
              <w:left w:val="nil"/>
              <w:bottom w:val="single" w:sz="4" w:space="0" w:color="44B3E1"/>
              <w:right w:val="nil"/>
            </w:tcBorders>
            <w:shd w:val="clear" w:color="C0E6F5" w:fill="C0E6F5"/>
            <w:vAlign w:val="center"/>
            <w:hideMark/>
          </w:tcPr>
          <w:p w14:paraId="6CC74C5C"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15.80%</w:t>
            </w:r>
          </w:p>
        </w:tc>
        <w:tc>
          <w:tcPr>
            <w:tcW w:w="1100" w:type="dxa"/>
            <w:tcBorders>
              <w:top w:val="single" w:sz="4" w:space="0" w:color="44B3E1"/>
              <w:left w:val="nil"/>
              <w:bottom w:val="single" w:sz="4" w:space="0" w:color="44B3E1"/>
              <w:right w:val="nil"/>
            </w:tcBorders>
            <w:shd w:val="clear" w:color="C0E6F5" w:fill="C0E6F5"/>
            <w:vAlign w:val="center"/>
            <w:hideMark/>
          </w:tcPr>
          <w:p w14:paraId="34C94F72"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0.00%</w:t>
            </w:r>
          </w:p>
        </w:tc>
        <w:tc>
          <w:tcPr>
            <w:tcW w:w="1360" w:type="dxa"/>
            <w:tcBorders>
              <w:top w:val="single" w:sz="4" w:space="0" w:color="44B3E1"/>
              <w:left w:val="nil"/>
              <w:bottom w:val="single" w:sz="4" w:space="0" w:color="44B3E1"/>
              <w:right w:val="nil"/>
            </w:tcBorders>
            <w:shd w:val="clear" w:color="C0E6F5" w:fill="C0E6F5"/>
            <w:vAlign w:val="center"/>
            <w:hideMark/>
          </w:tcPr>
          <w:p w14:paraId="29F9A327"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0.00%</w:t>
            </w:r>
          </w:p>
        </w:tc>
        <w:tc>
          <w:tcPr>
            <w:tcW w:w="1060" w:type="dxa"/>
            <w:tcBorders>
              <w:top w:val="single" w:sz="4" w:space="0" w:color="44B3E1"/>
              <w:left w:val="nil"/>
              <w:bottom w:val="single" w:sz="4" w:space="0" w:color="44B3E1"/>
              <w:right w:val="nil"/>
            </w:tcBorders>
            <w:shd w:val="clear" w:color="C0E6F5" w:fill="C0E6F5"/>
            <w:vAlign w:val="center"/>
            <w:hideMark/>
          </w:tcPr>
          <w:p w14:paraId="68F4E7BB"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15.20%</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166AE59A"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0.00%</w:t>
            </w:r>
          </w:p>
        </w:tc>
      </w:tr>
      <w:tr w:rsidR="00294AC4" w:rsidRPr="00294AC4" w14:paraId="3CCFAB8D" w14:textId="77777777" w:rsidTr="00294AC4">
        <w:trPr>
          <w:trHeight w:val="576"/>
        </w:trPr>
        <w:tc>
          <w:tcPr>
            <w:tcW w:w="1700" w:type="dxa"/>
            <w:tcBorders>
              <w:top w:val="single" w:sz="4" w:space="0" w:color="44B3E1"/>
              <w:left w:val="single" w:sz="4" w:space="0" w:color="44B3E1"/>
              <w:bottom w:val="single" w:sz="4" w:space="0" w:color="44B3E1"/>
              <w:right w:val="nil"/>
            </w:tcBorders>
            <w:vAlign w:val="center"/>
            <w:hideMark/>
          </w:tcPr>
          <w:p w14:paraId="25940532"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Several times/week</w:t>
            </w:r>
          </w:p>
        </w:tc>
        <w:tc>
          <w:tcPr>
            <w:tcW w:w="1540" w:type="dxa"/>
            <w:tcBorders>
              <w:top w:val="single" w:sz="4" w:space="0" w:color="44B3E1"/>
              <w:left w:val="nil"/>
              <w:bottom w:val="single" w:sz="4" w:space="0" w:color="44B3E1"/>
              <w:right w:val="nil"/>
            </w:tcBorders>
            <w:vAlign w:val="center"/>
            <w:hideMark/>
          </w:tcPr>
          <w:p w14:paraId="3A980A0F"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32.70%</w:t>
            </w:r>
          </w:p>
        </w:tc>
        <w:tc>
          <w:tcPr>
            <w:tcW w:w="1480" w:type="dxa"/>
            <w:tcBorders>
              <w:top w:val="single" w:sz="4" w:space="0" w:color="44B3E1"/>
              <w:left w:val="nil"/>
              <w:bottom w:val="single" w:sz="4" w:space="0" w:color="44B3E1"/>
              <w:right w:val="nil"/>
            </w:tcBorders>
            <w:vAlign w:val="center"/>
            <w:hideMark/>
          </w:tcPr>
          <w:p w14:paraId="75C6B272"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45.00%</w:t>
            </w:r>
          </w:p>
        </w:tc>
        <w:tc>
          <w:tcPr>
            <w:tcW w:w="1120" w:type="dxa"/>
            <w:tcBorders>
              <w:top w:val="single" w:sz="4" w:space="0" w:color="44B3E1"/>
              <w:left w:val="nil"/>
              <w:bottom w:val="single" w:sz="4" w:space="0" w:color="44B3E1"/>
              <w:right w:val="nil"/>
            </w:tcBorders>
            <w:vAlign w:val="center"/>
            <w:hideMark/>
          </w:tcPr>
          <w:p w14:paraId="62B8A6D0"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11.10%</w:t>
            </w:r>
          </w:p>
        </w:tc>
        <w:tc>
          <w:tcPr>
            <w:tcW w:w="1340" w:type="dxa"/>
            <w:tcBorders>
              <w:top w:val="single" w:sz="4" w:space="0" w:color="44B3E1"/>
              <w:left w:val="nil"/>
              <w:bottom w:val="single" w:sz="4" w:space="0" w:color="44B3E1"/>
              <w:right w:val="nil"/>
            </w:tcBorders>
            <w:vAlign w:val="center"/>
            <w:hideMark/>
          </w:tcPr>
          <w:p w14:paraId="60E46CE0"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7.90%</w:t>
            </w:r>
          </w:p>
        </w:tc>
        <w:tc>
          <w:tcPr>
            <w:tcW w:w="1100" w:type="dxa"/>
            <w:tcBorders>
              <w:top w:val="single" w:sz="4" w:space="0" w:color="44B3E1"/>
              <w:left w:val="nil"/>
              <w:bottom w:val="single" w:sz="4" w:space="0" w:color="44B3E1"/>
              <w:right w:val="nil"/>
            </w:tcBorders>
            <w:vAlign w:val="center"/>
            <w:hideMark/>
          </w:tcPr>
          <w:p w14:paraId="3631BC1F"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25.00%</w:t>
            </w:r>
          </w:p>
        </w:tc>
        <w:tc>
          <w:tcPr>
            <w:tcW w:w="1360" w:type="dxa"/>
            <w:tcBorders>
              <w:top w:val="single" w:sz="4" w:space="0" w:color="44B3E1"/>
              <w:left w:val="nil"/>
              <w:bottom w:val="single" w:sz="4" w:space="0" w:color="44B3E1"/>
              <w:right w:val="nil"/>
            </w:tcBorders>
            <w:vAlign w:val="center"/>
            <w:hideMark/>
          </w:tcPr>
          <w:p w14:paraId="2D0AB692"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50.00%</w:t>
            </w:r>
          </w:p>
        </w:tc>
        <w:tc>
          <w:tcPr>
            <w:tcW w:w="1060" w:type="dxa"/>
            <w:tcBorders>
              <w:top w:val="single" w:sz="4" w:space="0" w:color="44B3E1"/>
              <w:left w:val="nil"/>
              <w:bottom w:val="single" w:sz="4" w:space="0" w:color="44B3E1"/>
              <w:right w:val="nil"/>
            </w:tcBorders>
            <w:vAlign w:val="center"/>
            <w:hideMark/>
          </w:tcPr>
          <w:p w14:paraId="0F0AD98E"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30.30%</w:t>
            </w:r>
          </w:p>
        </w:tc>
        <w:tc>
          <w:tcPr>
            <w:tcW w:w="920" w:type="dxa"/>
            <w:tcBorders>
              <w:top w:val="single" w:sz="4" w:space="0" w:color="44B3E1"/>
              <w:left w:val="nil"/>
              <w:bottom w:val="single" w:sz="4" w:space="0" w:color="44B3E1"/>
              <w:right w:val="single" w:sz="4" w:space="0" w:color="44B3E1"/>
            </w:tcBorders>
            <w:vAlign w:val="center"/>
            <w:hideMark/>
          </w:tcPr>
          <w:p w14:paraId="2E48E03F"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50.00%</w:t>
            </w:r>
          </w:p>
        </w:tc>
      </w:tr>
      <w:tr w:rsidR="00294AC4" w:rsidRPr="00294AC4" w14:paraId="7083B231" w14:textId="77777777" w:rsidTr="00294AC4">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05F511D3"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Once a week</w:t>
            </w:r>
          </w:p>
        </w:tc>
        <w:tc>
          <w:tcPr>
            <w:tcW w:w="1540" w:type="dxa"/>
            <w:tcBorders>
              <w:top w:val="single" w:sz="4" w:space="0" w:color="44B3E1"/>
              <w:left w:val="nil"/>
              <w:bottom w:val="single" w:sz="4" w:space="0" w:color="44B3E1"/>
              <w:right w:val="nil"/>
            </w:tcBorders>
            <w:shd w:val="clear" w:color="C0E6F5" w:fill="C0E6F5"/>
            <w:vAlign w:val="center"/>
            <w:hideMark/>
          </w:tcPr>
          <w:p w14:paraId="25B977B6"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25.00%</w:t>
            </w:r>
          </w:p>
        </w:tc>
        <w:tc>
          <w:tcPr>
            <w:tcW w:w="1480" w:type="dxa"/>
            <w:tcBorders>
              <w:top w:val="single" w:sz="4" w:space="0" w:color="44B3E1"/>
              <w:left w:val="nil"/>
              <w:bottom w:val="single" w:sz="4" w:space="0" w:color="44B3E1"/>
              <w:right w:val="nil"/>
            </w:tcBorders>
            <w:shd w:val="clear" w:color="C0E6F5" w:fill="C0E6F5"/>
            <w:vAlign w:val="center"/>
            <w:hideMark/>
          </w:tcPr>
          <w:p w14:paraId="57325376"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35.00%</w:t>
            </w:r>
          </w:p>
        </w:tc>
        <w:tc>
          <w:tcPr>
            <w:tcW w:w="1120" w:type="dxa"/>
            <w:tcBorders>
              <w:top w:val="single" w:sz="4" w:space="0" w:color="44B3E1"/>
              <w:left w:val="nil"/>
              <w:bottom w:val="single" w:sz="4" w:space="0" w:color="44B3E1"/>
              <w:right w:val="nil"/>
            </w:tcBorders>
            <w:shd w:val="clear" w:color="C0E6F5" w:fill="C0E6F5"/>
            <w:vAlign w:val="center"/>
            <w:hideMark/>
          </w:tcPr>
          <w:p w14:paraId="40B8C79C"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66.70%</w:t>
            </w:r>
          </w:p>
        </w:tc>
        <w:tc>
          <w:tcPr>
            <w:tcW w:w="1340" w:type="dxa"/>
            <w:tcBorders>
              <w:top w:val="single" w:sz="4" w:space="0" w:color="44B3E1"/>
              <w:left w:val="nil"/>
              <w:bottom w:val="single" w:sz="4" w:space="0" w:color="44B3E1"/>
              <w:right w:val="nil"/>
            </w:tcBorders>
            <w:shd w:val="clear" w:color="C0E6F5" w:fill="C0E6F5"/>
            <w:vAlign w:val="center"/>
            <w:hideMark/>
          </w:tcPr>
          <w:p w14:paraId="0BCE7B2D"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44.70%</w:t>
            </w:r>
          </w:p>
        </w:tc>
        <w:tc>
          <w:tcPr>
            <w:tcW w:w="1100" w:type="dxa"/>
            <w:tcBorders>
              <w:top w:val="single" w:sz="4" w:space="0" w:color="44B3E1"/>
              <w:left w:val="nil"/>
              <w:bottom w:val="single" w:sz="4" w:space="0" w:color="44B3E1"/>
              <w:right w:val="nil"/>
            </w:tcBorders>
            <w:shd w:val="clear" w:color="C0E6F5" w:fill="C0E6F5"/>
            <w:vAlign w:val="center"/>
            <w:hideMark/>
          </w:tcPr>
          <w:p w14:paraId="0B58161D"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25.00%</w:t>
            </w:r>
          </w:p>
        </w:tc>
        <w:tc>
          <w:tcPr>
            <w:tcW w:w="1360" w:type="dxa"/>
            <w:tcBorders>
              <w:top w:val="single" w:sz="4" w:space="0" w:color="44B3E1"/>
              <w:left w:val="nil"/>
              <w:bottom w:val="single" w:sz="4" w:space="0" w:color="44B3E1"/>
              <w:right w:val="nil"/>
            </w:tcBorders>
            <w:shd w:val="clear" w:color="C0E6F5" w:fill="C0E6F5"/>
            <w:vAlign w:val="center"/>
            <w:hideMark/>
          </w:tcPr>
          <w:p w14:paraId="4D5502D1"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0.00%</w:t>
            </w:r>
          </w:p>
        </w:tc>
        <w:tc>
          <w:tcPr>
            <w:tcW w:w="1060" w:type="dxa"/>
            <w:tcBorders>
              <w:top w:val="single" w:sz="4" w:space="0" w:color="44B3E1"/>
              <w:left w:val="nil"/>
              <w:bottom w:val="single" w:sz="4" w:space="0" w:color="44B3E1"/>
              <w:right w:val="nil"/>
            </w:tcBorders>
            <w:shd w:val="clear" w:color="C0E6F5" w:fill="C0E6F5"/>
            <w:vAlign w:val="center"/>
            <w:hideMark/>
          </w:tcPr>
          <w:p w14:paraId="5159F32D"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12.10%</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02D2EABB"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0.00%</w:t>
            </w:r>
          </w:p>
        </w:tc>
      </w:tr>
      <w:tr w:rsidR="00294AC4" w:rsidRPr="00294AC4" w14:paraId="47F00B49" w14:textId="77777777" w:rsidTr="00294AC4">
        <w:trPr>
          <w:trHeight w:val="288"/>
        </w:trPr>
        <w:tc>
          <w:tcPr>
            <w:tcW w:w="1700" w:type="dxa"/>
            <w:tcBorders>
              <w:top w:val="single" w:sz="4" w:space="0" w:color="44B3E1"/>
              <w:left w:val="single" w:sz="4" w:space="0" w:color="44B3E1"/>
              <w:bottom w:val="single" w:sz="4" w:space="0" w:color="44B3E1"/>
              <w:right w:val="nil"/>
            </w:tcBorders>
            <w:vAlign w:val="center"/>
            <w:hideMark/>
          </w:tcPr>
          <w:p w14:paraId="0757ECBB"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Rarely or never</w:t>
            </w:r>
          </w:p>
        </w:tc>
        <w:tc>
          <w:tcPr>
            <w:tcW w:w="1540" w:type="dxa"/>
            <w:tcBorders>
              <w:top w:val="single" w:sz="4" w:space="0" w:color="44B3E1"/>
              <w:left w:val="nil"/>
              <w:bottom w:val="single" w:sz="4" w:space="0" w:color="44B3E1"/>
              <w:right w:val="nil"/>
            </w:tcBorders>
            <w:vAlign w:val="center"/>
            <w:hideMark/>
          </w:tcPr>
          <w:p w14:paraId="53216DC4"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42.30%</w:t>
            </w:r>
          </w:p>
        </w:tc>
        <w:tc>
          <w:tcPr>
            <w:tcW w:w="1480" w:type="dxa"/>
            <w:tcBorders>
              <w:top w:val="single" w:sz="4" w:space="0" w:color="44B3E1"/>
              <w:left w:val="nil"/>
              <w:bottom w:val="single" w:sz="4" w:space="0" w:color="44B3E1"/>
              <w:right w:val="nil"/>
            </w:tcBorders>
            <w:vAlign w:val="center"/>
            <w:hideMark/>
          </w:tcPr>
          <w:p w14:paraId="447CDC02"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20.00%</w:t>
            </w:r>
          </w:p>
        </w:tc>
        <w:tc>
          <w:tcPr>
            <w:tcW w:w="1120" w:type="dxa"/>
            <w:tcBorders>
              <w:top w:val="single" w:sz="4" w:space="0" w:color="44B3E1"/>
              <w:left w:val="nil"/>
              <w:bottom w:val="single" w:sz="4" w:space="0" w:color="44B3E1"/>
              <w:right w:val="nil"/>
            </w:tcBorders>
            <w:vAlign w:val="center"/>
            <w:hideMark/>
          </w:tcPr>
          <w:p w14:paraId="05111079"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22.20%</w:t>
            </w:r>
          </w:p>
        </w:tc>
        <w:tc>
          <w:tcPr>
            <w:tcW w:w="1340" w:type="dxa"/>
            <w:tcBorders>
              <w:top w:val="single" w:sz="4" w:space="0" w:color="44B3E1"/>
              <w:left w:val="nil"/>
              <w:bottom w:val="single" w:sz="4" w:space="0" w:color="44B3E1"/>
              <w:right w:val="nil"/>
            </w:tcBorders>
            <w:vAlign w:val="center"/>
            <w:hideMark/>
          </w:tcPr>
          <w:p w14:paraId="7AB199F7"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31.60%</w:t>
            </w:r>
          </w:p>
        </w:tc>
        <w:tc>
          <w:tcPr>
            <w:tcW w:w="1100" w:type="dxa"/>
            <w:tcBorders>
              <w:top w:val="single" w:sz="4" w:space="0" w:color="44B3E1"/>
              <w:left w:val="nil"/>
              <w:bottom w:val="single" w:sz="4" w:space="0" w:color="44B3E1"/>
              <w:right w:val="nil"/>
            </w:tcBorders>
            <w:vAlign w:val="center"/>
            <w:hideMark/>
          </w:tcPr>
          <w:p w14:paraId="0A6C98C9"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50.00%</w:t>
            </w:r>
          </w:p>
        </w:tc>
        <w:tc>
          <w:tcPr>
            <w:tcW w:w="1360" w:type="dxa"/>
            <w:tcBorders>
              <w:top w:val="single" w:sz="4" w:space="0" w:color="44B3E1"/>
              <w:left w:val="nil"/>
              <w:bottom w:val="single" w:sz="4" w:space="0" w:color="44B3E1"/>
              <w:right w:val="nil"/>
            </w:tcBorders>
            <w:vAlign w:val="center"/>
            <w:hideMark/>
          </w:tcPr>
          <w:p w14:paraId="032E1AD5"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50.00%</w:t>
            </w:r>
          </w:p>
        </w:tc>
        <w:tc>
          <w:tcPr>
            <w:tcW w:w="1060" w:type="dxa"/>
            <w:tcBorders>
              <w:top w:val="single" w:sz="4" w:space="0" w:color="44B3E1"/>
              <w:left w:val="nil"/>
              <w:bottom w:val="single" w:sz="4" w:space="0" w:color="44B3E1"/>
              <w:right w:val="nil"/>
            </w:tcBorders>
            <w:vAlign w:val="center"/>
            <w:hideMark/>
          </w:tcPr>
          <w:p w14:paraId="1AC81F9E"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42.40%</w:t>
            </w:r>
          </w:p>
        </w:tc>
        <w:tc>
          <w:tcPr>
            <w:tcW w:w="920" w:type="dxa"/>
            <w:tcBorders>
              <w:top w:val="single" w:sz="4" w:space="0" w:color="44B3E1"/>
              <w:left w:val="nil"/>
              <w:bottom w:val="single" w:sz="4" w:space="0" w:color="44B3E1"/>
              <w:right w:val="single" w:sz="4" w:space="0" w:color="44B3E1"/>
            </w:tcBorders>
            <w:vAlign w:val="center"/>
            <w:hideMark/>
          </w:tcPr>
          <w:p w14:paraId="0A71B9C2" w14:textId="77777777" w:rsidR="00294AC4" w:rsidRPr="00294AC4" w:rsidRDefault="00294AC4"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50.00%</w:t>
            </w:r>
          </w:p>
        </w:tc>
      </w:tr>
    </w:tbl>
    <w:p w14:paraId="10525E4F" w14:textId="77777777" w:rsidR="00524DD4" w:rsidRPr="008D0256" w:rsidRDefault="00524DD4" w:rsidP="00524DD4">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0E5EA5F3" w14:textId="5556F2D3" w:rsidR="007C3A27" w:rsidRDefault="00294AC4" w:rsidP="00030D14">
      <w:pPr>
        <w:keepNext/>
        <w:spacing w:after="0" w:line="360" w:lineRule="auto"/>
        <w:jc w:val="both"/>
      </w:pPr>
      <w:r>
        <w:rPr>
          <w:noProof/>
        </w:rPr>
        <w:lastRenderedPageBreak/>
        <w:drawing>
          <wp:inline distT="0" distB="0" distL="0" distR="0" wp14:anchorId="03AE7587" wp14:editId="538CCCF5">
            <wp:extent cx="4572000" cy="2743200"/>
            <wp:effectExtent l="0" t="0" r="0" b="0"/>
            <wp:docPr id="1483712082" name="Chart 1">
              <a:extLst xmlns:a="http://schemas.openxmlformats.org/drawingml/2006/main">
                <a:ext uri="{FF2B5EF4-FFF2-40B4-BE49-F238E27FC236}">
                  <a16:creationId xmlns:a16="http://schemas.microsoft.com/office/drawing/2014/main" id="{991350D8-90BD-B9C4-E043-B3AF6C39BF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83CFB92" w14:textId="25F45D67" w:rsidR="0088479B" w:rsidRPr="00385C4F" w:rsidRDefault="0088479B" w:rsidP="00913D58">
      <w:pPr>
        <w:keepNext/>
        <w:spacing w:after="0" w:line="360" w:lineRule="auto"/>
        <w:jc w:val="center"/>
        <w:rPr>
          <w:rFonts w:cstheme="minorBidi"/>
          <w:rtl/>
          <w:lang w:bidi="ar-EG"/>
        </w:rPr>
      </w:pPr>
    </w:p>
    <w:p w14:paraId="73FA78EC" w14:textId="084C431B" w:rsidR="007B5689" w:rsidRDefault="009A6DD7" w:rsidP="00913D58">
      <w:pPr>
        <w:pStyle w:val="Caption"/>
        <w:jc w:val="center"/>
        <w:rPr>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92032" behindDoc="0" locked="0" layoutInCell="1" allowOverlap="1" wp14:anchorId="64E5A3C1" wp14:editId="49B01F02">
                <wp:simplePos x="0" y="0"/>
                <wp:positionH relativeFrom="margin">
                  <wp:posOffset>-224790</wp:posOffset>
                </wp:positionH>
                <wp:positionV relativeFrom="paragraph">
                  <wp:posOffset>332740</wp:posOffset>
                </wp:positionV>
                <wp:extent cx="5901690" cy="1146810"/>
                <wp:effectExtent l="19050" t="19050" r="22860" b="15240"/>
                <wp:wrapSquare wrapText="bothSides"/>
                <wp:docPr id="811623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690" cy="11468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3435E2AC" w14:textId="77777777" w:rsidR="00301A98" w:rsidRDefault="00301A98" w:rsidP="00301A98">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43563243" w14:textId="77777777" w:rsidR="00480237" w:rsidRPr="00480237" w:rsidRDefault="00480237" w:rsidP="00480237">
                            <w:pPr>
                              <w:spacing w:after="0" w:line="360" w:lineRule="auto"/>
                              <w:ind w:left="284" w:hanging="284"/>
                              <w:contextualSpacing/>
                              <w:rPr>
                                <w:rFonts w:ascii="Times New Roman" w:eastAsia="Times New Roman" w:hAnsi="Times New Roman" w:cs="Times New Roman"/>
                                <w:bCs/>
                                <w:sz w:val="24"/>
                                <w:szCs w:val="24"/>
                                <w:lang w:val="en-US"/>
                              </w:rPr>
                            </w:pPr>
                            <w:r w:rsidRPr="00480237">
                              <w:rPr>
                                <w:rFonts w:ascii="Times New Roman" w:eastAsia="Times New Roman" w:hAnsi="Times New Roman" w:cs="Times New Roman"/>
                                <w:bCs/>
                                <w:sz w:val="24"/>
                                <w:szCs w:val="24"/>
                                <w:lang w:val="en-US"/>
                              </w:rPr>
                              <w:t>Most staff engage in the activity at least weekly, especially in Academic and Agricultural departments. Daily engagement is low, while "rarely or never" is more common in Admin and Security.</w:t>
                            </w:r>
                          </w:p>
                          <w:p w14:paraId="5CD30BDB" w14:textId="77777777" w:rsidR="00480237" w:rsidRPr="00480237" w:rsidRDefault="00480237" w:rsidP="00480237">
                            <w:pPr>
                              <w:spacing w:after="0" w:line="360" w:lineRule="auto"/>
                              <w:ind w:left="284" w:hanging="284"/>
                              <w:contextualSpacing/>
                              <w:jc w:val="both"/>
                              <w:rPr>
                                <w:rFonts w:ascii="Times New Roman" w:eastAsia="Times New Roman" w:hAnsi="Times New Roman" w:cs="Times New Roman"/>
                                <w:b/>
                                <w:sz w:val="24"/>
                                <w:szCs w:val="24"/>
                                <w:lang w:val="en-US"/>
                              </w:rPr>
                            </w:pPr>
                            <w:r w:rsidRPr="00480237">
                              <w:rPr>
                                <w:rFonts w:ascii="Times New Roman" w:eastAsia="Times New Roman" w:hAnsi="Times New Roman" w:cs="Times New Roman"/>
                                <w:b/>
                                <w:sz w:val="24"/>
                                <w:szCs w:val="24"/>
                                <w:lang w:val="en-US"/>
                              </w:rPr>
                              <w:t>Ask ChatGPT</w:t>
                            </w:r>
                          </w:p>
                          <w:p w14:paraId="60DA5285" w14:textId="77777777" w:rsidR="00480237" w:rsidRDefault="00480237" w:rsidP="00301A98">
                            <w:pPr>
                              <w:spacing w:after="0" w:line="360" w:lineRule="auto"/>
                              <w:ind w:left="284" w:hanging="284"/>
                              <w:contextualSpacing/>
                              <w:jc w:val="both"/>
                              <w:rPr>
                                <w:rFonts w:ascii="Times New Roman" w:eastAsia="Times New Roman" w:hAnsi="Times New Roman" w:cs="Times New Roman"/>
                                <w:b/>
                                <w:sz w:val="24"/>
                                <w:szCs w:val="24"/>
                              </w:rPr>
                            </w:pPr>
                          </w:p>
                          <w:p w14:paraId="08CD7355" w14:textId="50D0F033" w:rsidR="00FE1917" w:rsidRPr="00FE1917" w:rsidRDefault="00FE1917" w:rsidP="00FE1917">
                            <w:pPr>
                              <w:spacing w:after="0" w:line="360" w:lineRule="auto"/>
                              <w:ind w:left="284" w:hanging="284"/>
                              <w:contextualSpacing/>
                              <w:jc w:val="both"/>
                              <w:rPr>
                                <w:rFonts w:ascii="Times New Roman" w:eastAsia="Times New Roman" w:hAnsi="Times New Roman" w:cs="Times New Roman"/>
                                <w:bCs/>
                                <w:sz w:val="24"/>
                                <w:szCs w:val="24"/>
                                <w:lang w:val="en-US"/>
                              </w:rPr>
                            </w:pPr>
                          </w:p>
                          <w:p w14:paraId="672F0516" w14:textId="77777777" w:rsidR="009A6DD7" w:rsidRPr="009A6DD7" w:rsidRDefault="009A6DD7" w:rsidP="00301A98">
                            <w:pPr>
                              <w:spacing w:after="0" w:line="360" w:lineRule="auto"/>
                              <w:ind w:left="284" w:hanging="284"/>
                              <w:contextualSpacing/>
                              <w:jc w:val="both"/>
                              <w:rPr>
                                <w:rFonts w:ascii="Times New Roman" w:eastAsia="Times New Roman" w:hAnsi="Times New Roman" w:cs="Times New Roman"/>
                                <w:b/>
                                <w:sz w:val="24"/>
                                <w:szCs w:val="24"/>
                                <w:lang w:val="en-US"/>
                              </w:rPr>
                            </w:pPr>
                          </w:p>
                          <w:p w14:paraId="1245B322" w14:textId="16D855B3" w:rsidR="00301A98" w:rsidRPr="00CE3355" w:rsidRDefault="00301A98" w:rsidP="00E675C5">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5A3C1" id="_x0000_s1059" type="#_x0000_t202" style="position:absolute;left:0;text-align:left;margin-left:-17.7pt;margin-top:26.2pt;width:464.7pt;height:90.3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" fillcolor="#dceaf7" strokecolor="#156082" strokeweight="2.25pt">
                <v:textbox>
                  <w:txbxContent>
                    <w:p w14:paraId="3435E2AC" w14:textId="77777777" w:rsidR="00301A98" w:rsidRDefault="00301A98" w:rsidP="00301A98">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43563243" w14:textId="77777777" w:rsidR="00480237" w:rsidRPr="00480237" w:rsidRDefault="00480237" w:rsidP="00480237">
                      <w:pPr>
                        <w:spacing w:after="0" w:line="360" w:lineRule="auto"/>
                        <w:ind w:left="284" w:hanging="284"/>
                        <w:contextualSpacing/>
                        <w:rPr>
                          <w:rFonts w:ascii="Times New Roman" w:eastAsia="Times New Roman" w:hAnsi="Times New Roman" w:cs="Times New Roman"/>
                          <w:bCs/>
                          <w:sz w:val="24"/>
                          <w:szCs w:val="24"/>
                          <w:lang w:val="en-US"/>
                        </w:rPr>
                      </w:pPr>
                      <w:r w:rsidRPr="00480237">
                        <w:rPr>
                          <w:rFonts w:ascii="Times New Roman" w:eastAsia="Times New Roman" w:hAnsi="Times New Roman" w:cs="Times New Roman"/>
                          <w:bCs/>
                          <w:sz w:val="24"/>
                          <w:szCs w:val="24"/>
                          <w:lang w:val="en-US"/>
                        </w:rPr>
                        <w:t>Most staff engage in the activity at least weekly, especially in Academic and Agricultural departments. Daily engagement is low, while "rarely or never" is more common in Admin and Security.</w:t>
                      </w:r>
                    </w:p>
                    <w:p w14:paraId="5CD30BDB" w14:textId="77777777" w:rsidR="00480237" w:rsidRPr="00480237" w:rsidRDefault="00480237" w:rsidP="00480237">
                      <w:pPr>
                        <w:spacing w:after="0" w:line="360" w:lineRule="auto"/>
                        <w:ind w:left="284" w:hanging="284"/>
                        <w:contextualSpacing/>
                        <w:jc w:val="both"/>
                        <w:rPr>
                          <w:rFonts w:ascii="Times New Roman" w:eastAsia="Times New Roman" w:hAnsi="Times New Roman" w:cs="Times New Roman"/>
                          <w:b/>
                          <w:sz w:val="24"/>
                          <w:szCs w:val="24"/>
                          <w:lang w:val="en-US"/>
                        </w:rPr>
                      </w:pPr>
                      <w:r w:rsidRPr="00480237">
                        <w:rPr>
                          <w:rFonts w:ascii="Times New Roman" w:eastAsia="Times New Roman" w:hAnsi="Times New Roman" w:cs="Times New Roman"/>
                          <w:b/>
                          <w:sz w:val="24"/>
                          <w:szCs w:val="24"/>
                          <w:lang w:val="en-US"/>
                        </w:rPr>
                        <w:t>Ask ChatGPT</w:t>
                      </w:r>
                    </w:p>
                    <w:p w14:paraId="60DA5285" w14:textId="77777777" w:rsidR="00480237" w:rsidRDefault="00480237" w:rsidP="00301A98">
                      <w:pPr>
                        <w:spacing w:after="0" w:line="360" w:lineRule="auto"/>
                        <w:ind w:left="284" w:hanging="284"/>
                        <w:contextualSpacing/>
                        <w:jc w:val="both"/>
                        <w:rPr>
                          <w:rFonts w:ascii="Times New Roman" w:eastAsia="Times New Roman" w:hAnsi="Times New Roman" w:cs="Times New Roman"/>
                          <w:b/>
                          <w:sz w:val="24"/>
                          <w:szCs w:val="24"/>
                        </w:rPr>
                      </w:pPr>
                    </w:p>
                    <w:p w14:paraId="08CD7355" w14:textId="50D0F033" w:rsidR="00FE1917" w:rsidRPr="00FE1917" w:rsidRDefault="00FE1917" w:rsidP="00FE1917">
                      <w:pPr>
                        <w:spacing w:after="0" w:line="360" w:lineRule="auto"/>
                        <w:ind w:left="284" w:hanging="284"/>
                        <w:contextualSpacing/>
                        <w:jc w:val="both"/>
                        <w:rPr>
                          <w:rFonts w:ascii="Times New Roman" w:eastAsia="Times New Roman" w:hAnsi="Times New Roman" w:cs="Times New Roman"/>
                          <w:bCs/>
                          <w:sz w:val="24"/>
                          <w:szCs w:val="24"/>
                          <w:lang w:val="en-US"/>
                        </w:rPr>
                      </w:pPr>
                    </w:p>
                    <w:p w14:paraId="672F0516" w14:textId="77777777" w:rsidR="009A6DD7" w:rsidRPr="009A6DD7" w:rsidRDefault="009A6DD7" w:rsidP="00301A98">
                      <w:pPr>
                        <w:spacing w:after="0" w:line="360" w:lineRule="auto"/>
                        <w:ind w:left="284" w:hanging="284"/>
                        <w:contextualSpacing/>
                        <w:jc w:val="both"/>
                        <w:rPr>
                          <w:rFonts w:ascii="Times New Roman" w:eastAsia="Times New Roman" w:hAnsi="Times New Roman" w:cs="Times New Roman"/>
                          <w:b/>
                          <w:sz w:val="24"/>
                          <w:szCs w:val="24"/>
                          <w:lang w:val="en-US"/>
                        </w:rPr>
                      </w:pPr>
                    </w:p>
                    <w:p w14:paraId="1245B322" w14:textId="16D855B3" w:rsidR="00301A98" w:rsidRPr="00CE3355" w:rsidRDefault="00301A98" w:rsidP="00E675C5">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rPr>
                      </w:pPr>
                    </w:p>
                  </w:txbxContent>
                </v:textbox>
                <w10:wrap type="square" anchorx="margin"/>
              </v:shape>
            </w:pict>
          </mc:Fallback>
        </mc:AlternateContent>
      </w:r>
      <w:r w:rsidR="007C3A27" w:rsidRPr="007C3A27">
        <w:rPr>
          <w:sz w:val="24"/>
          <w:szCs w:val="24"/>
        </w:rPr>
        <w:t xml:space="preserve">Figure </w:t>
      </w:r>
      <w:bookmarkStart w:id="0" w:name="_heading=h.gjdgxs" w:colFirst="0" w:colLast="0"/>
      <w:bookmarkStart w:id="1" w:name="_heading=h.rozediaczj6y" w:colFirst="0" w:colLast="0"/>
      <w:bookmarkStart w:id="2" w:name="_heading=h.eul8db2ibp6n" w:colFirst="0" w:colLast="0"/>
      <w:bookmarkStart w:id="3" w:name="_heading=h.18jlss5y3244" w:colFirst="0" w:colLast="0"/>
      <w:bookmarkEnd w:id="0"/>
      <w:bookmarkEnd w:id="1"/>
      <w:bookmarkEnd w:id="2"/>
      <w:bookmarkEnd w:id="3"/>
      <w:r w:rsidR="00524DD4">
        <w:rPr>
          <w:sz w:val="24"/>
          <w:szCs w:val="24"/>
        </w:rPr>
        <w:t>1</w:t>
      </w:r>
      <w:r w:rsidR="00480237">
        <w:rPr>
          <w:sz w:val="24"/>
          <w:szCs w:val="24"/>
        </w:rPr>
        <w:t>4</w:t>
      </w:r>
    </w:p>
    <w:p w14:paraId="67C9998D" w14:textId="77777777" w:rsidR="00480237" w:rsidRDefault="00480237" w:rsidP="00480237"/>
    <w:p w14:paraId="7D2F38BD" w14:textId="77777777" w:rsidR="00480237" w:rsidRPr="00480237" w:rsidRDefault="00480237" w:rsidP="00480237"/>
    <w:p w14:paraId="20E62A36" w14:textId="6869C946" w:rsidR="00571147" w:rsidRPr="00571147" w:rsidRDefault="00385C4F" w:rsidP="00571147">
      <w:pPr>
        <w:numPr>
          <w:ilvl w:val="0"/>
          <w:numId w:val="16"/>
        </w:numPr>
        <w:pBdr>
          <w:top w:val="nil"/>
          <w:left w:val="nil"/>
          <w:bottom w:val="nil"/>
          <w:right w:val="nil"/>
          <w:between w:val="nil"/>
        </w:pBdr>
        <w:tabs>
          <w:tab w:val="left" w:pos="426"/>
        </w:tabs>
        <w:spacing w:after="0" w:line="360" w:lineRule="auto"/>
        <w:ind w:left="284" w:hanging="284"/>
        <w:jc w:val="both"/>
        <w:rPr>
          <w:rFonts w:ascii="Times New Roman" w:eastAsia="Times New Roman" w:hAnsi="Times New Roman" w:cs="Times New Roman"/>
          <w:b/>
          <w:color w:val="000000"/>
          <w:sz w:val="24"/>
          <w:szCs w:val="24"/>
        </w:rPr>
      </w:pPr>
      <w:r w:rsidRPr="00385C4F">
        <w:rPr>
          <w:rFonts w:ascii="Times New Roman" w:eastAsia="Times New Roman" w:hAnsi="Times New Roman" w:cs="Times New Roman"/>
          <w:b/>
          <w:color w:val="000000"/>
          <w:sz w:val="24"/>
          <w:szCs w:val="24"/>
        </w:rPr>
        <w:t>How often do you eat vegetables per week?</w:t>
      </w:r>
    </w:p>
    <w:tbl>
      <w:tblPr>
        <w:tblW w:w="11620" w:type="dxa"/>
        <w:tblInd w:w="-1426" w:type="dxa"/>
        <w:tblLook w:val="04A0" w:firstRow="1" w:lastRow="0" w:firstColumn="1" w:lastColumn="0" w:noHBand="0" w:noVBand="1"/>
      </w:tblPr>
      <w:tblGrid>
        <w:gridCol w:w="1700"/>
        <w:gridCol w:w="1540"/>
        <w:gridCol w:w="1480"/>
        <w:gridCol w:w="1120"/>
        <w:gridCol w:w="1340"/>
        <w:gridCol w:w="1100"/>
        <w:gridCol w:w="1360"/>
        <w:gridCol w:w="1060"/>
        <w:gridCol w:w="920"/>
      </w:tblGrid>
      <w:tr w:rsidR="00571147" w:rsidRPr="00571147" w14:paraId="415BA4C1" w14:textId="77777777" w:rsidTr="00571147">
        <w:trPr>
          <w:trHeight w:val="288"/>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7DDBBF6B" w14:textId="77777777" w:rsidR="00571147" w:rsidRPr="00571147" w:rsidRDefault="00571147" w:rsidP="00571147">
            <w:pPr>
              <w:spacing w:after="0" w:line="240" w:lineRule="auto"/>
              <w:rPr>
                <w:rFonts w:ascii="Aptos Narrow" w:eastAsia="Times New Roman" w:hAnsi="Aptos Narrow" w:cs="Times New Roman"/>
                <w:b/>
                <w:bCs/>
                <w:color w:val="FFFFFF"/>
                <w:lang w:val="en-US" w:eastAsia="en-US"/>
              </w:rPr>
            </w:pPr>
            <w:r w:rsidRPr="00571147">
              <w:rPr>
                <w:rFonts w:ascii="Aptos Narrow" w:eastAsia="Times New Roman" w:hAnsi="Aptos Narrow" w:cs="Times New Roman"/>
                <w:b/>
                <w:bCs/>
                <w:color w:val="FFFFFF"/>
                <w:lang w:val="en-US" w:eastAsia="en-US"/>
              </w:rPr>
              <w:t>Frequency</w:t>
            </w:r>
          </w:p>
        </w:tc>
        <w:tc>
          <w:tcPr>
            <w:tcW w:w="1540" w:type="dxa"/>
            <w:tcBorders>
              <w:top w:val="single" w:sz="4" w:space="0" w:color="44B3E1"/>
              <w:left w:val="nil"/>
              <w:bottom w:val="single" w:sz="4" w:space="0" w:color="44B3E1"/>
              <w:right w:val="nil"/>
            </w:tcBorders>
            <w:shd w:val="clear" w:color="156082" w:fill="156082"/>
            <w:vAlign w:val="center"/>
            <w:hideMark/>
          </w:tcPr>
          <w:p w14:paraId="724B6B3F" w14:textId="77777777" w:rsidR="00571147" w:rsidRPr="00571147" w:rsidRDefault="00571147" w:rsidP="00571147">
            <w:pPr>
              <w:spacing w:after="0" w:line="240" w:lineRule="auto"/>
              <w:rPr>
                <w:rFonts w:ascii="Aptos Narrow" w:eastAsia="Times New Roman" w:hAnsi="Aptos Narrow" w:cs="Times New Roman"/>
                <w:b/>
                <w:bCs/>
                <w:color w:val="FFFFFF"/>
                <w:lang w:val="en-US" w:eastAsia="en-US"/>
              </w:rPr>
            </w:pPr>
            <w:r w:rsidRPr="00571147">
              <w:rPr>
                <w:rFonts w:ascii="Aptos Narrow" w:eastAsia="Times New Roman" w:hAnsi="Aptos Narrow" w:cs="Times New Roman"/>
                <w:b/>
                <w:bCs/>
                <w:color w:val="FFFFFF"/>
                <w:lang w:val="en-US" w:eastAsia="en-US"/>
              </w:rPr>
              <w:t>Adm</w:t>
            </w:r>
          </w:p>
        </w:tc>
        <w:tc>
          <w:tcPr>
            <w:tcW w:w="1480" w:type="dxa"/>
            <w:tcBorders>
              <w:top w:val="single" w:sz="4" w:space="0" w:color="44B3E1"/>
              <w:left w:val="nil"/>
              <w:bottom w:val="single" w:sz="4" w:space="0" w:color="44B3E1"/>
              <w:right w:val="nil"/>
            </w:tcBorders>
            <w:shd w:val="clear" w:color="156082" w:fill="156082"/>
            <w:vAlign w:val="center"/>
            <w:hideMark/>
          </w:tcPr>
          <w:p w14:paraId="525E47FF" w14:textId="77777777" w:rsidR="00571147" w:rsidRPr="00571147" w:rsidRDefault="00571147" w:rsidP="00571147">
            <w:pPr>
              <w:spacing w:after="0" w:line="240" w:lineRule="auto"/>
              <w:rPr>
                <w:rFonts w:ascii="Aptos Narrow" w:eastAsia="Times New Roman" w:hAnsi="Aptos Narrow" w:cs="Times New Roman"/>
                <w:b/>
                <w:bCs/>
                <w:color w:val="FFFFFF"/>
                <w:lang w:val="en-US" w:eastAsia="en-US"/>
              </w:rPr>
            </w:pPr>
            <w:r w:rsidRPr="00571147">
              <w:rPr>
                <w:rFonts w:ascii="Aptos Narrow" w:eastAsia="Times New Roman" w:hAnsi="Aptos Narrow" w:cs="Times New Roman"/>
                <w:b/>
                <w:bCs/>
                <w:color w:val="FFFFFF"/>
                <w:lang w:val="en-US" w:eastAsia="en-US"/>
              </w:rPr>
              <w:t>Ac</w:t>
            </w:r>
          </w:p>
        </w:tc>
        <w:tc>
          <w:tcPr>
            <w:tcW w:w="1120" w:type="dxa"/>
            <w:tcBorders>
              <w:top w:val="single" w:sz="4" w:space="0" w:color="44B3E1"/>
              <w:left w:val="nil"/>
              <w:bottom w:val="single" w:sz="4" w:space="0" w:color="44B3E1"/>
              <w:right w:val="nil"/>
            </w:tcBorders>
            <w:shd w:val="clear" w:color="156082" w:fill="156082"/>
            <w:vAlign w:val="center"/>
            <w:hideMark/>
          </w:tcPr>
          <w:p w14:paraId="05FCE213" w14:textId="77777777" w:rsidR="00571147" w:rsidRPr="00571147" w:rsidRDefault="00571147" w:rsidP="00571147">
            <w:pPr>
              <w:spacing w:after="0" w:line="240" w:lineRule="auto"/>
              <w:rPr>
                <w:rFonts w:ascii="Aptos Narrow" w:eastAsia="Times New Roman" w:hAnsi="Aptos Narrow" w:cs="Times New Roman"/>
                <w:b/>
                <w:bCs/>
                <w:color w:val="FFFFFF"/>
                <w:lang w:val="en-US" w:eastAsia="en-US"/>
              </w:rPr>
            </w:pPr>
            <w:r w:rsidRPr="00571147">
              <w:rPr>
                <w:rFonts w:ascii="Aptos Narrow" w:eastAsia="Times New Roman" w:hAnsi="Aptos Narrow" w:cs="Times New Roman"/>
                <w:b/>
                <w:bCs/>
                <w:color w:val="FFFFFF"/>
                <w:lang w:val="en-US" w:eastAsia="en-US"/>
              </w:rPr>
              <w:t>Ag</w:t>
            </w:r>
          </w:p>
        </w:tc>
        <w:tc>
          <w:tcPr>
            <w:tcW w:w="1340" w:type="dxa"/>
            <w:tcBorders>
              <w:top w:val="single" w:sz="4" w:space="0" w:color="44B3E1"/>
              <w:left w:val="nil"/>
              <w:bottom w:val="single" w:sz="4" w:space="0" w:color="44B3E1"/>
              <w:right w:val="nil"/>
            </w:tcBorders>
            <w:shd w:val="clear" w:color="156082" w:fill="156082"/>
            <w:vAlign w:val="center"/>
            <w:hideMark/>
          </w:tcPr>
          <w:p w14:paraId="51799D9C" w14:textId="77777777" w:rsidR="00571147" w:rsidRPr="00571147" w:rsidRDefault="00571147" w:rsidP="00571147">
            <w:pPr>
              <w:spacing w:after="0" w:line="240" w:lineRule="auto"/>
              <w:rPr>
                <w:rFonts w:ascii="Aptos Narrow" w:eastAsia="Times New Roman" w:hAnsi="Aptos Narrow" w:cs="Times New Roman"/>
                <w:b/>
                <w:bCs/>
                <w:color w:val="FFFFFF"/>
                <w:lang w:val="en-US" w:eastAsia="en-US"/>
              </w:rPr>
            </w:pPr>
            <w:r w:rsidRPr="00571147">
              <w:rPr>
                <w:rFonts w:ascii="Aptos Narrow" w:eastAsia="Times New Roman" w:hAnsi="Aptos Narrow" w:cs="Times New Roman"/>
                <w:b/>
                <w:bCs/>
                <w:color w:val="FFFFFF"/>
                <w:lang w:val="en-US" w:eastAsia="en-US"/>
              </w:rPr>
              <w:t>Fa</w:t>
            </w:r>
          </w:p>
        </w:tc>
        <w:tc>
          <w:tcPr>
            <w:tcW w:w="1100" w:type="dxa"/>
            <w:tcBorders>
              <w:top w:val="single" w:sz="4" w:space="0" w:color="44B3E1"/>
              <w:left w:val="nil"/>
              <w:bottom w:val="single" w:sz="4" w:space="0" w:color="44B3E1"/>
              <w:right w:val="nil"/>
            </w:tcBorders>
            <w:shd w:val="clear" w:color="156082" w:fill="156082"/>
            <w:vAlign w:val="center"/>
            <w:hideMark/>
          </w:tcPr>
          <w:p w14:paraId="41A0580B" w14:textId="77777777" w:rsidR="00571147" w:rsidRPr="00571147" w:rsidRDefault="00571147" w:rsidP="00571147">
            <w:pPr>
              <w:spacing w:after="0" w:line="240" w:lineRule="auto"/>
              <w:rPr>
                <w:rFonts w:ascii="Aptos Narrow" w:eastAsia="Times New Roman" w:hAnsi="Aptos Narrow" w:cs="Times New Roman"/>
                <w:b/>
                <w:bCs/>
                <w:color w:val="FFFFFF"/>
                <w:lang w:val="en-US" w:eastAsia="en-US"/>
              </w:rPr>
            </w:pPr>
            <w:r w:rsidRPr="00571147">
              <w:rPr>
                <w:rFonts w:ascii="Aptos Narrow" w:eastAsia="Times New Roman" w:hAnsi="Aptos Narrow" w:cs="Times New Roman"/>
                <w:b/>
                <w:bCs/>
                <w:color w:val="FFFFFF"/>
                <w:lang w:val="en-US" w:eastAsia="en-US"/>
              </w:rPr>
              <w:t>IT</w:t>
            </w:r>
          </w:p>
        </w:tc>
        <w:tc>
          <w:tcPr>
            <w:tcW w:w="1360" w:type="dxa"/>
            <w:tcBorders>
              <w:top w:val="single" w:sz="4" w:space="0" w:color="44B3E1"/>
              <w:left w:val="nil"/>
              <w:bottom w:val="single" w:sz="4" w:space="0" w:color="44B3E1"/>
              <w:right w:val="nil"/>
            </w:tcBorders>
            <w:shd w:val="clear" w:color="156082" w:fill="156082"/>
            <w:vAlign w:val="center"/>
            <w:hideMark/>
          </w:tcPr>
          <w:p w14:paraId="3F5E66D4" w14:textId="77777777" w:rsidR="00571147" w:rsidRPr="00571147" w:rsidRDefault="00571147" w:rsidP="00571147">
            <w:pPr>
              <w:spacing w:after="0" w:line="240" w:lineRule="auto"/>
              <w:rPr>
                <w:rFonts w:ascii="Aptos Narrow" w:eastAsia="Times New Roman" w:hAnsi="Aptos Narrow" w:cs="Times New Roman"/>
                <w:b/>
                <w:bCs/>
                <w:color w:val="FFFFFF"/>
                <w:lang w:val="en-US" w:eastAsia="en-US"/>
              </w:rPr>
            </w:pPr>
            <w:r w:rsidRPr="00571147">
              <w:rPr>
                <w:rFonts w:ascii="Aptos Narrow" w:eastAsia="Times New Roman" w:hAnsi="Aptos Narrow" w:cs="Times New Roman"/>
                <w:b/>
                <w:bCs/>
                <w:color w:val="FFFFFF"/>
                <w:lang w:val="en-US" w:eastAsia="en-US"/>
              </w:rPr>
              <w:t>Fi</w:t>
            </w:r>
          </w:p>
        </w:tc>
        <w:tc>
          <w:tcPr>
            <w:tcW w:w="1060" w:type="dxa"/>
            <w:tcBorders>
              <w:top w:val="single" w:sz="4" w:space="0" w:color="44B3E1"/>
              <w:left w:val="nil"/>
              <w:bottom w:val="single" w:sz="4" w:space="0" w:color="44B3E1"/>
              <w:right w:val="nil"/>
            </w:tcBorders>
            <w:shd w:val="clear" w:color="156082" w:fill="156082"/>
            <w:vAlign w:val="center"/>
            <w:hideMark/>
          </w:tcPr>
          <w:p w14:paraId="239B9BC6" w14:textId="77777777" w:rsidR="00571147" w:rsidRPr="00571147" w:rsidRDefault="00571147" w:rsidP="00571147">
            <w:pPr>
              <w:spacing w:after="0" w:line="240" w:lineRule="auto"/>
              <w:rPr>
                <w:rFonts w:ascii="Aptos Narrow" w:eastAsia="Times New Roman" w:hAnsi="Aptos Narrow" w:cs="Times New Roman"/>
                <w:b/>
                <w:bCs/>
                <w:color w:val="FFFFFF"/>
                <w:lang w:val="en-US" w:eastAsia="en-US"/>
              </w:rPr>
            </w:pPr>
            <w:r w:rsidRPr="00571147">
              <w:rPr>
                <w:rFonts w:ascii="Aptos Narrow" w:eastAsia="Times New Roman" w:hAnsi="Aptos Narrow" w:cs="Times New Roman"/>
                <w:b/>
                <w:bCs/>
                <w:color w:val="FFFFFF"/>
                <w:lang w:val="en-US" w:eastAsia="en-US"/>
              </w:rPr>
              <w:t>Se</w:t>
            </w:r>
          </w:p>
        </w:tc>
        <w:tc>
          <w:tcPr>
            <w:tcW w:w="920" w:type="dxa"/>
            <w:tcBorders>
              <w:top w:val="single" w:sz="4" w:space="0" w:color="44B3E1"/>
              <w:left w:val="nil"/>
              <w:bottom w:val="single" w:sz="4" w:space="0" w:color="44B3E1"/>
              <w:right w:val="single" w:sz="4" w:space="0" w:color="44B3E1"/>
            </w:tcBorders>
            <w:shd w:val="clear" w:color="156082" w:fill="156082"/>
            <w:vAlign w:val="center"/>
            <w:hideMark/>
          </w:tcPr>
          <w:p w14:paraId="23B3BCB8" w14:textId="77777777" w:rsidR="00571147" w:rsidRPr="00571147" w:rsidRDefault="00571147" w:rsidP="00571147">
            <w:pPr>
              <w:spacing w:after="0" w:line="240" w:lineRule="auto"/>
              <w:rPr>
                <w:rFonts w:ascii="Aptos Narrow" w:eastAsia="Times New Roman" w:hAnsi="Aptos Narrow" w:cs="Times New Roman"/>
                <w:b/>
                <w:bCs/>
                <w:color w:val="FFFFFF"/>
                <w:lang w:val="en-US" w:eastAsia="en-US"/>
              </w:rPr>
            </w:pPr>
            <w:r w:rsidRPr="00571147">
              <w:rPr>
                <w:rFonts w:ascii="Aptos Narrow" w:eastAsia="Times New Roman" w:hAnsi="Aptos Narrow" w:cs="Times New Roman"/>
                <w:b/>
                <w:bCs/>
                <w:color w:val="FFFFFF"/>
                <w:lang w:val="en-US" w:eastAsia="en-US"/>
              </w:rPr>
              <w:t>HR</w:t>
            </w:r>
          </w:p>
        </w:tc>
      </w:tr>
      <w:tr w:rsidR="00571147" w:rsidRPr="00571147" w14:paraId="0744F8EF" w14:textId="77777777" w:rsidTr="00571147">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73CC45A5" w14:textId="77777777" w:rsidR="00571147" w:rsidRPr="00571147" w:rsidRDefault="00571147" w:rsidP="00571147">
            <w:pPr>
              <w:spacing w:after="0" w:line="240" w:lineRule="auto"/>
              <w:rPr>
                <w:rFonts w:ascii="Aptos Narrow" w:eastAsia="Times New Roman" w:hAnsi="Aptos Narrow" w:cs="Times New Roman"/>
                <w:b/>
                <w:bCs/>
                <w:color w:val="000000"/>
                <w:lang w:val="en-US" w:eastAsia="en-US"/>
              </w:rPr>
            </w:pPr>
            <w:r w:rsidRPr="00571147">
              <w:rPr>
                <w:rFonts w:ascii="Aptos Narrow" w:eastAsia="Times New Roman" w:hAnsi="Aptos Narrow" w:cs="Times New Roman"/>
                <w:b/>
                <w:bCs/>
                <w:color w:val="000000"/>
                <w:lang w:val="en-US" w:eastAsia="en-US"/>
              </w:rPr>
              <w:t>Daily</w:t>
            </w:r>
          </w:p>
        </w:tc>
        <w:tc>
          <w:tcPr>
            <w:tcW w:w="1540" w:type="dxa"/>
            <w:tcBorders>
              <w:top w:val="single" w:sz="4" w:space="0" w:color="44B3E1"/>
              <w:left w:val="nil"/>
              <w:bottom w:val="single" w:sz="4" w:space="0" w:color="44B3E1"/>
              <w:right w:val="nil"/>
            </w:tcBorders>
            <w:shd w:val="clear" w:color="C0E6F5" w:fill="C0E6F5"/>
            <w:vAlign w:val="center"/>
            <w:hideMark/>
          </w:tcPr>
          <w:p w14:paraId="7E98BA5B"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42.30%</w:t>
            </w:r>
          </w:p>
        </w:tc>
        <w:tc>
          <w:tcPr>
            <w:tcW w:w="1480" w:type="dxa"/>
            <w:tcBorders>
              <w:top w:val="single" w:sz="4" w:space="0" w:color="44B3E1"/>
              <w:left w:val="nil"/>
              <w:bottom w:val="single" w:sz="4" w:space="0" w:color="44B3E1"/>
              <w:right w:val="nil"/>
            </w:tcBorders>
            <w:shd w:val="clear" w:color="C0E6F5" w:fill="C0E6F5"/>
            <w:vAlign w:val="center"/>
            <w:hideMark/>
          </w:tcPr>
          <w:p w14:paraId="44323928"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65.00%</w:t>
            </w:r>
          </w:p>
        </w:tc>
        <w:tc>
          <w:tcPr>
            <w:tcW w:w="1120" w:type="dxa"/>
            <w:tcBorders>
              <w:top w:val="single" w:sz="4" w:space="0" w:color="44B3E1"/>
              <w:left w:val="nil"/>
              <w:bottom w:val="single" w:sz="4" w:space="0" w:color="44B3E1"/>
              <w:right w:val="nil"/>
            </w:tcBorders>
            <w:shd w:val="clear" w:color="C0E6F5" w:fill="C0E6F5"/>
            <w:vAlign w:val="center"/>
            <w:hideMark/>
          </w:tcPr>
          <w:p w14:paraId="55C7965C"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44.40%</w:t>
            </w:r>
          </w:p>
        </w:tc>
        <w:tc>
          <w:tcPr>
            <w:tcW w:w="1340" w:type="dxa"/>
            <w:tcBorders>
              <w:top w:val="single" w:sz="4" w:space="0" w:color="44B3E1"/>
              <w:left w:val="nil"/>
              <w:bottom w:val="single" w:sz="4" w:space="0" w:color="44B3E1"/>
              <w:right w:val="nil"/>
            </w:tcBorders>
            <w:shd w:val="clear" w:color="C0E6F5" w:fill="C0E6F5"/>
            <w:vAlign w:val="center"/>
            <w:hideMark/>
          </w:tcPr>
          <w:p w14:paraId="64E037AA"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42.10%</w:t>
            </w:r>
          </w:p>
        </w:tc>
        <w:tc>
          <w:tcPr>
            <w:tcW w:w="1100" w:type="dxa"/>
            <w:tcBorders>
              <w:top w:val="single" w:sz="4" w:space="0" w:color="44B3E1"/>
              <w:left w:val="nil"/>
              <w:bottom w:val="single" w:sz="4" w:space="0" w:color="44B3E1"/>
              <w:right w:val="nil"/>
            </w:tcBorders>
            <w:shd w:val="clear" w:color="C0E6F5" w:fill="C0E6F5"/>
            <w:vAlign w:val="center"/>
            <w:hideMark/>
          </w:tcPr>
          <w:p w14:paraId="08C45259"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62.50%</w:t>
            </w:r>
          </w:p>
        </w:tc>
        <w:tc>
          <w:tcPr>
            <w:tcW w:w="1360" w:type="dxa"/>
            <w:tcBorders>
              <w:top w:val="single" w:sz="4" w:space="0" w:color="44B3E1"/>
              <w:left w:val="nil"/>
              <w:bottom w:val="single" w:sz="4" w:space="0" w:color="44B3E1"/>
              <w:right w:val="nil"/>
            </w:tcBorders>
            <w:shd w:val="clear" w:color="C0E6F5" w:fill="C0E6F5"/>
            <w:vAlign w:val="center"/>
            <w:hideMark/>
          </w:tcPr>
          <w:p w14:paraId="6E97CEC9"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50.00%</w:t>
            </w:r>
          </w:p>
        </w:tc>
        <w:tc>
          <w:tcPr>
            <w:tcW w:w="1060" w:type="dxa"/>
            <w:tcBorders>
              <w:top w:val="single" w:sz="4" w:space="0" w:color="44B3E1"/>
              <w:left w:val="nil"/>
              <w:bottom w:val="single" w:sz="4" w:space="0" w:color="44B3E1"/>
              <w:right w:val="nil"/>
            </w:tcBorders>
            <w:shd w:val="clear" w:color="C0E6F5" w:fill="C0E6F5"/>
            <w:vAlign w:val="center"/>
            <w:hideMark/>
          </w:tcPr>
          <w:p w14:paraId="50E4E689"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54.50%</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786CF6CC"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50.00%</w:t>
            </w:r>
          </w:p>
        </w:tc>
      </w:tr>
      <w:tr w:rsidR="00571147" w:rsidRPr="00571147" w14:paraId="5E6A8E8C" w14:textId="77777777" w:rsidTr="00571147">
        <w:trPr>
          <w:trHeight w:val="288"/>
        </w:trPr>
        <w:tc>
          <w:tcPr>
            <w:tcW w:w="1700" w:type="dxa"/>
            <w:tcBorders>
              <w:top w:val="single" w:sz="4" w:space="0" w:color="44B3E1"/>
              <w:left w:val="single" w:sz="4" w:space="0" w:color="44B3E1"/>
              <w:bottom w:val="single" w:sz="4" w:space="0" w:color="44B3E1"/>
              <w:right w:val="nil"/>
            </w:tcBorders>
            <w:vAlign w:val="center"/>
            <w:hideMark/>
          </w:tcPr>
          <w:p w14:paraId="7C0E9002" w14:textId="77777777" w:rsidR="00571147" w:rsidRPr="00571147" w:rsidRDefault="00571147" w:rsidP="00571147">
            <w:pPr>
              <w:spacing w:after="0" w:line="240" w:lineRule="auto"/>
              <w:rPr>
                <w:rFonts w:ascii="Aptos Narrow" w:eastAsia="Times New Roman" w:hAnsi="Aptos Narrow" w:cs="Times New Roman"/>
                <w:b/>
                <w:bCs/>
                <w:color w:val="000000"/>
                <w:lang w:val="en-US" w:eastAsia="en-US"/>
              </w:rPr>
            </w:pPr>
            <w:r w:rsidRPr="00571147">
              <w:rPr>
                <w:rFonts w:ascii="Aptos Narrow" w:eastAsia="Times New Roman" w:hAnsi="Aptos Narrow" w:cs="Times New Roman"/>
                <w:b/>
                <w:bCs/>
                <w:color w:val="000000"/>
                <w:lang w:val="en-US" w:eastAsia="en-US"/>
              </w:rPr>
              <w:t>Several/week</w:t>
            </w:r>
          </w:p>
        </w:tc>
        <w:tc>
          <w:tcPr>
            <w:tcW w:w="1540" w:type="dxa"/>
            <w:tcBorders>
              <w:top w:val="single" w:sz="4" w:space="0" w:color="44B3E1"/>
              <w:left w:val="nil"/>
              <w:bottom w:val="single" w:sz="4" w:space="0" w:color="44B3E1"/>
              <w:right w:val="nil"/>
            </w:tcBorders>
            <w:vAlign w:val="center"/>
            <w:hideMark/>
          </w:tcPr>
          <w:p w14:paraId="55B79CDA"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44.20%</w:t>
            </w:r>
          </w:p>
        </w:tc>
        <w:tc>
          <w:tcPr>
            <w:tcW w:w="1480" w:type="dxa"/>
            <w:tcBorders>
              <w:top w:val="single" w:sz="4" w:space="0" w:color="44B3E1"/>
              <w:left w:val="nil"/>
              <w:bottom w:val="single" w:sz="4" w:space="0" w:color="44B3E1"/>
              <w:right w:val="nil"/>
            </w:tcBorders>
            <w:vAlign w:val="center"/>
            <w:hideMark/>
          </w:tcPr>
          <w:p w14:paraId="0009486B"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25.00%</w:t>
            </w:r>
          </w:p>
        </w:tc>
        <w:tc>
          <w:tcPr>
            <w:tcW w:w="1120" w:type="dxa"/>
            <w:tcBorders>
              <w:top w:val="single" w:sz="4" w:space="0" w:color="44B3E1"/>
              <w:left w:val="nil"/>
              <w:bottom w:val="single" w:sz="4" w:space="0" w:color="44B3E1"/>
              <w:right w:val="nil"/>
            </w:tcBorders>
            <w:vAlign w:val="center"/>
            <w:hideMark/>
          </w:tcPr>
          <w:p w14:paraId="7F2BCF97"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44.40%</w:t>
            </w:r>
          </w:p>
        </w:tc>
        <w:tc>
          <w:tcPr>
            <w:tcW w:w="1340" w:type="dxa"/>
            <w:tcBorders>
              <w:top w:val="single" w:sz="4" w:space="0" w:color="44B3E1"/>
              <w:left w:val="nil"/>
              <w:bottom w:val="single" w:sz="4" w:space="0" w:color="44B3E1"/>
              <w:right w:val="nil"/>
            </w:tcBorders>
            <w:vAlign w:val="center"/>
            <w:hideMark/>
          </w:tcPr>
          <w:p w14:paraId="4EC7BFD4"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42.10%</w:t>
            </w:r>
          </w:p>
        </w:tc>
        <w:tc>
          <w:tcPr>
            <w:tcW w:w="1100" w:type="dxa"/>
            <w:tcBorders>
              <w:top w:val="single" w:sz="4" w:space="0" w:color="44B3E1"/>
              <w:left w:val="nil"/>
              <w:bottom w:val="single" w:sz="4" w:space="0" w:color="44B3E1"/>
              <w:right w:val="nil"/>
            </w:tcBorders>
            <w:vAlign w:val="center"/>
            <w:hideMark/>
          </w:tcPr>
          <w:p w14:paraId="601705C0"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25.00%</w:t>
            </w:r>
          </w:p>
        </w:tc>
        <w:tc>
          <w:tcPr>
            <w:tcW w:w="1360" w:type="dxa"/>
            <w:tcBorders>
              <w:top w:val="single" w:sz="4" w:space="0" w:color="44B3E1"/>
              <w:left w:val="nil"/>
              <w:bottom w:val="single" w:sz="4" w:space="0" w:color="44B3E1"/>
              <w:right w:val="nil"/>
            </w:tcBorders>
            <w:vAlign w:val="center"/>
            <w:hideMark/>
          </w:tcPr>
          <w:p w14:paraId="6E447981"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50.00%</w:t>
            </w:r>
          </w:p>
        </w:tc>
        <w:tc>
          <w:tcPr>
            <w:tcW w:w="1060" w:type="dxa"/>
            <w:tcBorders>
              <w:top w:val="single" w:sz="4" w:space="0" w:color="44B3E1"/>
              <w:left w:val="nil"/>
              <w:bottom w:val="single" w:sz="4" w:space="0" w:color="44B3E1"/>
              <w:right w:val="nil"/>
            </w:tcBorders>
            <w:vAlign w:val="center"/>
            <w:hideMark/>
          </w:tcPr>
          <w:p w14:paraId="53F63323"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39.40%</w:t>
            </w:r>
          </w:p>
        </w:tc>
        <w:tc>
          <w:tcPr>
            <w:tcW w:w="920" w:type="dxa"/>
            <w:tcBorders>
              <w:top w:val="single" w:sz="4" w:space="0" w:color="44B3E1"/>
              <w:left w:val="nil"/>
              <w:bottom w:val="single" w:sz="4" w:space="0" w:color="44B3E1"/>
              <w:right w:val="single" w:sz="4" w:space="0" w:color="44B3E1"/>
            </w:tcBorders>
            <w:vAlign w:val="center"/>
            <w:hideMark/>
          </w:tcPr>
          <w:p w14:paraId="2714A780"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50.00%</w:t>
            </w:r>
          </w:p>
        </w:tc>
      </w:tr>
      <w:tr w:rsidR="00571147" w:rsidRPr="00571147" w14:paraId="5BCEB894" w14:textId="77777777" w:rsidTr="00571147">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38EB81C7" w14:textId="77777777" w:rsidR="00571147" w:rsidRPr="00571147" w:rsidRDefault="00571147" w:rsidP="00571147">
            <w:pPr>
              <w:spacing w:after="0" w:line="240" w:lineRule="auto"/>
              <w:rPr>
                <w:rFonts w:ascii="Aptos Narrow" w:eastAsia="Times New Roman" w:hAnsi="Aptos Narrow" w:cs="Times New Roman"/>
                <w:b/>
                <w:bCs/>
                <w:color w:val="000000"/>
                <w:lang w:val="en-US" w:eastAsia="en-US"/>
              </w:rPr>
            </w:pPr>
            <w:r w:rsidRPr="00571147">
              <w:rPr>
                <w:rFonts w:ascii="Aptos Narrow" w:eastAsia="Times New Roman" w:hAnsi="Aptos Narrow" w:cs="Times New Roman"/>
                <w:b/>
                <w:bCs/>
                <w:color w:val="000000"/>
                <w:lang w:val="en-US" w:eastAsia="en-US"/>
              </w:rPr>
              <w:t>Once a week</w:t>
            </w:r>
          </w:p>
        </w:tc>
        <w:tc>
          <w:tcPr>
            <w:tcW w:w="1540" w:type="dxa"/>
            <w:tcBorders>
              <w:top w:val="single" w:sz="4" w:space="0" w:color="44B3E1"/>
              <w:left w:val="nil"/>
              <w:bottom w:val="single" w:sz="4" w:space="0" w:color="44B3E1"/>
              <w:right w:val="nil"/>
            </w:tcBorders>
            <w:shd w:val="clear" w:color="C0E6F5" w:fill="C0E6F5"/>
            <w:vAlign w:val="center"/>
            <w:hideMark/>
          </w:tcPr>
          <w:p w14:paraId="3DDE7EDE"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7.70%</w:t>
            </w:r>
          </w:p>
        </w:tc>
        <w:tc>
          <w:tcPr>
            <w:tcW w:w="1480" w:type="dxa"/>
            <w:tcBorders>
              <w:top w:val="single" w:sz="4" w:space="0" w:color="44B3E1"/>
              <w:left w:val="nil"/>
              <w:bottom w:val="single" w:sz="4" w:space="0" w:color="44B3E1"/>
              <w:right w:val="nil"/>
            </w:tcBorders>
            <w:shd w:val="clear" w:color="C0E6F5" w:fill="C0E6F5"/>
            <w:vAlign w:val="center"/>
            <w:hideMark/>
          </w:tcPr>
          <w:p w14:paraId="1BB5E0BE"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10.00%</w:t>
            </w:r>
          </w:p>
        </w:tc>
        <w:tc>
          <w:tcPr>
            <w:tcW w:w="1120" w:type="dxa"/>
            <w:tcBorders>
              <w:top w:val="single" w:sz="4" w:space="0" w:color="44B3E1"/>
              <w:left w:val="nil"/>
              <w:bottom w:val="single" w:sz="4" w:space="0" w:color="44B3E1"/>
              <w:right w:val="nil"/>
            </w:tcBorders>
            <w:shd w:val="clear" w:color="C0E6F5" w:fill="C0E6F5"/>
            <w:vAlign w:val="center"/>
            <w:hideMark/>
          </w:tcPr>
          <w:p w14:paraId="2B7BA78D"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11.10%</w:t>
            </w:r>
          </w:p>
        </w:tc>
        <w:tc>
          <w:tcPr>
            <w:tcW w:w="1340" w:type="dxa"/>
            <w:tcBorders>
              <w:top w:val="single" w:sz="4" w:space="0" w:color="44B3E1"/>
              <w:left w:val="nil"/>
              <w:bottom w:val="single" w:sz="4" w:space="0" w:color="44B3E1"/>
              <w:right w:val="nil"/>
            </w:tcBorders>
            <w:shd w:val="clear" w:color="C0E6F5" w:fill="C0E6F5"/>
            <w:vAlign w:val="center"/>
            <w:hideMark/>
          </w:tcPr>
          <w:p w14:paraId="41D78D7C"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15.80%</w:t>
            </w:r>
          </w:p>
        </w:tc>
        <w:tc>
          <w:tcPr>
            <w:tcW w:w="1100" w:type="dxa"/>
            <w:tcBorders>
              <w:top w:val="single" w:sz="4" w:space="0" w:color="44B3E1"/>
              <w:left w:val="nil"/>
              <w:bottom w:val="single" w:sz="4" w:space="0" w:color="44B3E1"/>
              <w:right w:val="nil"/>
            </w:tcBorders>
            <w:shd w:val="clear" w:color="C0E6F5" w:fill="C0E6F5"/>
            <w:vAlign w:val="center"/>
            <w:hideMark/>
          </w:tcPr>
          <w:p w14:paraId="055BAFE8"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12.50%</w:t>
            </w:r>
          </w:p>
        </w:tc>
        <w:tc>
          <w:tcPr>
            <w:tcW w:w="1360" w:type="dxa"/>
            <w:tcBorders>
              <w:top w:val="single" w:sz="4" w:space="0" w:color="44B3E1"/>
              <w:left w:val="nil"/>
              <w:bottom w:val="single" w:sz="4" w:space="0" w:color="44B3E1"/>
              <w:right w:val="nil"/>
            </w:tcBorders>
            <w:shd w:val="clear" w:color="C0E6F5" w:fill="C0E6F5"/>
            <w:vAlign w:val="center"/>
            <w:hideMark/>
          </w:tcPr>
          <w:p w14:paraId="2978134D"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0.00%</w:t>
            </w:r>
          </w:p>
        </w:tc>
        <w:tc>
          <w:tcPr>
            <w:tcW w:w="1060" w:type="dxa"/>
            <w:tcBorders>
              <w:top w:val="single" w:sz="4" w:space="0" w:color="44B3E1"/>
              <w:left w:val="nil"/>
              <w:bottom w:val="single" w:sz="4" w:space="0" w:color="44B3E1"/>
              <w:right w:val="nil"/>
            </w:tcBorders>
            <w:shd w:val="clear" w:color="C0E6F5" w:fill="C0E6F5"/>
            <w:vAlign w:val="center"/>
            <w:hideMark/>
          </w:tcPr>
          <w:p w14:paraId="7E893767"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6.10%</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711F60BA"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0.00%</w:t>
            </w:r>
          </w:p>
        </w:tc>
      </w:tr>
      <w:tr w:rsidR="00571147" w:rsidRPr="00571147" w14:paraId="1CA35103" w14:textId="77777777" w:rsidTr="00571147">
        <w:trPr>
          <w:trHeight w:val="288"/>
        </w:trPr>
        <w:tc>
          <w:tcPr>
            <w:tcW w:w="1700" w:type="dxa"/>
            <w:tcBorders>
              <w:top w:val="single" w:sz="4" w:space="0" w:color="44B3E1"/>
              <w:left w:val="single" w:sz="4" w:space="0" w:color="44B3E1"/>
              <w:bottom w:val="single" w:sz="4" w:space="0" w:color="44B3E1"/>
              <w:right w:val="nil"/>
            </w:tcBorders>
            <w:vAlign w:val="center"/>
            <w:hideMark/>
          </w:tcPr>
          <w:p w14:paraId="248BED18" w14:textId="77777777" w:rsidR="00571147" w:rsidRPr="00571147" w:rsidRDefault="00571147" w:rsidP="00571147">
            <w:pPr>
              <w:spacing w:after="0" w:line="240" w:lineRule="auto"/>
              <w:rPr>
                <w:rFonts w:ascii="Aptos Narrow" w:eastAsia="Times New Roman" w:hAnsi="Aptos Narrow" w:cs="Times New Roman"/>
                <w:b/>
                <w:bCs/>
                <w:color w:val="000000"/>
                <w:lang w:val="en-US" w:eastAsia="en-US"/>
              </w:rPr>
            </w:pPr>
            <w:r w:rsidRPr="00571147">
              <w:rPr>
                <w:rFonts w:ascii="Aptos Narrow" w:eastAsia="Times New Roman" w:hAnsi="Aptos Narrow" w:cs="Times New Roman"/>
                <w:b/>
                <w:bCs/>
                <w:color w:val="000000"/>
                <w:lang w:val="en-US" w:eastAsia="en-US"/>
              </w:rPr>
              <w:t>Rarely/never</w:t>
            </w:r>
          </w:p>
        </w:tc>
        <w:tc>
          <w:tcPr>
            <w:tcW w:w="1540" w:type="dxa"/>
            <w:tcBorders>
              <w:top w:val="single" w:sz="4" w:space="0" w:color="44B3E1"/>
              <w:left w:val="nil"/>
              <w:bottom w:val="single" w:sz="4" w:space="0" w:color="44B3E1"/>
              <w:right w:val="nil"/>
            </w:tcBorders>
            <w:vAlign w:val="center"/>
            <w:hideMark/>
          </w:tcPr>
          <w:p w14:paraId="271377B4"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5.80%</w:t>
            </w:r>
          </w:p>
        </w:tc>
        <w:tc>
          <w:tcPr>
            <w:tcW w:w="1480" w:type="dxa"/>
            <w:tcBorders>
              <w:top w:val="single" w:sz="4" w:space="0" w:color="44B3E1"/>
              <w:left w:val="nil"/>
              <w:bottom w:val="single" w:sz="4" w:space="0" w:color="44B3E1"/>
              <w:right w:val="nil"/>
            </w:tcBorders>
            <w:vAlign w:val="center"/>
            <w:hideMark/>
          </w:tcPr>
          <w:p w14:paraId="30E400E5"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0.00%</w:t>
            </w:r>
          </w:p>
        </w:tc>
        <w:tc>
          <w:tcPr>
            <w:tcW w:w="1120" w:type="dxa"/>
            <w:tcBorders>
              <w:top w:val="single" w:sz="4" w:space="0" w:color="44B3E1"/>
              <w:left w:val="nil"/>
              <w:bottom w:val="single" w:sz="4" w:space="0" w:color="44B3E1"/>
              <w:right w:val="nil"/>
            </w:tcBorders>
            <w:vAlign w:val="center"/>
            <w:hideMark/>
          </w:tcPr>
          <w:p w14:paraId="36031620"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0.00%</w:t>
            </w:r>
          </w:p>
        </w:tc>
        <w:tc>
          <w:tcPr>
            <w:tcW w:w="1340" w:type="dxa"/>
            <w:tcBorders>
              <w:top w:val="single" w:sz="4" w:space="0" w:color="44B3E1"/>
              <w:left w:val="nil"/>
              <w:bottom w:val="single" w:sz="4" w:space="0" w:color="44B3E1"/>
              <w:right w:val="nil"/>
            </w:tcBorders>
            <w:vAlign w:val="center"/>
            <w:hideMark/>
          </w:tcPr>
          <w:p w14:paraId="2F74A7A9"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0.00%</w:t>
            </w:r>
          </w:p>
        </w:tc>
        <w:tc>
          <w:tcPr>
            <w:tcW w:w="1100" w:type="dxa"/>
            <w:tcBorders>
              <w:top w:val="single" w:sz="4" w:space="0" w:color="44B3E1"/>
              <w:left w:val="nil"/>
              <w:bottom w:val="single" w:sz="4" w:space="0" w:color="44B3E1"/>
              <w:right w:val="nil"/>
            </w:tcBorders>
            <w:vAlign w:val="center"/>
            <w:hideMark/>
          </w:tcPr>
          <w:p w14:paraId="2950D6A9"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0.00%</w:t>
            </w:r>
          </w:p>
        </w:tc>
        <w:tc>
          <w:tcPr>
            <w:tcW w:w="1360" w:type="dxa"/>
            <w:tcBorders>
              <w:top w:val="single" w:sz="4" w:space="0" w:color="44B3E1"/>
              <w:left w:val="nil"/>
              <w:bottom w:val="single" w:sz="4" w:space="0" w:color="44B3E1"/>
              <w:right w:val="nil"/>
            </w:tcBorders>
            <w:vAlign w:val="center"/>
            <w:hideMark/>
          </w:tcPr>
          <w:p w14:paraId="1D47EA30"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0.00%</w:t>
            </w:r>
          </w:p>
        </w:tc>
        <w:tc>
          <w:tcPr>
            <w:tcW w:w="1060" w:type="dxa"/>
            <w:tcBorders>
              <w:top w:val="single" w:sz="4" w:space="0" w:color="44B3E1"/>
              <w:left w:val="nil"/>
              <w:bottom w:val="single" w:sz="4" w:space="0" w:color="44B3E1"/>
              <w:right w:val="nil"/>
            </w:tcBorders>
            <w:vAlign w:val="center"/>
            <w:hideMark/>
          </w:tcPr>
          <w:p w14:paraId="6AEFF047"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0.00%</w:t>
            </w:r>
          </w:p>
        </w:tc>
        <w:tc>
          <w:tcPr>
            <w:tcW w:w="920" w:type="dxa"/>
            <w:tcBorders>
              <w:top w:val="single" w:sz="4" w:space="0" w:color="44B3E1"/>
              <w:left w:val="nil"/>
              <w:bottom w:val="single" w:sz="4" w:space="0" w:color="44B3E1"/>
              <w:right w:val="single" w:sz="4" w:space="0" w:color="44B3E1"/>
            </w:tcBorders>
            <w:vAlign w:val="center"/>
            <w:hideMark/>
          </w:tcPr>
          <w:p w14:paraId="11E1C084" w14:textId="77777777" w:rsidR="00571147" w:rsidRPr="00571147" w:rsidRDefault="00571147" w:rsidP="00571147">
            <w:pPr>
              <w:spacing w:after="0" w:line="240" w:lineRule="auto"/>
              <w:rPr>
                <w:rFonts w:ascii="Aptos Narrow" w:eastAsia="Times New Roman" w:hAnsi="Aptos Narrow" w:cs="Times New Roman"/>
                <w:color w:val="000000"/>
                <w:lang w:val="en-US" w:eastAsia="en-US"/>
              </w:rPr>
            </w:pPr>
            <w:r w:rsidRPr="00571147">
              <w:rPr>
                <w:rFonts w:ascii="Aptos Narrow" w:eastAsia="Times New Roman" w:hAnsi="Aptos Narrow" w:cs="Times New Roman"/>
                <w:color w:val="000000"/>
                <w:lang w:val="en-US" w:eastAsia="en-US"/>
              </w:rPr>
              <w:t>0.00%</w:t>
            </w:r>
          </w:p>
        </w:tc>
      </w:tr>
    </w:tbl>
    <w:p w14:paraId="6AFDE53A" w14:textId="3729964A" w:rsidR="007B5689" w:rsidRDefault="007B5689" w:rsidP="00913D58">
      <w:pPr>
        <w:pBdr>
          <w:top w:val="nil"/>
          <w:left w:val="nil"/>
          <w:bottom w:val="nil"/>
          <w:right w:val="nil"/>
          <w:between w:val="nil"/>
        </w:pBdr>
        <w:spacing w:after="0" w:line="360" w:lineRule="auto"/>
        <w:ind w:left="426"/>
        <w:jc w:val="both"/>
        <w:rPr>
          <w:rFonts w:ascii="Times New Roman" w:eastAsia="Times New Roman" w:hAnsi="Times New Roman" w:cs="Times New Roman"/>
          <w:b/>
          <w:color w:val="000000"/>
          <w:sz w:val="24"/>
          <w:szCs w:val="24"/>
        </w:rPr>
      </w:pPr>
    </w:p>
    <w:p w14:paraId="30159220" w14:textId="0FA42DBD" w:rsidR="00296507" w:rsidRDefault="00571147" w:rsidP="00571147">
      <w:pPr>
        <w:pBdr>
          <w:top w:val="nil"/>
          <w:left w:val="nil"/>
          <w:bottom w:val="nil"/>
          <w:right w:val="nil"/>
          <w:between w:val="nil"/>
        </w:pBdr>
        <w:spacing w:after="0" w:line="360" w:lineRule="auto"/>
        <w:ind w:left="426"/>
        <w:jc w:val="both"/>
        <w:rPr>
          <w:rFonts w:ascii="Times New Roman" w:eastAsia="Times New Roman" w:hAnsi="Times New Roman" w:cs="Times New Roman"/>
          <w:b/>
          <w:color w:val="000000"/>
          <w:sz w:val="24"/>
          <w:szCs w:val="24"/>
        </w:rPr>
      </w:pPr>
      <w:r>
        <w:rPr>
          <w:noProof/>
        </w:rPr>
        <w:lastRenderedPageBreak/>
        <w:drawing>
          <wp:inline distT="0" distB="0" distL="0" distR="0" wp14:anchorId="3B65F970" wp14:editId="5B9FC019">
            <wp:extent cx="4572000" cy="2743200"/>
            <wp:effectExtent l="0" t="0" r="0" b="0"/>
            <wp:docPr id="1831069183" name="Chart 1">
              <a:extLst xmlns:a="http://schemas.openxmlformats.org/drawingml/2006/main">
                <a:ext uri="{FF2B5EF4-FFF2-40B4-BE49-F238E27FC236}">
                  <a16:creationId xmlns:a16="http://schemas.microsoft.com/office/drawing/2014/main" id="{13BB18D6-FE17-F8E5-4D6F-E87E36B9D6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453EB61" w14:textId="187FEA1D" w:rsidR="007F7AC3" w:rsidRPr="00830306" w:rsidRDefault="007F7AC3" w:rsidP="00296507">
      <w:pPr>
        <w:pBdr>
          <w:top w:val="nil"/>
          <w:left w:val="nil"/>
          <w:bottom w:val="nil"/>
          <w:right w:val="nil"/>
          <w:between w:val="nil"/>
        </w:pBdr>
        <w:spacing w:after="0" w:line="360" w:lineRule="auto"/>
        <w:ind w:left="426"/>
        <w:rPr>
          <w:rFonts w:ascii="Times New Roman" w:eastAsia="Times New Roman" w:hAnsi="Times New Roman" w:cs="Times New Roman"/>
          <w:b/>
          <w:color w:val="000000"/>
          <w:sz w:val="24"/>
          <w:szCs w:val="24"/>
          <w:lang w:val="en-US"/>
        </w:rPr>
      </w:pPr>
    </w:p>
    <w:p w14:paraId="361B9E19" w14:textId="6D35327B" w:rsidR="00A67904" w:rsidRDefault="00571147" w:rsidP="007F7AC3">
      <w:pPr>
        <w:pStyle w:val="Caption"/>
        <w:jc w:val="center"/>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96128" behindDoc="0" locked="0" layoutInCell="1" allowOverlap="1" wp14:anchorId="22EE2F65" wp14:editId="2524CB9E">
                <wp:simplePos x="0" y="0"/>
                <wp:positionH relativeFrom="margin">
                  <wp:posOffset>-11430</wp:posOffset>
                </wp:positionH>
                <wp:positionV relativeFrom="paragraph">
                  <wp:posOffset>322580</wp:posOffset>
                </wp:positionV>
                <wp:extent cx="5497830" cy="849630"/>
                <wp:effectExtent l="19050" t="19050" r="26670" b="26670"/>
                <wp:wrapSquare wrapText="bothSides"/>
                <wp:docPr id="2366205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7830" cy="84963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26F44D7" w14:textId="3BF3508A" w:rsidR="00571147" w:rsidRDefault="00A67904" w:rsidP="00571147">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r w:rsidR="00571147">
                              <w:rPr>
                                <w:rFonts w:ascii="Times New Roman" w:eastAsia="Times New Roman" w:hAnsi="Times New Roman" w:cs="Times New Roman"/>
                                <w:b/>
                                <w:sz w:val="24"/>
                                <w:szCs w:val="24"/>
                              </w:rPr>
                              <w:t>:</w:t>
                            </w:r>
                          </w:p>
                          <w:p w14:paraId="07464FA3" w14:textId="3CD5BF17" w:rsidR="00571147" w:rsidRPr="00571147" w:rsidRDefault="00571147" w:rsidP="00571147">
                            <w:pPr>
                              <w:spacing w:after="0" w:line="360" w:lineRule="auto"/>
                              <w:ind w:left="284" w:hanging="284"/>
                              <w:contextualSpacing/>
                              <w:rPr>
                                <w:rFonts w:ascii="Times New Roman" w:eastAsia="Times New Roman" w:hAnsi="Times New Roman" w:cs="Times New Roman"/>
                                <w:b/>
                                <w:sz w:val="24"/>
                                <w:szCs w:val="24"/>
                              </w:rPr>
                            </w:pPr>
                            <w:r w:rsidRPr="00571147">
                              <w:rPr>
                                <w:rFonts w:ascii="Times New Roman" w:eastAsia="Times New Roman" w:hAnsi="Times New Roman" w:cs="Times New Roman"/>
                                <w:bCs/>
                                <w:sz w:val="24"/>
                                <w:szCs w:val="24"/>
                                <w:lang w:val="en-US"/>
                              </w:rPr>
                              <w:t>Most staff eat vegetables daily or several times a week, but some consume them only weekly or rarely, highlighting a need to encourage healthier habits.</w:t>
                            </w:r>
                          </w:p>
                          <w:p w14:paraId="2F69DB1C" w14:textId="77777777" w:rsidR="00571147" w:rsidRPr="00571147" w:rsidRDefault="00571147" w:rsidP="00571147">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571147">
                              <w:rPr>
                                <w:rFonts w:ascii="Times New Roman" w:eastAsia="Times New Roman" w:hAnsi="Times New Roman" w:cs="Times New Roman"/>
                                <w:bCs/>
                                <w:sz w:val="24"/>
                                <w:szCs w:val="24"/>
                                <w:lang w:val="en-US"/>
                              </w:rPr>
                              <w:t>Ask ChatGPT</w:t>
                            </w:r>
                          </w:p>
                          <w:p w14:paraId="717B436C" w14:textId="28D49DA9" w:rsidR="00A67904" w:rsidRPr="00121EA0" w:rsidRDefault="00A67904" w:rsidP="00F7744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EE2F65" id="_x0000_s1060" type="#_x0000_t202" style="position:absolute;left:0;text-align:left;margin-left:-.9pt;margin-top:25.4pt;width:432.9pt;height:66.9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" fillcolor="#dceaf7" strokecolor="#156082" strokeweight="2.25pt">
                <v:textbox>
                  <w:txbxContent>
                    <w:p w14:paraId="026F44D7" w14:textId="3BF3508A" w:rsidR="00571147" w:rsidRDefault="00A67904" w:rsidP="00571147">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r w:rsidR="00571147">
                        <w:rPr>
                          <w:rFonts w:ascii="Times New Roman" w:eastAsia="Times New Roman" w:hAnsi="Times New Roman" w:cs="Times New Roman"/>
                          <w:b/>
                          <w:sz w:val="24"/>
                          <w:szCs w:val="24"/>
                        </w:rPr>
                        <w:t>:</w:t>
                      </w:r>
                    </w:p>
                    <w:p w14:paraId="07464FA3" w14:textId="3CD5BF17" w:rsidR="00571147" w:rsidRPr="00571147" w:rsidRDefault="00571147" w:rsidP="00571147">
                      <w:pPr>
                        <w:spacing w:after="0" w:line="360" w:lineRule="auto"/>
                        <w:ind w:left="284" w:hanging="284"/>
                        <w:contextualSpacing/>
                        <w:rPr>
                          <w:rFonts w:ascii="Times New Roman" w:eastAsia="Times New Roman" w:hAnsi="Times New Roman" w:cs="Times New Roman"/>
                          <w:b/>
                          <w:sz w:val="24"/>
                          <w:szCs w:val="24"/>
                        </w:rPr>
                      </w:pPr>
                      <w:r w:rsidRPr="00571147">
                        <w:rPr>
                          <w:rFonts w:ascii="Times New Roman" w:eastAsia="Times New Roman" w:hAnsi="Times New Roman" w:cs="Times New Roman"/>
                          <w:bCs/>
                          <w:sz w:val="24"/>
                          <w:szCs w:val="24"/>
                          <w:lang w:val="en-US"/>
                        </w:rPr>
                        <w:t>Most staff eat vegetables daily or several times a week, but some consume them only weekly or rarely, highlighting a need to encourage healthier habits.</w:t>
                      </w:r>
                    </w:p>
                    <w:p w14:paraId="2F69DB1C" w14:textId="77777777" w:rsidR="00571147" w:rsidRPr="00571147" w:rsidRDefault="00571147" w:rsidP="00571147">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571147">
                        <w:rPr>
                          <w:rFonts w:ascii="Times New Roman" w:eastAsia="Times New Roman" w:hAnsi="Times New Roman" w:cs="Times New Roman"/>
                          <w:bCs/>
                          <w:sz w:val="24"/>
                          <w:szCs w:val="24"/>
                          <w:lang w:val="en-US"/>
                        </w:rPr>
                        <w:t>Ask ChatGPT</w:t>
                      </w:r>
                    </w:p>
                    <w:p w14:paraId="717B436C" w14:textId="28D49DA9" w:rsidR="00A67904" w:rsidRPr="00121EA0" w:rsidRDefault="00A67904" w:rsidP="00F7744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r w:rsidR="007F7AC3" w:rsidRPr="007F7AC3">
        <w:rPr>
          <w:sz w:val="24"/>
          <w:szCs w:val="24"/>
        </w:rPr>
        <w:t>Figur</w:t>
      </w:r>
      <w:r w:rsidR="00913D58">
        <w:rPr>
          <w:sz w:val="24"/>
          <w:szCs w:val="24"/>
        </w:rPr>
        <w:t>e 1</w:t>
      </w:r>
      <w:r>
        <w:rPr>
          <w:sz w:val="24"/>
          <w:szCs w:val="24"/>
        </w:rPr>
        <w:t>5</w:t>
      </w:r>
    </w:p>
    <w:p w14:paraId="4DA6731A" w14:textId="43C16464" w:rsidR="007B5689" w:rsidRDefault="007B5689">
      <w:pPr>
        <w:spacing w:after="0" w:line="360" w:lineRule="auto"/>
        <w:jc w:val="both"/>
        <w:rPr>
          <w:rFonts w:ascii="Times New Roman" w:eastAsia="Times New Roman" w:hAnsi="Times New Roman" w:cs="Times New Roman"/>
          <w:b/>
          <w:sz w:val="24"/>
          <w:szCs w:val="24"/>
        </w:rPr>
      </w:pPr>
    </w:p>
    <w:p w14:paraId="1C541344" w14:textId="6BE6B05E" w:rsidR="007B5689" w:rsidRPr="00C81E67" w:rsidRDefault="00121EA0" w:rsidP="00547C84">
      <w:pPr>
        <w:pStyle w:val="ListParagraph"/>
        <w:numPr>
          <w:ilvl w:val="0"/>
          <w:numId w:val="16"/>
        </w:numPr>
        <w:spacing w:after="0" w:line="360" w:lineRule="auto"/>
        <w:jc w:val="both"/>
        <w:rPr>
          <w:rFonts w:asciiTheme="majorBidi" w:eastAsia="Times New Roman" w:hAnsiTheme="majorBidi" w:cstheme="majorBidi"/>
          <w:b/>
          <w:sz w:val="24"/>
          <w:szCs w:val="24"/>
        </w:rPr>
      </w:pPr>
      <w:r w:rsidRPr="00547C84">
        <w:rPr>
          <w:rFonts w:ascii="Times New Roman" w:eastAsia="Times New Roman" w:hAnsi="Times New Roman" w:cs="Times New Roman"/>
          <w:b/>
          <w:color w:val="000000"/>
          <w:sz w:val="24"/>
          <w:szCs w:val="24"/>
        </w:rPr>
        <w:t>How often do you eat fruits per week?</w:t>
      </w:r>
    </w:p>
    <w:tbl>
      <w:tblPr>
        <w:tblW w:w="11620" w:type="dxa"/>
        <w:tblInd w:w="-1426" w:type="dxa"/>
        <w:tblLook w:val="04A0" w:firstRow="1" w:lastRow="0" w:firstColumn="1" w:lastColumn="0" w:noHBand="0" w:noVBand="1"/>
      </w:tblPr>
      <w:tblGrid>
        <w:gridCol w:w="1700"/>
        <w:gridCol w:w="1540"/>
        <w:gridCol w:w="1480"/>
        <w:gridCol w:w="1120"/>
        <w:gridCol w:w="1340"/>
        <w:gridCol w:w="1100"/>
        <w:gridCol w:w="1360"/>
        <w:gridCol w:w="1060"/>
        <w:gridCol w:w="920"/>
      </w:tblGrid>
      <w:tr w:rsidR="00C81E67" w:rsidRPr="00C81E67" w14:paraId="739A78CD" w14:textId="77777777" w:rsidTr="00C81E67">
        <w:trPr>
          <w:trHeight w:val="288"/>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68E8F9D3" w14:textId="77777777" w:rsidR="00C81E67" w:rsidRPr="00C81E67" w:rsidRDefault="00C81E67" w:rsidP="00C81E67">
            <w:pPr>
              <w:spacing w:after="0" w:line="240" w:lineRule="auto"/>
              <w:rPr>
                <w:rFonts w:ascii="Aptos Narrow" w:eastAsia="Times New Roman" w:hAnsi="Aptos Narrow" w:cs="Times New Roman"/>
                <w:b/>
                <w:bCs/>
                <w:color w:val="FFFFFF"/>
                <w:lang w:val="en-US" w:eastAsia="en-US"/>
              </w:rPr>
            </w:pPr>
            <w:r w:rsidRPr="00C81E67">
              <w:rPr>
                <w:rFonts w:ascii="Aptos Narrow" w:eastAsia="Times New Roman" w:hAnsi="Aptos Narrow" w:cs="Times New Roman"/>
                <w:b/>
                <w:bCs/>
                <w:color w:val="FFFFFF"/>
                <w:lang w:val="en-US" w:eastAsia="en-US"/>
              </w:rPr>
              <w:t>Frequency</w:t>
            </w:r>
          </w:p>
        </w:tc>
        <w:tc>
          <w:tcPr>
            <w:tcW w:w="1540" w:type="dxa"/>
            <w:tcBorders>
              <w:top w:val="single" w:sz="4" w:space="0" w:color="44B3E1"/>
              <w:left w:val="nil"/>
              <w:bottom w:val="single" w:sz="4" w:space="0" w:color="44B3E1"/>
              <w:right w:val="nil"/>
            </w:tcBorders>
            <w:shd w:val="clear" w:color="156082" w:fill="156082"/>
            <w:vAlign w:val="center"/>
            <w:hideMark/>
          </w:tcPr>
          <w:p w14:paraId="4CC4EFAA" w14:textId="77777777" w:rsidR="00C81E67" w:rsidRPr="00C81E67" w:rsidRDefault="00C81E67" w:rsidP="00C81E67">
            <w:pPr>
              <w:spacing w:after="0" w:line="240" w:lineRule="auto"/>
              <w:rPr>
                <w:rFonts w:ascii="Aptos Narrow" w:eastAsia="Times New Roman" w:hAnsi="Aptos Narrow" w:cs="Times New Roman"/>
                <w:b/>
                <w:bCs/>
                <w:color w:val="FFFFFF"/>
                <w:lang w:val="en-US" w:eastAsia="en-US"/>
              </w:rPr>
            </w:pPr>
            <w:r w:rsidRPr="00C81E67">
              <w:rPr>
                <w:rFonts w:ascii="Aptos Narrow" w:eastAsia="Times New Roman" w:hAnsi="Aptos Narrow" w:cs="Times New Roman"/>
                <w:b/>
                <w:bCs/>
                <w:color w:val="FFFFFF"/>
                <w:lang w:val="en-US" w:eastAsia="en-US"/>
              </w:rPr>
              <w:t>Adm</w:t>
            </w:r>
          </w:p>
        </w:tc>
        <w:tc>
          <w:tcPr>
            <w:tcW w:w="1480" w:type="dxa"/>
            <w:tcBorders>
              <w:top w:val="single" w:sz="4" w:space="0" w:color="44B3E1"/>
              <w:left w:val="nil"/>
              <w:bottom w:val="single" w:sz="4" w:space="0" w:color="44B3E1"/>
              <w:right w:val="nil"/>
            </w:tcBorders>
            <w:shd w:val="clear" w:color="156082" w:fill="156082"/>
            <w:vAlign w:val="center"/>
            <w:hideMark/>
          </w:tcPr>
          <w:p w14:paraId="3A2B28B2" w14:textId="77777777" w:rsidR="00C81E67" w:rsidRPr="00C81E67" w:rsidRDefault="00C81E67" w:rsidP="00C81E67">
            <w:pPr>
              <w:spacing w:after="0" w:line="240" w:lineRule="auto"/>
              <w:rPr>
                <w:rFonts w:ascii="Aptos Narrow" w:eastAsia="Times New Roman" w:hAnsi="Aptos Narrow" w:cs="Times New Roman"/>
                <w:b/>
                <w:bCs/>
                <w:color w:val="FFFFFF"/>
                <w:lang w:val="en-US" w:eastAsia="en-US"/>
              </w:rPr>
            </w:pPr>
            <w:r w:rsidRPr="00C81E67">
              <w:rPr>
                <w:rFonts w:ascii="Aptos Narrow" w:eastAsia="Times New Roman" w:hAnsi="Aptos Narrow" w:cs="Times New Roman"/>
                <w:b/>
                <w:bCs/>
                <w:color w:val="FFFFFF"/>
                <w:lang w:val="en-US" w:eastAsia="en-US"/>
              </w:rPr>
              <w:t>Ac</w:t>
            </w:r>
          </w:p>
        </w:tc>
        <w:tc>
          <w:tcPr>
            <w:tcW w:w="1120" w:type="dxa"/>
            <w:tcBorders>
              <w:top w:val="single" w:sz="4" w:space="0" w:color="44B3E1"/>
              <w:left w:val="nil"/>
              <w:bottom w:val="single" w:sz="4" w:space="0" w:color="44B3E1"/>
              <w:right w:val="nil"/>
            </w:tcBorders>
            <w:shd w:val="clear" w:color="156082" w:fill="156082"/>
            <w:vAlign w:val="center"/>
            <w:hideMark/>
          </w:tcPr>
          <w:p w14:paraId="24C509A2" w14:textId="77777777" w:rsidR="00C81E67" w:rsidRPr="00C81E67" w:rsidRDefault="00C81E67" w:rsidP="00C81E67">
            <w:pPr>
              <w:spacing w:after="0" w:line="240" w:lineRule="auto"/>
              <w:rPr>
                <w:rFonts w:ascii="Aptos Narrow" w:eastAsia="Times New Roman" w:hAnsi="Aptos Narrow" w:cs="Times New Roman"/>
                <w:b/>
                <w:bCs/>
                <w:color w:val="FFFFFF"/>
                <w:lang w:val="en-US" w:eastAsia="en-US"/>
              </w:rPr>
            </w:pPr>
            <w:r w:rsidRPr="00C81E67">
              <w:rPr>
                <w:rFonts w:ascii="Aptos Narrow" w:eastAsia="Times New Roman" w:hAnsi="Aptos Narrow" w:cs="Times New Roman"/>
                <w:b/>
                <w:bCs/>
                <w:color w:val="FFFFFF"/>
                <w:lang w:val="en-US" w:eastAsia="en-US"/>
              </w:rPr>
              <w:t>Ag</w:t>
            </w:r>
          </w:p>
        </w:tc>
        <w:tc>
          <w:tcPr>
            <w:tcW w:w="1340" w:type="dxa"/>
            <w:tcBorders>
              <w:top w:val="single" w:sz="4" w:space="0" w:color="44B3E1"/>
              <w:left w:val="nil"/>
              <w:bottom w:val="single" w:sz="4" w:space="0" w:color="44B3E1"/>
              <w:right w:val="nil"/>
            </w:tcBorders>
            <w:shd w:val="clear" w:color="156082" w:fill="156082"/>
            <w:vAlign w:val="center"/>
            <w:hideMark/>
          </w:tcPr>
          <w:p w14:paraId="360F64F1" w14:textId="77777777" w:rsidR="00C81E67" w:rsidRPr="00C81E67" w:rsidRDefault="00C81E67" w:rsidP="00C81E67">
            <w:pPr>
              <w:spacing w:after="0" w:line="240" w:lineRule="auto"/>
              <w:rPr>
                <w:rFonts w:ascii="Aptos Narrow" w:eastAsia="Times New Roman" w:hAnsi="Aptos Narrow" w:cs="Times New Roman"/>
                <w:b/>
                <w:bCs/>
                <w:color w:val="FFFFFF"/>
                <w:lang w:val="en-US" w:eastAsia="en-US"/>
              </w:rPr>
            </w:pPr>
            <w:r w:rsidRPr="00C81E67">
              <w:rPr>
                <w:rFonts w:ascii="Aptos Narrow" w:eastAsia="Times New Roman" w:hAnsi="Aptos Narrow" w:cs="Times New Roman"/>
                <w:b/>
                <w:bCs/>
                <w:color w:val="FFFFFF"/>
                <w:lang w:val="en-US" w:eastAsia="en-US"/>
              </w:rPr>
              <w:t>Faculty</w:t>
            </w:r>
          </w:p>
        </w:tc>
        <w:tc>
          <w:tcPr>
            <w:tcW w:w="1100" w:type="dxa"/>
            <w:tcBorders>
              <w:top w:val="single" w:sz="4" w:space="0" w:color="44B3E1"/>
              <w:left w:val="nil"/>
              <w:bottom w:val="single" w:sz="4" w:space="0" w:color="44B3E1"/>
              <w:right w:val="nil"/>
            </w:tcBorders>
            <w:shd w:val="clear" w:color="156082" w:fill="156082"/>
            <w:vAlign w:val="center"/>
            <w:hideMark/>
          </w:tcPr>
          <w:p w14:paraId="07A04A45" w14:textId="77777777" w:rsidR="00C81E67" w:rsidRPr="00C81E67" w:rsidRDefault="00C81E67" w:rsidP="00C81E67">
            <w:pPr>
              <w:spacing w:after="0" w:line="240" w:lineRule="auto"/>
              <w:rPr>
                <w:rFonts w:ascii="Aptos Narrow" w:eastAsia="Times New Roman" w:hAnsi="Aptos Narrow" w:cs="Times New Roman"/>
                <w:b/>
                <w:bCs/>
                <w:color w:val="FFFFFF"/>
                <w:lang w:val="en-US" w:eastAsia="en-US"/>
              </w:rPr>
            </w:pPr>
            <w:r w:rsidRPr="00C81E67">
              <w:rPr>
                <w:rFonts w:ascii="Aptos Narrow" w:eastAsia="Times New Roman" w:hAnsi="Aptos Narrow" w:cs="Times New Roman"/>
                <w:b/>
                <w:bCs/>
                <w:color w:val="FFFFFF"/>
                <w:lang w:val="en-US" w:eastAsia="en-US"/>
              </w:rPr>
              <w:t>IT</w:t>
            </w:r>
          </w:p>
        </w:tc>
        <w:tc>
          <w:tcPr>
            <w:tcW w:w="1360" w:type="dxa"/>
            <w:tcBorders>
              <w:top w:val="single" w:sz="4" w:space="0" w:color="44B3E1"/>
              <w:left w:val="nil"/>
              <w:bottom w:val="single" w:sz="4" w:space="0" w:color="44B3E1"/>
              <w:right w:val="nil"/>
            </w:tcBorders>
            <w:shd w:val="clear" w:color="156082" w:fill="156082"/>
            <w:vAlign w:val="center"/>
            <w:hideMark/>
          </w:tcPr>
          <w:p w14:paraId="2B4DEEF1" w14:textId="77777777" w:rsidR="00C81E67" w:rsidRPr="00C81E67" w:rsidRDefault="00C81E67" w:rsidP="00C81E67">
            <w:pPr>
              <w:spacing w:after="0" w:line="240" w:lineRule="auto"/>
              <w:rPr>
                <w:rFonts w:ascii="Aptos Narrow" w:eastAsia="Times New Roman" w:hAnsi="Aptos Narrow" w:cs="Times New Roman"/>
                <w:b/>
                <w:bCs/>
                <w:color w:val="FFFFFF"/>
                <w:lang w:val="en-US" w:eastAsia="en-US"/>
              </w:rPr>
            </w:pPr>
            <w:r w:rsidRPr="00C81E67">
              <w:rPr>
                <w:rFonts w:ascii="Aptos Narrow" w:eastAsia="Times New Roman" w:hAnsi="Aptos Narrow" w:cs="Times New Roman"/>
                <w:b/>
                <w:bCs/>
                <w:color w:val="FFFFFF"/>
                <w:lang w:val="en-US" w:eastAsia="en-US"/>
              </w:rPr>
              <w:t>Fi</w:t>
            </w:r>
          </w:p>
        </w:tc>
        <w:tc>
          <w:tcPr>
            <w:tcW w:w="1060" w:type="dxa"/>
            <w:tcBorders>
              <w:top w:val="single" w:sz="4" w:space="0" w:color="44B3E1"/>
              <w:left w:val="nil"/>
              <w:bottom w:val="single" w:sz="4" w:space="0" w:color="44B3E1"/>
              <w:right w:val="nil"/>
            </w:tcBorders>
            <w:shd w:val="clear" w:color="156082" w:fill="156082"/>
            <w:vAlign w:val="center"/>
            <w:hideMark/>
          </w:tcPr>
          <w:p w14:paraId="67D45E07" w14:textId="77777777" w:rsidR="00C81E67" w:rsidRPr="00C81E67" w:rsidRDefault="00C81E67" w:rsidP="00C81E67">
            <w:pPr>
              <w:spacing w:after="0" w:line="240" w:lineRule="auto"/>
              <w:rPr>
                <w:rFonts w:ascii="Aptos Narrow" w:eastAsia="Times New Roman" w:hAnsi="Aptos Narrow" w:cs="Times New Roman"/>
                <w:b/>
                <w:bCs/>
                <w:color w:val="FFFFFF"/>
                <w:lang w:val="en-US" w:eastAsia="en-US"/>
              </w:rPr>
            </w:pPr>
            <w:r w:rsidRPr="00C81E67">
              <w:rPr>
                <w:rFonts w:ascii="Aptos Narrow" w:eastAsia="Times New Roman" w:hAnsi="Aptos Narrow" w:cs="Times New Roman"/>
                <w:b/>
                <w:bCs/>
                <w:color w:val="FFFFFF"/>
                <w:lang w:val="en-US" w:eastAsia="en-US"/>
              </w:rPr>
              <w:t>Se</w:t>
            </w:r>
          </w:p>
        </w:tc>
        <w:tc>
          <w:tcPr>
            <w:tcW w:w="920" w:type="dxa"/>
            <w:tcBorders>
              <w:top w:val="single" w:sz="4" w:space="0" w:color="44B3E1"/>
              <w:left w:val="nil"/>
              <w:bottom w:val="single" w:sz="4" w:space="0" w:color="44B3E1"/>
              <w:right w:val="single" w:sz="4" w:space="0" w:color="44B3E1"/>
            </w:tcBorders>
            <w:shd w:val="clear" w:color="156082" w:fill="156082"/>
            <w:vAlign w:val="center"/>
            <w:hideMark/>
          </w:tcPr>
          <w:p w14:paraId="59282183" w14:textId="77777777" w:rsidR="00C81E67" w:rsidRPr="00C81E67" w:rsidRDefault="00C81E67" w:rsidP="00C81E67">
            <w:pPr>
              <w:spacing w:after="0" w:line="240" w:lineRule="auto"/>
              <w:rPr>
                <w:rFonts w:ascii="Aptos Narrow" w:eastAsia="Times New Roman" w:hAnsi="Aptos Narrow" w:cs="Times New Roman"/>
                <w:b/>
                <w:bCs/>
                <w:color w:val="FFFFFF"/>
                <w:lang w:val="en-US" w:eastAsia="en-US"/>
              </w:rPr>
            </w:pPr>
            <w:r w:rsidRPr="00C81E67">
              <w:rPr>
                <w:rFonts w:ascii="Aptos Narrow" w:eastAsia="Times New Roman" w:hAnsi="Aptos Narrow" w:cs="Times New Roman"/>
                <w:b/>
                <w:bCs/>
                <w:color w:val="FFFFFF"/>
                <w:lang w:val="en-US" w:eastAsia="en-US"/>
              </w:rPr>
              <w:t>HR</w:t>
            </w:r>
          </w:p>
        </w:tc>
      </w:tr>
      <w:tr w:rsidR="00C81E67" w:rsidRPr="00C81E67" w14:paraId="66FCBCC8" w14:textId="77777777" w:rsidTr="00C81E67">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081944FD" w14:textId="77777777" w:rsidR="00C81E67" w:rsidRPr="00C81E67" w:rsidRDefault="00C81E67" w:rsidP="00C81E67">
            <w:pPr>
              <w:spacing w:after="0" w:line="240" w:lineRule="auto"/>
              <w:rPr>
                <w:rFonts w:ascii="Aptos Narrow" w:eastAsia="Times New Roman" w:hAnsi="Aptos Narrow" w:cs="Times New Roman"/>
                <w:b/>
                <w:bCs/>
                <w:color w:val="000000"/>
                <w:lang w:val="en-US" w:eastAsia="en-US"/>
              </w:rPr>
            </w:pPr>
            <w:r w:rsidRPr="00C81E67">
              <w:rPr>
                <w:rFonts w:ascii="Aptos Narrow" w:eastAsia="Times New Roman" w:hAnsi="Aptos Narrow" w:cs="Times New Roman"/>
                <w:b/>
                <w:bCs/>
                <w:color w:val="000000"/>
                <w:lang w:val="en-US" w:eastAsia="en-US"/>
              </w:rPr>
              <w:t>Daily</w:t>
            </w:r>
          </w:p>
        </w:tc>
        <w:tc>
          <w:tcPr>
            <w:tcW w:w="1540" w:type="dxa"/>
            <w:tcBorders>
              <w:top w:val="single" w:sz="4" w:space="0" w:color="44B3E1"/>
              <w:left w:val="nil"/>
              <w:bottom w:val="single" w:sz="4" w:space="0" w:color="44B3E1"/>
              <w:right w:val="nil"/>
            </w:tcBorders>
            <w:shd w:val="clear" w:color="C0E6F5" w:fill="C0E6F5"/>
            <w:vAlign w:val="center"/>
            <w:hideMark/>
          </w:tcPr>
          <w:p w14:paraId="4C7862C5"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15.40%</w:t>
            </w:r>
          </w:p>
        </w:tc>
        <w:tc>
          <w:tcPr>
            <w:tcW w:w="1480" w:type="dxa"/>
            <w:tcBorders>
              <w:top w:val="single" w:sz="4" w:space="0" w:color="44B3E1"/>
              <w:left w:val="nil"/>
              <w:bottom w:val="single" w:sz="4" w:space="0" w:color="44B3E1"/>
              <w:right w:val="nil"/>
            </w:tcBorders>
            <w:shd w:val="clear" w:color="C0E6F5" w:fill="C0E6F5"/>
            <w:vAlign w:val="center"/>
            <w:hideMark/>
          </w:tcPr>
          <w:p w14:paraId="4171F6A2"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20.00%</w:t>
            </w:r>
          </w:p>
        </w:tc>
        <w:tc>
          <w:tcPr>
            <w:tcW w:w="1120" w:type="dxa"/>
            <w:tcBorders>
              <w:top w:val="single" w:sz="4" w:space="0" w:color="44B3E1"/>
              <w:left w:val="nil"/>
              <w:bottom w:val="single" w:sz="4" w:space="0" w:color="44B3E1"/>
              <w:right w:val="nil"/>
            </w:tcBorders>
            <w:shd w:val="clear" w:color="C0E6F5" w:fill="C0E6F5"/>
            <w:vAlign w:val="center"/>
            <w:hideMark/>
          </w:tcPr>
          <w:p w14:paraId="4C0F813D"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0.00%</w:t>
            </w:r>
          </w:p>
        </w:tc>
        <w:tc>
          <w:tcPr>
            <w:tcW w:w="1340" w:type="dxa"/>
            <w:tcBorders>
              <w:top w:val="single" w:sz="4" w:space="0" w:color="44B3E1"/>
              <w:left w:val="nil"/>
              <w:bottom w:val="single" w:sz="4" w:space="0" w:color="44B3E1"/>
              <w:right w:val="nil"/>
            </w:tcBorders>
            <w:shd w:val="clear" w:color="C0E6F5" w:fill="C0E6F5"/>
            <w:vAlign w:val="center"/>
            <w:hideMark/>
          </w:tcPr>
          <w:p w14:paraId="09DDD994"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10.50%</w:t>
            </w:r>
          </w:p>
        </w:tc>
        <w:tc>
          <w:tcPr>
            <w:tcW w:w="1100" w:type="dxa"/>
            <w:tcBorders>
              <w:top w:val="single" w:sz="4" w:space="0" w:color="44B3E1"/>
              <w:left w:val="nil"/>
              <w:bottom w:val="single" w:sz="4" w:space="0" w:color="44B3E1"/>
              <w:right w:val="nil"/>
            </w:tcBorders>
            <w:shd w:val="clear" w:color="C0E6F5" w:fill="C0E6F5"/>
            <w:vAlign w:val="center"/>
            <w:hideMark/>
          </w:tcPr>
          <w:p w14:paraId="1EF0C322"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25.00%</w:t>
            </w:r>
          </w:p>
        </w:tc>
        <w:tc>
          <w:tcPr>
            <w:tcW w:w="1360" w:type="dxa"/>
            <w:tcBorders>
              <w:top w:val="single" w:sz="4" w:space="0" w:color="44B3E1"/>
              <w:left w:val="nil"/>
              <w:bottom w:val="single" w:sz="4" w:space="0" w:color="44B3E1"/>
              <w:right w:val="nil"/>
            </w:tcBorders>
            <w:shd w:val="clear" w:color="C0E6F5" w:fill="C0E6F5"/>
            <w:vAlign w:val="center"/>
            <w:hideMark/>
          </w:tcPr>
          <w:p w14:paraId="157AA3F4"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50.00%</w:t>
            </w:r>
          </w:p>
        </w:tc>
        <w:tc>
          <w:tcPr>
            <w:tcW w:w="1060" w:type="dxa"/>
            <w:tcBorders>
              <w:top w:val="single" w:sz="4" w:space="0" w:color="44B3E1"/>
              <w:left w:val="nil"/>
              <w:bottom w:val="single" w:sz="4" w:space="0" w:color="44B3E1"/>
              <w:right w:val="nil"/>
            </w:tcBorders>
            <w:shd w:val="clear" w:color="C0E6F5" w:fill="C0E6F5"/>
            <w:vAlign w:val="center"/>
            <w:hideMark/>
          </w:tcPr>
          <w:p w14:paraId="1CF08EC0"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9.10%</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53A11DB0"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50.00%</w:t>
            </w:r>
          </w:p>
        </w:tc>
      </w:tr>
      <w:tr w:rsidR="00C81E67" w:rsidRPr="00C81E67" w14:paraId="2E4E42F8" w14:textId="77777777" w:rsidTr="00C81E67">
        <w:trPr>
          <w:trHeight w:val="288"/>
        </w:trPr>
        <w:tc>
          <w:tcPr>
            <w:tcW w:w="1700" w:type="dxa"/>
            <w:tcBorders>
              <w:top w:val="single" w:sz="4" w:space="0" w:color="44B3E1"/>
              <w:left w:val="single" w:sz="4" w:space="0" w:color="44B3E1"/>
              <w:bottom w:val="single" w:sz="4" w:space="0" w:color="44B3E1"/>
              <w:right w:val="nil"/>
            </w:tcBorders>
            <w:vAlign w:val="center"/>
            <w:hideMark/>
          </w:tcPr>
          <w:p w14:paraId="08E32851" w14:textId="77777777" w:rsidR="00C81E67" w:rsidRPr="00C81E67" w:rsidRDefault="00C81E67" w:rsidP="00C81E67">
            <w:pPr>
              <w:spacing w:after="0" w:line="240" w:lineRule="auto"/>
              <w:rPr>
                <w:rFonts w:ascii="Aptos Narrow" w:eastAsia="Times New Roman" w:hAnsi="Aptos Narrow" w:cs="Times New Roman"/>
                <w:b/>
                <w:bCs/>
                <w:color w:val="000000"/>
                <w:lang w:val="en-US" w:eastAsia="en-US"/>
              </w:rPr>
            </w:pPr>
            <w:r w:rsidRPr="00C81E67">
              <w:rPr>
                <w:rFonts w:ascii="Aptos Narrow" w:eastAsia="Times New Roman" w:hAnsi="Aptos Narrow" w:cs="Times New Roman"/>
                <w:b/>
                <w:bCs/>
                <w:color w:val="000000"/>
                <w:lang w:val="en-US" w:eastAsia="en-US"/>
              </w:rPr>
              <w:t>Several/week</w:t>
            </w:r>
          </w:p>
        </w:tc>
        <w:tc>
          <w:tcPr>
            <w:tcW w:w="1540" w:type="dxa"/>
            <w:tcBorders>
              <w:top w:val="single" w:sz="4" w:space="0" w:color="44B3E1"/>
              <w:left w:val="nil"/>
              <w:bottom w:val="single" w:sz="4" w:space="0" w:color="44B3E1"/>
              <w:right w:val="nil"/>
            </w:tcBorders>
            <w:vAlign w:val="center"/>
            <w:hideMark/>
          </w:tcPr>
          <w:p w14:paraId="0D8E4EDF"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55.80%</w:t>
            </w:r>
          </w:p>
        </w:tc>
        <w:tc>
          <w:tcPr>
            <w:tcW w:w="1480" w:type="dxa"/>
            <w:tcBorders>
              <w:top w:val="single" w:sz="4" w:space="0" w:color="44B3E1"/>
              <w:left w:val="nil"/>
              <w:bottom w:val="single" w:sz="4" w:space="0" w:color="44B3E1"/>
              <w:right w:val="nil"/>
            </w:tcBorders>
            <w:vAlign w:val="center"/>
            <w:hideMark/>
          </w:tcPr>
          <w:p w14:paraId="27747144"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60.00%</w:t>
            </w:r>
          </w:p>
        </w:tc>
        <w:tc>
          <w:tcPr>
            <w:tcW w:w="1120" w:type="dxa"/>
            <w:tcBorders>
              <w:top w:val="single" w:sz="4" w:space="0" w:color="44B3E1"/>
              <w:left w:val="nil"/>
              <w:bottom w:val="single" w:sz="4" w:space="0" w:color="44B3E1"/>
              <w:right w:val="nil"/>
            </w:tcBorders>
            <w:vAlign w:val="center"/>
            <w:hideMark/>
          </w:tcPr>
          <w:p w14:paraId="392A16A5"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88.90%</w:t>
            </w:r>
          </w:p>
        </w:tc>
        <w:tc>
          <w:tcPr>
            <w:tcW w:w="1340" w:type="dxa"/>
            <w:tcBorders>
              <w:top w:val="single" w:sz="4" w:space="0" w:color="44B3E1"/>
              <w:left w:val="nil"/>
              <w:bottom w:val="single" w:sz="4" w:space="0" w:color="44B3E1"/>
              <w:right w:val="nil"/>
            </w:tcBorders>
            <w:vAlign w:val="center"/>
            <w:hideMark/>
          </w:tcPr>
          <w:p w14:paraId="1EB382B9"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39.50%</w:t>
            </w:r>
          </w:p>
        </w:tc>
        <w:tc>
          <w:tcPr>
            <w:tcW w:w="1100" w:type="dxa"/>
            <w:tcBorders>
              <w:top w:val="single" w:sz="4" w:space="0" w:color="44B3E1"/>
              <w:left w:val="nil"/>
              <w:bottom w:val="single" w:sz="4" w:space="0" w:color="44B3E1"/>
              <w:right w:val="nil"/>
            </w:tcBorders>
            <w:vAlign w:val="center"/>
            <w:hideMark/>
          </w:tcPr>
          <w:p w14:paraId="67AAB152"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50.00%</w:t>
            </w:r>
          </w:p>
        </w:tc>
        <w:tc>
          <w:tcPr>
            <w:tcW w:w="1360" w:type="dxa"/>
            <w:tcBorders>
              <w:top w:val="single" w:sz="4" w:space="0" w:color="44B3E1"/>
              <w:left w:val="nil"/>
              <w:bottom w:val="single" w:sz="4" w:space="0" w:color="44B3E1"/>
              <w:right w:val="nil"/>
            </w:tcBorders>
            <w:vAlign w:val="center"/>
            <w:hideMark/>
          </w:tcPr>
          <w:p w14:paraId="1A6186E2"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50.00%</w:t>
            </w:r>
          </w:p>
        </w:tc>
        <w:tc>
          <w:tcPr>
            <w:tcW w:w="1060" w:type="dxa"/>
            <w:tcBorders>
              <w:top w:val="single" w:sz="4" w:space="0" w:color="44B3E1"/>
              <w:left w:val="nil"/>
              <w:bottom w:val="single" w:sz="4" w:space="0" w:color="44B3E1"/>
              <w:right w:val="nil"/>
            </w:tcBorders>
            <w:vAlign w:val="center"/>
            <w:hideMark/>
          </w:tcPr>
          <w:p w14:paraId="2A805BC1"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30.30%</w:t>
            </w:r>
          </w:p>
        </w:tc>
        <w:tc>
          <w:tcPr>
            <w:tcW w:w="920" w:type="dxa"/>
            <w:tcBorders>
              <w:top w:val="single" w:sz="4" w:space="0" w:color="44B3E1"/>
              <w:left w:val="nil"/>
              <w:bottom w:val="single" w:sz="4" w:space="0" w:color="44B3E1"/>
              <w:right w:val="single" w:sz="4" w:space="0" w:color="44B3E1"/>
            </w:tcBorders>
            <w:vAlign w:val="center"/>
            <w:hideMark/>
          </w:tcPr>
          <w:p w14:paraId="194CB1D0"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50.00%</w:t>
            </w:r>
          </w:p>
        </w:tc>
      </w:tr>
      <w:tr w:rsidR="00C81E67" w:rsidRPr="00C81E67" w14:paraId="35D13CD2" w14:textId="77777777" w:rsidTr="00C81E67">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0B6BE5BC" w14:textId="77777777" w:rsidR="00C81E67" w:rsidRPr="00C81E67" w:rsidRDefault="00C81E67" w:rsidP="00C81E67">
            <w:pPr>
              <w:spacing w:after="0" w:line="240" w:lineRule="auto"/>
              <w:rPr>
                <w:rFonts w:ascii="Aptos Narrow" w:eastAsia="Times New Roman" w:hAnsi="Aptos Narrow" w:cs="Times New Roman"/>
                <w:b/>
                <w:bCs/>
                <w:color w:val="000000"/>
                <w:lang w:val="en-US" w:eastAsia="en-US"/>
              </w:rPr>
            </w:pPr>
            <w:r w:rsidRPr="00C81E67">
              <w:rPr>
                <w:rFonts w:ascii="Aptos Narrow" w:eastAsia="Times New Roman" w:hAnsi="Aptos Narrow" w:cs="Times New Roman"/>
                <w:b/>
                <w:bCs/>
                <w:color w:val="000000"/>
                <w:lang w:val="en-US" w:eastAsia="en-US"/>
              </w:rPr>
              <w:t>Once a week</w:t>
            </w:r>
          </w:p>
        </w:tc>
        <w:tc>
          <w:tcPr>
            <w:tcW w:w="1540" w:type="dxa"/>
            <w:tcBorders>
              <w:top w:val="single" w:sz="4" w:space="0" w:color="44B3E1"/>
              <w:left w:val="nil"/>
              <w:bottom w:val="single" w:sz="4" w:space="0" w:color="44B3E1"/>
              <w:right w:val="nil"/>
            </w:tcBorders>
            <w:shd w:val="clear" w:color="C0E6F5" w:fill="C0E6F5"/>
            <w:vAlign w:val="center"/>
            <w:hideMark/>
          </w:tcPr>
          <w:p w14:paraId="45591545"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17.30%</w:t>
            </w:r>
          </w:p>
        </w:tc>
        <w:tc>
          <w:tcPr>
            <w:tcW w:w="1480" w:type="dxa"/>
            <w:tcBorders>
              <w:top w:val="single" w:sz="4" w:space="0" w:color="44B3E1"/>
              <w:left w:val="nil"/>
              <w:bottom w:val="single" w:sz="4" w:space="0" w:color="44B3E1"/>
              <w:right w:val="nil"/>
            </w:tcBorders>
            <w:shd w:val="clear" w:color="C0E6F5" w:fill="C0E6F5"/>
            <w:vAlign w:val="center"/>
            <w:hideMark/>
          </w:tcPr>
          <w:p w14:paraId="0591C5D9"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15.00%</w:t>
            </w:r>
          </w:p>
        </w:tc>
        <w:tc>
          <w:tcPr>
            <w:tcW w:w="1120" w:type="dxa"/>
            <w:tcBorders>
              <w:top w:val="single" w:sz="4" w:space="0" w:color="44B3E1"/>
              <w:left w:val="nil"/>
              <w:bottom w:val="single" w:sz="4" w:space="0" w:color="44B3E1"/>
              <w:right w:val="nil"/>
            </w:tcBorders>
            <w:shd w:val="clear" w:color="C0E6F5" w:fill="C0E6F5"/>
            <w:vAlign w:val="center"/>
            <w:hideMark/>
          </w:tcPr>
          <w:p w14:paraId="445FB7C6"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11.10%</w:t>
            </w:r>
          </w:p>
        </w:tc>
        <w:tc>
          <w:tcPr>
            <w:tcW w:w="1340" w:type="dxa"/>
            <w:tcBorders>
              <w:top w:val="single" w:sz="4" w:space="0" w:color="44B3E1"/>
              <w:left w:val="nil"/>
              <w:bottom w:val="single" w:sz="4" w:space="0" w:color="44B3E1"/>
              <w:right w:val="nil"/>
            </w:tcBorders>
            <w:shd w:val="clear" w:color="C0E6F5" w:fill="C0E6F5"/>
            <w:vAlign w:val="center"/>
            <w:hideMark/>
          </w:tcPr>
          <w:p w14:paraId="271A0BA3"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39.50%</w:t>
            </w:r>
          </w:p>
        </w:tc>
        <w:tc>
          <w:tcPr>
            <w:tcW w:w="1100" w:type="dxa"/>
            <w:tcBorders>
              <w:top w:val="single" w:sz="4" w:space="0" w:color="44B3E1"/>
              <w:left w:val="nil"/>
              <w:bottom w:val="single" w:sz="4" w:space="0" w:color="44B3E1"/>
              <w:right w:val="nil"/>
            </w:tcBorders>
            <w:shd w:val="clear" w:color="C0E6F5" w:fill="C0E6F5"/>
            <w:vAlign w:val="center"/>
            <w:hideMark/>
          </w:tcPr>
          <w:p w14:paraId="2D3D247D"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25.00%</w:t>
            </w:r>
          </w:p>
        </w:tc>
        <w:tc>
          <w:tcPr>
            <w:tcW w:w="1360" w:type="dxa"/>
            <w:tcBorders>
              <w:top w:val="single" w:sz="4" w:space="0" w:color="44B3E1"/>
              <w:left w:val="nil"/>
              <w:bottom w:val="single" w:sz="4" w:space="0" w:color="44B3E1"/>
              <w:right w:val="nil"/>
            </w:tcBorders>
            <w:shd w:val="clear" w:color="C0E6F5" w:fill="C0E6F5"/>
            <w:vAlign w:val="center"/>
            <w:hideMark/>
          </w:tcPr>
          <w:p w14:paraId="1DAD92B3"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0.00%</w:t>
            </w:r>
          </w:p>
        </w:tc>
        <w:tc>
          <w:tcPr>
            <w:tcW w:w="1060" w:type="dxa"/>
            <w:tcBorders>
              <w:top w:val="single" w:sz="4" w:space="0" w:color="44B3E1"/>
              <w:left w:val="nil"/>
              <w:bottom w:val="single" w:sz="4" w:space="0" w:color="44B3E1"/>
              <w:right w:val="nil"/>
            </w:tcBorders>
            <w:shd w:val="clear" w:color="C0E6F5" w:fill="C0E6F5"/>
            <w:vAlign w:val="center"/>
            <w:hideMark/>
          </w:tcPr>
          <w:p w14:paraId="26E194DA"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54.50%</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37182F09"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0.00%</w:t>
            </w:r>
          </w:p>
        </w:tc>
      </w:tr>
      <w:tr w:rsidR="00C81E67" w:rsidRPr="00C81E67" w14:paraId="4A08324C" w14:textId="77777777" w:rsidTr="00C81E67">
        <w:trPr>
          <w:trHeight w:val="288"/>
        </w:trPr>
        <w:tc>
          <w:tcPr>
            <w:tcW w:w="1700" w:type="dxa"/>
            <w:tcBorders>
              <w:top w:val="single" w:sz="4" w:space="0" w:color="44B3E1"/>
              <w:left w:val="single" w:sz="4" w:space="0" w:color="44B3E1"/>
              <w:bottom w:val="single" w:sz="4" w:space="0" w:color="44B3E1"/>
              <w:right w:val="nil"/>
            </w:tcBorders>
            <w:vAlign w:val="center"/>
            <w:hideMark/>
          </w:tcPr>
          <w:p w14:paraId="371701E2" w14:textId="77777777" w:rsidR="00C81E67" w:rsidRPr="00C81E67" w:rsidRDefault="00C81E67" w:rsidP="00C81E67">
            <w:pPr>
              <w:spacing w:after="0" w:line="240" w:lineRule="auto"/>
              <w:rPr>
                <w:rFonts w:ascii="Aptos Narrow" w:eastAsia="Times New Roman" w:hAnsi="Aptos Narrow" w:cs="Times New Roman"/>
                <w:b/>
                <w:bCs/>
                <w:color w:val="000000"/>
                <w:lang w:val="en-US" w:eastAsia="en-US"/>
              </w:rPr>
            </w:pPr>
            <w:r w:rsidRPr="00C81E67">
              <w:rPr>
                <w:rFonts w:ascii="Aptos Narrow" w:eastAsia="Times New Roman" w:hAnsi="Aptos Narrow" w:cs="Times New Roman"/>
                <w:b/>
                <w:bCs/>
                <w:color w:val="000000"/>
                <w:lang w:val="en-US" w:eastAsia="en-US"/>
              </w:rPr>
              <w:t>Rarely/never</w:t>
            </w:r>
          </w:p>
        </w:tc>
        <w:tc>
          <w:tcPr>
            <w:tcW w:w="1540" w:type="dxa"/>
            <w:tcBorders>
              <w:top w:val="single" w:sz="4" w:space="0" w:color="44B3E1"/>
              <w:left w:val="nil"/>
              <w:bottom w:val="single" w:sz="4" w:space="0" w:color="44B3E1"/>
              <w:right w:val="nil"/>
            </w:tcBorders>
            <w:vAlign w:val="center"/>
            <w:hideMark/>
          </w:tcPr>
          <w:p w14:paraId="08AFFA6B"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11.50%</w:t>
            </w:r>
          </w:p>
        </w:tc>
        <w:tc>
          <w:tcPr>
            <w:tcW w:w="1480" w:type="dxa"/>
            <w:tcBorders>
              <w:top w:val="single" w:sz="4" w:space="0" w:color="44B3E1"/>
              <w:left w:val="nil"/>
              <w:bottom w:val="single" w:sz="4" w:space="0" w:color="44B3E1"/>
              <w:right w:val="nil"/>
            </w:tcBorders>
            <w:vAlign w:val="center"/>
            <w:hideMark/>
          </w:tcPr>
          <w:p w14:paraId="6226A101"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5.00%</w:t>
            </w:r>
          </w:p>
        </w:tc>
        <w:tc>
          <w:tcPr>
            <w:tcW w:w="1120" w:type="dxa"/>
            <w:tcBorders>
              <w:top w:val="single" w:sz="4" w:space="0" w:color="44B3E1"/>
              <w:left w:val="nil"/>
              <w:bottom w:val="single" w:sz="4" w:space="0" w:color="44B3E1"/>
              <w:right w:val="nil"/>
            </w:tcBorders>
            <w:vAlign w:val="center"/>
            <w:hideMark/>
          </w:tcPr>
          <w:p w14:paraId="7EFB7DCC"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0.00%</w:t>
            </w:r>
          </w:p>
        </w:tc>
        <w:tc>
          <w:tcPr>
            <w:tcW w:w="1340" w:type="dxa"/>
            <w:tcBorders>
              <w:top w:val="single" w:sz="4" w:space="0" w:color="44B3E1"/>
              <w:left w:val="nil"/>
              <w:bottom w:val="single" w:sz="4" w:space="0" w:color="44B3E1"/>
              <w:right w:val="nil"/>
            </w:tcBorders>
            <w:vAlign w:val="center"/>
            <w:hideMark/>
          </w:tcPr>
          <w:p w14:paraId="11160488"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10.50%</w:t>
            </w:r>
          </w:p>
        </w:tc>
        <w:tc>
          <w:tcPr>
            <w:tcW w:w="1100" w:type="dxa"/>
            <w:tcBorders>
              <w:top w:val="single" w:sz="4" w:space="0" w:color="44B3E1"/>
              <w:left w:val="nil"/>
              <w:bottom w:val="single" w:sz="4" w:space="0" w:color="44B3E1"/>
              <w:right w:val="nil"/>
            </w:tcBorders>
            <w:vAlign w:val="center"/>
            <w:hideMark/>
          </w:tcPr>
          <w:p w14:paraId="14B88DFB"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0.00%</w:t>
            </w:r>
          </w:p>
        </w:tc>
        <w:tc>
          <w:tcPr>
            <w:tcW w:w="1360" w:type="dxa"/>
            <w:tcBorders>
              <w:top w:val="single" w:sz="4" w:space="0" w:color="44B3E1"/>
              <w:left w:val="nil"/>
              <w:bottom w:val="single" w:sz="4" w:space="0" w:color="44B3E1"/>
              <w:right w:val="nil"/>
            </w:tcBorders>
            <w:vAlign w:val="center"/>
            <w:hideMark/>
          </w:tcPr>
          <w:p w14:paraId="072B8EFC"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0.00%</w:t>
            </w:r>
          </w:p>
        </w:tc>
        <w:tc>
          <w:tcPr>
            <w:tcW w:w="1060" w:type="dxa"/>
            <w:tcBorders>
              <w:top w:val="single" w:sz="4" w:space="0" w:color="44B3E1"/>
              <w:left w:val="nil"/>
              <w:bottom w:val="single" w:sz="4" w:space="0" w:color="44B3E1"/>
              <w:right w:val="nil"/>
            </w:tcBorders>
            <w:vAlign w:val="center"/>
            <w:hideMark/>
          </w:tcPr>
          <w:p w14:paraId="2D1900E3"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6.10%</w:t>
            </w:r>
          </w:p>
        </w:tc>
        <w:tc>
          <w:tcPr>
            <w:tcW w:w="920" w:type="dxa"/>
            <w:tcBorders>
              <w:top w:val="single" w:sz="4" w:space="0" w:color="44B3E1"/>
              <w:left w:val="nil"/>
              <w:bottom w:val="single" w:sz="4" w:space="0" w:color="44B3E1"/>
              <w:right w:val="single" w:sz="4" w:space="0" w:color="44B3E1"/>
            </w:tcBorders>
            <w:vAlign w:val="center"/>
            <w:hideMark/>
          </w:tcPr>
          <w:p w14:paraId="3343C5CE" w14:textId="77777777" w:rsidR="00C81E67" w:rsidRPr="00C81E67" w:rsidRDefault="00C81E67" w:rsidP="00C81E67">
            <w:pPr>
              <w:spacing w:after="0" w:line="240" w:lineRule="auto"/>
              <w:rPr>
                <w:rFonts w:ascii="Aptos Narrow" w:eastAsia="Times New Roman" w:hAnsi="Aptos Narrow" w:cs="Times New Roman"/>
                <w:color w:val="000000"/>
                <w:lang w:val="en-US" w:eastAsia="en-US"/>
              </w:rPr>
            </w:pPr>
            <w:r w:rsidRPr="00C81E67">
              <w:rPr>
                <w:rFonts w:ascii="Aptos Narrow" w:eastAsia="Times New Roman" w:hAnsi="Aptos Narrow" w:cs="Times New Roman"/>
                <w:color w:val="000000"/>
                <w:lang w:val="en-US" w:eastAsia="en-US"/>
              </w:rPr>
              <w:t>0.00%</w:t>
            </w:r>
          </w:p>
        </w:tc>
      </w:tr>
    </w:tbl>
    <w:p w14:paraId="10B171D2" w14:textId="194711F8" w:rsidR="000D00EE" w:rsidRDefault="006C798D" w:rsidP="006C798D">
      <w:pPr>
        <w:keepNext/>
        <w:spacing w:after="0" w:line="360" w:lineRule="auto"/>
      </w:pPr>
      <w:r>
        <w:rPr>
          <w:noProof/>
        </w:rPr>
        <w:lastRenderedPageBreak/>
        <w:drawing>
          <wp:inline distT="0" distB="0" distL="0" distR="0" wp14:anchorId="0650DD25" wp14:editId="1A996AE8">
            <wp:extent cx="4572000" cy="2743200"/>
            <wp:effectExtent l="0" t="0" r="0" b="0"/>
            <wp:docPr id="1103200393" name="Chart 1">
              <a:extLst xmlns:a="http://schemas.openxmlformats.org/drawingml/2006/main">
                <a:ext uri="{FF2B5EF4-FFF2-40B4-BE49-F238E27FC236}">
                  <a16:creationId xmlns:a16="http://schemas.microsoft.com/office/drawing/2014/main" id="{26CF7F4F-4D75-DE47-CC79-9CFEF97C4E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4D0E043" w14:textId="65803D89" w:rsidR="007B5689" w:rsidRDefault="00FD369C" w:rsidP="0046789C">
      <w:pPr>
        <w:pStyle w:val="Caption"/>
        <w:jc w:val="center"/>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02272" behindDoc="0" locked="0" layoutInCell="1" allowOverlap="1" wp14:anchorId="561573AA" wp14:editId="39E23111">
                <wp:simplePos x="0" y="0"/>
                <wp:positionH relativeFrom="margin">
                  <wp:align>left</wp:align>
                </wp:positionH>
                <wp:positionV relativeFrom="paragraph">
                  <wp:posOffset>429260</wp:posOffset>
                </wp:positionV>
                <wp:extent cx="5905500" cy="1184910"/>
                <wp:effectExtent l="19050" t="19050" r="19050" b="15240"/>
                <wp:wrapSquare wrapText="bothSides"/>
                <wp:docPr id="671056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11849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37B02F93" w14:textId="77777777" w:rsidR="00FD369C" w:rsidRDefault="00C6776A" w:rsidP="00FD369C">
                            <w:pPr>
                              <w:spacing w:after="0" w:line="360" w:lineRule="auto"/>
                              <w:ind w:left="284" w:hanging="284"/>
                              <w:contextualSpacing/>
                              <w:jc w:val="both"/>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37495580" w14:textId="704EA0CB" w:rsidR="006C798D" w:rsidRPr="006C798D" w:rsidRDefault="006C798D" w:rsidP="006C798D">
                            <w:pPr>
                              <w:spacing w:after="0" w:line="360" w:lineRule="auto"/>
                              <w:ind w:left="284" w:hanging="284"/>
                              <w:contextualSpacing/>
                              <w:rPr>
                                <w:rFonts w:asciiTheme="majorBidi" w:eastAsia="Times New Roman" w:hAnsiTheme="majorBidi" w:cstheme="majorBidi"/>
                                <w:bCs/>
                                <w:sz w:val="24"/>
                                <w:szCs w:val="24"/>
                                <w:lang w:val="en-US"/>
                              </w:rPr>
                            </w:pPr>
                            <w:r w:rsidRPr="006C798D">
                              <w:rPr>
                                <w:rFonts w:asciiTheme="majorBidi" w:eastAsia="Times New Roman" w:hAnsiTheme="majorBidi" w:cstheme="majorBidi"/>
                                <w:bCs/>
                                <w:sz w:val="24"/>
                                <w:szCs w:val="24"/>
                                <w:lang w:val="en-US"/>
                              </w:rPr>
                              <w:t xml:space="preserve">Most staff eat </w:t>
                            </w:r>
                            <w:r>
                              <w:rPr>
                                <w:rFonts w:asciiTheme="majorBidi" w:eastAsia="Times New Roman" w:hAnsiTheme="majorBidi" w:cstheme="majorBidi"/>
                                <w:bCs/>
                                <w:sz w:val="24"/>
                                <w:szCs w:val="24"/>
                                <w:lang w:val="en-US"/>
                              </w:rPr>
                              <w:t>Fruits</w:t>
                            </w:r>
                            <w:r w:rsidRPr="006C798D">
                              <w:rPr>
                                <w:rFonts w:asciiTheme="majorBidi" w:eastAsia="Times New Roman" w:hAnsiTheme="majorBidi" w:cstheme="majorBidi"/>
                                <w:bCs/>
                                <w:sz w:val="24"/>
                                <w:szCs w:val="24"/>
                                <w:lang w:val="en-US"/>
                              </w:rPr>
                              <w:t xml:space="preserve"> several times a week, especially in Agriculture (89%) and Academic (60%), while daily consumption remains low in many departments, suggesting inconsistent healthy eating habits.</w:t>
                            </w:r>
                          </w:p>
                          <w:p w14:paraId="6524B527" w14:textId="77777777" w:rsidR="006C798D" w:rsidRDefault="006C798D" w:rsidP="00FD369C">
                            <w:pPr>
                              <w:spacing w:after="0" w:line="360" w:lineRule="auto"/>
                              <w:ind w:left="284" w:hanging="284"/>
                              <w:contextualSpacing/>
                              <w:jc w:val="both"/>
                              <w:rPr>
                                <w:rFonts w:asciiTheme="majorBidi" w:eastAsia="Times New Roman" w:hAnsiTheme="majorBidi" w:cstheme="majorBidi"/>
                                <w:b/>
                                <w:sz w:val="24"/>
                                <w:szCs w:val="24"/>
                              </w:rPr>
                            </w:pPr>
                          </w:p>
                          <w:p w14:paraId="35B99CE9" w14:textId="44107486" w:rsidR="00FD369C" w:rsidRPr="00FD369C" w:rsidRDefault="00FD369C" w:rsidP="00FD369C">
                            <w:pPr>
                              <w:spacing w:after="0" w:line="360" w:lineRule="auto"/>
                              <w:ind w:left="284" w:hanging="284"/>
                              <w:contextualSpacing/>
                              <w:jc w:val="both"/>
                              <w:rPr>
                                <w:rFonts w:asciiTheme="majorBidi" w:eastAsia="Times New Roman" w:hAnsiTheme="majorBidi" w:cstheme="majorBidi"/>
                                <w:b/>
                                <w:sz w:val="24"/>
                                <w:szCs w:val="24"/>
                              </w:rPr>
                            </w:pPr>
                          </w:p>
                          <w:p w14:paraId="28EFB6E6" w14:textId="50E01C6D" w:rsidR="00C6776A" w:rsidRPr="00FD369C" w:rsidRDefault="00C6776A" w:rsidP="00BC03E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1573AA" id="_x0000_s1061" type="#_x0000_t202" style="position:absolute;left:0;text-align:left;margin-left:0;margin-top:33.8pt;width:465pt;height:93.3pt;z-index:251702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" fillcolor="#dceaf7" strokecolor="#156082" strokeweight="2.25pt">
                <v:textbox>
                  <w:txbxContent>
                    <w:p w14:paraId="37B02F93" w14:textId="77777777" w:rsidR="00FD369C" w:rsidRDefault="00C6776A" w:rsidP="00FD369C">
                      <w:pPr>
                        <w:spacing w:after="0" w:line="360" w:lineRule="auto"/>
                        <w:ind w:left="284" w:hanging="284"/>
                        <w:contextualSpacing/>
                        <w:jc w:val="both"/>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37495580" w14:textId="704EA0CB" w:rsidR="006C798D" w:rsidRPr="006C798D" w:rsidRDefault="006C798D" w:rsidP="006C798D">
                      <w:pPr>
                        <w:spacing w:after="0" w:line="360" w:lineRule="auto"/>
                        <w:ind w:left="284" w:hanging="284"/>
                        <w:contextualSpacing/>
                        <w:rPr>
                          <w:rFonts w:asciiTheme="majorBidi" w:eastAsia="Times New Roman" w:hAnsiTheme="majorBidi" w:cstheme="majorBidi"/>
                          <w:bCs/>
                          <w:sz w:val="24"/>
                          <w:szCs w:val="24"/>
                          <w:lang w:val="en-US"/>
                        </w:rPr>
                      </w:pPr>
                      <w:r w:rsidRPr="006C798D">
                        <w:rPr>
                          <w:rFonts w:asciiTheme="majorBidi" w:eastAsia="Times New Roman" w:hAnsiTheme="majorBidi" w:cstheme="majorBidi"/>
                          <w:bCs/>
                          <w:sz w:val="24"/>
                          <w:szCs w:val="24"/>
                          <w:lang w:val="en-US"/>
                        </w:rPr>
                        <w:t xml:space="preserve">Most staff eat </w:t>
                      </w:r>
                      <w:r>
                        <w:rPr>
                          <w:rFonts w:asciiTheme="majorBidi" w:eastAsia="Times New Roman" w:hAnsiTheme="majorBidi" w:cstheme="majorBidi"/>
                          <w:bCs/>
                          <w:sz w:val="24"/>
                          <w:szCs w:val="24"/>
                          <w:lang w:val="en-US"/>
                        </w:rPr>
                        <w:t>Fruits</w:t>
                      </w:r>
                      <w:r w:rsidRPr="006C798D">
                        <w:rPr>
                          <w:rFonts w:asciiTheme="majorBidi" w:eastAsia="Times New Roman" w:hAnsiTheme="majorBidi" w:cstheme="majorBidi"/>
                          <w:bCs/>
                          <w:sz w:val="24"/>
                          <w:szCs w:val="24"/>
                          <w:lang w:val="en-US"/>
                        </w:rPr>
                        <w:t xml:space="preserve"> several times a week, especially in Agriculture (89%) and Academic (60%), while daily consumption remains low in many departments, suggesting inconsistent healthy eating habits.</w:t>
                      </w:r>
                    </w:p>
                    <w:p w14:paraId="6524B527" w14:textId="77777777" w:rsidR="006C798D" w:rsidRDefault="006C798D" w:rsidP="00FD369C">
                      <w:pPr>
                        <w:spacing w:after="0" w:line="360" w:lineRule="auto"/>
                        <w:ind w:left="284" w:hanging="284"/>
                        <w:contextualSpacing/>
                        <w:jc w:val="both"/>
                        <w:rPr>
                          <w:rFonts w:asciiTheme="majorBidi" w:eastAsia="Times New Roman" w:hAnsiTheme="majorBidi" w:cstheme="majorBidi"/>
                          <w:b/>
                          <w:sz w:val="24"/>
                          <w:szCs w:val="24"/>
                        </w:rPr>
                      </w:pPr>
                    </w:p>
                    <w:p w14:paraId="35B99CE9" w14:textId="44107486" w:rsidR="00FD369C" w:rsidRPr="00FD369C" w:rsidRDefault="00FD369C" w:rsidP="00FD369C">
                      <w:pPr>
                        <w:spacing w:after="0" w:line="360" w:lineRule="auto"/>
                        <w:ind w:left="284" w:hanging="284"/>
                        <w:contextualSpacing/>
                        <w:jc w:val="both"/>
                        <w:rPr>
                          <w:rFonts w:asciiTheme="majorBidi" w:eastAsia="Times New Roman" w:hAnsiTheme="majorBidi" w:cstheme="majorBidi"/>
                          <w:b/>
                          <w:sz w:val="24"/>
                          <w:szCs w:val="24"/>
                        </w:rPr>
                      </w:pPr>
                    </w:p>
                    <w:p w14:paraId="28EFB6E6" w14:textId="50E01C6D" w:rsidR="00C6776A" w:rsidRPr="00FD369C" w:rsidRDefault="00C6776A" w:rsidP="00BC03E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r w:rsidR="000D00EE" w:rsidRPr="000D00EE">
        <w:rPr>
          <w:sz w:val="24"/>
          <w:szCs w:val="24"/>
        </w:rPr>
        <w:t xml:space="preserve">Figure </w:t>
      </w:r>
      <w:r w:rsidR="00A80DE9">
        <w:rPr>
          <w:sz w:val="24"/>
          <w:szCs w:val="24"/>
        </w:rPr>
        <w:t>1</w:t>
      </w:r>
      <w:r w:rsidR="006C798D">
        <w:rPr>
          <w:sz w:val="24"/>
          <w:szCs w:val="24"/>
        </w:rPr>
        <w:t>6</w:t>
      </w:r>
    </w:p>
    <w:p w14:paraId="530F5B45" w14:textId="4837A0FD" w:rsidR="000D00EE" w:rsidRDefault="000D00EE">
      <w:pPr>
        <w:spacing w:after="0" w:line="360" w:lineRule="auto"/>
        <w:jc w:val="both"/>
        <w:rPr>
          <w:rFonts w:ascii="Times New Roman" w:eastAsia="Times New Roman" w:hAnsi="Times New Roman" w:cs="Times New Roman"/>
          <w:b/>
          <w:sz w:val="24"/>
          <w:szCs w:val="24"/>
        </w:rPr>
      </w:pPr>
    </w:p>
    <w:p w14:paraId="04785F59" w14:textId="316F6008" w:rsidR="00397EC3" w:rsidRPr="00397EC3" w:rsidRDefault="00397EC3" w:rsidP="00397EC3">
      <w:pPr>
        <w:pStyle w:val="ListParagraph"/>
        <w:numPr>
          <w:ilvl w:val="0"/>
          <w:numId w:val="16"/>
        </w:numPr>
        <w:spacing w:after="0" w:line="360" w:lineRule="auto"/>
        <w:jc w:val="both"/>
        <w:rPr>
          <w:rFonts w:ascii="Times New Roman" w:eastAsia="Times New Roman" w:hAnsi="Times New Roman" w:cs="Times New Roman"/>
          <w:b/>
          <w:sz w:val="24"/>
          <w:szCs w:val="24"/>
        </w:rPr>
      </w:pPr>
      <w:r w:rsidRPr="00397EC3">
        <w:rPr>
          <w:rFonts w:ascii="Times New Roman" w:eastAsia="Times New Roman" w:hAnsi="Times New Roman" w:cs="Times New Roman"/>
          <w:b/>
          <w:sz w:val="24"/>
          <w:szCs w:val="24"/>
        </w:rPr>
        <w:t>How often do you eat red meat per week?</w:t>
      </w:r>
    </w:p>
    <w:tbl>
      <w:tblPr>
        <w:tblW w:w="11620" w:type="dxa"/>
        <w:tblInd w:w="-1426" w:type="dxa"/>
        <w:tblLook w:val="04A0" w:firstRow="1" w:lastRow="0" w:firstColumn="1" w:lastColumn="0" w:noHBand="0" w:noVBand="1"/>
      </w:tblPr>
      <w:tblGrid>
        <w:gridCol w:w="1700"/>
        <w:gridCol w:w="1540"/>
        <w:gridCol w:w="1480"/>
        <w:gridCol w:w="1120"/>
        <w:gridCol w:w="1340"/>
        <w:gridCol w:w="1100"/>
        <w:gridCol w:w="1360"/>
        <w:gridCol w:w="1060"/>
        <w:gridCol w:w="920"/>
      </w:tblGrid>
      <w:tr w:rsidR="00D02631" w:rsidRPr="00D02631" w14:paraId="19F96EFD" w14:textId="77777777" w:rsidTr="00D02631">
        <w:trPr>
          <w:trHeight w:val="288"/>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6DBCBC73" w14:textId="77777777" w:rsidR="00D02631" w:rsidRPr="00D02631" w:rsidRDefault="00D02631" w:rsidP="00D02631">
            <w:pPr>
              <w:spacing w:after="0" w:line="240" w:lineRule="auto"/>
              <w:rPr>
                <w:rFonts w:ascii="Aptos Narrow" w:eastAsia="Times New Roman" w:hAnsi="Aptos Narrow" w:cs="Times New Roman"/>
                <w:b/>
                <w:bCs/>
                <w:color w:val="FFFFFF"/>
                <w:lang w:val="en-US" w:eastAsia="en-US"/>
              </w:rPr>
            </w:pPr>
            <w:r w:rsidRPr="00D02631">
              <w:rPr>
                <w:rFonts w:ascii="Aptos Narrow" w:eastAsia="Times New Roman" w:hAnsi="Aptos Narrow" w:cs="Times New Roman"/>
                <w:b/>
                <w:bCs/>
                <w:color w:val="FFFFFF"/>
                <w:lang w:val="en-US" w:eastAsia="en-US"/>
              </w:rPr>
              <w:t>Frequency</w:t>
            </w:r>
          </w:p>
        </w:tc>
        <w:tc>
          <w:tcPr>
            <w:tcW w:w="1540" w:type="dxa"/>
            <w:tcBorders>
              <w:top w:val="single" w:sz="4" w:space="0" w:color="44B3E1"/>
              <w:left w:val="nil"/>
              <w:bottom w:val="single" w:sz="4" w:space="0" w:color="44B3E1"/>
              <w:right w:val="nil"/>
            </w:tcBorders>
            <w:shd w:val="clear" w:color="156082" w:fill="156082"/>
            <w:vAlign w:val="center"/>
            <w:hideMark/>
          </w:tcPr>
          <w:p w14:paraId="7C966FA0" w14:textId="77777777" w:rsidR="00D02631" w:rsidRPr="00D02631" w:rsidRDefault="00D02631" w:rsidP="00D02631">
            <w:pPr>
              <w:spacing w:after="0" w:line="240" w:lineRule="auto"/>
              <w:rPr>
                <w:rFonts w:ascii="Aptos Narrow" w:eastAsia="Times New Roman" w:hAnsi="Aptos Narrow" w:cs="Times New Roman"/>
                <w:b/>
                <w:bCs/>
                <w:color w:val="FFFFFF"/>
                <w:lang w:val="en-US" w:eastAsia="en-US"/>
              </w:rPr>
            </w:pPr>
            <w:r w:rsidRPr="00D02631">
              <w:rPr>
                <w:rFonts w:ascii="Aptos Narrow" w:eastAsia="Times New Roman" w:hAnsi="Aptos Narrow" w:cs="Times New Roman"/>
                <w:b/>
                <w:bCs/>
                <w:color w:val="FFFFFF"/>
                <w:lang w:val="en-US" w:eastAsia="en-US"/>
              </w:rPr>
              <w:t>Adm</w:t>
            </w:r>
          </w:p>
        </w:tc>
        <w:tc>
          <w:tcPr>
            <w:tcW w:w="1480" w:type="dxa"/>
            <w:tcBorders>
              <w:top w:val="single" w:sz="4" w:space="0" w:color="44B3E1"/>
              <w:left w:val="nil"/>
              <w:bottom w:val="single" w:sz="4" w:space="0" w:color="44B3E1"/>
              <w:right w:val="nil"/>
            </w:tcBorders>
            <w:shd w:val="clear" w:color="156082" w:fill="156082"/>
            <w:vAlign w:val="center"/>
            <w:hideMark/>
          </w:tcPr>
          <w:p w14:paraId="3245440A" w14:textId="77777777" w:rsidR="00D02631" w:rsidRPr="00D02631" w:rsidRDefault="00D02631" w:rsidP="00D02631">
            <w:pPr>
              <w:spacing w:after="0" w:line="240" w:lineRule="auto"/>
              <w:rPr>
                <w:rFonts w:ascii="Aptos Narrow" w:eastAsia="Times New Roman" w:hAnsi="Aptos Narrow" w:cs="Times New Roman"/>
                <w:b/>
                <w:bCs/>
                <w:color w:val="FFFFFF"/>
                <w:lang w:val="en-US" w:eastAsia="en-US"/>
              </w:rPr>
            </w:pPr>
            <w:r w:rsidRPr="00D02631">
              <w:rPr>
                <w:rFonts w:ascii="Aptos Narrow" w:eastAsia="Times New Roman" w:hAnsi="Aptos Narrow" w:cs="Times New Roman"/>
                <w:b/>
                <w:bCs/>
                <w:color w:val="FFFFFF"/>
                <w:lang w:val="en-US" w:eastAsia="en-US"/>
              </w:rPr>
              <w:t>Ac</w:t>
            </w:r>
          </w:p>
        </w:tc>
        <w:tc>
          <w:tcPr>
            <w:tcW w:w="1120" w:type="dxa"/>
            <w:tcBorders>
              <w:top w:val="single" w:sz="4" w:space="0" w:color="44B3E1"/>
              <w:left w:val="nil"/>
              <w:bottom w:val="single" w:sz="4" w:space="0" w:color="44B3E1"/>
              <w:right w:val="nil"/>
            </w:tcBorders>
            <w:shd w:val="clear" w:color="156082" w:fill="156082"/>
            <w:vAlign w:val="center"/>
            <w:hideMark/>
          </w:tcPr>
          <w:p w14:paraId="264FF14D" w14:textId="77777777" w:rsidR="00D02631" w:rsidRPr="00D02631" w:rsidRDefault="00D02631" w:rsidP="00D02631">
            <w:pPr>
              <w:spacing w:after="0" w:line="240" w:lineRule="auto"/>
              <w:rPr>
                <w:rFonts w:ascii="Aptos Narrow" w:eastAsia="Times New Roman" w:hAnsi="Aptos Narrow" w:cs="Times New Roman"/>
                <w:b/>
                <w:bCs/>
                <w:color w:val="FFFFFF"/>
                <w:lang w:val="en-US" w:eastAsia="en-US"/>
              </w:rPr>
            </w:pPr>
            <w:r w:rsidRPr="00D02631">
              <w:rPr>
                <w:rFonts w:ascii="Aptos Narrow" w:eastAsia="Times New Roman" w:hAnsi="Aptos Narrow" w:cs="Times New Roman"/>
                <w:b/>
                <w:bCs/>
                <w:color w:val="FFFFFF"/>
                <w:lang w:val="en-US" w:eastAsia="en-US"/>
              </w:rPr>
              <w:t>Ag</w:t>
            </w:r>
          </w:p>
        </w:tc>
        <w:tc>
          <w:tcPr>
            <w:tcW w:w="1340" w:type="dxa"/>
            <w:tcBorders>
              <w:top w:val="single" w:sz="4" w:space="0" w:color="44B3E1"/>
              <w:left w:val="nil"/>
              <w:bottom w:val="single" w:sz="4" w:space="0" w:color="44B3E1"/>
              <w:right w:val="nil"/>
            </w:tcBorders>
            <w:shd w:val="clear" w:color="156082" w:fill="156082"/>
            <w:vAlign w:val="center"/>
            <w:hideMark/>
          </w:tcPr>
          <w:p w14:paraId="63E8DD41" w14:textId="77777777" w:rsidR="00D02631" w:rsidRPr="00D02631" w:rsidRDefault="00D02631" w:rsidP="00D02631">
            <w:pPr>
              <w:spacing w:after="0" w:line="240" w:lineRule="auto"/>
              <w:rPr>
                <w:rFonts w:ascii="Aptos Narrow" w:eastAsia="Times New Roman" w:hAnsi="Aptos Narrow" w:cs="Times New Roman"/>
                <w:b/>
                <w:bCs/>
                <w:color w:val="FFFFFF"/>
                <w:lang w:val="en-US" w:eastAsia="en-US"/>
              </w:rPr>
            </w:pPr>
            <w:r w:rsidRPr="00D02631">
              <w:rPr>
                <w:rFonts w:ascii="Aptos Narrow" w:eastAsia="Times New Roman" w:hAnsi="Aptos Narrow" w:cs="Times New Roman"/>
                <w:b/>
                <w:bCs/>
                <w:color w:val="FFFFFF"/>
                <w:lang w:val="en-US" w:eastAsia="en-US"/>
              </w:rPr>
              <w:t>Faculty</w:t>
            </w:r>
          </w:p>
        </w:tc>
        <w:tc>
          <w:tcPr>
            <w:tcW w:w="1100" w:type="dxa"/>
            <w:tcBorders>
              <w:top w:val="single" w:sz="4" w:space="0" w:color="44B3E1"/>
              <w:left w:val="nil"/>
              <w:bottom w:val="single" w:sz="4" w:space="0" w:color="44B3E1"/>
              <w:right w:val="nil"/>
            </w:tcBorders>
            <w:shd w:val="clear" w:color="156082" w:fill="156082"/>
            <w:vAlign w:val="center"/>
            <w:hideMark/>
          </w:tcPr>
          <w:p w14:paraId="777CEEFC" w14:textId="77777777" w:rsidR="00D02631" w:rsidRPr="00D02631" w:rsidRDefault="00D02631" w:rsidP="00D02631">
            <w:pPr>
              <w:spacing w:after="0" w:line="240" w:lineRule="auto"/>
              <w:rPr>
                <w:rFonts w:ascii="Aptos Narrow" w:eastAsia="Times New Roman" w:hAnsi="Aptos Narrow" w:cs="Times New Roman"/>
                <w:b/>
                <w:bCs/>
                <w:color w:val="FFFFFF"/>
                <w:lang w:val="en-US" w:eastAsia="en-US"/>
              </w:rPr>
            </w:pPr>
            <w:r w:rsidRPr="00D02631">
              <w:rPr>
                <w:rFonts w:ascii="Aptos Narrow" w:eastAsia="Times New Roman" w:hAnsi="Aptos Narrow" w:cs="Times New Roman"/>
                <w:b/>
                <w:bCs/>
                <w:color w:val="FFFFFF"/>
                <w:lang w:val="en-US" w:eastAsia="en-US"/>
              </w:rPr>
              <w:t>IT</w:t>
            </w:r>
          </w:p>
        </w:tc>
        <w:tc>
          <w:tcPr>
            <w:tcW w:w="1360" w:type="dxa"/>
            <w:tcBorders>
              <w:top w:val="single" w:sz="4" w:space="0" w:color="44B3E1"/>
              <w:left w:val="nil"/>
              <w:bottom w:val="single" w:sz="4" w:space="0" w:color="44B3E1"/>
              <w:right w:val="nil"/>
            </w:tcBorders>
            <w:shd w:val="clear" w:color="156082" w:fill="156082"/>
            <w:vAlign w:val="center"/>
            <w:hideMark/>
          </w:tcPr>
          <w:p w14:paraId="0EE93ABA" w14:textId="77777777" w:rsidR="00D02631" w:rsidRPr="00D02631" w:rsidRDefault="00D02631" w:rsidP="00D02631">
            <w:pPr>
              <w:spacing w:after="0" w:line="240" w:lineRule="auto"/>
              <w:rPr>
                <w:rFonts w:ascii="Aptos Narrow" w:eastAsia="Times New Roman" w:hAnsi="Aptos Narrow" w:cs="Times New Roman"/>
                <w:b/>
                <w:bCs/>
                <w:color w:val="FFFFFF"/>
                <w:lang w:val="en-US" w:eastAsia="en-US"/>
              </w:rPr>
            </w:pPr>
            <w:r w:rsidRPr="00D02631">
              <w:rPr>
                <w:rFonts w:ascii="Aptos Narrow" w:eastAsia="Times New Roman" w:hAnsi="Aptos Narrow" w:cs="Times New Roman"/>
                <w:b/>
                <w:bCs/>
                <w:color w:val="FFFFFF"/>
                <w:lang w:val="en-US" w:eastAsia="en-US"/>
              </w:rPr>
              <w:t>Fi</w:t>
            </w:r>
          </w:p>
        </w:tc>
        <w:tc>
          <w:tcPr>
            <w:tcW w:w="1060" w:type="dxa"/>
            <w:tcBorders>
              <w:top w:val="single" w:sz="4" w:space="0" w:color="44B3E1"/>
              <w:left w:val="nil"/>
              <w:bottom w:val="single" w:sz="4" w:space="0" w:color="44B3E1"/>
              <w:right w:val="nil"/>
            </w:tcBorders>
            <w:shd w:val="clear" w:color="156082" w:fill="156082"/>
            <w:vAlign w:val="center"/>
            <w:hideMark/>
          </w:tcPr>
          <w:p w14:paraId="247EAABE" w14:textId="77777777" w:rsidR="00D02631" w:rsidRPr="00D02631" w:rsidRDefault="00D02631" w:rsidP="00D02631">
            <w:pPr>
              <w:spacing w:after="0" w:line="240" w:lineRule="auto"/>
              <w:rPr>
                <w:rFonts w:ascii="Aptos Narrow" w:eastAsia="Times New Roman" w:hAnsi="Aptos Narrow" w:cs="Times New Roman"/>
                <w:b/>
                <w:bCs/>
                <w:color w:val="FFFFFF"/>
                <w:lang w:val="en-US" w:eastAsia="en-US"/>
              </w:rPr>
            </w:pPr>
            <w:r w:rsidRPr="00D02631">
              <w:rPr>
                <w:rFonts w:ascii="Aptos Narrow" w:eastAsia="Times New Roman" w:hAnsi="Aptos Narrow" w:cs="Times New Roman"/>
                <w:b/>
                <w:bCs/>
                <w:color w:val="FFFFFF"/>
                <w:lang w:val="en-US" w:eastAsia="en-US"/>
              </w:rPr>
              <w:t>Se</w:t>
            </w:r>
          </w:p>
        </w:tc>
        <w:tc>
          <w:tcPr>
            <w:tcW w:w="920" w:type="dxa"/>
            <w:tcBorders>
              <w:top w:val="single" w:sz="4" w:space="0" w:color="44B3E1"/>
              <w:left w:val="nil"/>
              <w:bottom w:val="single" w:sz="4" w:space="0" w:color="44B3E1"/>
              <w:right w:val="single" w:sz="4" w:space="0" w:color="44B3E1"/>
            </w:tcBorders>
            <w:shd w:val="clear" w:color="156082" w:fill="156082"/>
            <w:vAlign w:val="center"/>
            <w:hideMark/>
          </w:tcPr>
          <w:p w14:paraId="2A690534" w14:textId="77777777" w:rsidR="00D02631" w:rsidRPr="00D02631" w:rsidRDefault="00D02631" w:rsidP="00D02631">
            <w:pPr>
              <w:spacing w:after="0" w:line="240" w:lineRule="auto"/>
              <w:rPr>
                <w:rFonts w:ascii="Aptos Narrow" w:eastAsia="Times New Roman" w:hAnsi="Aptos Narrow" w:cs="Times New Roman"/>
                <w:b/>
                <w:bCs/>
                <w:color w:val="FFFFFF"/>
                <w:lang w:val="en-US" w:eastAsia="en-US"/>
              </w:rPr>
            </w:pPr>
            <w:r w:rsidRPr="00D02631">
              <w:rPr>
                <w:rFonts w:ascii="Aptos Narrow" w:eastAsia="Times New Roman" w:hAnsi="Aptos Narrow" w:cs="Times New Roman"/>
                <w:b/>
                <w:bCs/>
                <w:color w:val="FFFFFF"/>
                <w:lang w:val="en-US" w:eastAsia="en-US"/>
              </w:rPr>
              <w:t>HR</w:t>
            </w:r>
          </w:p>
        </w:tc>
      </w:tr>
      <w:tr w:rsidR="00D02631" w:rsidRPr="00D02631" w14:paraId="1AAFCAFC" w14:textId="77777777" w:rsidTr="00D02631">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1123A43F" w14:textId="77777777" w:rsidR="00D02631" w:rsidRPr="00D02631" w:rsidRDefault="00D02631" w:rsidP="00D02631">
            <w:pPr>
              <w:spacing w:after="0" w:line="240" w:lineRule="auto"/>
              <w:rPr>
                <w:rFonts w:ascii="Aptos Narrow" w:eastAsia="Times New Roman" w:hAnsi="Aptos Narrow" w:cs="Times New Roman"/>
                <w:b/>
                <w:bCs/>
                <w:color w:val="000000"/>
                <w:lang w:val="en-US" w:eastAsia="en-US"/>
              </w:rPr>
            </w:pPr>
            <w:r w:rsidRPr="00D02631">
              <w:rPr>
                <w:rFonts w:ascii="Aptos Narrow" w:eastAsia="Times New Roman" w:hAnsi="Aptos Narrow" w:cs="Times New Roman"/>
                <w:b/>
                <w:bCs/>
                <w:color w:val="000000"/>
                <w:lang w:val="en-US" w:eastAsia="en-US"/>
              </w:rPr>
              <w:t>Daily</w:t>
            </w:r>
          </w:p>
        </w:tc>
        <w:tc>
          <w:tcPr>
            <w:tcW w:w="1540" w:type="dxa"/>
            <w:tcBorders>
              <w:top w:val="single" w:sz="4" w:space="0" w:color="44B3E1"/>
              <w:left w:val="nil"/>
              <w:bottom w:val="single" w:sz="4" w:space="0" w:color="44B3E1"/>
              <w:right w:val="nil"/>
            </w:tcBorders>
            <w:shd w:val="clear" w:color="C0E6F5" w:fill="C0E6F5"/>
            <w:vAlign w:val="center"/>
            <w:hideMark/>
          </w:tcPr>
          <w:p w14:paraId="1F60D18A"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1.90%</w:t>
            </w:r>
          </w:p>
        </w:tc>
        <w:tc>
          <w:tcPr>
            <w:tcW w:w="1480" w:type="dxa"/>
            <w:tcBorders>
              <w:top w:val="single" w:sz="4" w:space="0" w:color="44B3E1"/>
              <w:left w:val="nil"/>
              <w:bottom w:val="single" w:sz="4" w:space="0" w:color="44B3E1"/>
              <w:right w:val="nil"/>
            </w:tcBorders>
            <w:shd w:val="clear" w:color="C0E6F5" w:fill="C0E6F5"/>
            <w:vAlign w:val="center"/>
            <w:hideMark/>
          </w:tcPr>
          <w:p w14:paraId="60536E00"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0.00%</w:t>
            </w:r>
          </w:p>
        </w:tc>
        <w:tc>
          <w:tcPr>
            <w:tcW w:w="1120" w:type="dxa"/>
            <w:tcBorders>
              <w:top w:val="single" w:sz="4" w:space="0" w:color="44B3E1"/>
              <w:left w:val="nil"/>
              <w:bottom w:val="single" w:sz="4" w:space="0" w:color="44B3E1"/>
              <w:right w:val="nil"/>
            </w:tcBorders>
            <w:shd w:val="clear" w:color="C0E6F5" w:fill="C0E6F5"/>
            <w:vAlign w:val="center"/>
            <w:hideMark/>
          </w:tcPr>
          <w:p w14:paraId="7BAFF227"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0.00%</w:t>
            </w:r>
          </w:p>
        </w:tc>
        <w:tc>
          <w:tcPr>
            <w:tcW w:w="1340" w:type="dxa"/>
            <w:tcBorders>
              <w:top w:val="single" w:sz="4" w:space="0" w:color="44B3E1"/>
              <w:left w:val="nil"/>
              <w:bottom w:val="single" w:sz="4" w:space="0" w:color="44B3E1"/>
              <w:right w:val="nil"/>
            </w:tcBorders>
            <w:shd w:val="clear" w:color="C0E6F5" w:fill="C0E6F5"/>
            <w:vAlign w:val="center"/>
            <w:hideMark/>
          </w:tcPr>
          <w:p w14:paraId="27E9C18C"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0.00%</w:t>
            </w:r>
          </w:p>
        </w:tc>
        <w:tc>
          <w:tcPr>
            <w:tcW w:w="1100" w:type="dxa"/>
            <w:tcBorders>
              <w:top w:val="single" w:sz="4" w:space="0" w:color="44B3E1"/>
              <w:left w:val="nil"/>
              <w:bottom w:val="single" w:sz="4" w:space="0" w:color="44B3E1"/>
              <w:right w:val="nil"/>
            </w:tcBorders>
            <w:shd w:val="clear" w:color="C0E6F5" w:fill="C0E6F5"/>
            <w:vAlign w:val="center"/>
            <w:hideMark/>
          </w:tcPr>
          <w:p w14:paraId="4DB2E99B"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0.00%</w:t>
            </w:r>
          </w:p>
        </w:tc>
        <w:tc>
          <w:tcPr>
            <w:tcW w:w="1360" w:type="dxa"/>
            <w:tcBorders>
              <w:top w:val="single" w:sz="4" w:space="0" w:color="44B3E1"/>
              <w:left w:val="nil"/>
              <w:bottom w:val="single" w:sz="4" w:space="0" w:color="44B3E1"/>
              <w:right w:val="nil"/>
            </w:tcBorders>
            <w:shd w:val="clear" w:color="C0E6F5" w:fill="C0E6F5"/>
            <w:vAlign w:val="center"/>
            <w:hideMark/>
          </w:tcPr>
          <w:p w14:paraId="63B8BFAA"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0.00%</w:t>
            </w:r>
          </w:p>
        </w:tc>
        <w:tc>
          <w:tcPr>
            <w:tcW w:w="1060" w:type="dxa"/>
            <w:tcBorders>
              <w:top w:val="single" w:sz="4" w:space="0" w:color="44B3E1"/>
              <w:left w:val="nil"/>
              <w:bottom w:val="single" w:sz="4" w:space="0" w:color="44B3E1"/>
              <w:right w:val="nil"/>
            </w:tcBorders>
            <w:shd w:val="clear" w:color="C0E6F5" w:fill="C0E6F5"/>
            <w:vAlign w:val="center"/>
            <w:hideMark/>
          </w:tcPr>
          <w:p w14:paraId="419DCD3A"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0.00%</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5DD6F632"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0.00%</w:t>
            </w:r>
          </w:p>
        </w:tc>
      </w:tr>
      <w:tr w:rsidR="00D02631" w:rsidRPr="00D02631" w14:paraId="40393DF8" w14:textId="77777777" w:rsidTr="00D02631">
        <w:trPr>
          <w:trHeight w:val="288"/>
        </w:trPr>
        <w:tc>
          <w:tcPr>
            <w:tcW w:w="1700" w:type="dxa"/>
            <w:tcBorders>
              <w:top w:val="single" w:sz="4" w:space="0" w:color="44B3E1"/>
              <w:left w:val="single" w:sz="4" w:space="0" w:color="44B3E1"/>
              <w:bottom w:val="single" w:sz="4" w:space="0" w:color="44B3E1"/>
              <w:right w:val="nil"/>
            </w:tcBorders>
            <w:vAlign w:val="center"/>
            <w:hideMark/>
          </w:tcPr>
          <w:p w14:paraId="650AF1D2" w14:textId="77777777" w:rsidR="00D02631" w:rsidRPr="00D02631" w:rsidRDefault="00D02631" w:rsidP="00D02631">
            <w:pPr>
              <w:spacing w:after="0" w:line="240" w:lineRule="auto"/>
              <w:rPr>
                <w:rFonts w:ascii="Aptos Narrow" w:eastAsia="Times New Roman" w:hAnsi="Aptos Narrow" w:cs="Times New Roman"/>
                <w:b/>
                <w:bCs/>
                <w:color w:val="000000"/>
                <w:lang w:val="en-US" w:eastAsia="en-US"/>
              </w:rPr>
            </w:pPr>
            <w:r w:rsidRPr="00D02631">
              <w:rPr>
                <w:rFonts w:ascii="Aptos Narrow" w:eastAsia="Times New Roman" w:hAnsi="Aptos Narrow" w:cs="Times New Roman"/>
                <w:b/>
                <w:bCs/>
                <w:color w:val="000000"/>
                <w:lang w:val="en-US" w:eastAsia="en-US"/>
              </w:rPr>
              <w:t>Several/week</w:t>
            </w:r>
          </w:p>
        </w:tc>
        <w:tc>
          <w:tcPr>
            <w:tcW w:w="1540" w:type="dxa"/>
            <w:tcBorders>
              <w:top w:val="single" w:sz="4" w:space="0" w:color="44B3E1"/>
              <w:left w:val="nil"/>
              <w:bottom w:val="single" w:sz="4" w:space="0" w:color="44B3E1"/>
              <w:right w:val="nil"/>
            </w:tcBorders>
            <w:vAlign w:val="center"/>
            <w:hideMark/>
          </w:tcPr>
          <w:p w14:paraId="6FEC020B"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44.20%</w:t>
            </w:r>
          </w:p>
        </w:tc>
        <w:tc>
          <w:tcPr>
            <w:tcW w:w="1480" w:type="dxa"/>
            <w:tcBorders>
              <w:top w:val="single" w:sz="4" w:space="0" w:color="44B3E1"/>
              <w:left w:val="nil"/>
              <w:bottom w:val="single" w:sz="4" w:space="0" w:color="44B3E1"/>
              <w:right w:val="nil"/>
            </w:tcBorders>
            <w:vAlign w:val="center"/>
            <w:hideMark/>
          </w:tcPr>
          <w:p w14:paraId="4C174A65"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35.00%</w:t>
            </w:r>
          </w:p>
        </w:tc>
        <w:tc>
          <w:tcPr>
            <w:tcW w:w="1120" w:type="dxa"/>
            <w:tcBorders>
              <w:top w:val="single" w:sz="4" w:space="0" w:color="44B3E1"/>
              <w:left w:val="nil"/>
              <w:bottom w:val="single" w:sz="4" w:space="0" w:color="44B3E1"/>
              <w:right w:val="nil"/>
            </w:tcBorders>
            <w:vAlign w:val="center"/>
            <w:hideMark/>
          </w:tcPr>
          <w:p w14:paraId="348DDBD6"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22.20%</w:t>
            </w:r>
          </w:p>
        </w:tc>
        <w:tc>
          <w:tcPr>
            <w:tcW w:w="1340" w:type="dxa"/>
            <w:tcBorders>
              <w:top w:val="single" w:sz="4" w:space="0" w:color="44B3E1"/>
              <w:left w:val="nil"/>
              <w:bottom w:val="single" w:sz="4" w:space="0" w:color="44B3E1"/>
              <w:right w:val="nil"/>
            </w:tcBorders>
            <w:vAlign w:val="center"/>
            <w:hideMark/>
          </w:tcPr>
          <w:p w14:paraId="41375DBC"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5.30%</w:t>
            </w:r>
          </w:p>
        </w:tc>
        <w:tc>
          <w:tcPr>
            <w:tcW w:w="1100" w:type="dxa"/>
            <w:tcBorders>
              <w:top w:val="single" w:sz="4" w:space="0" w:color="44B3E1"/>
              <w:left w:val="nil"/>
              <w:bottom w:val="single" w:sz="4" w:space="0" w:color="44B3E1"/>
              <w:right w:val="nil"/>
            </w:tcBorders>
            <w:vAlign w:val="center"/>
            <w:hideMark/>
          </w:tcPr>
          <w:p w14:paraId="0413C998"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50.00%</w:t>
            </w:r>
          </w:p>
        </w:tc>
        <w:tc>
          <w:tcPr>
            <w:tcW w:w="1360" w:type="dxa"/>
            <w:tcBorders>
              <w:top w:val="single" w:sz="4" w:space="0" w:color="44B3E1"/>
              <w:left w:val="nil"/>
              <w:bottom w:val="single" w:sz="4" w:space="0" w:color="44B3E1"/>
              <w:right w:val="nil"/>
            </w:tcBorders>
            <w:vAlign w:val="center"/>
            <w:hideMark/>
          </w:tcPr>
          <w:p w14:paraId="06298CF6"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0.00%</w:t>
            </w:r>
          </w:p>
        </w:tc>
        <w:tc>
          <w:tcPr>
            <w:tcW w:w="1060" w:type="dxa"/>
            <w:tcBorders>
              <w:top w:val="single" w:sz="4" w:space="0" w:color="44B3E1"/>
              <w:left w:val="nil"/>
              <w:bottom w:val="single" w:sz="4" w:space="0" w:color="44B3E1"/>
              <w:right w:val="nil"/>
            </w:tcBorders>
            <w:vAlign w:val="center"/>
            <w:hideMark/>
          </w:tcPr>
          <w:p w14:paraId="03116A73"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6.10%</w:t>
            </w:r>
          </w:p>
        </w:tc>
        <w:tc>
          <w:tcPr>
            <w:tcW w:w="920" w:type="dxa"/>
            <w:tcBorders>
              <w:top w:val="single" w:sz="4" w:space="0" w:color="44B3E1"/>
              <w:left w:val="nil"/>
              <w:bottom w:val="single" w:sz="4" w:space="0" w:color="44B3E1"/>
              <w:right w:val="single" w:sz="4" w:space="0" w:color="44B3E1"/>
            </w:tcBorders>
            <w:vAlign w:val="center"/>
            <w:hideMark/>
          </w:tcPr>
          <w:p w14:paraId="4E2D7047"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25.00%</w:t>
            </w:r>
          </w:p>
        </w:tc>
      </w:tr>
      <w:tr w:rsidR="00D02631" w:rsidRPr="00D02631" w14:paraId="5907236B" w14:textId="77777777" w:rsidTr="00D02631">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6F0B2C55" w14:textId="77777777" w:rsidR="00D02631" w:rsidRPr="00D02631" w:rsidRDefault="00D02631" w:rsidP="00D02631">
            <w:pPr>
              <w:spacing w:after="0" w:line="240" w:lineRule="auto"/>
              <w:rPr>
                <w:rFonts w:ascii="Aptos Narrow" w:eastAsia="Times New Roman" w:hAnsi="Aptos Narrow" w:cs="Times New Roman"/>
                <w:b/>
                <w:bCs/>
                <w:color w:val="000000"/>
                <w:lang w:val="en-US" w:eastAsia="en-US"/>
              </w:rPr>
            </w:pPr>
            <w:r w:rsidRPr="00D02631">
              <w:rPr>
                <w:rFonts w:ascii="Aptos Narrow" w:eastAsia="Times New Roman" w:hAnsi="Aptos Narrow" w:cs="Times New Roman"/>
                <w:b/>
                <w:bCs/>
                <w:color w:val="000000"/>
                <w:lang w:val="en-US" w:eastAsia="en-US"/>
              </w:rPr>
              <w:t>Once a week</w:t>
            </w:r>
          </w:p>
        </w:tc>
        <w:tc>
          <w:tcPr>
            <w:tcW w:w="1540" w:type="dxa"/>
            <w:tcBorders>
              <w:top w:val="single" w:sz="4" w:space="0" w:color="44B3E1"/>
              <w:left w:val="nil"/>
              <w:bottom w:val="single" w:sz="4" w:space="0" w:color="44B3E1"/>
              <w:right w:val="nil"/>
            </w:tcBorders>
            <w:shd w:val="clear" w:color="C0E6F5" w:fill="C0E6F5"/>
            <w:vAlign w:val="center"/>
            <w:hideMark/>
          </w:tcPr>
          <w:p w14:paraId="1AB09F89"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44.20%</w:t>
            </w:r>
          </w:p>
        </w:tc>
        <w:tc>
          <w:tcPr>
            <w:tcW w:w="1480" w:type="dxa"/>
            <w:tcBorders>
              <w:top w:val="single" w:sz="4" w:space="0" w:color="44B3E1"/>
              <w:left w:val="nil"/>
              <w:bottom w:val="single" w:sz="4" w:space="0" w:color="44B3E1"/>
              <w:right w:val="nil"/>
            </w:tcBorders>
            <w:shd w:val="clear" w:color="C0E6F5" w:fill="C0E6F5"/>
            <w:vAlign w:val="center"/>
            <w:hideMark/>
          </w:tcPr>
          <w:p w14:paraId="04E4F88E"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45.00%</w:t>
            </w:r>
          </w:p>
        </w:tc>
        <w:tc>
          <w:tcPr>
            <w:tcW w:w="1120" w:type="dxa"/>
            <w:tcBorders>
              <w:top w:val="single" w:sz="4" w:space="0" w:color="44B3E1"/>
              <w:left w:val="nil"/>
              <w:bottom w:val="single" w:sz="4" w:space="0" w:color="44B3E1"/>
              <w:right w:val="nil"/>
            </w:tcBorders>
            <w:shd w:val="clear" w:color="C0E6F5" w:fill="C0E6F5"/>
            <w:vAlign w:val="center"/>
            <w:hideMark/>
          </w:tcPr>
          <w:p w14:paraId="5F201263"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66.70%</w:t>
            </w:r>
          </w:p>
        </w:tc>
        <w:tc>
          <w:tcPr>
            <w:tcW w:w="1340" w:type="dxa"/>
            <w:tcBorders>
              <w:top w:val="single" w:sz="4" w:space="0" w:color="44B3E1"/>
              <w:left w:val="nil"/>
              <w:bottom w:val="single" w:sz="4" w:space="0" w:color="44B3E1"/>
              <w:right w:val="nil"/>
            </w:tcBorders>
            <w:shd w:val="clear" w:color="C0E6F5" w:fill="C0E6F5"/>
            <w:vAlign w:val="center"/>
            <w:hideMark/>
          </w:tcPr>
          <w:p w14:paraId="6C6E3FA5"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63.20%</w:t>
            </w:r>
          </w:p>
        </w:tc>
        <w:tc>
          <w:tcPr>
            <w:tcW w:w="1100" w:type="dxa"/>
            <w:tcBorders>
              <w:top w:val="single" w:sz="4" w:space="0" w:color="44B3E1"/>
              <w:left w:val="nil"/>
              <w:bottom w:val="single" w:sz="4" w:space="0" w:color="44B3E1"/>
              <w:right w:val="nil"/>
            </w:tcBorders>
            <w:shd w:val="clear" w:color="C0E6F5" w:fill="C0E6F5"/>
            <w:vAlign w:val="center"/>
            <w:hideMark/>
          </w:tcPr>
          <w:p w14:paraId="5C8C9B6B"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50.00%</w:t>
            </w:r>
          </w:p>
        </w:tc>
        <w:tc>
          <w:tcPr>
            <w:tcW w:w="1360" w:type="dxa"/>
            <w:tcBorders>
              <w:top w:val="single" w:sz="4" w:space="0" w:color="44B3E1"/>
              <w:left w:val="nil"/>
              <w:bottom w:val="single" w:sz="4" w:space="0" w:color="44B3E1"/>
              <w:right w:val="nil"/>
            </w:tcBorders>
            <w:shd w:val="clear" w:color="C0E6F5" w:fill="C0E6F5"/>
            <w:vAlign w:val="center"/>
            <w:hideMark/>
          </w:tcPr>
          <w:p w14:paraId="19334917"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100.00%</w:t>
            </w:r>
          </w:p>
        </w:tc>
        <w:tc>
          <w:tcPr>
            <w:tcW w:w="1060" w:type="dxa"/>
            <w:tcBorders>
              <w:top w:val="single" w:sz="4" w:space="0" w:color="44B3E1"/>
              <w:left w:val="nil"/>
              <w:bottom w:val="single" w:sz="4" w:space="0" w:color="44B3E1"/>
              <w:right w:val="nil"/>
            </w:tcBorders>
            <w:shd w:val="clear" w:color="C0E6F5" w:fill="C0E6F5"/>
            <w:vAlign w:val="center"/>
            <w:hideMark/>
          </w:tcPr>
          <w:p w14:paraId="5F87BC70"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45.50%</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755500A8"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75.00%</w:t>
            </w:r>
          </w:p>
        </w:tc>
      </w:tr>
      <w:tr w:rsidR="00D02631" w:rsidRPr="00D02631" w14:paraId="52171677" w14:textId="77777777" w:rsidTr="00D02631">
        <w:trPr>
          <w:trHeight w:val="288"/>
        </w:trPr>
        <w:tc>
          <w:tcPr>
            <w:tcW w:w="1700" w:type="dxa"/>
            <w:tcBorders>
              <w:top w:val="single" w:sz="4" w:space="0" w:color="44B3E1"/>
              <w:left w:val="single" w:sz="4" w:space="0" w:color="44B3E1"/>
              <w:bottom w:val="single" w:sz="4" w:space="0" w:color="44B3E1"/>
              <w:right w:val="nil"/>
            </w:tcBorders>
            <w:vAlign w:val="center"/>
            <w:hideMark/>
          </w:tcPr>
          <w:p w14:paraId="01E6996A" w14:textId="77777777" w:rsidR="00D02631" w:rsidRPr="00D02631" w:rsidRDefault="00D02631" w:rsidP="00D02631">
            <w:pPr>
              <w:spacing w:after="0" w:line="240" w:lineRule="auto"/>
              <w:rPr>
                <w:rFonts w:ascii="Aptos Narrow" w:eastAsia="Times New Roman" w:hAnsi="Aptos Narrow" w:cs="Times New Roman"/>
                <w:b/>
                <w:bCs/>
                <w:color w:val="000000"/>
                <w:lang w:val="en-US" w:eastAsia="en-US"/>
              </w:rPr>
            </w:pPr>
            <w:r w:rsidRPr="00D02631">
              <w:rPr>
                <w:rFonts w:ascii="Aptos Narrow" w:eastAsia="Times New Roman" w:hAnsi="Aptos Narrow" w:cs="Times New Roman"/>
                <w:b/>
                <w:bCs/>
                <w:color w:val="000000"/>
                <w:lang w:val="en-US" w:eastAsia="en-US"/>
              </w:rPr>
              <w:t>Rarely/never</w:t>
            </w:r>
          </w:p>
        </w:tc>
        <w:tc>
          <w:tcPr>
            <w:tcW w:w="1540" w:type="dxa"/>
            <w:tcBorders>
              <w:top w:val="single" w:sz="4" w:space="0" w:color="44B3E1"/>
              <w:left w:val="nil"/>
              <w:bottom w:val="single" w:sz="4" w:space="0" w:color="44B3E1"/>
              <w:right w:val="nil"/>
            </w:tcBorders>
            <w:vAlign w:val="center"/>
            <w:hideMark/>
          </w:tcPr>
          <w:p w14:paraId="06982D4F"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9.60%</w:t>
            </w:r>
          </w:p>
        </w:tc>
        <w:tc>
          <w:tcPr>
            <w:tcW w:w="1480" w:type="dxa"/>
            <w:tcBorders>
              <w:top w:val="single" w:sz="4" w:space="0" w:color="44B3E1"/>
              <w:left w:val="nil"/>
              <w:bottom w:val="single" w:sz="4" w:space="0" w:color="44B3E1"/>
              <w:right w:val="nil"/>
            </w:tcBorders>
            <w:vAlign w:val="center"/>
            <w:hideMark/>
          </w:tcPr>
          <w:p w14:paraId="170EF337"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20.00%</w:t>
            </w:r>
          </w:p>
        </w:tc>
        <w:tc>
          <w:tcPr>
            <w:tcW w:w="1120" w:type="dxa"/>
            <w:tcBorders>
              <w:top w:val="single" w:sz="4" w:space="0" w:color="44B3E1"/>
              <w:left w:val="nil"/>
              <w:bottom w:val="single" w:sz="4" w:space="0" w:color="44B3E1"/>
              <w:right w:val="nil"/>
            </w:tcBorders>
            <w:vAlign w:val="center"/>
            <w:hideMark/>
          </w:tcPr>
          <w:p w14:paraId="33954257"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11.10%</w:t>
            </w:r>
          </w:p>
        </w:tc>
        <w:tc>
          <w:tcPr>
            <w:tcW w:w="1340" w:type="dxa"/>
            <w:tcBorders>
              <w:top w:val="single" w:sz="4" w:space="0" w:color="44B3E1"/>
              <w:left w:val="nil"/>
              <w:bottom w:val="single" w:sz="4" w:space="0" w:color="44B3E1"/>
              <w:right w:val="nil"/>
            </w:tcBorders>
            <w:vAlign w:val="center"/>
            <w:hideMark/>
          </w:tcPr>
          <w:p w14:paraId="001EC522"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31.60%</w:t>
            </w:r>
          </w:p>
        </w:tc>
        <w:tc>
          <w:tcPr>
            <w:tcW w:w="1100" w:type="dxa"/>
            <w:tcBorders>
              <w:top w:val="single" w:sz="4" w:space="0" w:color="44B3E1"/>
              <w:left w:val="nil"/>
              <w:bottom w:val="single" w:sz="4" w:space="0" w:color="44B3E1"/>
              <w:right w:val="nil"/>
            </w:tcBorders>
            <w:vAlign w:val="center"/>
            <w:hideMark/>
          </w:tcPr>
          <w:p w14:paraId="377D6A0E"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0.00%</w:t>
            </w:r>
          </w:p>
        </w:tc>
        <w:tc>
          <w:tcPr>
            <w:tcW w:w="1360" w:type="dxa"/>
            <w:tcBorders>
              <w:top w:val="single" w:sz="4" w:space="0" w:color="44B3E1"/>
              <w:left w:val="nil"/>
              <w:bottom w:val="single" w:sz="4" w:space="0" w:color="44B3E1"/>
              <w:right w:val="nil"/>
            </w:tcBorders>
            <w:vAlign w:val="center"/>
            <w:hideMark/>
          </w:tcPr>
          <w:p w14:paraId="615A5BDC"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0.00%</w:t>
            </w:r>
          </w:p>
        </w:tc>
        <w:tc>
          <w:tcPr>
            <w:tcW w:w="1060" w:type="dxa"/>
            <w:tcBorders>
              <w:top w:val="single" w:sz="4" w:space="0" w:color="44B3E1"/>
              <w:left w:val="nil"/>
              <w:bottom w:val="single" w:sz="4" w:space="0" w:color="44B3E1"/>
              <w:right w:val="nil"/>
            </w:tcBorders>
            <w:vAlign w:val="center"/>
            <w:hideMark/>
          </w:tcPr>
          <w:p w14:paraId="62830360"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48.50%</w:t>
            </w:r>
          </w:p>
        </w:tc>
        <w:tc>
          <w:tcPr>
            <w:tcW w:w="920" w:type="dxa"/>
            <w:tcBorders>
              <w:top w:val="single" w:sz="4" w:space="0" w:color="44B3E1"/>
              <w:left w:val="nil"/>
              <w:bottom w:val="single" w:sz="4" w:space="0" w:color="44B3E1"/>
              <w:right w:val="single" w:sz="4" w:space="0" w:color="44B3E1"/>
            </w:tcBorders>
            <w:vAlign w:val="center"/>
            <w:hideMark/>
          </w:tcPr>
          <w:p w14:paraId="57256EC3" w14:textId="77777777" w:rsidR="00D02631" w:rsidRPr="00D02631" w:rsidRDefault="00D02631" w:rsidP="00D02631">
            <w:pPr>
              <w:spacing w:after="0" w:line="240" w:lineRule="auto"/>
              <w:rPr>
                <w:rFonts w:ascii="Aptos Narrow" w:eastAsia="Times New Roman" w:hAnsi="Aptos Narrow" w:cs="Times New Roman"/>
                <w:color w:val="000000"/>
                <w:lang w:val="en-US" w:eastAsia="en-US"/>
              </w:rPr>
            </w:pPr>
            <w:r w:rsidRPr="00D02631">
              <w:rPr>
                <w:rFonts w:ascii="Aptos Narrow" w:eastAsia="Times New Roman" w:hAnsi="Aptos Narrow" w:cs="Times New Roman"/>
                <w:color w:val="000000"/>
                <w:lang w:val="en-US" w:eastAsia="en-US"/>
              </w:rPr>
              <w:t>0.00%</w:t>
            </w:r>
          </w:p>
        </w:tc>
      </w:tr>
    </w:tbl>
    <w:p w14:paraId="14E7151F" w14:textId="70122DEA" w:rsidR="00397EC3" w:rsidRDefault="00397EC3" w:rsidP="00397EC3">
      <w:pPr>
        <w:spacing w:after="0" w:line="360" w:lineRule="auto"/>
        <w:jc w:val="both"/>
        <w:rPr>
          <w:rFonts w:ascii="Times New Roman" w:eastAsia="Times New Roman" w:hAnsi="Times New Roman" w:cs="Times New Roman"/>
          <w:b/>
          <w:sz w:val="24"/>
          <w:szCs w:val="24"/>
        </w:rPr>
      </w:pPr>
    </w:p>
    <w:p w14:paraId="30DECDE7" w14:textId="1849B6DF" w:rsidR="00346A02" w:rsidRDefault="00D02631" w:rsidP="00D02631">
      <w:pPr>
        <w:spacing w:after="0" w:line="360" w:lineRule="auto"/>
        <w:rPr>
          <w:rFonts w:ascii="Times New Roman" w:eastAsia="Times New Roman" w:hAnsi="Times New Roman" w:cs="Times New Roman"/>
          <w:b/>
          <w:sz w:val="24"/>
          <w:szCs w:val="24"/>
        </w:rPr>
      </w:pPr>
      <w:r>
        <w:rPr>
          <w:noProof/>
        </w:rPr>
        <w:lastRenderedPageBreak/>
        <w:drawing>
          <wp:inline distT="0" distB="0" distL="0" distR="0" wp14:anchorId="5EF936DE" wp14:editId="0AA7085F">
            <wp:extent cx="4572000" cy="2743200"/>
            <wp:effectExtent l="0" t="0" r="0" b="0"/>
            <wp:docPr id="1050164213" name="Chart 1">
              <a:extLst xmlns:a="http://schemas.openxmlformats.org/drawingml/2006/main">
                <a:ext uri="{FF2B5EF4-FFF2-40B4-BE49-F238E27FC236}">
                  <a16:creationId xmlns:a16="http://schemas.microsoft.com/office/drawing/2014/main" id="{1BA42016-EAB4-F28D-436C-51A04AAF3E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48396EBE" w14:textId="752F738E" w:rsidR="00397EC3" w:rsidRDefault="00397EC3" w:rsidP="003C182F">
      <w:pPr>
        <w:spacing w:after="0" w:line="360" w:lineRule="auto"/>
        <w:rPr>
          <w:rFonts w:ascii="Times New Roman" w:eastAsia="Times New Roman" w:hAnsi="Times New Roman" w:cs="Times New Roman"/>
          <w:b/>
          <w:sz w:val="24"/>
          <w:szCs w:val="24"/>
        </w:rPr>
      </w:pPr>
    </w:p>
    <w:p w14:paraId="06CD06F6" w14:textId="49F78E98" w:rsidR="00397EC3" w:rsidRPr="003C182F" w:rsidRDefault="00346A02" w:rsidP="00397EC3">
      <w:pPr>
        <w:spacing w:after="0" w:line="360" w:lineRule="auto"/>
        <w:jc w:val="center"/>
        <w:rPr>
          <w:rFonts w:asciiTheme="majorHAnsi" w:eastAsia="Times New Roman" w:hAnsiTheme="majorHAnsi" w:cs="Times New Roman"/>
          <w:bCs/>
          <w:i/>
          <w:iCs/>
          <w:sz w:val="24"/>
          <w:szCs w:val="24"/>
        </w:rPr>
      </w:pPr>
      <w:r w:rsidRPr="003C182F">
        <w:rPr>
          <w:rFonts w:ascii="Times New Roman" w:eastAsia="Times New Roman" w:hAnsi="Times New Roman" w:cs="Times New Roman"/>
          <w:bCs/>
          <w:noProof/>
          <w:sz w:val="24"/>
          <w:szCs w:val="24"/>
        </w:rPr>
        <mc:AlternateContent>
          <mc:Choice Requires="wps">
            <w:drawing>
              <wp:anchor distT="45720" distB="45720" distL="114300" distR="114300" simplePos="0" relativeHeight="251725824" behindDoc="0" locked="0" layoutInCell="1" allowOverlap="1" wp14:anchorId="01EA9051" wp14:editId="5BE65C7C">
                <wp:simplePos x="0" y="0"/>
                <wp:positionH relativeFrom="margin">
                  <wp:posOffset>30480</wp:posOffset>
                </wp:positionH>
                <wp:positionV relativeFrom="paragraph">
                  <wp:posOffset>326390</wp:posOffset>
                </wp:positionV>
                <wp:extent cx="5558790" cy="880110"/>
                <wp:effectExtent l="19050" t="19050" r="22860" b="15240"/>
                <wp:wrapSquare wrapText="bothSides"/>
                <wp:docPr id="5826999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8790" cy="8801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20521AE1" w14:textId="77777777" w:rsidR="00397EC3" w:rsidRPr="00BC03E1" w:rsidRDefault="00397EC3" w:rsidP="00397EC3">
                            <w:pPr>
                              <w:spacing w:after="0" w:line="360" w:lineRule="auto"/>
                              <w:ind w:left="284" w:hanging="284"/>
                              <w:contextualSpacing/>
                              <w:jc w:val="both"/>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077EC3D2" w14:textId="64F3A804" w:rsidR="00D33987" w:rsidRPr="00D33987" w:rsidRDefault="00D33987" w:rsidP="00D33987">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D33987">
                              <w:rPr>
                                <w:rFonts w:ascii="Times New Roman" w:eastAsia="Times New Roman" w:hAnsi="Times New Roman" w:cs="Times New Roman"/>
                                <w:bCs/>
                                <w:sz w:val="24"/>
                                <w:szCs w:val="24"/>
                                <w:lang w:val="en-US"/>
                              </w:rPr>
                              <w:t>Most staff consume red meat weekly, with higher frequent intake in IT and Administration, while Services and Faculty show lower consumption</w:t>
                            </w:r>
                            <w:r>
                              <w:rPr>
                                <w:rFonts w:ascii="Times New Roman" w:eastAsia="Times New Roman" w:hAnsi="Times New Roman" w:cs="Times New Roman"/>
                                <w:bCs/>
                                <w:sz w:val="24"/>
                                <w:szCs w:val="24"/>
                                <w:lang w:val="en-US"/>
                              </w:rPr>
                              <w:t>.</w:t>
                            </w:r>
                          </w:p>
                          <w:p w14:paraId="47813ED8" w14:textId="77777777" w:rsidR="00397EC3" w:rsidRPr="00397EC3" w:rsidRDefault="00397EC3" w:rsidP="00397EC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A9051" id="_x0000_s1062" type="#_x0000_t202" style="position:absolute;left:0;text-align:left;margin-left:2.4pt;margin-top:25.7pt;width:437.7pt;height:69.3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" fillcolor="#dceaf7" strokecolor="#156082" strokeweight="2.25pt">
                <v:textbox>
                  <w:txbxContent>
                    <w:p w14:paraId="20521AE1" w14:textId="77777777" w:rsidR="00397EC3" w:rsidRPr="00BC03E1" w:rsidRDefault="00397EC3" w:rsidP="00397EC3">
                      <w:pPr>
                        <w:spacing w:after="0" w:line="360" w:lineRule="auto"/>
                        <w:ind w:left="284" w:hanging="284"/>
                        <w:contextualSpacing/>
                        <w:jc w:val="both"/>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077EC3D2" w14:textId="64F3A804" w:rsidR="00D33987" w:rsidRPr="00D33987" w:rsidRDefault="00D33987" w:rsidP="00D33987">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D33987">
                        <w:rPr>
                          <w:rFonts w:ascii="Times New Roman" w:eastAsia="Times New Roman" w:hAnsi="Times New Roman" w:cs="Times New Roman"/>
                          <w:bCs/>
                          <w:sz w:val="24"/>
                          <w:szCs w:val="24"/>
                          <w:lang w:val="en-US"/>
                        </w:rPr>
                        <w:t>Most staff consume red meat weekly, with higher frequent intake in IT and Administration, while Services and Faculty show lower consumption</w:t>
                      </w:r>
                      <w:r>
                        <w:rPr>
                          <w:rFonts w:ascii="Times New Roman" w:eastAsia="Times New Roman" w:hAnsi="Times New Roman" w:cs="Times New Roman"/>
                          <w:bCs/>
                          <w:sz w:val="24"/>
                          <w:szCs w:val="24"/>
                          <w:lang w:val="en-US"/>
                        </w:rPr>
                        <w:t>.</w:t>
                      </w:r>
                    </w:p>
                    <w:p w14:paraId="47813ED8" w14:textId="77777777" w:rsidR="00397EC3" w:rsidRPr="00397EC3" w:rsidRDefault="00397EC3" w:rsidP="00397EC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r w:rsidR="00397EC3" w:rsidRPr="003C182F">
        <w:rPr>
          <w:rFonts w:asciiTheme="majorHAnsi" w:eastAsia="Times New Roman" w:hAnsiTheme="majorHAnsi" w:cs="Times New Roman"/>
          <w:bCs/>
          <w:i/>
          <w:iCs/>
          <w:sz w:val="24"/>
          <w:szCs w:val="24"/>
        </w:rPr>
        <w:t>Figure 1</w:t>
      </w:r>
      <w:r w:rsidR="00D02631">
        <w:rPr>
          <w:rFonts w:asciiTheme="majorHAnsi" w:eastAsia="Times New Roman" w:hAnsiTheme="majorHAnsi" w:cs="Times New Roman"/>
          <w:bCs/>
          <w:i/>
          <w:iCs/>
          <w:sz w:val="24"/>
          <w:szCs w:val="24"/>
        </w:rPr>
        <w:t>7</w:t>
      </w:r>
    </w:p>
    <w:p w14:paraId="06F8EA81" w14:textId="77777777" w:rsidR="00397EC3" w:rsidRDefault="00397EC3" w:rsidP="00397EC3">
      <w:pPr>
        <w:spacing w:after="0" w:line="360" w:lineRule="auto"/>
        <w:jc w:val="both"/>
        <w:rPr>
          <w:rFonts w:ascii="Times New Roman" w:eastAsia="Times New Roman" w:hAnsi="Times New Roman" w:cs="Times New Roman"/>
          <w:b/>
          <w:sz w:val="24"/>
          <w:szCs w:val="24"/>
        </w:rPr>
      </w:pPr>
    </w:p>
    <w:p w14:paraId="54A1E7F3" w14:textId="20142DA1" w:rsidR="00360348" w:rsidRDefault="00397EC3" w:rsidP="00753522">
      <w:pPr>
        <w:pStyle w:val="ListParagraph"/>
        <w:numPr>
          <w:ilvl w:val="0"/>
          <w:numId w:val="16"/>
        </w:numPr>
        <w:spacing w:after="0" w:line="360" w:lineRule="auto"/>
        <w:jc w:val="both"/>
        <w:rPr>
          <w:rFonts w:ascii="Times New Roman" w:eastAsia="Times New Roman" w:hAnsi="Times New Roman" w:cs="Times New Roman"/>
          <w:b/>
          <w:sz w:val="24"/>
          <w:szCs w:val="24"/>
        </w:rPr>
      </w:pPr>
      <w:r w:rsidRPr="00397EC3">
        <w:rPr>
          <w:rFonts w:ascii="Times New Roman" w:eastAsia="Times New Roman" w:hAnsi="Times New Roman" w:cs="Times New Roman"/>
          <w:b/>
          <w:sz w:val="24"/>
          <w:szCs w:val="24"/>
        </w:rPr>
        <w:t>How often do you eat poultry per week?</w:t>
      </w:r>
    </w:p>
    <w:tbl>
      <w:tblPr>
        <w:tblW w:w="11620" w:type="dxa"/>
        <w:tblInd w:w="-1426" w:type="dxa"/>
        <w:tblLook w:val="04A0" w:firstRow="1" w:lastRow="0" w:firstColumn="1" w:lastColumn="0" w:noHBand="0" w:noVBand="1"/>
      </w:tblPr>
      <w:tblGrid>
        <w:gridCol w:w="1689"/>
        <w:gridCol w:w="1523"/>
        <w:gridCol w:w="1465"/>
        <w:gridCol w:w="1114"/>
        <w:gridCol w:w="1328"/>
        <w:gridCol w:w="1095"/>
        <w:gridCol w:w="1351"/>
        <w:gridCol w:w="1056"/>
        <w:gridCol w:w="999"/>
      </w:tblGrid>
      <w:tr w:rsidR="00D847D0" w:rsidRPr="00D847D0" w14:paraId="6389BD26" w14:textId="77777777" w:rsidTr="00D847D0">
        <w:trPr>
          <w:trHeight w:val="288"/>
        </w:trPr>
        <w:tc>
          <w:tcPr>
            <w:tcW w:w="1689" w:type="dxa"/>
            <w:tcBorders>
              <w:top w:val="single" w:sz="4" w:space="0" w:color="44B3E1"/>
              <w:left w:val="single" w:sz="4" w:space="0" w:color="44B3E1"/>
              <w:bottom w:val="single" w:sz="4" w:space="0" w:color="44B3E1"/>
              <w:right w:val="nil"/>
            </w:tcBorders>
            <w:shd w:val="clear" w:color="156082" w:fill="156082"/>
            <w:vAlign w:val="center"/>
            <w:hideMark/>
          </w:tcPr>
          <w:p w14:paraId="17450D8F" w14:textId="77777777" w:rsidR="00D847D0" w:rsidRPr="00D847D0" w:rsidRDefault="00D847D0" w:rsidP="00D847D0">
            <w:pPr>
              <w:spacing w:after="0" w:line="240" w:lineRule="auto"/>
              <w:rPr>
                <w:rFonts w:ascii="Aptos Narrow" w:eastAsia="Times New Roman" w:hAnsi="Aptos Narrow" w:cs="Times New Roman"/>
                <w:b/>
                <w:bCs/>
                <w:color w:val="FFFFFF"/>
                <w:lang w:val="en-US" w:eastAsia="en-US"/>
              </w:rPr>
            </w:pPr>
            <w:r w:rsidRPr="00D847D0">
              <w:rPr>
                <w:rFonts w:ascii="Aptos Narrow" w:eastAsia="Times New Roman" w:hAnsi="Aptos Narrow" w:cs="Times New Roman"/>
                <w:b/>
                <w:bCs/>
                <w:color w:val="FFFFFF"/>
                <w:lang w:val="en-US" w:eastAsia="en-US"/>
              </w:rPr>
              <w:t>Frequency</w:t>
            </w:r>
          </w:p>
        </w:tc>
        <w:tc>
          <w:tcPr>
            <w:tcW w:w="1523" w:type="dxa"/>
            <w:tcBorders>
              <w:top w:val="single" w:sz="4" w:space="0" w:color="44B3E1"/>
              <w:left w:val="nil"/>
              <w:bottom w:val="single" w:sz="4" w:space="0" w:color="44B3E1"/>
              <w:right w:val="nil"/>
            </w:tcBorders>
            <w:shd w:val="clear" w:color="156082" w:fill="156082"/>
            <w:vAlign w:val="center"/>
            <w:hideMark/>
          </w:tcPr>
          <w:p w14:paraId="4F25DCAC" w14:textId="77777777" w:rsidR="00D847D0" w:rsidRPr="00D847D0" w:rsidRDefault="00D847D0" w:rsidP="00D847D0">
            <w:pPr>
              <w:spacing w:after="0" w:line="240" w:lineRule="auto"/>
              <w:rPr>
                <w:rFonts w:ascii="Aptos Narrow" w:eastAsia="Times New Roman" w:hAnsi="Aptos Narrow" w:cs="Times New Roman"/>
                <w:b/>
                <w:bCs/>
                <w:color w:val="FFFFFF"/>
                <w:lang w:val="en-US" w:eastAsia="en-US"/>
              </w:rPr>
            </w:pPr>
            <w:r w:rsidRPr="00D847D0">
              <w:rPr>
                <w:rFonts w:ascii="Aptos Narrow" w:eastAsia="Times New Roman" w:hAnsi="Aptos Narrow" w:cs="Times New Roman"/>
                <w:b/>
                <w:bCs/>
                <w:color w:val="FFFFFF"/>
                <w:lang w:val="en-US" w:eastAsia="en-US"/>
              </w:rPr>
              <w:t>Adm</w:t>
            </w:r>
          </w:p>
        </w:tc>
        <w:tc>
          <w:tcPr>
            <w:tcW w:w="1465" w:type="dxa"/>
            <w:tcBorders>
              <w:top w:val="single" w:sz="4" w:space="0" w:color="44B3E1"/>
              <w:left w:val="nil"/>
              <w:bottom w:val="single" w:sz="4" w:space="0" w:color="44B3E1"/>
              <w:right w:val="nil"/>
            </w:tcBorders>
            <w:shd w:val="clear" w:color="156082" w:fill="156082"/>
            <w:vAlign w:val="center"/>
            <w:hideMark/>
          </w:tcPr>
          <w:p w14:paraId="7A8F9563" w14:textId="77777777" w:rsidR="00D847D0" w:rsidRPr="00D847D0" w:rsidRDefault="00D847D0" w:rsidP="00D847D0">
            <w:pPr>
              <w:spacing w:after="0" w:line="240" w:lineRule="auto"/>
              <w:rPr>
                <w:rFonts w:ascii="Aptos Narrow" w:eastAsia="Times New Roman" w:hAnsi="Aptos Narrow" w:cs="Times New Roman"/>
                <w:b/>
                <w:bCs/>
                <w:color w:val="FFFFFF"/>
                <w:lang w:val="en-US" w:eastAsia="en-US"/>
              </w:rPr>
            </w:pPr>
            <w:r w:rsidRPr="00D847D0">
              <w:rPr>
                <w:rFonts w:ascii="Aptos Narrow" w:eastAsia="Times New Roman" w:hAnsi="Aptos Narrow" w:cs="Times New Roman"/>
                <w:b/>
                <w:bCs/>
                <w:color w:val="FFFFFF"/>
                <w:lang w:val="en-US" w:eastAsia="en-US"/>
              </w:rPr>
              <w:t>Ac</w:t>
            </w:r>
          </w:p>
        </w:tc>
        <w:tc>
          <w:tcPr>
            <w:tcW w:w="1114" w:type="dxa"/>
            <w:tcBorders>
              <w:top w:val="single" w:sz="4" w:space="0" w:color="44B3E1"/>
              <w:left w:val="nil"/>
              <w:bottom w:val="single" w:sz="4" w:space="0" w:color="44B3E1"/>
              <w:right w:val="nil"/>
            </w:tcBorders>
            <w:shd w:val="clear" w:color="156082" w:fill="156082"/>
            <w:vAlign w:val="center"/>
            <w:hideMark/>
          </w:tcPr>
          <w:p w14:paraId="7162EE2C" w14:textId="77777777" w:rsidR="00D847D0" w:rsidRPr="00D847D0" w:rsidRDefault="00D847D0" w:rsidP="00D847D0">
            <w:pPr>
              <w:spacing w:after="0" w:line="240" w:lineRule="auto"/>
              <w:rPr>
                <w:rFonts w:ascii="Aptos Narrow" w:eastAsia="Times New Roman" w:hAnsi="Aptos Narrow" w:cs="Times New Roman"/>
                <w:b/>
                <w:bCs/>
                <w:color w:val="FFFFFF"/>
                <w:lang w:val="en-US" w:eastAsia="en-US"/>
              </w:rPr>
            </w:pPr>
            <w:r w:rsidRPr="00D847D0">
              <w:rPr>
                <w:rFonts w:ascii="Aptos Narrow" w:eastAsia="Times New Roman" w:hAnsi="Aptos Narrow" w:cs="Times New Roman"/>
                <w:b/>
                <w:bCs/>
                <w:color w:val="FFFFFF"/>
                <w:lang w:val="en-US" w:eastAsia="en-US"/>
              </w:rPr>
              <w:t>Ag</w:t>
            </w:r>
          </w:p>
        </w:tc>
        <w:tc>
          <w:tcPr>
            <w:tcW w:w="1328" w:type="dxa"/>
            <w:tcBorders>
              <w:top w:val="single" w:sz="4" w:space="0" w:color="44B3E1"/>
              <w:left w:val="nil"/>
              <w:bottom w:val="single" w:sz="4" w:space="0" w:color="44B3E1"/>
              <w:right w:val="nil"/>
            </w:tcBorders>
            <w:shd w:val="clear" w:color="156082" w:fill="156082"/>
            <w:vAlign w:val="center"/>
            <w:hideMark/>
          </w:tcPr>
          <w:p w14:paraId="7B580DE2" w14:textId="77777777" w:rsidR="00D847D0" w:rsidRPr="00D847D0" w:rsidRDefault="00D847D0" w:rsidP="00D847D0">
            <w:pPr>
              <w:spacing w:after="0" w:line="240" w:lineRule="auto"/>
              <w:rPr>
                <w:rFonts w:ascii="Aptos Narrow" w:eastAsia="Times New Roman" w:hAnsi="Aptos Narrow" w:cs="Times New Roman"/>
                <w:b/>
                <w:bCs/>
                <w:color w:val="FFFFFF"/>
                <w:lang w:val="en-US" w:eastAsia="en-US"/>
              </w:rPr>
            </w:pPr>
            <w:r w:rsidRPr="00D847D0">
              <w:rPr>
                <w:rFonts w:ascii="Aptos Narrow" w:eastAsia="Times New Roman" w:hAnsi="Aptos Narrow" w:cs="Times New Roman"/>
                <w:b/>
                <w:bCs/>
                <w:color w:val="FFFFFF"/>
                <w:lang w:val="en-US" w:eastAsia="en-US"/>
              </w:rPr>
              <w:t>Faculty</w:t>
            </w:r>
          </w:p>
        </w:tc>
        <w:tc>
          <w:tcPr>
            <w:tcW w:w="1095" w:type="dxa"/>
            <w:tcBorders>
              <w:top w:val="single" w:sz="4" w:space="0" w:color="44B3E1"/>
              <w:left w:val="nil"/>
              <w:bottom w:val="single" w:sz="4" w:space="0" w:color="44B3E1"/>
              <w:right w:val="nil"/>
            </w:tcBorders>
            <w:shd w:val="clear" w:color="156082" w:fill="156082"/>
            <w:vAlign w:val="center"/>
            <w:hideMark/>
          </w:tcPr>
          <w:p w14:paraId="7C1999B3" w14:textId="77777777" w:rsidR="00D847D0" w:rsidRPr="00D847D0" w:rsidRDefault="00D847D0" w:rsidP="00D847D0">
            <w:pPr>
              <w:spacing w:after="0" w:line="240" w:lineRule="auto"/>
              <w:rPr>
                <w:rFonts w:ascii="Aptos Narrow" w:eastAsia="Times New Roman" w:hAnsi="Aptos Narrow" w:cs="Times New Roman"/>
                <w:b/>
                <w:bCs/>
                <w:color w:val="FFFFFF"/>
                <w:lang w:val="en-US" w:eastAsia="en-US"/>
              </w:rPr>
            </w:pPr>
            <w:r w:rsidRPr="00D847D0">
              <w:rPr>
                <w:rFonts w:ascii="Aptos Narrow" w:eastAsia="Times New Roman" w:hAnsi="Aptos Narrow" w:cs="Times New Roman"/>
                <w:b/>
                <w:bCs/>
                <w:color w:val="FFFFFF"/>
                <w:lang w:val="en-US" w:eastAsia="en-US"/>
              </w:rPr>
              <w:t>IT</w:t>
            </w:r>
          </w:p>
        </w:tc>
        <w:tc>
          <w:tcPr>
            <w:tcW w:w="1351" w:type="dxa"/>
            <w:tcBorders>
              <w:top w:val="single" w:sz="4" w:space="0" w:color="44B3E1"/>
              <w:left w:val="nil"/>
              <w:bottom w:val="single" w:sz="4" w:space="0" w:color="44B3E1"/>
              <w:right w:val="nil"/>
            </w:tcBorders>
            <w:shd w:val="clear" w:color="156082" w:fill="156082"/>
            <w:vAlign w:val="center"/>
            <w:hideMark/>
          </w:tcPr>
          <w:p w14:paraId="7D2A58F1" w14:textId="77777777" w:rsidR="00D847D0" w:rsidRPr="00D847D0" w:rsidRDefault="00D847D0" w:rsidP="00D847D0">
            <w:pPr>
              <w:spacing w:after="0" w:line="240" w:lineRule="auto"/>
              <w:rPr>
                <w:rFonts w:ascii="Aptos Narrow" w:eastAsia="Times New Roman" w:hAnsi="Aptos Narrow" w:cs="Times New Roman"/>
                <w:b/>
                <w:bCs/>
                <w:color w:val="FFFFFF"/>
                <w:lang w:val="en-US" w:eastAsia="en-US"/>
              </w:rPr>
            </w:pPr>
            <w:r w:rsidRPr="00D847D0">
              <w:rPr>
                <w:rFonts w:ascii="Aptos Narrow" w:eastAsia="Times New Roman" w:hAnsi="Aptos Narrow" w:cs="Times New Roman"/>
                <w:b/>
                <w:bCs/>
                <w:color w:val="FFFFFF"/>
                <w:lang w:val="en-US" w:eastAsia="en-US"/>
              </w:rPr>
              <w:t>Fi</w:t>
            </w:r>
          </w:p>
        </w:tc>
        <w:tc>
          <w:tcPr>
            <w:tcW w:w="1056" w:type="dxa"/>
            <w:tcBorders>
              <w:top w:val="single" w:sz="4" w:space="0" w:color="44B3E1"/>
              <w:left w:val="nil"/>
              <w:bottom w:val="single" w:sz="4" w:space="0" w:color="44B3E1"/>
              <w:right w:val="nil"/>
            </w:tcBorders>
            <w:shd w:val="clear" w:color="156082" w:fill="156082"/>
            <w:vAlign w:val="center"/>
            <w:hideMark/>
          </w:tcPr>
          <w:p w14:paraId="5CA30B90" w14:textId="77777777" w:rsidR="00D847D0" w:rsidRPr="00D847D0" w:rsidRDefault="00D847D0" w:rsidP="00D847D0">
            <w:pPr>
              <w:spacing w:after="0" w:line="240" w:lineRule="auto"/>
              <w:rPr>
                <w:rFonts w:ascii="Aptos Narrow" w:eastAsia="Times New Roman" w:hAnsi="Aptos Narrow" w:cs="Times New Roman"/>
                <w:b/>
                <w:bCs/>
                <w:color w:val="FFFFFF"/>
                <w:lang w:val="en-US" w:eastAsia="en-US"/>
              </w:rPr>
            </w:pPr>
            <w:r w:rsidRPr="00D847D0">
              <w:rPr>
                <w:rFonts w:ascii="Aptos Narrow" w:eastAsia="Times New Roman" w:hAnsi="Aptos Narrow" w:cs="Times New Roman"/>
                <w:b/>
                <w:bCs/>
                <w:color w:val="FFFFFF"/>
                <w:lang w:val="en-US" w:eastAsia="en-US"/>
              </w:rPr>
              <w:t>Se</w:t>
            </w:r>
          </w:p>
        </w:tc>
        <w:tc>
          <w:tcPr>
            <w:tcW w:w="999" w:type="dxa"/>
            <w:tcBorders>
              <w:top w:val="single" w:sz="4" w:space="0" w:color="44B3E1"/>
              <w:left w:val="nil"/>
              <w:bottom w:val="single" w:sz="4" w:space="0" w:color="44B3E1"/>
              <w:right w:val="single" w:sz="4" w:space="0" w:color="44B3E1"/>
            </w:tcBorders>
            <w:shd w:val="clear" w:color="156082" w:fill="156082"/>
            <w:vAlign w:val="center"/>
            <w:hideMark/>
          </w:tcPr>
          <w:p w14:paraId="75FF7072" w14:textId="77777777" w:rsidR="00D847D0" w:rsidRPr="00D847D0" w:rsidRDefault="00D847D0" w:rsidP="00D847D0">
            <w:pPr>
              <w:spacing w:after="0" w:line="240" w:lineRule="auto"/>
              <w:rPr>
                <w:rFonts w:ascii="Aptos Narrow" w:eastAsia="Times New Roman" w:hAnsi="Aptos Narrow" w:cs="Times New Roman"/>
                <w:b/>
                <w:bCs/>
                <w:color w:val="FFFFFF"/>
                <w:lang w:val="en-US" w:eastAsia="en-US"/>
              </w:rPr>
            </w:pPr>
            <w:r w:rsidRPr="00D847D0">
              <w:rPr>
                <w:rFonts w:ascii="Aptos Narrow" w:eastAsia="Times New Roman" w:hAnsi="Aptos Narrow" w:cs="Times New Roman"/>
                <w:b/>
                <w:bCs/>
                <w:color w:val="FFFFFF"/>
                <w:lang w:val="en-US" w:eastAsia="en-US"/>
              </w:rPr>
              <w:t>HR</w:t>
            </w:r>
          </w:p>
        </w:tc>
      </w:tr>
      <w:tr w:rsidR="00D847D0" w:rsidRPr="00D847D0" w14:paraId="3897A1F9" w14:textId="77777777" w:rsidTr="00D847D0">
        <w:trPr>
          <w:trHeight w:val="288"/>
        </w:trPr>
        <w:tc>
          <w:tcPr>
            <w:tcW w:w="1689" w:type="dxa"/>
            <w:tcBorders>
              <w:top w:val="single" w:sz="4" w:space="0" w:color="44B3E1"/>
              <w:left w:val="single" w:sz="4" w:space="0" w:color="44B3E1"/>
              <w:bottom w:val="single" w:sz="4" w:space="0" w:color="44B3E1"/>
              <w:right w:val="nil"/>
            </w:tcBorders>
            <w:shd w:val="clear" w:color="C0E6F5" w:fill="C0E6F5"/>
            <w:vAlign w:val="center"/>
            <w:hideMark/>
          </w:tcPr>
          <w:p w14:paraId="362A3ED6" w14:textId="77777777" w:rsidR="00D847D0" w:rsidRPr="00D847D0" w:rsidRDefault="00D847D0" w:rsidP="00D847D0">
            <w:pPr>
              <w:spacing w:after="0" w:line="240" w:lineRule="auto"/>
              <w:rPr>
                <w:rFonts w:ascii="Aptos Narrow" w:eastAsia="Times New Roman" w:hAnsi="Aptos Narrow" w:cs="Times New Roman"/>
                <w:b/>
                <w:bCs/>
                <w:color w:val="000000"/>
                <w:lang w:val="en-US" w:eastAsia="en-US"/>
              </w:rPr>
            </w:pPr>
            <w:r w:rsidRPr="00D847D0">
              <w:rPr>
                <w:rFonts w:ascii="Aptos Narrow" w:eastAsia="Times New Roman" w:hAnsi="Aptos Narrow" w:cs="Times New Roman"/>
                <w:b/>
                <w:bCs/>
                <w:color w:val="000000"/>
                <w:lang w:val="en-US" w:eastAsia="en-US"/>
              </w:rPr>
              <w:t>Daily</w:t>
            </w:r>
          </w:p>
        </w:tc>
        <w:tc>
          <w:tcPr>
            <w:tcW w:w="1523" w:type="dxa"/>
            <w:tcBorders>
              <w:top w:val="single" w:sz="4" w:space="0" w:color="44B3E1"/>
              <w:left w:val="nil"/>
              <w:bottom w:val="single" w:sz="4" w:space="0" w:color="44B3E1"/>
              <w:right w:val="nil"/>
            </w:tcBorders>
            <w:shd w:val="clear" w:color="C0E6F5" w:fill="C0E6F5"/>
            <w:vAlign w:val="center"/>
            <w:hideMark/>
          </w:tcPr>
          <w:p w14:paraId="0DB95E07"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1.92%</w:t>
            </w:r>
          </w:p>
        </w:tc>
        <w:tc>
          <w:tcPr>
            <w:tcW w:w="1465" w:type="dxa"/>
            <w:tcBorders>
              <w:top w:val="single" w:sz="4" w:space="0" w:color="44B3E1"/>
              <w:left w:val="nil"/>
              <w:bottom w:val="single" w:sz="4" w:space="0" w:color="44B3E1"/>
              <w:right w:val="nil"/>
            </w:tcBorders>
            <w:shd w:val="clear" w:color="C0E6F5" w:fill="C0E6F5"/>
            <w:vAlign w:val="center"/>
            <w:hideMark/>
          </w:tcPr>
          <w:p w14:paraId="1B58F48F"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0.00%</w:t>
            </w:r>
          </w:p>
        </w:tc>
        <w:tc>
          <w:tcPr>
            <w:tcW w:w="1114" w:type="dxa"/>
            <w:tcBorders>
              <w:top w:val="single" w:sz="4" w:space="0" w:color="44B3E1"/>
              <w:left w:val="nil"/>
              <w:bottom w:val="single" w:sz="4" w:space="0" w:color="44B3E1"/>
              <w:right w:val="nil"/>
            </w:tcBorders>
            <w:shd w:val="clear" w:color="C0E6F5" w:fill="C0E6F5"/>
            <w:vAlign w:val="center"/>
            <w:hideMark/>
          </w:tcPr>
          <w:p w14:paraId="3EAAC666"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0.00%</w:t>
            </w:r>
          </w:p>
        </w:tc>
        <w:tc>
          <w:tcPr>
            <w:tcW w:w="1328" w:type="dxa"/>
            <w:tcBorders>
              <w:top w:val="single" w:sz="4" w:space="0" w:color="44B3E1"/>
              <w:left w:val="nil"/>
              <w:bottom w:val="single" w:sz="4" w:space="0" w:color="44B3E1"/>
              <w:right w:val="nil"/>
            </w:tcBorders>
            <w:shd w:val="clear" w:color="C0E6F5" w:fill="C0E6F5"/>
            <w:vAlign w:val="center"/>
            <w:hideMark/>
          </w:tcPr>
          <w:p w14:paraId="388A1697"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2.63%</w:t>
            </w:r>
          </w:p>
        </w:tc>
        <w:tc>
          <w:tcPr>
            <w:tcW w:w="1095" w:type="dxa"/>
            <w:tcBorders>
              <w:top w:val="single" w:sz="4" w:space="0" w:color="44B3E1"/>
              <w:left w:val="nil"/>
              <w:bottom w:val="single" w:sz="4" w:space="0" w:color="44B3E1"/>
              <w:right w:val="nil"/>
            </w:tcBorders>
            <w:shd w:val="clear" w:color="C0E6F5" w:fill="C0E6F5"/>
            <w:vAlign w:val="center"/>
            <w:hideMark/>
          </w:tcPr>
          <w:p w14:paraId="24916909"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0.00%</w:t>
            </w:r>
          </w:p>
        </w:tc>
        <w:tc>
          <w:tcPr>
            <w:tcW w:w="1351" w:type="dxa"/>
            <w:tcBorders>
              <w:top w:val="single" w:sz="4" w:space="0" w:color="44B3E1"/>
              <w:left w:val="nil"/>
              <w:bottom w:val="single" w:sz="4" w:space="0" w:color="44B3E1"/>
              <w:right w:val="nil"/>
            </w:tcBorders>
            <w:shd w:val="clear" w:color="C0E6F5" w:fill="C0E6F5"/>
            <w:vAlign w:val="center"/>
            <w:hideMark/>
          </w:tcPr>
          <w:p w14:paraId="7977515D"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0.00%</w:t>
            </w:r>
          </w:p>
        </w:tc>
        <w:tc>
          <w:tcPr>
            <w:tcW w:w="1056" w:type="dxa"/>
            <w:tcBorders>
              <w:top w:val="single" w:sz="4" w:space="0" w:color="44B3E1"/>
              <w:left w:val="nil"/>
              <w:bottom w:val="single" w:sz="4" w:space="0" w:color="44B3E1"/>
              <w:right w:val="nil"/>
            </w:tcBorders>
            <w:shd w:val="clear" w:color="C0E6F5" w:fill="C0E6F5"/>
            <w:vAlign w:val="center"/>
            <w:hideMark/>
          </w:tcPr>
          <w:p w14:paraId="7179477B"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0.00%</w:t>
            </w:r>
          </w:p>
        </w:tc>
        <w:tc>
          <w:tcPr>
            <w:tcW w:w="999" w:type="dxa"/>
            <w:tcBorders>
              <w:top w:val="single" w:sz="4" w:space="0" w:color="44B3E1"/>
              <w:left w:val="nil"/>
              <w:bottom w:val="single" w:sz="4" w:space="0" w:color="44B3E1"/>
              <w:right w:val="single" w:sz="4" w:space="0" w:color="44B3E1"/>
            </w:tcBorders>
            <w:shd w:val="clear" w:color="C0E6F5" w:fill="C0E6F5"/>
            <w:vAlign w:val="center"/>
            <w:hideMark/>
          </w:tcPr>
          <w:p w14:paraId="54B82CB3"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0.00%</w:t>
            </w:r>
          </w:p>
        </w:tc>
      </w:tr>
      <w:tr w:rsidR="00D847D0" w:rsidRPr="00D847D0" w14:paraId="677E4B53" w14:textId="77777777" w:rsidTr="00D847D0">
        <w:trPr>
          <w:trHeight w:val="576"/>
        </w:trPr>
        <w:tc>
          <w:tcPr>
            <w:tcW w:w="1689" w:type="dxa"/>
            <w:tcBorders>
              <w:top w:val="single" w:sz="4" w:space="0" w:color="44B3E1"/>
              <w:left w:val="single" w:sz="4" w:space="0" w:color="44B3E1"/>
              <w:bottom w:val="single" w:sz="4" w:space="0" w:color="44B3E1"/>
              <w:right w:val="nil"/>
            </w:tcBorders>
            <w:vAlign w:val="center"/>
            <w:hideMark/>
          </w:tcPr>
          <w:p w14:paraId="2C2DAA38" w14:textId="77777777" w:rsidR="00D847D0" w:rsidRPr="00D847D0" w:rsidRDefault="00D847D0" w:rsidP="00D847D0">
            <w:pPr>
              <w:spacing w:after="0" w:line="240" w:lineRule="auto"/>
              <w:rPr>
                <w:rFonts w:ascii="Aptos Narrow" w:eastAsia="Times New Roman" w:hAnsi="Aptos Narrow" w:cs="Times New Roman"/>
                <w:b/>
                <w:bCs/>
                <w:color w:val="000000"/>
                <w:lang w:val="en-US" w:eastAsia="en-US"/>
              </w:rPr>
            </w:pPr>
            <w:r w:rsidRPr="00D847D0">
              <w:rPr>
                <w:rFonts w:ascii="Aptos Narrow" w:eastAsia="Times New Roman" w:hAnsi="Aptos Narrow" w:cs="Times New Roman"/>
                <w:b/>
                <w:bCs/>
                <w:color w:val="000000"/>
                <w:lang w:val="en-US" w:eastAsia="en-US"/>
              </w:rPr>
              <w:t>Several times/week</w:t>
            </w:r>
          </w:p>
        </w:tc>
        <w:tc>
          <w:tcPr>
            <w:tcW w:w="1523" w:type="dxa"/>
            <w:tcBorders>
              <w:top w:val="single" w:sz="4" w:space="0" w:color="44B3E1"/>
              <w:left w:val="nil"/>
              <w:bottom w:val="single" w:sz="4" w:space="0" w:color="44B3E1"/>
              <w:right w:val="nil"/>
            </w:tcBorders>
            <w:vAlign w:val="center"/>
            <w:hideMark/>
          </w:tcPr>
          <w:p w14:paraId="6EE7FB3C"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61.54%</w:t>
            </w:r>
          </w:p>
        </w:tc>
        <w:tc>
          <w:tcPr>
            <w:tcW w:w="1465" w:type="dxa"/>
            <w:tcBorders>
              <w:top w:val="single" w:sz="4" w:space="0" w:color="44B3E1"/>
              <w:left w:val="nil"/>
              <w:bottom w:val="single" w:sz="4" w:space="0" w:color="44B3E1"/>
              <w:right w:val="nil"/>
            </w:tcBorders>
            <w:vAlign w:val="center"/>
            <w:hideMark/>
          </w:tcPr>
          <w:p w14:paraId="549E2548"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45.00%</w:t>
            </w:r>
          </w:p>
        </w:tc>
        <w:tc>
          <w:tcPr>
            <w:tcW w:w="1114" w:type="dxa"/>
            <w:tcBorders>
              <w:top w:val="single" w:sz="4" w:space="0" w:color="44B3E1"/>
              <w:left w:val="nil"/>
              <w:bottom w:val="single" w:sz="4" w:space="0" w:color="44B3E1"/>
              <w:right w:val="nil"/>
            </w:tcBorders>
            <w:vAlign w:val="center"/>
            <w:hideMark/>
          </w:tcPr>
          <w:p w14:paraId="520917FE"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22.22%</w:t>
            </w:r>
          </w:p>
        </w:tc>
        <w:tc>
          <w:tcPr>
            <w:tcW w:w="1328" w:type="dxa"/>
            <w:tcBorders>
              <w:top w:val="single" w:sz="4" w:space="0" w:color="44B3E1"/>
              <w:left w:val="nil"/>
              <w:bottom w:val="single" w:sz="4" w:space="0" w:color="44B3E1"/>
              <w:right w:val="nil"/>
            </w:tcBorders>
            <w:vAlign w:val="center"/>
            <w:hideMark/>
          </w:tcPr>
          <w:p w14:paraId="41EA4723"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15.79%</w:t>
            </w:r>
          </w:p>
        </w:tc>
        <w:tc>
          <w:tcPr>
            <w:tcW w:w="1095" w:type="dxa"/>
            <w:tcBorders>
              <w:top w:val="single" w:sz="4" w:space="0" w:color="44B3E1"/>
              <w:left w:val="nil"/>
              <w:bottom w:val="single" w:sz="4" w:space="0" w:color="44B3E1"/>
              <w:right w:val="nil"/>
            </w:tcBorders>
            <w:vAlign w:val="center"/>
            <w:hideMark/>
          </w:tcPr>
          <w:p w14:paraId="53B7D7B7"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12.50%</w:t>
            </w:r>
          </w:p>
        </w:tc>
        <w:tc>
          <w:tcPr>
            <w:tcW w:w="1351" w:type="dxa"/>
            <w:tcBorders>
              <w:top w:val="single" w:sz="4" w:space="0" w:color="44B3E1"/>
              <w:left w:val="nil"/>
              <w:bottom w:val="single" w:sz="4" w:space="0" w:color="44B3E1"/>
              <w:right w:val="nil"/>
            </w:tcBorders>
            <w:vAlign w:val="center"/>
            <w:hideMark/>
          </w:tcPr>
          <w:p w14:paraId="4EDB64B1"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0.00%</w:t>
            </w:r>
          </w:p>
        </w:tc>
        <w:tc>
          <w:tcPr>
            <w:tcW w:w="1056" w:type="dxa"/>
            <w:tcBorders>
              <w:top w:val="single" w:sz="4" w:space="0" w:color="44B3E1"/>
              <w:left w:val="nil"/>
              <w:bottom w:val="single" w:sz="4" w:space="0" w:color="44B3E1"/>
              <w:right w:val="nil"/>
            </w:tcBorders>
            <w:vAlign w:val="center"/>
            <w:hideMark/>
          </w:tcPr>
          <w:p w14:paraId="51B2B2A4"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21.21%</w:t>
            </w:r>
          </w:p>
        </w:tc>
        <w:tc>
          <w:tcPr>
            <w:tcW w:w="999" w:type="dxa"/>
            <w:tcBorders>
              <w:top w:val="single" w:sz="4" w:space="0" w:color="44B3E1"/>
              <w:left w:val="nil"/>
              <w:bottom w:val="single" w:sz="4" w:space="0" w:color="44B3E1"/>
              <w:right w:val="single" w:sz="4" w:space="0" w:color="44B3E1"/>
            </w:tcBorders>
            <w:vAlign w:val="center"/>
            <w:hideMark/>
          </w:tcPr>
          <w:p w14:paraId="4F7C1D56"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100.00%</w:t>
            </w:r>
          </w:p>
        </w:tc>
      </w:tr>
      <w:tr w:rsidR="00D847D0" w:rsidRPr="00D847D0" w14:paraId="430A2A0D" w14:textId="77777777" w:rsidTr="00D847D0">
        <w:trPr>
          <w:trHeight w:val="288"/>
        </w:trPr>
        <w:tc>
          <w:tcPr>
            <w:tcW w:w="1689" w:type="dxa"/>
            <w:tcBorders>
              <w:top w:val="single" w:sz="4" w:space="0" w:color="44B3E1"/>
              <w:left w:val="single" w:sz="4" w:space="0" w:color="44B3E1"/>
              <w:bottom w:val="single" w:sz="4" w:space="0" w:color="44B3E1"/>
              <w:right w:val="nil"/>
            </w:tcBorders>
            <w:shd w:val="clear" w:color="C0E6F5" w:fill="C0E6F5"/>
            <w:vAlign w:val="center"/>
            <w:hideMark/>
          </w:tcPr>
          <w:p w14:paraId="731C9C3F" w14:textId="77777777" w:rsidR="00D847D0" w:rsidRPr="00D847D0" w:rsidRDefault="00D847D0" w:rsidP="00D847D0">
            <w:pPr>
              <w:spacing w:after="0" w:line="240" w:lineRule="auto"/>
              <w:rPr>
                <w:rFonts w:ascii="Aptos Narrow" w:eastAsia="Times New Roman" w:hAnsi="Aptos Narrow" w:cs="Times New Roman"/>
                <w:b/>
                <w:bCs/>
                <w:color w:val="000000"/>
                <w:lang w:val="en-US" w:eastAsia="en-US"/>
              </w:rPr>
            </w:pPr>
            <w:r w:rsidRPr="00D847D0">
              <w:rPr>
                <w:rFonts w:ascii="Aptos Narrow" w:eastAsia="Times New Roman" w:hAnsi="Aptos Narrow" w:cs="Times New Roman"/>
                <w:b/>
                <w:bCs/>
                <w:color w:val="000000"/>
                <w:lang w:val="en-US" w:eastAsia="en-US"/>
              </w:rPr>
              <w:t>Once a week</w:t>
            </w:r>
          </w:p>
        </w:tc>
        <w:tc>
          <w:tcPr>
            <w:tcW w:w="1523" w:type="dxa"/>
            <w:tcBorders>
              <w:top w:val="single" w:sz="4" w:space="0" w:color="44B3E1"/>
              <w:left w:val="nil"/>
              <w:bottom w:val="single" w:sz="4" w:space="0" w:color="44B3E1"/>
              <w:right w:val="nil"/>
            </w:tcBorders>
            <w:shd w:val="clear" w:color="C0E6F5" w:fill="C0E6F5"/>
            <w:vAlign w:val="center"/>
            <w:hideMark/>
          </w:tcPr>
          <w:p w14:paraId="2BA308B6"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36.54%</w:t>
            </w:r>
          </w:p>
        </w:tc>
        <w:tc>
          <w:tcPr>
            <w:tcW w:w="1465" w:type="dxa"/>
            <w:tcBorders>
              <w:top w:val="single" w:sz="4" w:space="0" w:color="44B3E1"/>
              <w:left w:val="nil"/>
              <w:bottom w:val="single" w:sz="4" w:space="0" w:color="44B3E1"/>
              <w:right w:val="nil"/>
            </w:tcBorders>
            <w:shd w:val="clear" w:color="C0E6F5" w:fill="C0E6F5"/>
            <w:vAlign w:val="center"/>
            <w:hideMark/>
          </w:tcPr>
          <w:p w14:paraId="2891F048"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55.00%</w:t>
            </w:r>
          </w:p>
        </w:tc>
        <w:tc>
          <w:tcPr>
            <w:tcW w:w="1114" w:type="dxa"/>
            <w:tcBorders>
              <w:top w:val="single" w:sz="4" w:space="0" w:color="44B3E1"/>
              <w:left w:val="nil"/>
              <w:bottom w:val="single" w:sz="4" w:space="0" w:color="44B3E1"/>
              <w:right w:val="nil"/>
            </w:tcBorders>
            <w:shd w:val="clear" w:color="C0E6F5" w:fill="C0E6F5"/>
            <w:vAlign w:val="center"/>
            <w:hideMark/>
          </w:tcPr>
          <w:p w14:paraId="01BBBC8C"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77.78%</w:t>
            </w:r>
          </w:p>
        </w:tc>
        <w:tc>
          <w:tcPr>
            <w:tcW w:w="1328" w:type="dxa"/>
            <w:tcBorders>
              <w:top w:val="single" w:sz="4" w:space="0" w:color="44B3E1"/>
              <w:left w:val="nil"/>
              <w:bottom w:val="single" w:sz="4" w:space="0" w:color="44B3E1"/>
              <w:right w:val="nil"/>
            </w:tcBorders>
            <w:shd w:val="clear" w:color="C0E6F5" w:fill="C0E6F5"/>
            <w:vAlign w:val="center"/>
            <w:hideMark/>
          </w:tcPr>
          <w:p w14:paraId="1A3CF7CA"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76.32%</w:t>
            </w:r>
          </w:p>
        </w:tc>
        <w:tc>
          <w:tcPr>
            <w:tcW w:w="1095" w:type="dxa"/>
            <w:tcBorders>
              <w:top w:val="single" w:sz="4" w:space="0" w:color="44B3E1"/>
              <w:left w:val="nil"/>
              <w:bottom w:val="single" w:sz="4" w:space="0" w:color="44B3E1"/>
              <w:right w:val="nil"/>
            </w:tcBorders>
            <w:shd w:val="clear" w:color="C0E6F5" w:fill="C0E6F5"/>
            <w:vAlign w:val="center"/>
            <w:hideMark/>
          </w:tcPr>
          <w:p w14:paraId="2FFACB51"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87.50%</w:t>
            </w:r>
          </w:p>
        </w:tc>
        <w:tc>
          <w:tcPr>
            <w:tcW w:w="1351" w:type="dxa"/>
            <w:tcBorders>
              <w:top w:val="single" w:sz="4" w:space="0" w:color="44B3E1"/>
              <w:left w:val="nil"/>
              <w:bottom w:val="single" w:sz="4" w:space="0" w:color="44B3E1"/>
              <w:right w:val="nil"/>
            </w:tcBorders>
            <w:shd w:val="clear" w:color="C0E6F5" w:fill="C0E6F5"/>
            <w:vAlign w:val="center"/>
            <w:hideMark/>
          </w:tcPr>
          <w:p w14:paraId="43569F1E"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100.00%</w:t>
            </w:r>
          </w:p>
        </w:tc>
        <w:tc>
          <w:tcPr>
            <w:tcW w:w="1056" w:type="dxa"/>
            <w:tcBorders>
              <w:top w:val="single" w:sz="4" w:space="0" w:color="44B3E1"/>
              <w:left w:val="nil"/>
              <w:bottom w:val="single" w:sz="4" w:space="0" w:color="44B3E1"/>
              <w:right w:val="nil"/>
            </w:tcBorders>
            <w:shd w:val="clear" w:color="C0E6F5" w:fill="C0E6F5"/>
            <w:vAlign w:val="center"/>
            <w:hideMark/>
          </w:tcPr>
          <w:p w14:paraId="6D2320AE"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63.64%</w:t>
            </w:r>
          </w:p>
        </w:tc>
        <w:tc>
          <w:tcPr>
            <w:tcW w:w="999" w:type="dxa"/>
            <w:tcBorders>
              <w:top w:val="single" w:sz="4" w:space="0" w:color="44B3E1"/>
              <w:left w:val="nil"/>
              <w:bottom w:val="single" w:sz="4" w:space="0" w:color="44B3E1"/>
              <w:right w:val="single" w:sz="4" w:space="0" w:color="44B3E1"/>
            </w:tcBorders>
            <w:shd w:val="clear" w:color="C0E6F5" w:fill="C0E6F5"/>
            <w:vAlign w:val="center"/>
            <w:hideMark/>
          </w:tcPr>
          <w:p w14:paraId="77A9AACB"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0.00%</w:t>
            </w:r>
          </w:p>
        </w:tc>
      </w:tr>
      <w:tr w:rsidR="00D847D0" w:rsidRPr="00D847D0" w14:paraId="4642DE95" w14:textId="77777777" w:rsidTr="00D847D0">
        <w:trPr>
          <w:trHeight w:val="288"/>
        </w:trPr>
        <w:tc>
          <w:tcPr>
            <w:tcW w:w="1689" w:type="dxa"/>
            <w:tcBorders>
              <w:top w:val="single" w:sz="4" w:space="0" w:color="44B3E1"/>
              <w:left w:val="single" w:sz="4" w:space="0" w:color="44B3E1"/>
              <w:bottom w:val="single" w:sz="4" w:space="0" w:color="44B3E1"/>
              <w:right w:val="nil"/>
            </w:tcBorders>
            <w:vAlign w:val="center"/>
            <w:hideMark/>
          </w:tcPr>
          <w:p w14:paraId="77FC1BBF" w14:textId="77777777" w:rsidR="00D847D0" w:rsidRPr="00D847D0" w:rsidRDefault="00D847D0" w:rsidP="00D847D0">
            <w:pPr>
              <w:spacing w:after="0" w:line="240" w:lineRule="auto"/>
              <w:rPr>
                <w:rFonts w:ascii="Aptos Narrow" w:eastAsia="Times New Roman" w:hAnsi="Aptos Narrow" w:cs="Times New Roman"/>
                <w:b/>
                <w:bCs/>
                <w:color w:val="000000"/>
                <w:lang w:val="en-US" w:eastAsia="en-US"/>
              </w:rPr>
            </w:pPr>
            <w:r w:rsidRPr="00D847D0">
              <w:rPr>
                <w:rFonts w:ascii="Aptos Narrow" w:eastAsia="Times New Roman" w:hAnsi="Aptos Narrow" w:cs="Times New Roman"/>
                <w:b/>
                <w:bCs/>
                <w:color w:val="000000"/>
                <w:lang w:val="en-US" w:eastAsia="en-US"/>
              </w:rPr>
              <w:t>Rarely or never</w:t>
            </w:r>
          </w:p>
        </w:tc>
        <w:tc>
          <w:tcPr>
            <w:tcW w:w="1523" w:type="dxa"/>
            <w:tcBorders>
              <w:top w:val="single" w:sz="4" w:space="0" w:color="44B3E1"/>
              <w:left w:val="nil"/>
              <w:bottom w:val="single" w:sz="4" w:space="0" w:color="44B3E1"/>
              <w:right w:val="nil"/>
            </w:tcBorders>
            <w:vAlign w:val="center"/>
            <w:hideMark/>
          </w:tcPr>
          <w:p w14:paraId="1DC1653A"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0.00%</w:t>
            </w:r>
          </w:p>
        </w:tc>
        <w:tc>
          <w:tcPr>
            <w:tcW w:w="1465" w:type="dxa"/>
            <w:tcBorders>
              <w:top w:val="single" w:sz="4" w:space="0" w:color="44B3E1"/>
              <w:left w:val="nil"/>
              <w:bottom w:val="single" w:sz="4" w:space="0" w:color="44B3E1"/>
              <w:right w:val="nil"/>
            </w:tcBorders>
            <w:vAlign w:val="center"/>
            <w:hideMark/>
          </w:tcPr>
          <w:p w14:paraId="1F5518D8"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0.00%</w:t>
            </w:r>
          </w:p>
        </w:tc>
        <w:tc>
          <w:tcPr>
            <w:tcW w:w="1114" w:type="dxa"/>
            <w:tcBorders>
              <w:top w:val="single" w:sz="4" w:space="0" w:color="44B3E1"/>
              <w:left w:val="nil"/>
              <w:bottom w:val="single" w:sz="4" w:space="0" w:color="44B3E1"/>
              <w:right w:val="nil"/>
            </w:tcBorders>
            <w:vAlign w:val="center"/>
            <w:hideMark/>
          </w:tcPr>
          <w:p w14:paraId="1EA6E7D8"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0.00%</w:t>
            </w:r>
          </w:p>
        </w:tc>
        <w:tc>
          <w:tcPr>
            <w:tcW w:w="1328" w:type="dxa"/>
            <w:tcBorders>
              <w:top w:val="single" w:sz="4" w:space="0" w:color="44B3E1"/>
              <w:left w:val="nil"/>
              <w:bottom w:val="single" w:sz="4" w:space="0" w:color="44B3E1"/>
              <w:right w:val="nil"/>
            </w:tcBorders>
            <w:vAlign w:val="center"/>
            <w:hideMark/>
          </w:tcPr>
          <w:p w14:paraId="041906FD"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5.26%</w:t>
            </w:r>
          </w:p>
        </w:tc>
        <w:tc>
          <w:tcPr>
            <w:tcW w:w="1095" w:type="dxa"/>
            <w:tcBorders>
              <w:top w:val="single" w:sz="4" w:space="0" w:color="44B3E1"/>
              <w:left w:val="nil"/>
              <w:bottom w:val="single" w:sz="4" w:space="0" w:color="44B3E1"/>
              <w:right w:val="nil"/>
            </w:tcBorders>
            <w:vAlign w:val="center"/>
            <w:hideMark/>
          </w:tcPr>
          <w:p w14:paraId="4F2DD041"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0.00%</w:t>
            </w:r>
          </w:p>
        </w:tc>
        <w:tc>
          <w:tcPr>
            <w:tcW w:w="1351" w:type="dxa"/>
            <w:tcBorders>
              <w:top w:val="single" w:sz="4" w:space="0" w:color="44B3E1"/>
              <w:left w:val="nil"/>
              <w:bottom w:val="single" w:sz="4" w:space="0" w:color="44B3E1"/>
              <w:right w:val="nil"/>
            </w:tcBorders>
            <w:vAlign w:val="center"/>
            <w:hideMark/>
          </w:tcPr>
          <w:p w14:paraId="2B9B3E3B"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0.00%</w:t>
            </w:r>
          </w:p>
        </w:tc>
        <w:tc>
          <w:tcPr>
            <w:tcW w:w="1056" w:type="dxa"/>
            <w:tcBorders>
              <w:top w:val="single" w:sz="4" w:space="0" w:color="44B3E1"/>
              <w:left w:val="nil"/>
              <w:bottom w:val="single" w:sz="4" w:space="0" w:color="44B3E1"/>
              <w:right w:val="nil"/>
            </w:tcBorders>
            <w:vAlign w:val="center"/>
            <w:hideMark/>
          </w:tcPr>
          <w:p w14:paraId="7DAF377E"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15.15%</w:t>
            </w:r>
          </w:p>
        </w:tc>
        <w:tc>
          <w:tcPr>
            <w:tcW w:w="999" w:type="dxa"/>
            <w:tcBorders>
              <w:top w:val="single" w:sz="4" w:space="0" w:color="44B3E1"/>
              <w:left w:val="nil"/>
              <w:bottom w:val="single" w:sz="4" w:space="0" w:color="44B3E1"/>
              <w:right w:val="single" w:sz="4" w:space="0" w:color="44B3E1"/>
            </w:tcBorders>
            <w:vAlign w:val="center"/>
            <w:hideMark/>
          </w:tcPr>
          <w:p w14:paraId="45F0E9B7" w14:textId="77777777" w:rsidR="00D847D0" w:rsidRPr="00D847D0" w:rsidRDefault="00D847D0" w:rsidP="00D847D0">
            <w:pPr>
              <w:spacing w:after="0" w:line="240" w:lineRule="auto"/>
              <w:rPr>
                <w:rFonts w:ascii="Aptos Narrow" w:eastAsia="Times New Roman" w:hAnsi="Aptos Narrow" w:cs="Times New Roman"/>
                <w:color w:val="000000"/>
                <w:lang w:val="en-US" w:eastAsia="en-US"/>
              </w:rPr>
            </w:pPr>
            <w:r w:rsidRPr="00D847D0">
              <w:rPr>
                <w:rFonts w:ascii="Aptos Narrow" w:eastAsia="Times New Roman" w:hAnsi="Aptos Narrow" w:cs="Times New Roman"/>
                <w:color w:val="000000"/>
                <w:lang w:val="en-US" w:eastAsia="en-US"/>
              </w:rPr>
              <w:t>0.00%</w:t>
            </w:r>
          </w:p>
        </w:tc>
      </w:tr>
    </w:tbl>
    <w:p w14:paraId="6FF54AB7" w14:textId="77777777" w:rsidR="00A23B20" w:rsidRDefault="00A23B20" w:rsidP="00A23B20">
      <w:pPr>
        <w:pStyle w:val="ListParagraph"/>
        <w:spacing w:after="0" w:line="360" w:lineRule="auto"/>
        <w:jc w:val="both"/>
        <w:rPr>
          <w:rFonts w:ascii="Times New Roman" w:eastAsia="Times New Roman" w:hAnsi="Times New Roman" w:cs="Times New Roman"/>
          <w:b/>
          <w:sz w:val="24"/>
          <w:szCs w:val="24"/>
        </w:rPr>
      </w:pPr>
    </w:p>
    <w:p w14:paraId="2DCFD201" w14:textId="77777777" w:rsidR="00A23B20" w:rsidRPr="00753522" w:rsidRDefault="00A23B20" w:rsidP="00A23B20">
      <w:pPr>
        <w:pStyle w:val="ListParagraph"/>
        <w:spacing w:after="0" w:line="360" w:lineRule="auto"/>
        <w:jc w:val="both"/>
        <w:rPr>
          <w:rFonts w:ascii="Times New Roman" w:eastAsia="Times New Roman" w:hAnsi="Times New Roman" w:cs="Times New Roman"/>
          <w:b/>
          <w:sz w:val="24"/>
          <w:szCs w:val="24"/>
        </w:rPr>
      </w:pPr>
    </w:p>
    <w:p w14:paraId="21ABD059" w14:textId="0F16F6C0" w:rsidR="00360348" w:rsidRDefault="00D847D0" w:rsidP="00C7203D">
      <w:pPr>
        <w:pStyle w:val="ListParagraph"/>
        <w:spacing w:after="0" w:line="360" w:lineRule="auto"/>
        <w:rPr>
          <w:rFonts w:ascii="Times New Roman" w:eastAsia="Times New Roman" w:hAnsi="Times New Roman" w:cs="Times New Roman"/>
          <w:b/>
          <w:sz w:val="24"/>
          <w:szCs w:val="24"/>
        </w:rPr>
      </w:pPr>
      <w:r>
        <w:rPr>
          <w:noProof/>
        </w:rPr>
        <w:lastRenderedPageBreak/>
        <w:drawing>
          <wp:inline distT="0" distB="0" distL="0" distR="0" wp14:anchorId="7F04E1C9" wp14:editId="7956EB81">
            <wp:extent cx="4572000" cy="2743200"/>
            <wp:effectExtent l="0" t="0" r="0" b="0"/>
            <wp:docPr id="385571020" name="Chart 1">
              <a:extLst xmlns:a="http://schemas.openxmlformats.org/drawingml/2006/main">
                <a:ext uri="{FF2B5EF4-FFF2-40B4-BE49-F238E27FC236}">
                  <a16:creationId xmlns:a16="http://schemas.microsoft.com/office/drawing/2014/main" id="{32094435-2CAC-081E-CFFD-54CF47DFD3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590CDC5" w14:textId="77777777" w:rsidR="00A23B20" w:rsidRDefault="00A23B20" w:rsidP="00360348">
      <w:pPr>
        <w:pStyle w:val="ListParagraph"/>
        <w:spacing w:after="0" w:line="360" w:lineRule="auto"/>
        <w:jc w:val="center"/>
        <w:rPr>
          <w:rFonts w:ascii="Times New Roman" w:eastAsia="Times New Roman" w:hAnsi="Times New Roman" w:cs="Times New Roman"/>
          <w:b/>
          <w:sz w:val="24"/>
          <w:szCs w:val="24"/>
        </w:rPr>
      </w:pPr>
    </w:p>
    <w:p w14:paraId="1AC9054E" w14:textId="7CC6F6C2" w:rsidR="00753522" w:rsidRDefault="00753522" w:rsidP="00753522">
      <w:pPr>
        <w:pStyle w:val="ListParagraph"/>
        <w:spacing w:after="0" w:line="360" w:lineRule="auto"/>
        <w:rPr>
          <w:rFonts w:ascii="Times New Roman" w:eastAsia="Times New Roman" w:hAnsi="Times New Roman" w:cs="Times New Roman"/>
          <w:b/>
          <w:sz w:val="24"/>
          <w:szCs w:val="24"/>
        </w:rPr>
      </w:pPr>
    </w:p>
    <w:p w14:paraId="405C76D1" w14:textId="33DCD2D8" w:rsidR="00360348" w:rsidRPr="00360348" w:rsidRDefault="00C7203D" w:rsidP="00360348">
      <w:pPr>
        <w:pStyle w:val="ListParagraph"/>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27872" behindDoc="0" locked="0" layoutInCell="1" allowOverlap="1" wp14:anchorId="7E2A8224" wp14:editId="2BA5B18F">
                <wp:simplePos x="0" y="0"/>
                <wp:positionH relativeFrom="margin">
                  <wp:posOffset>-76200</wp:posOffset>
                </wp:positionH>
                <wp:positionV relativeFrom="paragraph">
                  <wp:posOffset>337820</wp:posOffset>
                </wp:positionV>
                <wp:extent cx="5657850" cy="826770"/>
                <wp:effectExtent l="19050" t="19050" r="19050" b="11430"/>
                <wp:wrapSquare wrapText="bothSides"/>
                <wp:docPr id="129747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8267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ECABFC5" w14:textId="77777777" w:rsidR="00360348" w:rsidRPr="00BC03E1" w:rsidRDefault="00360348" w:rsidP="0036034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24CE9F14" w14:textId="77777777" w:rsidR="00D847D0" w:rsidRPr="00D847D0" w:rsidRDefault="00D847D0" w:rsidP="00D847D0">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D847D0">
                              <w:rPr>
                                <w:rFonts w:ascii="Times New Roman" w:eastAsia="Times New Roman" w:hAnsi="Times New Roman" w:cs="Times New Roman"/>
                                <w:bCs/>
                                <w:sz w:val="24"/>
                                <w:szCs w:val="24"/>
                                <w:lang w:val="en-US"/>
                              </w:rPr>
                              <w:t>Poultry is mainly consumed weekly, with higher frequent intake in Admin and Academic staff. Rare consumption is minimal.</w:t>
                            </w:r>
                          </w:p>
                          <w:p w14:paraId="0AE3059D" w14:textId="77777777" w:rsidR="00360348" w:rsidRPr="00397EC3" w:rsidRDefault="00360348" w:rsidP="0036034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2A8224" id="_x0000_s1063" type="#_x0000_t202" style="position:absolute;left:0;text-align:left;margin-left:-6pt;margin-top:26.6pt;width:445.5pt;height:65.1pt;z-index:251727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" fillcolor="#dceaf7" strokecolor="#156082" strokeweight="2.25pt">
                <v:textbox>
                  <w:txbxContent>
                    <w:p w14:paraId="0ECABFC5" w14:textId="77777777" w:rsidR="00360348" w:rsidRPr="00BC03E1" w:rsidRDefault="00360348" w:rsidP="0036034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24CE9F14" w14:textId="77777777" w:rsidR="00D847D0" w:rsidRPr="00D847D0" w:rsidRDefault="00D847D0" w:rsidP="00D847D0">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D847D0">
                        <w:rPr>
                          <w:rFonts w:ascii="Times New Roman" w:eastAsia="Times New Roman" w:hAnsi="Times New Roman" w:cs="Times New Roman"/>
                          <w:bCs/>
                          <w:sz w:val="24"/>
                          <w:szCs w:val="24"/>
                          <w:lang w:val="en-US"/>
                        </w:rPr>
                        <w:t>Poultry is mainly consumed weekly, with higher frequent intake in Admin and Academic staff. Rare consumption is minimal.</w:t>
                      </w:r>
                    </w:p>
                    <w:p w14:paraId="0AE3059D" w14:textId="77777777" w:rsidR="00360348" w:rsidRPr="00397EC3" w:rsidRDefault="00360348" w:rsidP="0036034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00360348" w:rsidRPr="00360348">
        <w:rPr>
          <w:rFonts w:asciiTheme="majorHAnsi" w:eastAsia="Times New Roman" w:hAnsiTheme="majorHAnsi" w:cs="Times New Roman"/>
          <w:bCs/>
          <w:i/>
          <w:iCs/>
          <w:sz w:val="24"/>
          <w:szCs w:val="24"/>
        </w:rPr>
        <w:t>Figure 1</w:t>
      </w:r>
      <w:r w:rsidR="00D847D0">
        <w:rPr>
          <w:rFonts w:asciiTheme="majorHAnsi" w:eastAsia="Times New Roman" w:hAnsiTheme="majorHAnsi" w:cs="Times New Roman"/>
          <w:bCs/>
          <w:i/>
          <w:iCs/>
          <w:sz w:val="24"/>
          <w:szCs w:val="24"/>
        </w:rPr>
        <w:t>8</w:t>
      </w:r>
    </w:p>
    <w:p w14:paraId="5D2C22EF" w14:textId="2F5FCAF3" w:rsidR="00360348" w:rsidRPr="00397EC3" w:rsidRDefault="00360348" w:rsidP="00360348">
      <w:pPr>
        <w:pStyle w:val="ListParagraph"/>
        <w:spacing w:after="0" w:line="360" w:lineRule="auto"/>
        <w:jc w:val="center"/>
        <w:rPr>
          <w:rFonts w:ascii="Times New Roman" w:eastAsia="Times New Roman" w:hAnsi="Times New Roman" w:cs="Times New Roman"/>
          <w:b/>
          <w:sz w:val="24"/>
          <w:szCs w:val="24"/>
        </w:rPr>
      </w:pPr>
    </w:p>
    <w:p w14:paraId="2150185A" w14:textId="0B50FF90" w:rsidR="00360348" w:rsidRDefault="00360348" w:rsidP="00360348">
      <w:pPr>
        <w:spacing w:after="0" w:line="360" w:lineRule="auto"/>
        <w:jc w:val="both"/>
        <w:rPr>
          <w:rFonts w:ascii="Times New Roman" w:eastAsia="Times New Roman" w:hAnsi="Times New Roman" w:cs="Times New Roman"/>
          <w:b/>
          <w:sz w:val="24"/>
          <w:szCs w:val="24"/>
        </w:rPr>
      </w:pPr>
    </w:p>
    <w:p w14:paraId="6EF854A0" w14:textId="28BE2EC0" w:rsidR="00360348" w:rsidRDefault="00360348" w:rsidP="00486AD7">
      <w:pPr>
        <w:pStyle w:val="ListParagraph"/>
        <w:numPr>
          <w:ilvl w:val="0"/>
          <w:numId w:val="16"/>
        </w:numPr>
        <w:spacing w:after="0" w:line="360" w:lineRule="auto"/>
        <w:jc w:val="both"/>
        <w:rPr>
          <w:rFonts w:ascii="Times New Roman" w:eastAsia="Times New Roman" w:hAnsi="Times New Roman" w:cs="Times New Roman"/>
          <w:b/>
          <w:sz w:val="24"/>
          <w:szCs w:val="24"/>
        </w:rPr>
      </w:pPr>
      <w:r w:rsidRPr="00360348">
        <w:rPr>
          <w:rFonts w:ascii="Times New Roman" w:eastAsia="Times New Roman" w:hAnsi="Times New Roman" w:cs="Times New Roman"/>
          <w:b/>
          <w:sz w:val="24"/>
          <w:szCs w:val="24"/>
        </w:rPr>
        <w:t>How often do you eat fish per week?</w:t>
      </w:r>
    </w:p>
    <w:tbl>
      <w:tblPr>
        <w:tblW w:w="11700" w:type="dxa"/>
        <w:tblInd w:w="-1426" w:type="dxa"/>
        <w:tblLook w:val="04A0" w:firstRow="1" w:lastRow="0" w:firstColumn="1" w:lastColumn="0" w:noHBand="0" w:noVBand="1"/>
      </w:tblPr>
      <w:tblGrid>
        <w:gridCol w:w="1701"/>
        <w:gridCol w:w="1534"/>
        <w:gridCol w:w="1475"/>
        <w:gridCol w:w="1122"/>
        <w:gridCol w:w="1337"/>
        <w:gridCol w:w="1102"/>
        <w:gridCol w:w="1360"/>
        <w:gridCol w:w="1063"/>
        <w:gridCol w:w="1006"/>
      </w:tblGrid>
      <w:tr w:rsidR="007A0929" w:rsidRPr="007A0929" w14:paraId="1CC4E08F" w14:textId="77777777" w:rsidTr="007A0929">
        <w:trPr>
          <w:trHeight w:val="321"/>
        </w:trPr>
        <w:tc>
          <w:tcPr>
            <w:tcW w:w="1701" w:type="dxa"/>
            <w:tcBorders>
              <w:top w:val="single" w:sz="4" w:space="0" w:color="44B3E1"/>
              <w:left w:val="single" w:sz="4" w:space="0" w:color="44B3E1"/>
              <w:bottom w:val="single" w:sz="4" w:space="0" w:color="44B3E1"/>
              <w:right w:val="nil"/>
            </w:tcBorders>
            <w:shd w:val="clear" w:color="156082" w:fill="156082"/>
            <w:vAlign w:val="center"/>
            <w:hideMark/>
          </w:tcPr>
          <w:p w14:paraId="45004F79" w14:textId="77777777" w:rsidR="007A0929" w:rsidRPr="007A0929" w:rsidRDefault="007A0929" w:rsidP="007A0929">
            <w:pPr>
              <w:spacing w:after="0" w:line="240" w:lineRule="auto"/>
              <w:rPr>
                <w:rFonts w:ascii="Aptos Narrow" w:eastAsia="Times New Roman" w:hAnsi="Aptos Narrow" w:cs="Times New Roman"/>
                <w:b/>
                <w:bCs/>
                <w:color w:val="FFFFFF"/>
                <w:lang w:val="en-US" w:eastAsia="en-US"/>
              </w:rPr>
            </w:pPr>
            <w:r w:rsidRPr="007A0929">
              <w:rPr>
                <w:rFonts w:ascii="Aptos Narrow" w:eastAsia="Times New Roman" w:hAnsi="Aptos Narrow" w:cs="Times New Roman"/>
                <w:b/>
                <w:bCs/>
                <w:color w:val="FFFFFF"/>
                <w:lang w:val="en-US" w:eastAsia="en-US"/>
              </w:rPr>
              <w:t>Frequency</w:t>
            </w:r>
          </w:p>
        </w:tc>
        <w:tc>
          <w:tcPr>
            <w:tcW w:w="1534" w:type="dxa"/>
            <w:tcBorders>
              <w:top w:val="single" w:sz="4" w:space="0" w:color="44B3E1"/>
              <w:left w:val="nil"/>
              <w:bottom w:val="single" w:sz="4" w:space="0" w:color="44B3E1"/>
              <w:right w:val="nil"/>
            </w:tcBorders>
            <w:shd w:val="clear" w:color="156082" w:fill="156082"/>
            <w:vAlign w:val="center"/>
            <w:hideMark/>
          </w:tcPr>
          <w:p w14:paraId="37F5A6B4" w14:textId="77777777" w:rsidR="007A0929" w:rsidRPr="007A0929" w:rsidRDefault="007A0929" w:rsidP="007A0929">
            <w:pPr>
              <w:spacing w:after="0" w:line="240" w:lineRule="auto"/>
              <w:rPr>
                <w:rFonts w:ascii="Aptos Narrow" w:eastAsia="Times New Roman" w:hAnsi="Aptos Narrow" w:cs="Times New Roman"/>
                <w:b/>
                <w:bCs/>
                <w:color w:val="FFFFFF"/>
                <w:lang w:val="en-US" w:eastAsia="en-US"/>
              </w:rPr>
            </w:pPr>
            <w:r w:rsidRPr="007A0929">
              <w:rPr>
                <w:rFonts w:ascii="Aptos Narrow" w:eastAsia="Times New Roman" w:hAnsi="Aptos Narrow" w:cs="Times New Roman"/>
                <w:b/>
                <w:bCs/>
                <w:color w:val="FFFFFF"/>
                <w:lang w:val="en-US" w:eastAsia="en-US"/>
              </w:rPr>
              <w:t>Adm</w:t>
            </w:r>
          </w:p>
        </w:tc>
        <w:tc>
          <w:tcPr>
            <w:tcW w:w="1475" w:type="dxa"/>
            <w:tcBorders>
              <w:top w:val="single" w:sz="4" w:space="0" w:color="44B3E1"/>
              <w:left w:val="nil"/>
              <w:bottom w:val="single" w:sz="4" w:space="0" w:color="44B3E1"/>
              <w:right w:val="nil"/>
            </w:tcBorders>
            <w:shd w:val="clear" w:color="156082" w:fill="156082"/>
            <w:vAlign w:val="center"/>
            <w:hideMark/>
          </w:tcPr>
          <w:p w14:paraId="660927BF" w14:textId="77777777" w:rsidR="007A0929" w:rsidRPr="007A0929" w:rsidRDefault="007A0929" w:rsidP="007A0929">
            <w:pPr>
              <w:spacing w:after="0" w:line="240" w:lineRule="auto"/>
              <w:rPr>
                <w:rFonts w:ascii="Aptos Narrow" w:eastAsia="Times New Roman" w:hAnsi="Aptos Narrow" w:cs="Times New Roman"/>
                <w:b/>
                <w:bCs/>
                <w:color w:val="FFFFFF"/>
                <w:lang w:val="en-US" w:eastAsia="en-US"/>
              </w:rPr>
            </w:pPr>
            <w:r w:rsidRPr="007A0929">
              <w:rPr>
                <w:rFonts w:ascii="Aptos Narrow" w:eastAsia="Times New Roman" w:hAnsi="Aptos Narrow" w:cs="Times New Roman"/>
                <w:b/>
                <w:bCs/>
                <w:color w:val="FFFFFF"/>
                <w:lang w:val="en-US" w:eastAsia="en-US"/>
              </w:rPr>
              <w:t>Ac</w:t>
            </w:r>
          </w:p>
        </w:tc>
        <w:tc>
          <w:tcPr>
            <w:tcW w:w="1122" w:type="dxa"/>
            <w:tcBorders>
              <w:top w:val="single" w:sz="4" w:space="0" w:color="44B3E1"/>
              <w:left w:val="nil"/>
              <w:bottom w:val="single" w:sz="4" w:space="0" w:color="44B3E1"/>
              <w:right w:val="nil"/>
            </w:tcBorders>
            <w:shd w:val="clear" w:color="156082" w:fill="156082"/>
            <w:vAlign w:val="center"/>
            <w:hideMark/>
          </w:tcPr>
          <w:p w14:paraId="0846BADC" w14:textId="77777777" w:rsidR="007A0929" w:rsidRPr="007A0929" w:rsidRDefault="007A0929" w:rsidP="007A0929">
            <w:pPr>
              <w:spacing w:after="0" w:line="240" w:lineRule="auto"/>
              <w:rPr>
                <w:rFonts w:ascii="Aptos Narrow" w:eastAsia="Times New Roman" w:hAnsi="Aptos Narrow" w:cs="Times New Roman"/>
                <w:b/>
                <w:bCs/>
                <w:color w:val="FFFFFF"/>
                <w:lang w:val="en-US" w:eastAsia="en-US"/>
              </w:rPr>
            </w:pPr>
            <w:r w:rsidRPr="007A0929">
              <w:rPr>
                <w:rFonts w:ascii="Aptos Narrow" w:eastAsia="Times New Roman" w:hAnsi="Aptos Narrow" w:cs="Times New Roman"/>
                <w:b/>
                <w:bCs/>
                <w:color w:val="FFFFFF"/>
                <w:lang w:val="en-US" w:eastAsia="en-US"/>
              </w:rPr>
              <w:t>Ag</w:t>
            </w:r>
          </w:p>
        </w:tc>
        <w:tc>
          <w:tcPr>
            <w:tcW w:w="1337" w:type="dxa"/>
            <w:tcBorders>
              <w:top w:val="single" w:sz="4" w:space="0" w:color="44B3E1"/>
              <w:left w:val="nil"/>
              <w:bottom w:val="single" w:sz="4" w:space="0" w:color="44B3E1"/>
              <w:right w:val="nil"/>
            </w:tcBorders>
            <w:shd w:val="clear" w:color="156082" w:fill="156082"/>
            <w:vAlign w:val="center"/>
            <w:hideMark/>
          </w:tcPr>
          <w:p w14:paraId="1C7B2FB0" w14:textId="77777777" w:rsidR="007A0929" w:rsidRPr="007A0929" w:rsidRDefault="007A0929" w:rsidP="007A0929">
            <w:pPr>
              <w:spacing w:after="0" w:line="240" w:lineRule="auto"/>
              <w:rPr>
                <w:rFonts w:ascii="Aptos Narrow" w:eastAsia="Times New Roman" w:hAnsi="Aptos Narrow" w:cs="Times New Roman"/>
                <w:b/>
                <w:bCs/>
                <w:color w:val="FFFFFF"/>
                <w:lang w:val="en-US" w:eastAsia="en-US"/>
              </w:rPr>
            </w:pPr>
            <w:r w:rsidRPr="007A0929">
              <w:rPr>
                <w:rFonts w:ascii="Aptos Narrow" w:eastAsia="Times New Roman" w:hAnsi="Aptos Narrow" w:cs="Times New Roman"/>
                <w:b/>
                <w:bCs/>
                <w:color w:val="FFFFFF"/>
                <w:lang w:val="en-US" w:eastAsia="en-US"/>
              </w:rPr>
              <w:t>Faculty</w:t>
            </w:r>
          </w:p>
        </w:tc>
        <w:tc>
          <w:tcPr>
            <w:tcW w:w="1102" w:type="dxa"/>
            <w:tcBorders>
              <w:top w:val="single" w:sz="4" w:space="0" w:color="44B3E1"/>
              <w:left w:val="nil"/>
              <w:bottom w:val="single" w:sz="4" w:space="0" w:color="44B3E1"/>
              <w:right w:val="nil"/>
            </w:tcBorders>
            <w:shd w:val="clear" w:color="156082" w:fill="156082"/>
            <w:vAlign w:val="center"/>
            <w:hideMark/>
          </w:tcPr>
          <w:p w14:paraId="3CE13B65" w14:textId="77777777" w:rsidR="007A0929" w:rsidRPr="007A0929" w:rsidRDefault="007A0929" w:rsidP="007A0929">
            <w:pPr>
              <w:spacing w:after="0" w:line="240" w:lineRule="auto"/>
              <w:rPr>
                <w:rFonts w:ascii="Aptos Narrow" w:eastAsia="Times New Roman" w:hAnsi="Aptos Narrow" w:cs="Times New Roman"/>
                <w:b/>
                <w:bCs/>
                <w:color w:val="FFFFFF"/>
                <w:lang w:val="en-US" w:eastAsia="en-US"/>
              </w:rPr>
            </w:pPr>
            <w:r w:rsidRPr="007A0929">
              <w:rPr>
                <w:rFonts w:ascii="Aptos Narrow" w:eastAsia="Times New Roman" w:hAnsi="Aptos Narrow" w:cs="Times New Roman"/>
                <w:b/>
                <w:bCs/>
                <w:color w:val="FFFFFF"/>
                <w:lang w:val="en-US" w:eastAsia="en-US"/>
              </w:rPr>
              <w:t>IT</w:t>
            </w:r>
          </w:p>
        </w:tc>
        <w:tc>
          <w:tcPr>
            <w:tcW w:w="1360" w:type="dxa"/>
            <w:tcBorders>
              <w:top w:val="single" w:sz="4" w:space="0" w:color="44B3E1"/>
              <w:left w:val="nil"/>
              <w:bottom w:val="single" w:sz="4" w:space="0" w:color="44B3E1"/>
              <w:right w:val="nil"/>
            </w:tcBorders>
            <w:shd w:val="clear" w:color="156082" w:fill="156082"/>
            <w:vAlign w:val="center"/>
            <w:hideMark/>
          </w:tcPr>
          <w:p w14:paraId="27B05DF8" w14:textId="77777777" w:rsidR="007A0929" w:rsidRPr="007A0929" w:rsidRDefault="007A0929" w:rsidP="007A0929">
            <w:pPr>
              <w:spacing w:after="0" w:line="240" w:lineRule="auto"/>
              <w:rPr>
                <w:rFonts w:ascii="Aptos Narrow" w:eastAsia="Times New Roman" w:hAnsi="Aptos Narrow" w:cs="Times New Roman"/>
                <w:b/>
                <w:bCs/>
                <w:color w:val="FFFFFF"/>
                <w:lang w:val="en-US" w:eastAsia="en-US"/>
              </w:rPr>
            </w:pPr>
            <w:r w:rsidRPr="007A0929">
              <w:rPr>
                <w:rFonts w:ascii="Aptos Narrow" w:eastAsia="Times New Roman" w:hAnsi="Aptos Narrow" w:cs="Times New Roman"/>
                <w:b/>
                <w:bCs/>
                <w:color w:val="FFFFFF"/>
                <w:lang w:val="en-US" w:eastAsia="en-US"/>
              </w:rPr>
              <w:t>Fi</w:t>
            </w:r>
          </w:p>
        </w:tc>
        <w:tc>
          <w:tcPr>
            <w:tcW w:w="1063" w:type="dxa"/>
            <w:tcBorders>
              <w:top w:val="single" w:sz="4" w:space="0" w:color="44B3E1"/>
              <w:left w:val="nil"/>
              <w:bottom w:val="single" w:sz="4" w:space="0" w:color="44B3E1"/>
              <w:right w:val="nil"/>
            </w:tcBorders>
            <w:shd w:val="clear" w:color="156082" w:fill="156082"/>
            <w:vAlign w:val="center"/>
            <w:hideMark/>
          </w:tcPr>
          <w:p w14:paraId="3411C97D" w14:textId="77777777" w:rsidR="007A0929" w:rsidRPr="007A0929" w:rsidRDefault="007A0929" w:rsidP="007A0929">
            <w:pPr>
              <w:spacing w:after="0" w:line="240" w:lineRule="auto"/>
              <w:rPr>
                <w:rFonts w:ascii="Aptos Narrow" w:eastAsia="Times New Roman" w:hAnsi="Aptos Narrow" w:cs="Times New Roman"/>
                <w:b/>
                <w:bCs/>
                <w:color w:val="FFFFFF"/>
                <w:lang w:val="en-US" w:eastAsia="en-US"/>
              </w:rPr>
            </w:pPr>
            <w:r w:rsidRPr="007A0929">
              <w:rPr>
                <w:rFonts w:ascii="Aptos Narrow" w:eastAsia="Times New Roman" w:hAnsi="Aptos Narrow" w:cs="Times New Roman"/>
                <w:b/>
                <w:bCs/>
                <w:color w:val="FFFFFF"/>
                <w:lang w:val="en-US" w:eastAsia="en-US"/>
              </w:rPr>
              <w:t>Se</w:t>
            </w:r>
          </w:p>
        </w:tc>
        <w:tc>
          <w:tcPr>
            <w:tcW w:w="1006" w:type="dxa"/>
            <w:tcBorders>
              <w:top w:val="single" w:sz="4" w:space="0" w:color="44B3E1"/>
              <w:left w:val="nil"/>
              <w:bottom w:val="single" w:sz="4" w:space="0" w:color="44B3E1"/>
              <w:right w:val="single" w:sz="4" w:space="0" w:color="44B3E1"/>
            </w:tcBorders>
            <w:shd w:val="clear" w:color="156082" w:fill="156082"/>
            <w:vAlign w:val="center"/>
            <w:hideMark/>
          </w:tcPr>
          <w:p w14:paraId="296B8472" w14:textId="77777777" w:rsidR="007A0929" w:rsidRPr="007A0929" w:rsidRDefault="007A0929" w:rsidP="007A0929">
            <w:pPr>
              <w:spacing w:after="0" w:line="240" w:lineRule="auto"/>
              <w:rPr>
                <w:rFonts w:ascii="Aptos Narrow" w:eastAsia="Times New Roman" w:hAnsi="Aptos Narrow" w:cs="Times New Roman"/>
                <w:b/>
                <w:bCs/>
                <w:color w:val="FFFFFF"/>
                <w:lang w:val="en-US" w:eastAsia="en-US"/>
              </w:rPr>
            </w:pPr>
            <w:r w:rsidRPr="007A0929">
              <w:rPr>
                <w:rFonts w:ascii="Aptos Narrow" w:eastAsia="Times New Roman" w:hAnsi="Aptos Narrow" w:cs="Times New Roman"/>
                <w:b/>
                <w:bCs/>
                <w:color w:val="FFFFFF"/>
                <w:lang w:val="en-US" w:eastAsia="en-US"/>
              </w:rPr>
              <w:t>HR</w:t>
            </w:r>
          </w:p>
        </w:tc>
      </w:tr>
      <w:tr w:rsidR="007A0929" w:rsidRPr="007A0929" w14:paraId="71383B3A" w14:textId="77777777" w:rsidTr="007A0929">
        <w:trPr>
          <w:trHeight w:val="321"/>
        </w:trPr>
        <w:tc>
          <w:tcPr>
            <w:tcW w:w="1701" w:type="dxa"/>
            <w:tcBorders>
              <w:top w:val="single" w:sz="4" w:space="0" w:color="44B3E1"/>
              <w:left w:val="single" w:sz="4" w:space="0" w:color="44B3E1"/>
              <w:bottom w:val="single" w:sz="4" w:space="0" w:color="44B3E1"/>
              <w:right w:val="nil"/>
            </w:tcBorders>
            <w:shd w:val="clear" w:color="C0E6F5" w:fill="C0E6F5"/>
            <w:vAlign w:val="center"/>
            <w:hideMark/>
          </w:tcPr>
          <w:p w14:paraId="47E78AF1" w14:textId="77777777" w:rsidR="007A0929" w:rsidRPr="007A0929" w:rsidRDefault="007A0929" w:rsidP="007A0929">
            <w:pPr>
              <w:spacing w:after="0" w:line="240" w:lineRule="auto"/>
              <w:rPr>
                <w:rFonts w:ascii="Aptos Narrow" w:eastAsia="Times New Roman" w:hAnsi="Aptos Narrow" w:cs="Times New Roman"/>
                <w:b/>
                <w:bCs/>
                <w:color w:val="000000"/>
                <w:lang w:val="en-US" w:eastAsia="en-US"/>
              </w:rPr>
            </w:pPr>
            <w:r w:rsidRPr="007A0929">
              <w:rPr>
                <w:rFonts w:ascii="Aptos Narrow" w:eastAsia="Times New Roman" w:hAnsi="Aptos Narrow" w:cs="Times New Roman"/>
                <w:b/>
                <w:bCs/>
                <w:color w:val="000000"/>
                <w:lang w:val="en-US" w:eastAsia="en-US"/>
              </w:rPr>
              <w:t>Daily</w:t>
            </w:r>
          </w:p>
        </w:tc>
        <w:tc>
          <w:tcPr>
            <w:tcW w:w="1534" w:type="dxa"/>
            <w:tcBorders>
              <w:top w:val="single" w:sz="4" w:space="0" w:color="44B3E1"/>
              <w:left w:val="nil"/>
              <w:bottom w:val="single" w:sz="4" w:space="0" w:color="44B3E1"/>
              <w:right w:val="nil"/>
            </w:tcBorders>
            <w:shd w:val="clear" w:color="C0E6F5" w:fill="C0E6F5"/>
            <w:vAlign w:val="center"/>
            <w:hideMark/>
          </w:tcPr>
          <w:p w14:paraId="18CA13D9"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0.00%</w:t>
            </w:r>
          </w:p>
        </w:tc>
        <w:tc>
          <w:tcPr>
            <w:tcW w:w="1475" w:type="dxa"/>
            <w:tcBorders>
              <w:top w:val="single" w:sz="4" w:space="0" w:color="44B3E1"/>
              <w:left w:val="nil"/>
              <w:bottom w:val="single" w:sz="4" w:space="0" w:color="44B3E1"/>
              <w:right w:val="nil"/>
            </w:tcBorders>
            <w:shd w:val="clear" w:color="C0E6F5" w:fill="C0E6F5"/>
            <w:vAlign w:val="center"/>
            <w:hideMark/>
          </w:tcPr>
          <w:p w14:paraId="1B682C93"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0.00%</w:t>
            </w:r>
          </w:p>
        </w:tc>
        <w:tc>
          <w:tcPr>
            <w:tcW w:w="1122" w:type="dxa"/>
            <w:tcBorders>
              <w:top w:val="single" w:sz="4" w:space="0" w:color="44B3E1"/>
              <w:left w:val="nil"/>
              <w:bottom w:val="single" w:sz="4" w:space="0" w:color="44B3E1"/>
              <w:right w:val="nil"/>
            </w:tcBorders>
            <w:shd w:val="clear" w:color="C0E6F5" w:fill="C0E6F5"/>
            <w:vAlign w:val="center"/>
            <w:hideMark/>
          </w:tcPr>
          <w:p w14:paraId="0682B47C"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0.00%</w:t>
            </w:r>
          </w:p>
        </w:tc>
        <w:tc>
          <w:tcPr>
            <w:tcW w:w="1337" w:type="dxa"/>
            <w:tcBorders>
              <w:top w:val="single" w:sz="4" w:space="0" w:color="44B3E1"/>
              <w:left w:val="nil"/>
              <w:bottom w:val="single" w:sz="4" w:space="0" w:color="44B3E1"/>
              <w:right w:val="nil"/>
            </w:tcBorders>
            <w:shd w:val="clear" w:color="C0E6F5" w:fill="C0E6F5"/>
            <w:vAlign w:val="center"/>
            <w:hideMark/>
          </w:tcPr>
          <w:p w14:paraId="5F52AB8C"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0.00%</w:t>
            </w:r>
          </w:p>
        </w:tc>
        <w:tc>
          <w:tcPr>
            <w:tcW w:w="1102" w:type="dxa"/>
            <w:tcBorders>
              <w:top w:val="single" w:sz="4" w:space="0" w:color="44B3E1"/>
              <w:left w:val="nil"/>
              <w:bottom w:val="single" w:sz="4" w:space="0" w:color="44B3E1"/>
              <w:right w:val="nil"/>
            </w:tcBorders>
            <w:shd w:val="clear" w:color="C0E6F5" w:fill="C0E6F5"/>
            <w:vAlign w:val="center"/>
            <w:hideMark/>
          </w:tcPr>
          <w:p w14:paraId="018C0409"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0.00%</w:t>
            </w:r>
          </w:p>
        </w:tc>
        <w:tc>
          <w:tcPr>
            <w:tcW w:w="1360" w:type="dxa"/>
            <w:tcBorders>
              <w:top w:val="single" w:sz="4" w:space="0" w:color="44B3E1"/>
              <w:left w:val="nil"/>
              <w:bottom w:val="single" w:sz="4" w:space="0" w:color="44B3E1"/>
              <w:right w:val="nil"/>
            </w:tcBorders>
            <w:shd w:val="clear" w:color="C0E6F5" w:fill="C0E6F5"/>
            <w:vAlign w:val="center"/>
            <w:hideMark/>
          </w:tcPr>
          <w:p w14:paraId="73838F81"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0.00%</w:t>
            </w:r>
          </w:p>
        </w:tc>
        <w:tc>
          <w:tcPr>
            <w:tcW w:w="1063" w:type="dxa"/>
            <w:tcBorders>
              <w:top w:val="single" w:sz="4" w:space="0" w:color="44B3E1"/>
              <w:left w:val="nil"/>
              <w:bottom w:val="single" w:sz="4" w:space="0" w:color="44B3E1"/>
              <w:right w:val="nil"/>
            </w:tcBorders>
            <w:shd w:val="clear" w:color="C0E6F5" w:fill="C0E6F5"/>
            <w:vAlign w:val="center"/>
            <w:hideMark/>
          </w:tcPr>
          <w:p w14:paraId="19253796"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0.00%</w:t>
            </w:r>
          </w:p>
        </w:tc>
        <w:tc>
          <w:tcPr>
            <w:tcW w:w="1006" w:type="dxa"/>
            <w:tcBorders>
              <w:top w:val="single" w:sz="4" w:space="0" w:color="44B3E1"/>
              <w:left w:val="nil"/>
              <w:bottom w:val="single" w:sz="4" w:space="0" w:color="44B3E1"/>
              <w:right w:val="single" w:sz="4" w:space="0" w:color="44B3E1"/>
            </w:tcBorders>
            <w:shd w:val="clear" w:color="C0E6F5" w:fill="C0E6F5"/>
            <w:vAlign w:val="center"/>
            <w:hideMark/>
          </w:tcPr>
          <w:p w14:paraId="43D22DEA"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0.00%</w:t>
            </w:r>
          </w:p>
        </w:tc>
      </w:tr>
      <w:tr w:rsidR="007A0929" w:rsidRPr="007A0929" w14:paraId="194203F0" w14:textId="77777777" w:rsidTr="007A0929">
        <w:trPr>
          <w:trHeight w:val="642"/>
        </w:trPr>
        <w:tc>
          <w:tcPr>
            <w:tcW w:w="1701" w:type="dxa"/>
            <w:tcBorders>
              <w:top w:val="single" w:sz="4" w:space="0" w:color="44B3E1"/>
              <w:left w:val="single" w:sz="4" w:space="0" w:color="44B3E1"/>
              <w:bottom w:val="single" w:sz="4" w:space="0" w:color="44B3E1"/>
              <w:right w:val="nil"/>
            </w:tcBorders>
            <w:vAlign w:val="center"/>
            <w:hideMark/>
          </w:tcPr>
          <w:p w14:paraId="15451C61" w14:textId="77777777" w:rsidR="007A0929" w:rsidRPr="007A0929" w:rsidRDefault="007A0929" w:rsidP="007A0929">
            <w:pPr>
              <w:spacing w:after="0" w:line="240" w:lineRule="auto"/>
              <w:rPr>
                <w:rFonts w:ascii="Aptos Narrow" w:eastAsia="Times New Roman" w:hAnsi="Aptos Narrow" w:cs="Times New Roman"/>
                <w:b/>
                <w:bCs/>
                <w:color w:val="000000"/>
                <w:lang w:val="en-US" w:eastAsia="en-US"/>
              </w:rPr>
            </w:pPr>
            <w:r w:rsidRPr="007A0929">
              <w:rPr>
                <w:rFonts w:ascii="Aptos Narrow" w:eastAsia="Times New Roman" w:hAnsi="Aptos Narrow" w:cs="Times New Roman"/>
                <w:b/>
                <w:bCs/>
                <w:color w:val="000000"/>
                <w:lang w:val="en-US" w:eastAsia="en-US"/>
              </w:rPr>
              <w:t>Several times/week</w:t>
            </w:r>
          </w:p>
        </w:tc>
        <w:tc>
          <w:tcPr>
            <w:tcW w:w="1534" w:type="dxa"/>
            <w:tcBorders>
              <w:top w:val="single" w:sz="4" w:space="0" w:color="44B3E1"/>
              <w:left w:val="nil"/>
              <w:bottom w:val="single" w:sz="4" w:space="0" w:color="44B3E1"/>
              <w:right w:val="nil"/>
            </w:tcBorders>
            <w:vAlign w:val="center"/>
            <w:hideMark/>
          </w:tcPr>
          <w:p w14:paraId="175E75E7"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7.69%</w:t>
            </w:r>
          </w:p>
        </w:tc>
        <w:tc>
          <w:tcPr>
            <w:tcW w:w="1475" w:type="dxa"/>
            <w:tcBorders>
              <w:top w:val="single" w:sz="4" w:space="0" w:color="44B3E1"/>
              <w:left w:val="nil"/>
              <w:bottom w:val="single" w:sz="4" w:space="0" w:color="44B3E1"/>
              <w:right w:val="nil"/>
            </w:tcBorders>
            <w:vAlign w:val="center"/>
            <w:hideMark/>
          </w:tcPr>
          <w:p w14:paraId="1DDDEF65"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10.00%</w:t>
            </w:r>
          </w:p>
        </w:tc>
        <w:tc>
          <w:tcPr>
            <w:tcW w:w="1122" w:type="dxa"/>
            <w:tcBorders>
              <w:top w:val="single" w:sz="4" w:space="0" w:color="44B3E1"/>
              <w:left w:val="nil"/>
              <w:bottom w:val="single" w:sz="4" w:space="0" w:color="44B3E1"/>
              <w:right w:val="nil"/>
            </w:tcBorders>
            <w:vAlign w:val="center"/>
            <w:hideMark/>
          </w:tcPr>
          <w:p w14:paraId="6635AC50"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77.78%</w:t>
            </w:r>
          </w:p>
        </w:tc>
        <w:tc>
          <w:tcPr>
            <w:tcW w:w="1337" w:type="dxa"/>
            <w:tcBorders>
              <w:top w:val="single" w:sz="4" w:space="0" w:color="44B3E1"/>
              <w:left w:val="nil"/>
              <w:bottom w:val="single" w:sz="4" w:space="0" w:color="44B3E1"/>
              <w:right w:val="nil"/>
            </w:tcBorders>
            <w:vAlign w:val="center"/>
            <w:hideMark/>
          </w:tcPr>
          <w:p w14:paraId="342062DD"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2.63%</w:t>
            </w:r>
          </w:p>
        </w:tc>
        <w:tc>
          <w:tcPr>
            <w:tcW w:w="1102" w:type="dxa"/>
            <w:tcBorders>
              <w:top w:val="single" w:sz="4" w:space="0" w:color="44B3E1"/>
              <w:left w:val="nil"/>
              <w:bottom w:val="single" w:sz="4" w:space="0" w:color="44B3E1"/>
              <w:right w:val="nil"/>
            </w:tcBorders>
            <w:vAlign w:val="center"/>
            <w:hideMark/>
          </w:tcPr>
          <w:p w14:paraId="597D7E0B"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12.50%</w:t>
            </w:r>
          </w:p>
        </w:tc>
        <w:tc>
          <w:tcPr>
            <w:tcW w:w="1360" w:type="dxa"/>
            <w:tcBorders>
              <w:top w:val="single" w:sz="4" w:space="0" w:color="44B3E1"/>
              <w:left w:val="nil"/>
              <w:bottom w:val="single" w:sz="4" w:space="0" w:color="44B3E1"/>
              <w:right w:val="nil"/>
            </w:tcBorders>
            <w:vAlign w:val="center"/>
            <w:hideMark/>
          </w:tcPr>
          <w:p w14:paraId="3E5949F5"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0.00%</w:t>
            </w:r>
          </w:p>
        </w:tc>
        <w:tc>
          <w:tcPr>
            <w:tcW w:w="1063" w:type="dxa"/>
            <w:tcBorders>
              <w:top w:val="single" w:sz="4" w:space="0" w:color="44B3E1"/>
              <w:left w:val="nil"/>
              <w:bottom w:val="single" w:sz="4" w:space="0" w:color="44B3E1"/>
              <w:right w:val="nil"/>
            </w:tcBorders>
            <w:vAlign w:val="center"/>
            <w:hideMark/>
          </w:tcPr>
          <w:p w14:paraId="02770D4E"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6.06%</w:t>
            </w:r>
          </w:p>
        </w:tc>
        <w:tc>
          <w:tcPr>
            <w:tcW w:w="1006" w:type="dxa"/>
            <w:tcBorders>
              <w:top w:val="single" w:sz="4" w:space="0" w:color="44B3E1"/>
              <w:left w:val="nil"/>
              <w:bottom w:val="single" w:sz="4" w:space="0" w:color="44B3E1"/>
              <w:right w:val="single" w:sz="4" w:space="0" w:color="44B3E1"/>
            </w:tcBorders>
            <w:vAlign w:val="center"/>
            <w:hideMark/>
          </w:tcPr>
          <w:p w14:paraId="2C461FE3"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0.00%</w:t>
            </w:r>
          </w:p>
        </w:tc>
      </w:tr>
      <w:tr w:rsidR="007A0929" w:rsidRPr="007A0929" w14:paraId="00A5E960" w14:textId="77777777" w:rsidTr="007A0929">
        <w:trPr>
          <w:trHeight w:val="321"/>
        </w:trPr>
        <w:tc>
          <w:tcPr>
            <w:tcW w:w="1701" w:type="dxa"/>
            <w:tcBorders>
              <w:top w:val="single" w:sz="4" w:space="0" w:color="44B3E1"/>
              <w:left w:val="single" w:sz="4" w:space="0" w:color="44B3E1"/>
              <w:bottom w:val="single" w:sz="4" w:space="0" w:color="44B3E1"/>
              <w:right w:val="nil"/>
            </w:tcBorders>
            <w:shd w:val="clear" w:color="C0E6F5" w:fill="C0E6F5"/>
            <w:vAlign w:val="center"/>
            <w:hideMark/>
          </w:tcPr>
          <w:p w14:paraId="149DC8B6" w14:textId="77777777" w:rsidR="007A0929" w:rsidRPr="007A0929" w:rsidRDefault="007A0929" w:rsidP="007A0929">
            <w:pPr>
              <w:spacing w:after="0" w:line="240" w:lineRule="auto"/>
              <w:rPr>
                <w:rFonts w:ascii="Aptos Narrow" w:eastAsia="Times New Roman" w:hAnsi="Aptos Narrow" w:cs="Times New Roman"/>
                <w:b/>
                <w:bCs/>
                <w:color w:val="000000"/>
                <w:lang w:val="en-US" w:eastAsia="en-US"/>
              </w:rPr>
            </w:pPr>
            <w:r w:rsidRPr="007A0929">
              <w:rPr>
                <w:rFonts w:ascii="Aptos Narrow" w:eastAsia="Times New Roman" w:hAnsi="Aptos Narrow" w:cs="Times New Roman"/>
                <w:b/>
                <w:bCs/>
                <w:color w:val="000000"/>
                <w:lang w:val="en-US" w:eastAsia="en-US"/>
              </w:rPr>
              <w:t>Once a week</w:t>
            </w:r>
          </w:p>
        </w:tc>
        <w:tc>
          <w:tcPr>
            <w:tcW w:w="1534" w:type="dxa"/>
            <w:tcBorders>
              <w:top w:val="single" w:sz="4" w:space="0" w:color="44B3E1"/>
              <w:left w:val="nil"/>
              <w:bottom w:val="single" w:sz="4" w:space="0" w:color="44B3E1"/>
              <w:right w:val="nil"/>
            </w:tcBorders>
            <w:shd w:val="clear" w:color="C0E6F5" w:fill="C0E6F5"/>
            <w:vAlign w:val="center"/>
            <w:hideMark/>
          </w:tcPr>
          <w:p w14:paraId="04299C47"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59.62%</w:t>
            </w:r>
          </w:p>
        </w:tc>
        <w:tc>
          <w:tcPr>
            <w:tcW w:w="1475" w:type="dxa"/>
            <w:tcBorders>
              <w:top w:val="single" w:sz="4" w:space="0" w:color="44B3E1"/>
              <w:left w:val="nil"/>
              <w:bottom w:val="single" w:sz="4" w:space="0" w:color="44B3E1"/>
              <w:right w:val="nil"/>
            </w:tcBorders>
            <w:shd w:val="clear" w:color="C0E6F5" w:fill="C0E6F5"/>
            <w:vAlign w:val="center"/>
            <w:hideMark/>
          </w:tcPr>
          <w:p w14:paraId="4B5CFF13"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65.00%</w:t>
            </w:r>
          </w:p>
        </w:tc>
        <w:tc>
          <w:tcPr>
            <w:tcW w:w="1122" w:type="dxa"/>
            <w:tcBorders>
              <w:top w:val="single" w:sz="4" w:space="0" w:color="44B3E1"/>
              <w:left w:val="nil"/>
              <w:bottom w:val="single" w:sz="4" w:space="0" w:color="44B3E1"/>
              <w:right w:val="nil"/>
            </w:tcBorders>
            <w:shd w:val="clear" w:color="C0E6F5" w:fill="C0E6F5"/>
            <w:vAlign w:val="center"/>
            <w:hideMark/>
          </w:tcPr>
          <w:p w14:paraId="49B246FB"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22.22%</w:t>
            </w:r>
          </w:p>
        </w:tc>
        <w:tc>
          <w:tcPr>
            <w:tcW w:w="1337" w:type="dxa"/>
            <w:tcBorders>
              <w:top w:val="single" w:sz="4" w:space="0" w:color="44B3E1"/>
              <w:left w:val="nil"/>
              <w:bottom w:val="single" w:sz="4" w:space="0" w:color="44B3E1"/>
              <w:right w:val="nil"/>
            </w:tcBorders>
            <w:shd w:val="clear" w:color="C0E6F5" w:fill="C0E6F5"/>
            <w:vAlign w:val="center"/>
            <w:hideMark/>
          </w:tcPr>
          <w:p w14:paraId="5759E52C"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78.95%</w:t>
            </w:r>
          </w:p>
        </w:tc>
        <w:tc>
          <w:tcPr>
            <w:tcW w:w="1102" w:type="dxa"/>
            <w:tcBorders>
              <w:top w:val="single" w:sz="4" w:space="0" w:color="44B3E1"/>
              <w:left w:val="nil"/>
              <w:bottom w:val="single" w:sz="4" w:space="0" w:color="44B3E1"/>
              <w:right w:val="nil"/>
            </w:tcBorders>
            <w:shd w:val="clear" w:color="C0E6F5" w:fill="C0E6F5"/>
            <w:vAlign w:val="center"/>
            <w:hideMark/>
          </w:tcPr>
          <w:p w14:paraId="2EB9A898"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87.50%</w:t>
            </w:r>
          </w:p>
        </w:tc>
        <w:tc>
          <w:tcPr>
            <w:tcW w:w="1360" w:type="dxa"/>
            <w:tcBorders>
              <w:top w:val="single" w:sz="4" w:space="0" w:color="44B3E1"/>
              <w:left w:val="nil"/>
              <w:bottom w:val="single" w:sz="4" w:space="0" w:color="44B3E1"/>
              <w:right w:val="nil"/>
            </w:tcBorders>
            <w:shd w:val="clear" w:color="C0E6F5" w:fill="C0E6F5"/>
            <w:vAlign w:val="center"/>
            <w:hideMark/>
          </w:tcPr>
          <w:p w14:paraId="2385A05E"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100.00%</w:t>
            </w:r>
          </w:p>
        </w:tc>
        <w:tc>
          <w:tcPr>
            <w:tcW w:w="1063" w:type="dxa"/>
            <w:tcBorders>
              <w:top w:val="single" w:sz="4" w:space="0" w:color="44B3E1"/>
              <w:left w:val="nil"/>
              <w:bottom w:val="single" w:sz="4" w:space="0" w:color="44B3E1"/>
              <w:right w:val="nil"/>
            </w:tcBorders>
            <w:shd w:val="clear" w:color="C0E6F5" w:fill="C0E6F5"/>
            <w:vAlign w:val="center"/>
            <w:hideMark/>
          </w:tcPr>
          <w:p w14:paraId="5866051F"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42.42%</w:t>
            </w:r>
          </w:p>
        </w:tc>
        <w:tc>
          <w:tcPr>
            <w:tcW w:w="1006" w:type="dxa"/>
            <w:tcBorders>
              <w:top w:val="single" w:sz="4" w:space="0" w:color="44B3E1"/>
              <w:left w:val="nil"/>
              <w:bottom w:val="single" w:sz="4" w:space="0" w:color="44B3E1"/>
              <w:right w:val="single" w:sz="4" w:space="0" w:color="44B3E1"/>
            </w:tcBorders>
            <w:shd w:val="clear" w:color="C0E6F5" w:fill="C0E6F5"/>
            <w:vAlign w:val="center"/>
            <w:hideMark/>
          </w:tcPr>
          <w:p w14:paraId="5CDF6155"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0.00%</w:t>
            </w:r>
          </w:p>
        </w:tc>
      </w:tr>
      <w:tr w:rsidR="007A0929" w:rsidRPr="007A0929" w14:paraId="383171D0" w14:textId="77777777" w:rsidTr="007A0929">
        <w:trPr>
          <w:trHeight w:val="321"/>
        </w:trPr>
        <w:tc>
          <w:tcPr>
            <w:tcW w:w="1701" w:type="dxa"/>
            <w:tcBorders>
              <w:top w:val="single" w:sz="4" w:space="0" w:color="44B3E1"/>
              <w:left w:val="single" w:sz="4" w:space="0" w:color="44B3E1"/>
              <w:bottom w:val="single" w:sz="4" w:space="0" w:color="44B3E1"/>
              <w:right w:val="nil"/>
            </w:tcBorders>
            <w:vAlign w:val="center"/>
            <w:hideMark/>
          </w:tcPr>
          <w:p w14:paraId="77F6C623" w14:textId="77777777" w:rsidR="007A0929" w:rsidRPr="007A0929" w:rsidRDefault="007A0929" w:rsidP="007A0929">
            <w:pPr>
              <w:spacing w:after="0" w:line="240" w:lineRule="auto"/>
              <w:rPr>
                <w:rFonts w:ascii="Aptos Narrow" w:eastAsia="Times New Roman" w:hAnsi="Aptos Narrow" w:cs="Times New Roman"/>
                <w:b/>
                <w:bCs/>
                <w:color w:val="000000"/>
                <w:lang w:val="en-US" w:eastAsia="en-US"/>
              </w:rPr>
            </w:pPr>
            <w:r w:rsidRPr="007A0929">
              <w:rPr>
                <w:rFonts w:ascii="Aptos Narrow" w:eastAsia="Times New Roman" w:hAnsi="Aptos Narrow" w:cs="Times New Roman"/>
                <w:b/>
                <w:bCs/>
                <w:color w:val="000000"/>
                <w:lang w:val="en-US" w:eastAsia="en-US"/>
              </w:rPr>
              <w:t>Rarely or never</w:t>
            </w:r>
          </w:p>
        </w:tc>
        <w:tc>
          <w:tcPr>
            <w:tcW w:w="1534" w:type="dxa"/>
            <w:tcBorders>
              <w:top w:val="single" w:sz="4" w:space="0" w:color="44B3E1"/>
              <w:left w:val="nil"/>
              <w:bottom w:val="single" w:sz="4" w:space="0" w:color="44B3E1"/>
              <w:right w:val="nil"/>
            </w:tcBorders>
            <w:vAlign w:val="center"/>
            <w:hideMark/>
          </w:tcPr>
          <w:p w14:paraId="511C2ABF"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32.69%</w:t>
            </w:r>
          </w:p>
        </w:tc>
        <w:tc>
          <w:tcPr>
            <w:tcW w:w="1475" w:type="dxa"/>
            <w:tcBorders>
              <w:top w:val="single" w:sz="4" w:space="0" w:color="44B3E1"/>
              <w:left w:val="nil"/>
              <w:bottom w:val="single" w:sz="4" w:space="0" w:color="44B3E1"/>
              <w:right w:val="nil"/>
            </w:tcBorders>
            <w:vAlign w:val="center"/>
            <w:hideMark/>
          </w:tcPr>
          <w:p w14:paraId="40A0B455"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25.00%</w:t>
            </w:r>
          </w:p>
        </w:tc>
        <w:tc>
          <w:tcPr>
            <w:tcW w:w="1122" w:type="dxa"/>
            <w:tcBorders>
              <w:top w:val="single" w:sz="4" w:space="0" w:color="44B3E1"/>
              <w:left w:val="nil"/>
              <w:bottom w:val="single" w:sz="4" w:space="0" w:color="44B3E1"/>
              <w:right w:val="nil"/>
            </w:tcBorders>
            <w:vAlign w:val="center"/>
            <w:hideMark/>
          </w:tcPr>
          <w:p w14:paraId="7032FDA3"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0.00%</w:t>
            </w:r>
          </w:p>
        </w:tc>
        <w:tc>
          <w:tcPr>
            <w:tcW w:w="1337" w:type="dxa"/>
            <w:tcBorders>
              <w:top w:val="single" w:sz="4" w:space="0" w:color="44B3E1"/>
              <w:left w:val="nil"/>
              <w:bottom w:val="single" w:sz="4" w:space="0" w:color="44B3E1"/>
              <w:right w:val="nil"/>
            </w:tcBorders>
            <w:vAlign w:val="center"/>
            <w:hideMark/>
          </w:tcPr>
          <w:p w14:paraId="6F395178"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18.42%</w:t>
            </w:r>
          </w:p>
        </w:tc>
        <w:tc>
          <w:tcPr>
            <w:tcW w:w="1102" w:type="dxa"/>
            <w:tcBorders>
              <w:top w:val="single" w:sz="4" w:space="0" w:color="44B3E1"/>
              <w:left w:val="nil"/>
              <w:bottom w:val="single" w:sz="4" w:space="0" w:color="44B3E1"/>
              <w:right w:val="nil"/>
            </w:tcBorders>
            <w:vAlign w:val="center"/>
            <w:hideMark/>
          </w:tcPr>
          <w:p w14:paraId="04F76128"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0.00%</w:t>
            </w:r>
          </w:p>
        </w:tc>
        <w:tc>
          <w:tcPr>
            <w:tcW w:w="1360" w:type="dxa"/>
            <w:tcBorders>
              <w:top w:val="single" w:sz="4" w:space="0" w:color="44B3E1"/>
              <w:left w:val="nil"/>
              <w:bottom w:val="single" w:sz="4" w:space="0" w:color="44B3E1"/>
              <w:right w:val="nil"/>
            </w:tcBorders>
            <w:vAlign w:val="center"/>
            <w:hideMark/>
          </w:tcPr>
          <w:p w14:paraId="2156F90D"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0.00%</w:t>
            </w:r>
          </w:p>
        </w:tc>
        <w:tc>
          <w:tcPr>
            <w:tcW w:w="1063" w:type="dxa"/>
            <w:tcBorders>
              <w:top w:val="single" w:sz="4" w:space="0" w:color="44B3E1"/>
              <w:left w:val="nil"/>
              <w:bottom w:val="single" w:sz="4" w:space="0" w:color="44B3E1"/>
              <w:right w:val="nil"/>
            </w:tcBorders>
            <w:vAlign w:val="center"/>
            <w:hideMark/>
          </w:tcPr>
          <w:p w14:paraId="209D2012"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51.52%</w:t>
            </w:r>
          </w:p>
        </w:tc>
        <w:tc>
          <w:tcPr>
            <w:tcW w:w="1006" w:type="dxa"/>
            <w:tcBorders>
              <w:top w:val="single" w:sz="4" w:space="0" w:color="44B3E1"/>
              <w:left w:val="nil"/>
              <w:bottom w:val="single" w:sz="4" w:space="0" w:color="44B3E1"/>
              <w:right w:val="single" w:sz="4" w:space="0" w:color="44B3E1"/>
            </w:tcBorders>
            <w:vAlign w:val="center"/>
            <w:hideMark/>
          </w:tcPr>
          <w:p w14:paraId="46E41CCB" w14:textId="77777777" w:rsidR="007A0929" w:rsidRPr="007A0929" w:rsidRDefault="007A0929" w:rsidP="007A0929">
            <w:pPr>
              <w:spacing w:after="0" w:line="240" w:lineRule="auto"/>
              <w:rPr>
                <w:rFonts w:ascii="Aptos Narrow" w:eastAsia="Times New Roman" w:hAnsi="Aptos Narrow" w:cs="Times New Roman"/>
                <w:color w:val="000000"/>
                <w:lang w:val="en-US" w:eastAsia="en-US"/>
              </w:rPr>
            </w:pPr>
            <w:r w:rsidRPr="007A0929">
              <w:rPr>
                <w:rFonts w:ascii="Aptos Narrow" w:eastAsia="Times New Roman" w:hAnsi="Aptos Narrow" w:cs="Times New Roman"/>
                <w:color w:val="000000"/>
                <w:lang w:val="en-US" w:eastAsia="en-US"/>
              </w:rPr>
              <w:t>100.00%</w:t>
            </w:r>
          </w:p>
        </w:tc>
      </w:tr>
    </w:tbl>
    <w:p w14:paraId="583FA0A7" w14:textId="77777777" w:rsidR="00C7203D" w:rsidRPr="00486AD7" w:rsidRDefault="00C7203D" w:rsidP="00C7203D">
      <w:pPr>
        <w:pStyle w:val="ListParagraph"/>
        <w:spacing w:after="0" w:line="360" w:lineRule="auto"/>
        <w:jc w:val="both"/>
        <w:rPr>
          <w:rFonts w:ascii="Times New Roman" w:eastAsia="Times New Roman" w:hAnsi="Times New Roman" w:cs="Times New Roman"/>
          <w:b/>
          <w:sz w:val="24"/>
          <w:szCs w:val="24"/>
        </w:rPr>
      </w:pPr>
    </w:p>
    <w:p w14:paraId="04AD8DA9" w14:textId="7DC75ECA" w:rsidR="00397EC3" w:rsidRDefault="00397EC3" w:rsidP="00AE4418">
      <w:pPr>
        <w:spacing w:after="0" w:line="360" w:lineRule="auto"/>
        <w:jc w:val="center"/>
        <w:rPr>
          <w:rFonts w:ascii="Times New Roman" w:eastAsia="Times New Roman" w:hAnsi="Times New Roman" w:cs="Times New Roman"/>
          <w:b/>
          <w:sz w:val="24"/>
          <w:szCs w:val="24"/>
        </w:rPr>
      </w:pPr>
    </w:p>
    <w:p w14:paraId="4D7483DF" w14:textId="77777777" w:rsidR="00C7203D" w:rsidRDefault="00C7203D" w:rsidP="00AE4418">
      <w:pPr>
        <w:spacing w:after="0" w:line="360" w:lineRule="auto"/>
        <w:jc w:val="center"/>
        <w:rPr>
          <w:rFonts w:ascii="Times New Roman" w:eastAsia="Times New Roman" w:hAnsi="Times New Roman" w:cs="Times New Roman"/>
          <w:b/>
          <w:sz w:val="24"/>
          <w:szCs w:val="24"/>
        </w:rPr>
      </w:pPr>
    </w:p>
    <w:p w14:paraId="7B89EF0D" w14:textId="525C2E3C" w:rsidR="00486AD7" w:rsidRDefault="007A00C2" w:rsidP="00486AD7">
      <w:pPr>
        <w:spacing w:after="0" w:line="360" w:lineRule="auto"/>
        <w:rPr>
          <w:rFonts w:ascii="Times New Roman" w:eastAsia="Times New Roman" w:hAnsi="Times New Roman" w:cs="Times New Roman"/>
          <w:b/>
          <w:sz w:val="24"/>
          <w:szCs w:val="24"/>
        </w:rPr>
      </w:pPr>
      <w:r>
        <w:rPr>
          <w:noProof/>
        </w:rPr>
        <w:lastRenderedPageBreak/>
        <w:drawing>
          <wp:inline distT="0" distB="0" distL="0" distR="0" wp14:anchorId="35668432" wp14:editId="6032A986">
            <wp:extent cx="4572000" cy="2743200"/>
            <wp:effectExtent l="0" t="0" r="0" b="0"/>
            <wp:docPr id="179624128" name="Chart 1">
              <a:extLst xmlns:a="http://schemas.openxmlformats.org/drawingml/2006/main">
                <a:ext uri="{FF2B5EF4-FFF2-40B4-BE49-F238E27FC236}">
                  <a16:creationId xmlns:a16="http://schemas.microsoft.com/office/drawing/2014/main" id="{25526345-EC53-690D-C2CF-48B927D0EF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EC5C83C" w14:textId="5B3A9290" w:rsidR="0046789C" w:rsidRDefault="00AE4418" w:rsidP="00AE4418">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29920" behindDoc="0" locked="0" layoutInCell="1" allowOverlap="1" wp14:anchorId="7181D404" wp14:editId="7594037F">
                <wp:simplePos x="0" y="0"/>
                <wp:positionH relativeFrom="margin">
                  <wp:align>left</wp:align>
                </wp:positionH>
                <wp:positionV relativeFrom="paragraph">
                  <wp:posOffset>269240</wp:posOffset>
                </wp:positionV>
                <wp:extent cx="5543550" cy="895350"/>
                <wp:effectExtent l="19050" t="19050" r="19050" b="19050"/>
                <wp:wrapSquare wrapText="bothSides"/>
                <wp:docPr id="1047591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89535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6E929894" w14:textId="77777777" w:rsidR="00AE4418" w:rsidRPr="00BC03E1" w:rsidRDefault="00AE4418" w:rsidP="00AE441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089FB5B5" w14:textId="48A3E65D" w:rsidR="007A00C2" w:rsidRPr="007A00C2" w:rsidRDefault="007A00C2" w:rsidP="007A00C2">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7A00C2">
                              <w:rPr>
                                <w:rFonts w:ascii="Times New Roman" w:eastAsia="Times New Roman" w:hAnsi="Times New Roman" w:cs="Times New Roman"/>
                                <w:sz w:val="24"/>
                                <w:szCs w:val="24"/>
                                <w:lang w:val="en-US"/>
                              </w:rPr>
                              <w:t>Fish is mostly consumed weekly, with high frequency in Agriculture and low intake in HR and Services.</w:t>
                            </w:r>
                          </w:p>
                          <w:p w14:paraId="65CE421A" w14:textId="2949C4A9" w:rsidR="00AE4418" w:rsidRPr="00AE4418"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241FC7C3" w14:textId="77777777" w:rsidR="00AE4418" w:rsidRPr="00397EC3"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1D404" id="_x0000_s1064" type="#_x0000_t202" style="position:absolute;left:0;text-align:left;margin-left:0;margin-top:21.2pt;width:436.5pt;height:70.5pt;z-index:251729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" fillcolor="#dceaf7" strokecolor="#156082" strokeweight="2.25pt">
                <v:textbox>
                  <w:txbxContent>
                    <w:p w14:paraId="6E929894" w14:textId="77777777" w:rsidR="00AE4418" w:rsidRPr="00BC03E1" w:rsidRDefault="00AE4418" w:rsidP="00AE441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089FB5B5" w14:textId="48A3E65D" w:rsidR="007A00C2" w:rsidRPr="007A00C2" w:rsidRDefault="007A00C2" w:rsidP="007A00C2">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7A00C2">
                        <w:rPr>
                          <w:rFonts w:ascii="Times New Roman" w:eastAsia="Times New Roman" w:hAnsi="Times New Roman" w:cs="Times New Roman"/>
                          <w:sz w:val="24"/>
                          <w:szCs w:val="24"/>
                          <w:lang w:val="en-US"/>
                        </w:rPr>
                        <w:t>Fish is mostly consumed weekly, with high frequency in Agriculture and low intake in HR and Services.</w:t>
                      </w:r>
                    </w:p>
                    <w:p w14:paraId="65CE421A" w14:textId="2949C4A9" w:rsidR="00AE4418" w:rsidRPr="00AE4418"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241FC7C3" w14:textId="77777777" w:rsidR="00AE4418" w:rsidRPr="00397EC3"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Pr="00AE4418">
        <w:rPr>
          <w:rFonts w:asciiTheme="majorHAnsi" w:eastAsia="Times New Roman" w:hAnsiTheme="majorHAnsi" w:cs="Times New Roman"/>
          <w:bCs/>
          <w:i/>
          <w:iCs/>
          <w:sz w:val="24"/>
          <w:szCs w:val="24"/>
        </w:rPr>
        <w:t xml:space="preserve">Figure </w:t>
      </w:r>
      <w:r w:rsidR="007A00C2">
        <w:rPr>
          <w:rFonts w:asciiTheme="majorHAnsi" w:eastAsia="Times New Roman" w:hAnsiTheme="majorHAnsi" w:cs="Times New Roman"/>
          <w:bCs/>
          <w:i/>
          <w:iCs/>
          <w:sz w:val="24"/>
          <w:szCs w:val="24"/>
        </w:rPr>
        <w:t>19</w:t>
      </w:r>
    </w:p>
    <w:p w14:paraId="48DB63FF" w14:textId="3CE72A75" w:rsidR="000D77BB" w:rsidRDefault="000D77BB" w:rsidP="000D77BB">
      <w:pPr>
        <w:spacing w:after="0" w:line="360" w:lineRule="auto"/>
        <w:rPr>
          <w:rFonts w:asciiTheme="majorHAnsi" w:eastAsia="Times New Roman" w:hAnsiTheme="majorHAnsi" w:cs="Times New Roman"/>
          <w:bCs/>
          <w:i/>
          <w:iCs/>
          <w:sz w:val="24"/>
          <w:szCs w:val="24"/>
        </w:rPr>
      </w:pPr>
    </w:p>
    <w:p w14:paraId="499ED0BA" w14:textId="7FF089AF" w:rsidR="000D77BB" w:rsidRDefault="000D77BB" w:rsidP="000D77BB">
      <w:pPr>
        <w:pStyle w:val="ListParagraph"/>
        <w:numPr>
          <w:ilvl w:val="0"/>
          <w:numId w:val="16"/>
        </w:numPr>
        <w:spacing w:after="0" w:line="360" w:lineRule="auto"/>
        <w:rPr>
          <w:rFonts w:asciiTheme="majorHAnsi" w:eastAsia="Times New Roman" w:hAnsiTheme="majorHAnsi" w:cs="Times New Roman"/>
          <w:bCs/>
          <w:sz w:val="24"/>
          <w:szCs w:val="24"/>
        </w:rPr>
      </w:pPr>
      <w:r>
        <w:rPr>
          <w:rFonts w:asciiTheme="majorHAnsi" w:eastAsia="Times New Roman" w:hAnsiTheme="majorHAnsi" w:cs="Times New Roman"/>
          <w:bCs/>
          <w:sz w:val="24"/>
          <w:szCs w:val="24"/>
        </w:rPr>
        <w:t xml:space="preserve"> </w:t>
      </w:r>
      <w:r w:rsidRPr="000D77BB">
        <w:rPr>
          <w:rFonts w:asciiTheme="majorHAnsi" w:eastAsia="Times New Roman" w:hAnsiTheme="majorHAnsi" w:cs="Times New Roman"/>
          <w:bCs/>
          <w:sz w:val="24"/>
          <w:szCs w:val="24"/>
        </w:rPr>
        <w:t>How often do you eat processed/canned meat/fish per week?</w:t>
      </w:r>
      <w:r>
        <w:rPr>
          <w:rFonts w:asciiTheme="majorHAnsi" w:eastAsia="Times New Roman" w:hAnsiTheme="majorHAnsi" w:cs="Times New Roman"/>
          <w:bCs/>
          <w:sz w:val="24"/>
          <w:szCs w:val="24"/>
        </w:rPr>
        <w:t xml:space="preserve"> </w:t>
      </w:r>
    </w:p>
    <w:tbl>
      <w:tblPr>
        <w:tblW w:w="11687" w:type="dxa"/>
        <w:tblInd w:w="-1426" w:type="dxa"/>
        <w:tblLook w:val="04A0" w:firstRow="1" w:lastRow="0" w:firstColumn="1" w:lastColumn="0" w:noHBand="0" w:noVBand="1"/>
      </w:tblPr>
      <w:tblGrid>
        <w:gridCol w:w="1710"/>
        <w:gridCol w:w="1549"/>
        <w:gridCol w:w="1489"/>
        <w:gridCol w:w="1126"/>
        <w:gridCol w:w="1348"/>
        <w:gridCol w:w="1106"/>
        <w:gridCol w:w="1368"/>
        <w:gridCol w:w="1066"/>
        <w:gridCol w:w="925"/>
      </w:tblGrid>
      <w:tr w:rsidR="00BD57AF" w:rsidRPr="00BD57AF" w14:paraId="2D4DA914" w14:textId="77777777" w:rsidTr="00BD57AF">
        <w:trPr>
          <w:trHeight w:val="324"/>
        </w:trPr>
        <w:tc>
          <w:tcPr>
            <w:tcW w:w="1710" w:type="dxa"/>
            <w:tcBorders>
              <w:top w:val="single" w:sz="4" w:space="0" w:color="44B3E1"/>
              <w:left w:val="single" w:sz="4" w:space="0" w:color="44B3E1"/>
              <w:bottom w:val="single" w:sz="4" w:space="0" w:color="44B3E1"/>
              <w:right w:val="nil"/>
            </w:tcBorders>
            <w:shd w:val="clear" w:color="156082" w:fill="156082"/>
            <w:vAlign w:val="center"/>
            <w:hideMark/>
          </w:tcPr>
          <w:p w14:paraId="5F3AA46A" w14:textId="77777777" w:rsidR="00BD57AF" w:rsidRPr="00BD57AF" w:rsidRDefault="00BD57AF" w:rsidP="00BD57AF">
            <w:pPr>
              <w:spacing w:after="0" w:line="240" w:lineRule="auto"/>
              <w:rPr>
                <w:rFonts w:ascii="Aptos Narrow" w:eastAsia="Times New Roman" w:hAnsi="Aptos Narrow" w:cs="Times New Roman"/>
                <w:b/>
                <w:bCs/>
                <w:color w:val="FFFFFF"/>
                <w:lang w:val="en-US" w:eastAsia="en-US"/>
              </w:rPr>
            </w:pPr>
            <w:r w:rsidRPr="00BD57AF">
              <w:rPr>
                <w:rFonts w:ascii="Aptos Narrow" w:eastAsia="Times New Roman" w:hAnsi="Aptos Narrow" w:cs="Times New Roman"/>
                <w:b/>
                <w:bCs/>
                <w:color w:val="FFFFFF"/>
                <w:lang w:val="en-US" w:eastAsia="en-US"/>
              </w:rPr>
              <w:t>Frequency</w:t>
            </w:r>
          </w:p>
        </w:tc>
        <w:tc>
          <w:tcPr>
            <w:tcW w:w="1549" w:type="dxa"/>
            <w:tcBorders>
              <w:top w:val="single" w:sz="4" w:space="0" w:color="44B3E1"/>
              <w:left w:val="nil"/>
              <w:bottom w:val="single" w:sz="4" w:space="0" w:color="44B3E1"/>
              <w:right w:val="nil"/>
            </w:tcBorders>
            <w:shd w:val="clear" w:color="156082" w:fill="156082"/>
            <w:vAlign w:val="center"/>
            <w:hideMark/>
          </w:tcPr>
          <w:p w14:paraId="67C2548A" w14:textId="77777777" w:rsidR="00BD57AF" w:rsidRPr="00BD57AF" w:rsidRDefault="00BD57AF" w:rsidP="00BD57AF">
            <w:pPr>
              <w:spacing w:after="0" w:line="240" w:lineRule="auto"/>
              <w:rPr>
                <w:rFonts w:ascii="Aptos Narrow" w:eastAsia="Times New Roman" w:hAnsi="Aptos Narrow" w:cs="Times New Roman"/>
                <w:b/>
                <w:bCs/>
                <w:color w:val="FFFFFF"/>
                <w:lang w:val="en-US" w:eastAsia="en-US"/>
              </w:rPr>
            </w:pPr>
            <w:r w:rsidRPr="00BD57AF">
              <w:rPr>
                <w:rFonts w:ascii="Aptos Narrow" w:eastAsia="Times New Roman" w:hAnsi="Aptos Narrow" w:cs="Times New Roman"/>
                <w:b/>
                <w:bCs/>
                <w:color w:val="FFFFFF"/>
                <w:lang w:val="en-US" w:eastAsia="en-US"/>
              </w:rPr>
              <w:t>Adm</w:t>
            </w:r>
          </w:p>
        </w:tc>
        <w:tc>
          <w:tcPr>
            <w:tcW w:w="1489" w:type="dxa"/>
            <w:tcBorders>
              <w:top w:val="single" w:sz="4" w:space="0" w:color="44B3E1"/>
              <w:left w:val="nil"/>
              <w:bottom w:val="single" w:sz="4" w:space="0" w:color="44B3E1"/>
              <w:right w:val="nil"/>
            </w:tcBorders>
            <w:shd w:val="clear" w:color="156082" w:fill="156082"/>
            <w:vAlign w:val="center"/>
            <w:hideMark/>
          </w:tcPr>
          <w:p w14:paraId="253230C3" w14:textId="77777777" w:rsidR="00BD57AF" w:rsidRPr="00BD57AF" w:rsidRDefault="00BD57AF" w:rsidP="00BD57AF">
            <w:pPr>
              <w:spacing w:after="0" w:line="240" w:lineRule="auto"/>
              <w:rPr>
                <w:rFonts w:ascii="Aptos Narrow" w:eastAsia="Times New Roman" w:hAnsi="Aptos Narrow" w:cs="Times New Roman"/>
                <w:b/>
                <w:bCs/>
                <w:color w:val="FFFFFF"/>
                <w:lang w:val="en-US" w:eastAsia="en-US"/>
              </w:rPr>
            </w:pPr>
            <w:r w:rsidRPr="00BD57AF">
              <w:rPr>
                <w:rFonts w:ascii="Aptos Narrow" w:eastAsia="Times New Roman" w:hAnsi="Aptos Narrow" w:cs="Times New Roman"/>
                <w:b/>
                <w:bCs/>
                <w:color w:val="FFFFFF"/>
                <w:lang w:val="en-US" w:eastAsia="en-US"/>
              </w:rPr>
              <w:t>Ac</w:t>
            </w:r>
          </w:p>
        </w:tc>
        <w:tc>
          <w:tcPr>
            <w:tcW w:w="1126" w:type="dxa"/>
            <w:tcBorders>
              <w:top w:val="single" w:sz="4" w:space="0" w:color="44B3E1"/>
              <w:left w:val="nil"/>
              <w:bottom w:val="single" w:sz="4" w:space="0" w:color="44B3E1"/>
              <w:right w:val="nil"/>
            </w:tcBorders>
            <w:shd w:val="clear" w:color="156082" w:fill="156082"/>
            <w:vAlign w:val="center"/>
            <w:hideMark/>
          </w:tcPr>
          <w:p w14:paraId="118581A2" w14:textId="77777777" w:rsidR="00BD57AF" w:rsidRPr="00BD57AF" w:rsidRDefault="00BD57AF" w:rsidP="00BD57AF">
            <w:pPr>
              <w:spacing w:after="0" w:line="240" w:lineRule="auto"/>
              <w:rPr>
                <w:rFonts w:ascii="Aptos Narrow" w:eastAsia="Times New Roman" w:hAnsi="Aptos Narrow" w:cs="Times New Roman"/>
                <w:b/>
                <w:bCs/>
                <w:color w:val="FFFFFF"/>
                <w:lang w:val="en-US" w:eastAsia="en-US"/>
              </w:rPr>
            </w:pPr>
            <w:r w:rsidRPr="00BD57AF">
              <w:rPr>
                <w:rFonts w:ascii="Aptos Narrow" w:eastAsia="Times New Roman" w:hAnsi="Aptos Narrow" w:cs="Times New Roman"/>
                <w:b/>
                <w:bCs/>
                <w:color w:val="FFFFFF"/>
                <w:lang w:val="en-US" w:eastAsia="en-US"/>
              </w:rPr>
              <w:t>Ag</w:t>
            </w:r>
          </w:p>
        </w:tc>
        <w:tc>
          <w:tcPr>
            <w:tcW w:w="1348" w:type="dxa"/>
            <w:tcBorders>
              <w:top w:val="single" w:sz="4" w:space="0" w:color="44B3E1"/>
              <w:left w:val="nil"/>
              <w:bottom w:val="single" w:sz="4" w:space="0" w:color="44B3E1"/>
              <w:right w:val="nil"/>
            </w:tcBorders>
            <w:shd w:val="clear" w:color="156082" w:fill="156082"/>
            <w:vAlign w:val="center"/>
            <w:hideMark/>
          </w:tcPr>
          <w:p w14:paraId="49CAE0B1" w14:textId="77777777" w:rsidR="00BD57AF" w:rsidRPr="00BD57AF" w:rsidRDefault="00BD57AF" w:rsidP="00BD57AF">
            <w:pPr>
              <w:spacing w:after="0" w:line="240" w:lineRule="auto"/>
              <w:rPr>
                <w:rFonts w:ascii="Aptos Narrow" w:eastAsia="Times New Roman" w:hAnsi="Aptos Narrow" w:cs="Times New Roman"/>
                <w:b/>
                <w:bCs/>
                <w:color w:val="FFFFFF"/>
                <w:lang w:val="en-US" w:eastAsia="en-US"/>
              </w:rPr>
            </w:pPr>
            <w:r w:rsidRPr="00BD57AF">
              <w:rPr>
                <w:rFonts w:ascii="Aptos Narrow" w:eastAsia="Times New Roman" w:hAnsi="Aptos Narrow" w:cs="Times New Roman"/>
                <w:b/>
                <w:bCs/>
                <w:color w:val="FFFFFF"/>
                <w:lang w:val="en-US" w:eastAsia="en-US"/>
              </w:rPr>
              <w:t>Faculty</w:t>
            </w:r>
          </w:p>
        </w:tc>
        <w:tc>
          <w:tcPr>
            <w:tcW w:w="1106" w:type="dxa"/>
            <w:tcBorders>
              <w:top w:val="single" w:sz="4" w:space="0" w:color="44B3E1"/>
              <w:left w:val="nil"/>
              <w:bottom w:val="single" w:sz="4" w:space="0" w:color="44B3E1"/>
              <w:right w:val="nil"/>
            </w:tcBorders>
            <w:shd w:val="clear" w:color="156082" w:fill="156082"/>
            <w:vAlign w:val="center"/>
            <w:hideMark/>
          </w:tcPr>
          <w:p w14:paraId="071AD307" w14:textId="77777777" w:rsidR="00BD57AF" w:rsidRPr="00BD57AF" w:rsidRDefault="00BD57AF" w:rsidP="00BD57AF">
            <w:pPr>
              <w:spacing w:after="0" w:line="240" w:lineRule="auto"/>
              <w:rPr>
                <w:rFonts w:ascii="Aptos Narrow" w:eastAsia="Times New Roman" w:hAnsi="Aptos Narrow" w:cs="Times New Roman"/>
                <w:b/>
                <w:bCs/>
                <w:color w:val="FFFFFF"/>
                <w:lang w:val="en-US" w:eastAsia="en-US"/>
              </w:rPr>
            </w:pPr>
            <w:r w:rsidRPr="00BD57AF">
              <w:rPr>
                <w:rFonts w:ascii="Aptos Narrow" w:eastAsia="Times New Roman" w:hAnsi="Aptos Narrow" w:cs="Times New Roman"/>
                <w:b/>
                <w:bCs/>
                <w:color w:val="FFFFFF"/>
                <w:lang w:val="en-US" w:eastAsia="en-US"/>
              </w:rPr>
              <w:t>IT</w:t>
            </w:r>
          </w:p>
        </w:tc>
        <w:tc>
          <w:tcPr>
            <w:tcW w:w="1368" w:type="dxa"/>
            <w:tcBorders>
              <w:top w:val="single" w:sz="4" w:space="0" w:color="44B3E1"/>
              <w:left w:val="nil"/>
              <w:bottom w:val="single" w:sz="4" w:space="0" w:color="44B3E1"/>
              <w:right w:val="nil"/>
            </w:tcBorders>
            <w:shd w:val="clear" w:color="156082" w:fill="156082"/>
            <w:vAlign w:val="center"/>
            <w:hideMark/>
          </w:tcPr>
          <w:p w14:paraId="2B1E5629" w14:textId="77777777" w:rsidR="00BD57AF" w:rsidRPr="00BD57AF" w:rsidRDefault="00BD57AF" w:rsidP="00BD57AF">
            <w:pPr>
              <w:spacing w:after="0" w:line="240" w:lineRule="auto"/>
              <w:rPr>
                <w:rFonts w:ascii="Aptos Narrow" w:eastAsia="Times New Roman" w:hAnsi="Aptos Narrow" w:cs="Times New Roman"/>
                <w:b/>
                <w:bCs/>
                <w:color w:val="FFFFFF"/>
                <w:lang w:val="en-US" w:eastAsia="en-US"/>
              </w:rPr>
            </w:pPr>
            <w:r w:rsidRPr="00BD57AF">
              <w:rPr>
                <w:rFonts w:ascii="Aptos Narrow" w:eastAsia="Times New Roman" w:hAnsi="Aptos Narrow" w:cs="Times New Roman"/>
                <w:b/>
                <w:bCs/>
                <w:color w:val="FFFFFF"/>
                <w:lang w:val="en-US" w:eastAsia="en-US"/>
              </w:rPr>
              <w:t>Fi</w:t>
            </w:r>
          </w:p>
        </w:tc>
        <w:tc>
          <w:tcPr>
            <w:tcW w:w="1066" w:type="dxa"/>
            <w:tcBorders>
              <w:top w:val="single" w:sz="4" w:space="0" w:color="44B3E1"/>
              <w:left w:val="nil"/>
              <w:bottom w:val="single" w:sz="4" w:space="0" w:color="44B3E1"/>
              <w:right w:val="nil"/>
            </w:tcBorders>
            <w:shd w:val="clear" w:color="156082" w:fill="156082"/>
            <w:vAlign w:val="center"/>
            <w:hideMark/>
          </w:tcPr>
          <w:p w14:paraId="45DC3996" w14:textId="77777777" w:rsidR="00BD57AF" w:rsidRPr="00BD57AF" w:rsidRDefault="00BD57AF" w:rsidP="00BD57AF">
            <w:pPr>
              <w:spacing w:after="0" w:line="240" w:lineRule="auto"/>
              <w:rPr>
                <w:rFonts w:ascii="Aptos Narrow" w:eastAsia="Times New Roman" w:hAnsi="Aptos Narrow" w:cs="Times New Roman"/>
                <w:b/>
                <w:bCs/>
                <w:color w:val="FFFFFF"/>
                <w:lang w:val="en-US" w:eastAsia="en-US"/>
              </w:rPr>
            </w:pPr>
            <w:r w:rsidRPr="00BD57AF">
              <w:rPr>
                <w:rFonts w:ascii="Aptos Narrow" w:eastAsia="Times New Roman" w:hAnsi="Aptos Narrow" w:cs="Times New Roman"/>
                <w:b/>
                <w:bCs/>
                <w:color w:val="FFFFFF"/>
                <w:lang w:val="en-US" w:eastAsia="en-US"/>
              </w:rPr>
              <w:t>Se</w:t>
            </w:r>
          </w:p>
        </w:tc>
        <w:tc>
          <w:tcPr>
            <w:tcW w:w="925" w:type="dxa"/>
            <w:tcBorders>
              <w:top w:val="single" w:sz="4" w:space="0" w:color="44B3E1"/>
              <w:left w:val="nil"/>
              <w:bottom w:val="single" w:sz="4" w:space="0" w:color="44B3E1"/>
              <w:right w:val="single" w:sz="4" w:space="0" w:color="44B3E1"/>
            </w:tcBorders>
            <w:shd w:val="clear" w:color="156082" w:fill="156082"/>
            <w:vAlign w:val="center"/>
            <w:hideMark/>
          </w:tcPr>
          <w:p w14:paraId="2C9A0F67" w14:textId="77777777" w:rsidR="00BD57AF" w:rsidRPr="00BD57AF" w:rsidRDefault="00BD57AF" w:rsidP="00BD57AF">
            <w:pPr>
              <w:spacing w:after="0" w:line="240" w:lineRule="auto"/>
              <w:rPr>
                <w:rFonts w:ascii="Aptos Narrow" w:eastAsia="Times New Roman" w:hAnsi="Aptos Narrow" w:cs="Times New Roman"/>
                <w:b/>
                <w:bCs/>
                <w:color w:val="FFFFFF"/>
                <w:lang w:val="en-US" w:eastAsia="en-US"/>
              </w:rPr>
            </w:pPr>
            <w:r w:rsidRPr="00BD57AF">
              <w:rPr>
                <w:rFonts w:ascii="Aptos Narrow" w:eastAsia="Times New Roman" w:hAnsi="Aptos Narrow" w:cs="Times New Roman"/>
                <w:b/>
                <w:bCs/>
                <w:color w:val="FFFFFF"/>
                <w:lang w:val="en-US" w:eastAsia="en-US"/>
              </w:rPr>
              <w:t>HR</w:t>
            </w:r>
          </w:p>
        </w:tc>
      </w:tr>
      <w:tr w:rsidR="00BD57AF" w:rsidRPr="00BD57AF" w14:paraId="7D0F2655" w14:textId="77777777" w:rsidTr="00BD57AF">
        <w:trPr>
          <w:trHeight w:val="324"/>
        </w:trPr>
        <w:tc>
          <w:tcPr>
            <w:tcW w:w="1710" w:type="dxa"/>
            <w:tcBorders>
              <w:top w:val="single" w:sz="4" w:space="0" w:color="44B3E1"/>
              <w:left w:val="single" w:sz="4" w:space="0" w:color="44B3E1"/>
              <w:bottom w:val="single" w:sz="4" w:space="0" w:color="44B3E1"/>
              <w:right w:val="nil"/>
            </w:tcBorders>
            <w:shd w:val="clear" w:color="C0E6F5" w:fill="C0E6F5"/>
            <w:vAlign w:val="center"/>
            <w:hideMark/>
          </w:tcPr>
          <w:p w14:paraId="175C22C2" w14:textId="77777777" w:rsidR="00BD57AF" w:rsidRPr="00BD57AF" w:rsidRDefault="00BD57AF" w:rsidP="00BD57AF">
            <w:pPr>
              <w:spacing w:after="0" w:line="240" w:lineRule="auto"/>
              <w:rPr>
                <w:rFonts w:ascii="Aptos Narrow" w:eastAsia="Times New Roman" w:hAnsi="Aptos Narrow" w:cs="Times New Roman"/>
                <w:b/>
                <w:bCs/>
                <w:color w:val="000000"/>
                <w:lang w:val="en-US" w:eastAsia="en-US"/>
              </w:rPr>
            </w:pPr>
            <w:r w:rsidRPr="00BD57AF">
              <w:rPr>
                <w:rFonts w:ascii="Aptos Narrow" w:eastAsia="Times New Roman" w:hAnsi="Aptos Narrow" w:cs="Times New Roman"/>
                <w:b/>
                <w:bCs/>
                <w:color w:val="000000"/>
                <w:lang w:val="en-US" w:eastAsia="en-US"/>
              </w:rPr>
              <w:t>Daily</w:t>
            </w:r>
          </w:p>
        </w:tc>
        <w:tc>
          <w:tcPr>
            <w:tcW w:w="1549" w:type="dxa"/>
            <w:tcBorders>
              <w:top w:val="single" w:sz="4" w:space="0" w:color="44B3E1"/>
              <w:left w:val="nil"/>
              <w:bottom w:val="single" w:sz="4" w:space="0" w:color="44B3E1"/>
              <w:right w:val="nil"/>
            </w:tcBorders>
            <w:shd w:val="clear" w:color="C0E6F5" w:fill="C0E6F5"/>
            <w:vAlign w:val="center"/>
            <w:hideMark/>
          </w:tcPr>
          <w:p w14:paraId="44AE32AF"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0.00%</w:t>
            </w:r>
          </w:p>
        </w:tc>
        <w:tc>
          <w:tcPr>
            <w:tcW w:w="1489" w:type="dxa"/>
            <w:tcBorders>
              <w:top w:val="single" w:sz="4" w:space="0" w:color="44B3E1"/>
              <w:left w:val="nil"/>
              <w:bottom w:val="single" w:sz="4" w:space="0" w:color="44B3E1"/>
              <w:right w:val="nil"/>
            </w:tcBorders>
            <w:shd w:val="clear" w:color="C0E6F5" w:fill="C0E6F5"/>
            <w:vAlign w:val="center"/>
            <w:hideMark/>
          </w:tcPr>
          <w:p w14:paraId="69DB44FB"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0.00%</w:t>
            </w:r>
          </w:p>
        </w:tc>
        <w:tc>
          <w:tcPr>
            <w:tcW w:w="1126" w:type="dxa"/>
            <w:tcBorders>
              <w:top w:val="single" w:sz="4" w:space="0" w:color="44B3E1"/>
              <w:left w:val="nil"/>
              <w:bottom w:val="single" w:sz="4" w:space="0" w:color="44B3E1"/>
              <w:right w:val="nil"/>
            </w:tcBorders>
            <w:shd w:val="clear" w:color="C0E6F5" w:fill="C0E6F5"/>
            <w:vAlign w:val="center"/>
            <w:hideMark/>
          </w:tcPr>
          <w:p w14:paraId="1BF2301F"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11.11%</w:t>
            </w:r>
          </w:p>
        </w:tc>
        <w:tc>
          <w:tcPr>
            <w:tcW w:w="1348" w:type="dxa"/>
            <w:tcBorders>
              <w:top w:val="single" w:sz="4" w:space="0" w:color="44B3E1"/>
              <w:left w:val="nil"/>
              <w:bottom w:val="single" w:sz="4" w:space="0" w:color="44B3E1"/>
              <w:right w:val="nil"/>
            </w:tcBorders>
            <w:shd w:val="clear" w:color="C0E6F5" w:fill="C0E6F5"/>
            <w:vAlign w:val="center"/>
            <w:hideMark/>
          </w:tcPr>
          <w:p w14:paraId="352CCE0F"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2.63%</w:t>
            </w:r>
          </w:p>
        </w:tc>
        <w:tc>
          <w:tcPr>
            <w:tcW w:w="1106" w:type="dxa"/>
            <w:tcBorders>
              <w:top w:val="single" w:sz="4" w:space="0" w:color="44B3E1"/>
              <w:left w:val="nil"/>
              <w:bottom w:val="single" w:sz="4" w:space="0" w:color="44B3E1"/>
              <w:right w:val="nil"/>
            </w:tcBorders>
            <w:shd w:val="clear" w:color="C0E6F5" w:fill="C0E6F5"/>
            <w:vAlign w:val="center"/>
            <w:hideMark/>
          </w:tcPr>
          <w:p w14:paraId="12E9E327"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25.00%</w:t>
            </w:r>
          </w:p>
        </w:tc>
        <w:tc>
          <w:tcPr>
            <w:tcW w:w="1368" w:type="dxa"/>
            <w:tcBorders>
              <w:top w:val="single" w:sz="4" w:space="0" w:color="44B3E1"/>
              <w:left w:val="nil"/>
              <w:bottom w:val="single" w:sz="4" w:space="0" w:color="44B3E1"/>
              <w:right w:val="nil"/>
            </w:tcBorders>
            <w:shd w:val="clear" w:color="C0E6F5" w:fill="C0E6F5"/>
            <w:vAlign w:val="center"/>
            <w:hideMark/>
          </w:tcPr>
          <w:p w14:paraId="31BC1082"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0.00%</w:t>
            </w:r>
          </w:p>
        </w:tc>
        <w:tc>
          <w:tcPr>
            <w:tcW w:w="1066" w:type="dxa"/>
            <w:tcBorders>
              <w:top w:val="single" w:sz="4" w:space="0" w:color="44B3E1"/>
              <w:left w:val="nil"/>
              <w:bottom w:val="single" w:sz="4" w:space="0" w:color="44B3E1"/>
              <w:right w:val="nil"/>
            </w:tcBorders>
            <w:shd w:val="clear" w:color="C0E6F5" w:fill="C0E6F5"/>
            <w:vAlign w:val="center"/>
            <w:hideMark/>
          </w:tcPr>
          <w:p w14:paraId="16D20DB1"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0.00%</w:t>
            </w:r>
          </w:p>
        </w:tc>
        <w:tc>
          <w:tcPr>
            <w:tcW w:w="925" w:type="dxa"/>
            <w:tcBorders>
              <w:top w:val="single" w:sz="4" w:space="0" w:color="44B3E1"/>
              <w:left w:val="nil"/>
              <w:bottom w:val="single" w:sz="4" w:space="0" w:color="44B3E1"/>
              <w:right w:val="single" w:sz="4" w:space="0" w:color="44B3E1"/>
            </w:tcBorders>
            <w:shd w:val="clear" w:color="C0E6F5" w:fill="C0E6F5"/>
            <w:vAlign w:val="center"/>
            <w:hideMark/>
          </w:tcPr>
          <w:p w14:paraId="1363F733"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25.00%</w:t>
            </w:r>
          </w:p>
        </w:tc>
      </w:tr>
      <w:tr w:rsidR="00BD57AF" w:rsidRPr="00BD57AF" w14:paraId="7B9EEBE0" w14:textId="77777777" w:rsidTr="00BD57AF">
        <w:trPr>
          <w:trHeight w:val="649"/>
        </w:trPr>
        <w:tc>
          <w:tcPr>
            <w:tcW w:w="1710" w:type="dxa"/>
            <w:tcBorders>
              <w:top w:val="single" w:sz="4" w:space="0" w:color="44B3E1"/>
              <w:left w:val="single" w:sz="4" w:space="0" w:color="44B3E1"/>
              <w:bottom w:val="single" w:sz="4" w:space="0" w:color="44B3E1"/>
              <w:right w:val="nil"/>
            </w:tcBorders>
            <w:vAlign w:val="center"/>
            <w:hideMark/>
          </w:tcPr>
          <w:p w14:paraId="493E7DAB" w14:textId="77777777" w:rsidR="00BD57AF" w:rsidRPr="00BD57AF" w:rsidRDefault="00BD57AF" w:rsidP="00BD57AF">
            <w:pPr>
              <w:spacing w:after="0" w:line="240" w:lineRule="auto"/>
              <w:rPr>
                <w:rFonts w:ascii="Aptos Narrow" w:eastAsia="Times New Roman" w:hAnsi="Aptos Narrow" w:cs="Times New Roman"/>
                <w:b/>
                <w:bCs/>
                <w:color w:val="000000"/>
                <w:lang w:val="en-US" w:eastAsia="en-US"/>
              </w:rPr>
            </w:pPr>
            <w:r w:rsidRPr="00BD57AF">
              <w:rPr>
                <w:rFonts w:ascii="Aptos Narrow" w:eastAsia="Times New Roman" w:hAnsi="Aptos Narrow" w:cs="Times New Roman"/>
                <w:b/>
                <w:bCs/>
                <w:color w:val="000000"/>
                <w:lang w:val="en-US" w:eastAsia="en-US"/>
              </w:rPr>
              <w:t>Several times/week</w:t>
            </w:r>
          </w:p>
        </w:tc>
        <w:tc>
          <w:tcPr>
            <w:tcW w:w="1549" w:type="dxa"/>
            <w:tcBorders>
              <w:top w:val="single" w:sz="4" w:space="0" w:color="44B3E1"/>
              <w:left w:val="nil"/>
              <w:bottom w:val="single" w:sz="4" w:space="0" w:color="44B3E1"/>
              <w:right w:val="nil"/>
            </w:tcBorders>
            <w:vAlign w:val="center"/>
            <w:hideMark/>
          </w:tcPr>
          <w:p w14:paraId="7D67ED72"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11.54%</w:t>
            </w:r>
          </w:p>
        </w:tc>
        <w:tc>
          <w:tcPr>
            <w:tcW w:w="1489" w:type="dxa"/>
            <w:tcBorders>
              <w:top w:val="single" w:sz="4" w:space="0" w:color="44B3E1"/>
              <w:left w:val="nil"/>
              <w:bottom w:val="single" w:sz="4" w:space="0" w:color="44B3E1"/>
              <w:right w:val="nil"/>
            </w:tcBorders>
            <w:vAlign w:val="center"/>
            <w:hideMark/>
          </w:tcPr>
          <w:p w14:paraId="170D36F0"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5.00%</w:t>
            </w:r>
          </w:p>
        </w:tc>
        <w:tc>
          <w:tcPr>
            <w:tcW w:w="1126" w:type="dxa"/>
            <w:tcBorders>
              <w:top w:val="single" w:sz="4" w:space="0" w:color="44B3E1"/>
              <w:left w:val="nil"/>
              <w:bottom w:val="single" w:sz="4" w:space="0" w:color="44B3E1"/>
              <w:right w:val="nil"/>
            </w:tcBorders>
            <w:vAlign w:val="center"/>
            <w:hideMark/>
          </w:tcPr>
          <w:p w14:paraId="710146DD"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0.00%</w:t>
            </w:r>
          </w:p>
        </w:tc>
        <w:tc>
          <w:tcPr>
            <w:tcW w:w="1348" w:type="dxa"/>
            <w:tcBorders>
              <w:top w:val="single" w:sz="4" w:space="0" w:color="44B3E1"/>
              <w:left w:val="nil"/>
              <w:bottom w:val="single" w:sz="4" w:space="0" w:color="44B3E1"/>
              <w:right w:val="nil"/>
            </w:tcBorders>
            <w:vAlign w:val="center"/>
            <w:hideMark/>
          </w:tcPr>
          <w:p w14:paraId="59087688"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5.26%</w:t>
            </w:r>
          </w:p>
        </w:tc>
        <w:tc>
          <w:tcPr>
            <w:tcW w:w="1106" w:type="dxa"/>
            <w:tcBorders>
              <w:top w:val="single" w:sz="4" w:space="0" w:color="44B3E1"/>
              <w:left w:val="nil"/>
              <w:bottom w:val="single" w:sz="4" w:space="0" w:color="44B3E1"/>
              <w:right w:val="nil"/>
            </w:tcBorders>
            <w:vAlign w:val="center"/>
            <w:hideMark/>
          </w:tcPr>
          <w:p w14:paraId="34B82F20"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25.00%</w:t>
            </w:r>
          </w:p>
        </w:tc>
        <w:tc>
          <w:tcPr>
            <w:tcW w:w="1368" w:type="dxa"/>
            <w:tcBorders>
              <w:top w:val="single" w:sz="4" w:space="0" w:color="44B3E1"/>
              <w:left w:val="nil"/>
              <w:bottom w:val="single" w:sz="4" w:space="0" w:color="44B3E1"/>
              <w:right w:val="nil"/>
            </w:tcBorders>
            <w:vAlign w:val="center"/>
            <w:hideMark/>
          </w:tcPr>
          <w:p w14:paraId="18F4B1CC"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0.00%</w:t>
            </w:r>
          </w:p>
        </w:tc>
        <w:tc>
          <w:tcPr>
            <w:tcW w:w="1066" w:type="dxa"/>
            <w:tcBorders>
              <w:top w:val="single" w:sz="4" w:space="0" w:color="44B3E1"/>
              <w:left w:val="nil"/>
              <w:bottom w:val="single" w:sz="4" w:space="0" w:color="44B3E1"/>
              <w:right w:val="nil"/>
            </w:tcBorders>
            <w:vAlign w:val="center"/>
            <w:hideMark/>
          </w:tcPr>
          <w:p w14:paraId="7E55AA69"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0.00%</w:t>
            </w:r>
          </w:p>
        </w:tc>
        <w:tc>
          <w:tcPr>
            <w:tcW w:w="925" w:type="dxa"/>
            <w:tcBorders>
              <w:top w:val="single" w:sz="4" w:space="0" w:color="44B3E1"/>
              <w:left w:val="nil"/>
              <w:bottom w:val="single" w:sz="4" w:space="0" w:color="44B3E1"/>
              <w:right w:val="single" w:sz="4" w:space="0" w:color="44B3E1"/>
            </w:tcBorders>
            <w:vAlign w:val="center"/>
            <w:hideMark/>
          </w:tcPr>
          <w:p w14:paraId="37776D0A"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0.00%</w:t>
            </w:r>
          </w:p>
        </w:tc>
      </w:tr>
      <w:tr w:rsidR="00BD57AF" w:rsidRPr="00BD57AF" w14:paraId="1EEBAC65" w14:textId="77777777" w:rsidTr="00BD57AF">
        <w:trPr>
          <w:trHeight w:val="324"/>
        </w:trPr>
        <w:tc>
          <w:tcPr>
            <w:tcW w:w="1710" w:type="dxa"/>
            <w:tcBorders>
              <w:top w:val="single" w:sz="4" w:space="0" w:color="44B3E1"/>
              <w:left w:val="single" w:sz="4" w:space="0" w:color="44B3E1"/>
              <w:bottom w:val="single" w:sz="4" w:space="0" w:color="44B3E1"/>
              <w:right w:val="nil"/>
            </w:tcBorders>
            <w:shd w:val="clear" w:color="C0E6F5" w:fill="C0E6F5"/>
            <w:vAlign w:val="center"/>
            <w:hideMark/>
          </w:tcPr>
          <w:p w14:paraId="1ACBE903" w14:textId="77777777" w:rsidR="00BD57AF" w:rsidRPr="00BD57AF" w:rsidRDefault="00BD57AF" w:rsidP="00BD57AF">
            <w:pPr>
              <w:spacing w:after="0" w:line="240" w:lineRule="auto"/>
              <w:rPr>
                <w:rFonts w:ascii="Aptos Narrow" w:eastAsia="Times New Roman" w:hAnsi="Aptos Narrow" w:cs="Times New Roman"/>
                <w:b/>
                <w:bCs/>
                <w:color w:val="000000"/>
                <w:lang w:val="en-US" w:eastAsia="en-US"/>
              </w:rPr>
            </w:pPr>
            <w:r w:rsidRPr="00BD57AF">
              <w:rPr>
                <w:rFonts w:ascii="Aptos Narrow" w:eastAsia="Times New Roman" w:hAnsi="Aptos Narrow" w:cs="Times New Roman"/>
                <w:b/>
                <w:bCs/>
                <w:color w:val="000000"/>
                <w:lang w:val="en-US" w:eastAsia="en-US"/>
              </w:rPr>
              <w:t>Once a week</w:t>
            </w:r>
          </w:p>
        </w:tc>
        <w:tc>
          <w:tcPr>
            <w:tcW w:w="1549" w:type="dxa"/>
            <w:tcBorders>
              <w:top w:val="single" w:sz="4" w:space="0" w:color="44B3E1"/>
              <w:left w:val="nil"/>
              <w:bottom w:val="single" w:sz="4" w:space="0" w:color="44B3E1"/>
              <w:right w:val="nil"/>
            </w:tcBorders>
            <w:shd w:val="clear" w:color="C0E6F5" w:fill="C0E6F5"/>
            <w:vAlign w:val="center"/>
            <w:hideMark/>
          </w:tcPr>
          <w:p w14:paraId="1BB6DCA7"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17.31%</w:t>
            </w:r>
          </w:p>
        </w:tc>
        <w:tc>
          <w:tcPr>
            <w:tcW w:w="1489" w:type="dxa"/>
            <w:tcBorders>
              <w:top w:val="single" w:sz="4" w:space="0" w:color="44B3E1"/>
              <w:left w:val="nil"/>
              <w:bottom w:val="single" w:sz="4" w:space="0" w:color="44B3E1"/>
              <w:right w:val="nil"/>
            </w:tcBorders>
            <w:shd w:val="clear" w:color="C0E6F5" w:fill="C0E6F5"/>
            <w:vAlign w:val="center"/>
            <w:hideMark/>
          </w:tcPr>
          <w:p w14:paraId="513BADDC"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25.00%</w:t>
            </w:r>
          </w:p>
        </w:tc>
        <w:tc>
          <w:tcPr>
            <w:tcW w:w="1126" w:type="dxa"/>
            <w:tcBorders>
              <w:top w:val="single" w:sz="4" w:space="0" w:color="44B3E1"/>
              <w:left w:val="nil"/>
              <w:bottom w:val="single" w:sz="4" w:space="0" w:color="44B3E1"/>
              <w:right w:val="nil"/>
            </w:tcBorders>
            <w:shd w:val="clear" w:color="C0E6F5" w:fill="C0E6F5"/>
            <w:vAlign w:val="center"/>
            <w:hideMark/>
          </w:tcPr>
          <w:p w14:paraId="7989BDCA"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22.22%</w:t>
            </w:r>
          </w:p>
        </w:tc>
        <w:tc>
          <w:tcPr>
            <w:tcW w:w="1348" w:type="dxa"/>
            <w:tcBorders>
              <w:top w:val="single" w:sz="4" w:space="0" w:color="44B3E1"/>
              <w:left w:val="nil"/>
              <w:bottom w:val="single" w:sz="4" w:space="0" w:color="44B3E1"/>
              <w:right w:val="nil"/>
            </w:tcBorders>
            <w:shd w:val="clear" w:color="C0E6F5" w:fill="C0E6F5"/>
            <w:vAlign w:val="center"/>
            <w:hideMark/>
          </w:tcPr>
          <w:p w14:paraId="3442EBAA"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13.16%</w:t>
            </w:r>
          </w:p>
        </w:tc>
        <w:tc>
          <w:tcPr>
            <w:tcW w:w="1106" w:type="dxa"/>
            <w:tcBorders>
              <w:top w:val="single" w:sz="4" w:space="0" w:color="44B3E1"/>
              <w:left w:val="nil"/>
              <w:bottom w:val="single" w:sz="4" w:space="0" w:color="44B3E1"/>
              <w:right w:val="nil"/>
            </w:tcBorders>
            <w:shd w:val="clear" w:color="C0E6F5" w:fill="C0E6F5"/>
            <w:vAlign w:val="center"/>
            <w:hideMark/>
          </w:tcPr>
          <w:p w14:paraId="0657A736"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12.50%</w:t>
            </w:r>
          </w:p>
        </w:tc>
        <w:tc>
          <w:tcPr>
            <w:tcW w:w="1368" w:type="dxa"/>
            <w:tcBorders>
              <w:top w:val="single" w:sz="4" w:space="0" w:color="44B3E1"/>
              <w:left w:val="nil"/>
              <w:bottom w:val="single" w:sz="4" w:space="0" w:color="44B3E1"/>
              <w:right w:val="nil"/>
            </w:tcBorders>
            <w:shd w:val="clear" w:color="C0E6F5" w:fill="C0E6F5"/>
            <w:vAlign w:val="center"/>
            <w:hideMark/>
          </w:tcPr>
          <w:p w14:paraId="6BB67CE9"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0.00%</w:t>
            </w:r>
          </w:p>
        </w:tc>
        <w:tc>
          <w:tcPr>
            <w:tcW w:w="1066" w:type="dxa"/>
            <w:tcBorders>
              <w:top w:val="single" w:sz="4" w:space="0" w:color="44B3E1"/>
              <w:left w:val="nil"/>
              <w:bottom w:val="single" w:sz="4" w:space="0" w:color="44B3E1"/>
              <w:right w:val="nil"/>
            </w:tcBorders>
            <w:shd w:val="clear" w:color="C0E6F5" w:fill="C0E6F5"/>
            <w:vAlign w:val="center"/>
            <w:hideMark/>
          </w:tcPr>
          <w:p w14:paraId="52E2DC9F"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9.09%</w:t>
            </w:r>
          </w:p>
        </w:tc>
        <w:tc>
          <w:tcPr>
            <w:tcW w:w="925" w:type="dxa"/>
            <w:tcBorders>
              <w:top w:val="single" w:sz="4" w:space="0" w:color="44B3E1"/>
              <w:left w:val="nil"/>
              <w:bottom w:val="single" w:sz="4" w:space="0" w:color="44B3E1"/>
              <w:right w:val="single" w:sz="4" w:space="0" w:color="44B3E1"/>
            </w:tcBorders>
            <w:shd w:val="clear" w:color="C0E6F5" w:fill="C0E6F5"/>
            <w:vAlign w:val="center"/>
            <w:hideMark/>
          </w:tcPr>
          <w:p w14:paraId="6436A1D7"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0.00%</w:t>
            </w:r>
          </w:p>
        </w:tc>
      </w:tr>
      <w:tr w:rsidR="00BD57AF" w:rsidRPr="00BD57AF" w14:paraId="2F744582" w14:textId="77777777" w:rsidTr="00BD57AF">
        <w:trPr>
          <w:trHeight w:val="324"/>
        </w:trPr>
        <w:tc>
          <w:tcPr>
            <w:tcW w:w="1710" w:type="dxa"/>
            <w:tcBorders>
              <w:top w:val="single" w:sz="4" w:space="0" w:color="44B3E1"/>
              <w:left w:val="single" w:sz="4" w:space="0" w:color="44B3E1"/>
              <w:bottom w:val="single" w:sz="4" w:space="0" w:color="44B3E1"/>
              <w:right w:val="nil"/>
            </w:tcBorders>
            <w:vAlign w:val="center"/>
            <w:hideMark/>
          </w:tcPr>
          <w:p w14:paraId="524158C3" w14:textId="77777777" w:rsidR="00BD57AF" w:rsidRPr="00BD57AF" w:rsidRDefault="00BD57AF" w:rsidP="00BD57AF">
            <w:pPr>
              <w:spacing w:after="0" w:line="240" w:lineRule="auto"/>
              <w:rPr>
                <w:rFonts w:ascii="Aptos Narrow" w:eastAsia="Times New Roman" w:hAnsi="Aptos Narrow" w:cs="Times New Roman"/>
                <w:b/>
                <w:bCs/>
                <w:color w:val="000000"/>
                <w:lang w:val="en-US" w:eastAsia="en-US"/>
              </w:rPr>
            </w:pPr>
            <w:r w:rsidRPr="00BD57AF">
              <w:rPr>
                <w:rFonts w:ascii="Aptos Narrow" w:eastAsia="Times New Roman" w:hAnsi="Aptos Narrow" w:cs="Times New Roman"/>
                <w:b/>
                <w:bCs/>
                <w:color w:val="000000"/>
                <w:lang w:val="en-US" w:eastAsia="en-US"/>
              </w:rPr>
              <w:t>Rarely or never</w:t>
            </w:r>
          </w:p>
        </w:tc>
        <w:tc>
          <w:tcPr>
            <w:tcW w:w="1549" w:type="dxa"/>
            <w:tcBorders>
              <w:top w:val="single" w:sz="4" w:space="0" w:color="44B3E1"/>
              <w:left w:val="nil"/>
              <w:bottom w:val="single" w:sz="4" w:space="0" w:color="44B3E1"/>
              <w:right w:val="nil"/>
            </w:tcBorders>
            <w:vAlign w:val="center"/>
            <w:hideMark/>
          </w:tcPr>
          <w:p w14:paraId="2FF701EA"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71.15%</w:t>
            </w:r>
          </w:p>
        </w:tc>
        <w:tc>
          <w:tcPr>
            <w:tcW w:w="1489" w:type="dxa"/>
            <w:tcBorders>
              <w:top w:val="single" w:sz="4" w:space="0" w:color="44B3E1"/>
              <w:left w:val="nil"/>
              <w:bottom w:val="single" w:sz="4" w:space="0" w:color="44B3E1"/>
              <w:right w:val="nil"/>
            </w:tcBorders>
            <w:vAlign w:val="center"/>
            <w:hideMark/>
          </w:tcPr>
          <w:p w14:paraId="32113604"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70.00%</w:t>
            </w:r>
          </w:p>
        </w:tc>
        <w:tc>
          <w:tcPr>
            <w:tcW w:w="1126" w:type="dxa"/>
            <w:tcBorders>
              <w:top w:val="single" w:sz="4" w:space="0" w:color="44B3E1"/>
              <w:left w:val="nil"/>
              <w:bottom w:val="single" w:sz="4" w:space="0" w:color="44B3E1"/>
              <w:right w:val="nil"/>
            </w:tcBorders>
            <w:vAlign w:val="center"/>
            <w:hideMark/>
          </w:tcPr>
          <w:p w14:paraId="59520048"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77.78%</w:t>
            </w:r>
          </w:p>
        </w:tc>
        <w:tc>
          <w:tcPr>
            <w:tcW w:w="1348" w:type="dxa"/>
            <w:tcBorders>
              <w:top w:val="single" w:sz="4" w:space="0" w:color="44B3E1"/>
              <w:left w:val="nil"/>
              <w:bottom w:val="single" w:sz="4" w:space="0" w:color="44B3E1"/>
              <w:right w:val="nil"/>
            </w:tcBorders>
            <w:vAlign w:val="center"/>
            <w:hideMark/>
          </w:tcPr>
          <w:p w14:paraId="39E1B947"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78.95%</w:t>
            </w:r>
          </w:p>
        </w:tc>
        <w:tc>
          <w:tcPr>
            <w:tcW w:w="1106" w:type="dxa"/>
            <w:tcBorders>
              <w:top w:val="single" w:sz="4" w:space="0" w:color="44B3E1"/>
              <w:left w:val="nil"/>
              <w:bottom w:val="single" w:sz="4" w:space="0" w:color="44B3E1"/>
              <w:right w:val="nil"/>
            </w:tcBorders>
            <w:vAlign w:val="center"/>
            <w:hideMark/>
          </w:tcPr>
          <w:p w14:paraId="238D9A95"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37.50%</w:t>
            </w:r>
          </w:p>
        </w:tc>
        <w:tc>
          <w:tcPr>
            <w:tcW w:w="1368" w:type="dxa"/>
            <w:tcBorders>
              <w:top w:val="single" w:sz="4" w:space="0" w:color="44B3E1"/>
              <w:left w:val="nil"/>
              <w:bottom w:val="single" w:sz="4" w:space="0" w:color="44B3E1"/>
              <w:right w:val="nil"/>
            </w:tcBorders>
            <w:vAlign w:val="center"/>
            <w:hideMark/>
          </w:tcPr>
          <w:p w14:paraId="0A700C0A"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100.00%</w:t>
            </w:r>
          </w:p>
        </w:tc>
        <w:tc>
          <w:tcPr>
            <w:tcW w:w="1066" w:type="dxa"/>
            <w:tcBorders>
              <w:top w:val="single" w:sz="4" w:space="0" w:color="44B3E1"/>
              <w:left w:val="nil"/>
              <w:bottom w:val="single" w:sz="4" w:space="0" w:color="44B3E1"/>
              <w:right w:val="nil"/>
            </w:tcBorders>
            <w:vAlign w:val="center"/>
            <w:hideMark/>
          </w:tcPr>
          <w:p w14:paraId="078AA12C"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90.91%</w:t>
            </w:r>
          </w:p>
        </w:tc>
        <w:tc>
          <w:tcPr>
            <w:tcW w:w="925" w:type="dxa"/>
            <w:tcBorders>
              <w:top w:val="single" w:sz="4" w:space="0" w:color="44B3E1"/>
              <w:left w:val="nil"/>
              <w:bottom w:val="single" w:sz="4" w:space="0" w:color="44B3E1"/>
              <w:right w:val="single" w:sz="4" w:space="0" w:color="44B3E1"/>
            </w:tcBorders>
            <w:vAlign w:val="center"/>
            <w:hideMark/>
          </w:tcPr>
          <w:p w14:paraId="6C55B7AC" w14:textId="77777777" w:rsidR="00BD57AF" w:rsidRPr="00BD57AF" w:rsidRDefault="00BD57AF" w:rsidP="00BD57AF">
            <w:pPr>
              <w:spacing w:after="0" w:line="240" w:lineRule="auto"/>
              <w:rPr>
                <w:rFonts w:ascii="Aptos Narrow" w:eastAsia="Times New Roman" w:hAnsi="Aptos Narrow" w:cs="Times New Roman"/>
                <w:color w:val="000000"/>
                <w:lang w:val="en-US" w:eastAsia="en-US"/>
              </w:rPr>
            </w:pPr>
            <w:r w:rsidRPr="00BD57AF">
              <w:rPr>
                <w:rFonts w:ascii="Aptos Narrow" w:eastAsia="Times New Roman" w:hAnsi="Aptos Narrow" w:cs="Times New Roman"/>
                <w:color w:val="000000"/>
                <w:lang w:val="en-US" w:eastAsia="en-US"/>
              </w:rPr>
              <w:t>75.00%</w:t>
            </w:r>
          </w:p>
        </w:tc>
      </w:tr>
    </w:tbl>
    <w:p w14:paraId="57AAC0E7" w14:textId="77777777" w:rsidR="00F176AB" w:rsidRPr="00F176AB" w:rsidRDefault="00F176AB" w:rsidP="00F176AB">
      <w:pPr>
        <w:spacing w:after="0" w:line="360" w:lineRule="auto"/>
        <w:rPr>
          <w:rFonts w:asciiTheme="majorHAnsi" w:eastAsia="Times New Roman" w:hAnsiTheme="majorHAnsi" w:cs="Times New Roman"/>
          <w:bCs/>
          <w:sz w:val="24"/>
          <w:szCs w:val="24"/>
        </w:rPr>
      </w:pPr>
    </w:p>
    <w:p w14:paraId="45A6AA5C" w14:textId="48E353D4" w:rsidR="000D77BB" w:rsidRPr="000D77BB" w:rsidRDefault="00272CF3" w:rsidP="000D77BB">
      <w:pPr>
        <w:spacing w:after="0" w:line="360" w:lineRule="auto"/>
        <w:rPr>
          <w:rFonts w:asciiTheme="majorHAnsi" w:eastAsia="Times New Roman" w:hAnsiTheme="majorHAnsi" w:cs="Times New Roman"/>
          <w:bCs/>
          <w:sz w:val="24"/>
          <w:szCs w:val="24"/>
        </w:rPr>
      </w:pPr>
      <w:r>
        <w:rPr>
          <w:noProof/>
        </w:rPr>
        <w:lastRenderedPageBreak/>
        <w:drawing>
          <wp:inline distT="0" distB="0" distL="0" distR="0" wp14:anchorId="5413D0F1" wp14:editId="1743A118">
            <wp:extent cx="4572000" cy="2743200"/>
            <wp:effectExtent l="0" t="0" r="0" b="0"/>
            <wp:docPr id="675476659" name="Chart 1">
              <a:extLst xmlns:a="http://schemas.openxmlformats.org/drawingml/2006/main">
                <a:ext uri="{FF2B5EF4-FFF2-40B4-BE49-F238E27FC236}">
                  <a16:creationId xmlns:a16="http://schemas.microsoft.com/office/drawing/2014/main" id="{15BFDCCB-F235-604F-EDB6-3642F45472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6CE19E1A" w14:textId="4A58F5A3" w:rsidR="00AE4418" w:rsidRDefault="00AE4418" w:rsidP="00F176AB">
      <w:pPr>
        <w:spacing w:after="0" w:line="360" w:lineRule="auto"/>
        <w:rPr>
          <w:rFonts w:asciiTheme="majorHAnsi" w:eastAsia="Times New Roman" w:hAnsiTheme="majorHAnsi" w:cs="Times New Roman"/>
          <w:bCs/>
          <w:i/>
          <w:iCs/>
          <w:sz w:val="24"/>
          <w:szCs w:val="24"/>
        </w:rPr>
      </w:pPr>
    </w:p>
    <w:p w14:paraId="68457483" w14:textId="3E48213F" w:rsidR="000D77BB" w:rsidRPr="00313D8C" w:rsidRDefault="000D77BB" w:rsidP="00AE4418">
      <w:pPr>
        <w:spacing w:after="0" w:line="360" w:lineRule="auto"/>
        <w:jc w:val="center"/>
        <w:rPr>
          <w:rFonts w:asciiTheme="majorHAnsi" w:eastAsia="Times New Roman" w:hAnsiTheme="majorHAnsi" w:cs="Times New Roman"/>
          <w:bCs/>
          <w:i/>
          <w:iCs/>
          <w:sz w:val="24"/>
          <w:szCs w:val="24"/>
        </w:rPr>
      </w:pPr>
      <w:r w:rsidRPr="00313D8C">
        <w:rPr>
          <w:rFonts w:asciiTheme="majorHAnsi" w:eastAsia="Times New Roman" w:hAnsiTheme="majorHAnsi" w:cs="Times New Roman"/>
          <w:bCs/>
          <w:i/>
          <w:iCs/>
          <w:sz w:val="24"/>
          <w:szCs w:val="24"/>
        </w:rPr>
        <w:t>Figure 2</w:t>
      </w:r>
      <w:r w:rsidR="00BD57AF">
        <w:rPr>
          <w:rFonts w:asciiTheme="majorHAnsi" w:eastAsia="Times New Roman" w:hAnsiTheme="majorHAnsi" w:cs="Times New Roman"/>
          <w:bCs/>
          <w:i/>
          <w:iCs/>
          <w:sz w:val="24"/>
          <w:szCs w:val="24"/>
        </w:rPr>
        <w:t>0</w:t>
      </w:r>
    </w:p>
    <w:p w14:paraId="606B8F92" w14:textId="61C55C28" w:rsidR="00AE4418" w:rsidRDefault="00B95A4F" w:rsidP="00AE4418">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31968" behindDoc="0" locked="0" layoutInCell="1" allowOverlap="1" wp14:anchorId="6B6D52C1" wp14:editId="00325547">
                <wp:simplePos x="0" y="0"/>
                <wp:positionH relativeFrom="margin">
                  <wp:posOffset>3810</wp:posOffset>
                </wp:positionH>
                <wp:positionV relativeFrom="paragraph">
                  <wp:posOffset>343535</wp:posOffset>
                </wp:positionV>
                <wp:extent cx="5688330" cy="1139190"/>
                <wp:effectExtent l="19050" t="19050" r="26670" b="22860"/>
                <wp:wrapSquare wrapText="bothSides"/>
                <wp:docPr id="2057571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8330" cy="113919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74FD0A32" w14:textId="77777777" w:rsidR="00B95A4F" w:rsidRPr="00BC03E1" w:rsidRDefault="00B95A4F" w:rsidP="00B95A4F">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8400B67" w14:textId="77777777" w:rsidR="00272CF3" w:rsidRPr="00272CF3" w:rsidRDefault="00272CF3" w:rsidP="00272CF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272CF3">
                              <w:rPr>
                                <w:rFonts w:ascii="Times New Roman" w:eastAsia="Times New Roman" w:hAnsi="Times New Roman" w:cs="Times New Roman"/>
                                <w:bCs/>
                                <w:sz w:val="24"/>
                                <w:szCs w:val="24"/>
                                <w:lang w:val="en-US"/>
                              </w:rPr>
                              <w:t>Canned meat is rarely consumed across most departments, with slightly higher intake in a few areas like Administration or Faculty, if any. Overall, it's not a common protein source among staff.</w:t>
                            </w:r>
                          </w:p>
                          <w:p w14:paraId="7C9B99E6" w14:textId="7ADA27B5" w:rsidR="00B95A4F" w:rsidRPr="0035760F" w:rsidRDefault="00B95A4F" w:rsidP="0035760F">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D52C1" id="_x0000_s1065" type="#_x0000_t202" style="position:absolute;left:0;text-align:left;margin-left:.3pt;margin-top:27.05pt;width:447.9pt;height:89.7pt;z-index:251731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" fillcolor="#dceaf7" strokecolor="#156082" strokeweight="2.25pt">
                <v:textbox>
                  <w:txbxContent>
                    <w:p w14:paraId="74FD0A32" w14:textId="77777777" w:rsidR="00B95A4F" w:rsidRPr="00BC03E1" w:rsidRDefault="00B95A4F" w:rsidP="00B95A4F">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8400B67" w14:textId="77777777" w:rsidR="00272CF3" w:rsidRPr="00272CF3" w:rsidRDefault="00272CF3" w:rsidP="00272CF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272CF3">
                        <w:rPr>
                          <w:rFonts w:ascii="Times New Roman" w:eastAsia="Times New Roman" w:hAnsi="Times New Roman" w:cs="Times New Roman"/>
                          <w:bCs/>
                          <w:sz w:val="24"/>
                          <w:szCs w:val="24"/>
                          <w:lang w:val="en-US"/>
                        </w:rPr>
                        <w:t>Canned meat is rarely consumed across most departments, with slightly higher intake in a few areas like Administration or Faculty, if any. Overall, it's not a common protein source among staff.</w:t>
                      </w:r>
                    </w:p>
                    <w:p w14:paraId="7C9B99E6" w14:textId="7ADA27B5" w:rsidR="00B95A4F" w:rsidRPr="0035760F" w:rsidRDefault="00B95A4F" w:rsidP="0035760F">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p>
    <w:p w14:paraId="3161902E" w14:textId="18C51DC2" w:rsidR="00B95A4F" w:rsidRDefault="00B95A4F" w:rsidP="00B95A4F">
      <w:pPr>
        <w:spacing w:after="0" w:line="360" w:lineRule="auto"/>
        <w:rPr>
          <w:rFonts w:asciiTheme="majorHAnsi" w:eastAsia="Times New Roman" w:hAnsiTheme="majorHAnsi" w:cs="Times New Roman"/>
          <w:bCs/>
          <w:i/>
          <w:iCs/>
          <w:sz w:val="24"/>
          <w:szCs w:val="24"/>
        </w:rPr>
      </w:pPr>
    </w:p>
    <w:p w14:paraId="05AD113B" w14:textId="54725560" w:rsidR="00B95A4F" w:rsidRPr="00B95A4F" w:rsidRDefault="00B95A4F" w:rsidP="00B95A4F">
      <w:pPr>
        <w:pStyle w:val="ListParagraph"/>
        <w:numPr>
          <w:ilvl w:val="0"/>
          <w:numId w:val="16"/>
        </w:numPr>
        <w:spacing w:after="0" w:line="360" w:lineRule="auto"/>
        <w:rPr>
          <w:rFonts w:asciiTheme="majorHAnsi" w:eastAsia="Times New Roman" w:hAnsiTheme="majorHAnsi" w:cs="Times New Roman"/>
          <w:b/>
          <w:sz w:val="24"/>
          <w:szCs w:val="24"/>
        </w:rPr>
      </w:pPr>
      <w:r w:rsidRPr="00B95A4F">
        <w:rPr>
          <w:rFonts w:asciiTheme="majorHAnsi" w:eastAsia="Times New Roman" w:hAnsiTheme="majorHAnsi" w:cs="Times New Roman"/>
          <w:b/>
          <w:sz w:val="24"/>
          <w:szCs w:val="24"/>
        </w:rPr>
        <w:t xml:space="preserve"> How often do you eat high-fat or fried foods?</w:t>
      </w:r>
    </w:p>
    <w:tbl>
      <w:tblPr>
        <w:tblpPr w:leftFromText="180" w:rightFromText="180" w:vertAnchor="text" w:horzAnchor="margin" w:tblpXSpec="center" w:tblpY="346"/>
        <w:tblW w:w="11412" w:type="dxa"/>
        <w:tblLook w:val="04A0" w:firstRow="1" w:lastRow="0" w:firstColumn="1" w:lastColumn="0" w:noHBand="0" w:noVBand="1"/>
      </w:tblPr>
      <w:tblGrid>
        <w:gridCol w:w="1670"/>
        <w:gridCol w:w="1512"/>
        <w:gridCol w:w="1454"/>
        <w:gridCol w:w="1100"/>
        <w:gridCol w:w="1316"/>
        <w:gridCol w:w="1080"/>
        <w:gridCol w:w="1336"/>
        <w:gridCol w:w="1041"/>
        <w:gridCol w:w="903"/>
      </w:tblGrid>
      <w:tr w:rsidR="00974DE8" w:rsidRPr="00974DE8" w14:paraId="31B0C6C7" w14:textId="77777777" w:rsidTr="00974DE8">
        <w:trPr>
          <w:trHeight w:val="323"/>
        </w:trPr>
        <w:tc>
          <w:tcPr>
            <w:tcW w:w="1670" w:type="dxa"/>
            <w:tcBorders>
              <w:top w:val="single" w:sz="4" w:space="0" w:color="44B3E1"/>
              <w:left w:val="single" w:sz="4" w:space="0" w:color="44B3E1"/>
              <w:bottom w:val="single" w:sz="4" w:space="0" w:color="44B3E1"/>
              <w:right w:val="nil"/>
            </w:tcBorders>
            <w:shd w:val="clear" w:color="156082" w:fill="156082"/>
            <w:vAlign w:val="center"/>
            <w:hideMark/>
          </w:tcPr>
          <w:p w14:paraId="036D5FC1" w14:textId="77777777" w:rsidR="00974DE8" w:rsidRPr="00974DE8" w:rsidRDefault="00974DE8" w:rsidP="00974DE8">
            <w:pPr>
              <w:spacing w:after="0" w:line="240" w:lineRule="auto"/>
              <w:rPr>
                <w:rFonts w:ascii="Aptos Narrow" w:eastAsia="Times New Roman" w:hAnsi="Aptos Narrow" w:cs="Times New Roman"/>
                <w:b/>
                <w:bCs/>
                <w:color w:val="FFFFFF"/>
                <w:lang w:val="en-US" w:eastAsia="en-US"/>
              </w:rPr>
            </w:pPr>
            <w:r w:rsidRPr="00974DE8">
              <w:rPr>
                <w:rFonts w:ascii="Aptos Narrow" w:eastAsia="Times New Roman" w:hAnsi="Aptos Narrow" w:cs="Times New Roman"/>
                <w:b/>
                <w:bCs/>
                <w:color w:val="FFFFFF"/>
                <w:lang w:val="en-US" w:eastAsia="en-US"/>
              </w:rPr>
              <w:t>Frequency</w:t>
            </w:r>
          </w:p>
        </w:tc>
        <w:tc>
          <w:tcPr>
            <w:tcW w:w="1512" w:type="dxa"/>
            <w:tcBorders>
              <w:top w:val="single" w:sz="4" w:space="0" w:color="44B3E1"/>
              <w:left w:val="nil"/>
              <w:bottom w:val="single" w:sz="4" w:space="0" w:color="44B3E1"/>
              <w:right w:val="nil"/>
            </w:tcBorders>
            <w:shd w:val="clear" w:color="156082" w:fill="156082"/>
            <w:vAlign w:val="center"/>
            <w:hideMark/>
          </w:tcPr>
          <w:p w14:paraId="15FF29C9" w14:textId="77777777" w:rsidR="00974DE8" w:rsidRPr="00974DE8" w:rsidRDefault="00974DE8" w:rsidP="00974DE8">
            <w:pPr>
              <w:spacing w:after="0" w:line="240" w:lineRule="auto"/>
              <w:rPr>
                <w:rFonts w:ascii="Aptos Narrow" w:eastAsia="Times New Roman" w:hAnsi="Aptos Narrow" w:cs="Times New Roman"/>
                <w:b/>
                <w:bCs/>
                <w:color w:val="FFFFFF"/>
                <w:lang w:val="en-US" w:eastAsia="en-US"/>
              </w:rPr>
            </w:pPr>
            <w:r w:rsidRPr="00974DE8">
              <w:rPr>
                <w:rFonts w:ascii="Aptos Narrow" w:eastAsia="Times New Roman" w:hAnsi="Aptos Narrow" w:cs="Times New Roman"/>
                <w:b/>
                <w:bCs/>
                <w:color w:val="FFFFFF"/>
                <w:lang w:val="en-US" w:eastAsia="en-US"/>
              </w:rPr>
              <w:t>Adm</w:t>
            </w:r>
          </w:p>
        </w:tc>
        <w:tc>
          <w:tcPr>
            <w:tcW w:w="1454" w:type="dxa"/>
            <w:tcBorders>
              <w:top w:val="single" w:sz="4" w:space="0" w:color="44B3E1"/>
              <w:left w:val="nil"/>
              <w:bottom w:val="single" w:sz="4" w:space="0" w:color="44B3E1"/>
              <w:right w:val="nil"/>
            </w:tcBorders>
            <w:shd w:val="clear" w:color="156082" w:fill="156082"/>
            <w:vAlign w:val="center"/>
            <w:hideMark/>
          </w:tcPr>
          <w:p w14:paraId="78F2C01C" w14:textId="77777777" w:rsidR="00974DE8" w:rsidRPr="00974DE8" w:rsidRDefault="00974DE8" w:rsidP="00974DE8">
            <w:pPr>
              <w:spacing w:after="0" w:line="240" w:lineRule="auto"/>
              <w:rPr>
                <w:rFonts w:ascii="Aptos Narrow" w:eastAsia="Times New Roman" w:hAnsi="Aptos Narrow" w:cs="Times New Roman"/>
                <w:b/>
                <w:bCs/>
                <w:color w:val="FFFFFF"/>
                <w:lang w:val="en-US" w:eastAsia="en-US"/>
              </w:rPr>
            </w:pPr>
            <w:r w:rsidRPr="00974DE8">
              <w:rPr>
                <w:rFonts w:ascii="Aptos Narrow" w:eastAsia="Times New Roman" w:hAnsi="Aptos Narrow" w:cs="Times New Roman"/>
                <w:b/>
                <w:bCs/>
                <w:color w:val="FFFFFF"/>
                <w:lang w:val="en-US" w:eastAsia="en-US"/>
              </w:rPr>
              <w:t>Ac</w:t>
            </w:r>
          </w:p>
        </w:tc>
        <w:tc>
          <w:tcPr>
            <w:tcW w:w="1100" w:type="dxa"/>
            <w:tcBorders>
              <w:top w:val="single" w:sz="4" w:space="0" w:color="44B3E1"/>
              <w:left w:val="nil"/>
              <w:bottom w:val="single" w:sz="4" w:space="0" w:color="44B3E1"/>
              <w:right w:val="nil"/>
            </w:tcBorders>
            <w:shd w:val="clear" w:color="156082" w:fill="156082"/>
            <w:vAlign w:val="center"/>
            <w:hideMark/>
          </w:tcPr>
          <w:p w14:paraId="13C0E5F0" w14:textId="77777777" w:rsidR="00974DE8" w:rsidRPr="00974DE8" w:rsidRDefault="00974DE8" w:rsidP="00974DE8">
            <w:pPr>
              <w:spacing w:after="0" w:line="240" w:lineRule="auto"/>
              <w:rPr>
                <w:rFonts w:ascii="Aptos Narrow" w:eastAsia="Times New Roman" w:hAnsi="Aptos Narrow" w:cs="Times New Roman"/>
                <w:b/>
                <w:bCs/>
                <w:color w:val="FFFFFF"/>
                <w:lang w:val="en-US" w:eastAsia="en-US"/>
              </w:rPr>
            </w:pPr>
            <w:r w:rsidRPr="00974DE8">
              <w:rPr>
                <w:rFonts w:ascii="Aptos Narrow" w:eastAsia="Times New Roman" w:hAnsi="Aptos Narrow" w:cs="Times New Roman"/>
                <w:b/>
                <w:bCs/>
                <w:color w:val="FFFFFF"/>
                <w:lang w:val="en-US" w:eastAsia="en-US"/>
              </w:rPr>
              <w:t>Ag</w:t>
            </w:r>
          </w:p>
        </w:tc>
        <w:tc>
          <w:tcPr>
            <w:tcW w:w="1316" w:type="dxa"/>
            <w:tcBorders>
              <w:top w:val="single" w:sz="4" w:space="0" w:color="44B3E1"/>
              <w:left w:val="nil"/>
              <w:bottom w:val="single" w:sz="4" w:space="0" w:color="44B3E1"/>
              <w:right w:val="nil"/>
            </w:tcBorders>
            <w:shd w:val="clear" w:color="156082" w:fill="156082"/>
            <w:vAlign w:val="center"/>
            <w:hideMark/>
          </w:tcPr>
          <w:p w14:paraId="6A41F416" w14:textId="77777777" w:rsidR="00974DE8" w:rsidRPr="00974DE8" w:rsidRDefault="00974DE8" w:rsidP="00974DE8">
            <w:pPr>
              <w:spacing w:after="0" w:line="240" w:lineRule="auto"/>
              <w:rPr>
                <w:rFonts w:ascii="Aptos Narrow" w:eastAsia="Times New Roman" w:hAnsi="Aptos Narrow" w:cs="Times New Roman"/>
                <w:b/>
                <w:bCs/>
                <w:color w:val="FFFFFF"/>
                <w:lang w:val="en-US" w:eastAsia="en-US"/>
              </w:rPr>
            </w:pPr>
            <w:r w:rsidRPr="00974DE8">
              <w:rPr>
                <w:rFonts w:ascii="Aptos Narrow" w:eastAsia="Times New Roman" w:hAnsi="Aptos Narrow" w:cs="Times New Roman"/>
                <w:b/>
                <w:bCs/>
                <w:color w:val="FFFFFF"/>
                <w:lang w:val="en-US" w:eastAsia="en-US"/>
              </w:rPr>
              <w:t>Fa</w:t>
            </w:r>
          </w:p>
        </w:tc>
        <w:tc>
          <w:tcPr>
            <w:tcW w:w="1080" w:type="dxa"/>
            <w:tcBorders>
              <w:top w:val="single" w:sz="4" w:space="0" w:color="44B3E1"/>
              <w:left w:val="nil"/>
              <w:bottom w:val="single" w:sz="4" w:space="0" w:color="44B3E1"/>
              <w:right w:val="nil"/>
            </w:tcBorders>
            <w:shd w:val="clear" w:color="156082" w:fill="156082"/>
            <w:vAlign w:val="center"/>
            <w:hideMark/>
          </w:tcPr>
          <w:p w14:paraId="7F3DF044" w14:textId="77777777" w:rsidR="00974DE8" w:rsidRPr="00974DE8" w:rsidRDefault="00974DE8" w:rsidP="00974DE8">
            <w:pPr>
              <w:spacing w:after="0" w:line="240" w:lineRule="auto"/>
              <w:rPr>
                <w:rFonts w:ascii="Aptos Narrow" w:eastAsia="Times New Roman" w:hAnsi="Aptos Narrow" w:cs="Times New Roman"/>
                <w:b/>
                <w:bCs/>
                <w:color w:val="FFFFFF"/>
                <w:lang w:val="en-US" w:eastAsia="en-US"/>
              </w:rPr>
            </w:pPr>
            <w:r w:rsidRPr="00974DE8">
              <w:rPr>
                <w:rFonts w:ascii="Aptos Narrow" w:eastAsia="Times New Roman" w:hAnsi="Aptos Narrow" w:cs="Times New Roman"/>
                <w:b/>
                <w:bCs/>
                <w:color w:val="FFFFFF"/>
                <w:lang w:val="en-US" w:eastAsia="en-US"/>
              </w:rPr>
              <w:t>IT</w:t>
            </w:r>
          </w:p>
        </w:tc>
        <w:tc>
          <w:tcPr>
            <w:tcW w:w="1336" w:type="dxa"/>
            <w:tcBorders>
              <w:top w:val="single" w:sz="4" w:space="0" w:color="44B3E1"/>
              <w:left w:val="nil"/>
              <w:bottom w:val="single" w:sz="4" w:space="0" w:color="44B3E1"/>
              <w:right w:val="nil"/>
            </w:tcBorders>
            <w:shd w:val="clear" w:color="156082" w:fill="156082"/>
            <w:vAlign w:val="center"/>
            <w:hideMark/>
          </w:tcPr>
          <w:p w14:paraId="06375FB6" w14:textId="77777777" w:rsidR="00974DE8" w:rsidRPr="00974DE8" w:rsidRDefault="00974DE8" w:rsidP="00974DE8">
            <w:pPr>
              <w:spacing w:after="0" w:line="240" w:lineRule="auto"/>
              <w:rPr>
                <w:rFonts w:ascii="Aptos Narrow" w:eastAsia="Times New Roman" w:hAnsi="Aptos Narrow" w:cs="Times New Roman"/>
                <w:b/>
                <w:bCs/>
                <w:color w:val="FFFFFF"/>
                <w:lang w:val="en-US" w:eastAsia="en-US"/>
              </w:rPr>
            </w:pPr>
            <w:r w:rsidRPr="00974DE8">
              <w:rPr>
                <w:rFonts w:ascii="Aptos Narrow" w:eastAsia="Times New Roman" w:hAnsi="Aptos Narrow" w:cs="Times New Roman"/>
                <w:b/>
                <w:bCs/>
                <w:color w:val="FFFFFF"/>
                <w:lang w:val="en-US" w:eastAsia="en-US"/>
              </w:rPr>
              <w:t>Fi</w:t>
            </w:r>
          </w:p>
        </w:tc>
        <w:tc>
          <w:tcPr>
            <w:tcW w:w="1041" w:type="dxa"/>
            <w:tcBorders>
              <w:top w:val="single" w:sz="4" w:space="0" w:color="44B3E1"/>
              <w:left w:val="nil"/>
              <w:bottom w:val="single" w:sz="4" w:space="0" w:color="44B3E1"/>
              <w:right w:val="nil"/>
            </w:tcBorders>
            <w:shd w:val="clear" w:color="156082" w:fill="156082"/>
            <w:vAlign w:val="center"/>
            <w:hideMark/>
          </w:tcPr>
          <w:p w14:paraId="155F781A" w14:textId="77777777" w:rsidR="00974DE8" w:rsidRPr="00974DE8" w:rsidRDefault="00974DE8" w:rsidP="00974DE8">
            <w:pPr>
              <w:spacing w:after="0" w:line="240" w:lineRule="auto"/>
              <w:rPr>
                <w:rFonts w:ascii="Aptos Narrow" w:eastAsia="Times New Roman" w:hAnsi="Aptos Narrow" w:cs="Times New Roman"/>
                <w:b/>
                <w:bCs/>
                <w:color w:val="FFFFFF"/>
                <w:lang w:val="en-US" w:eastAsia="en-US"/>
              </w:rPr>
            </w:pPr>
            <w:r w:rsidRPr="00974DE8">
              <w:rPr>
                <w:rFonts w:ascii="Aptos Narrow" w:eastAsia="Times New Roman" w:hAnsi="Aptos Narrow" w:cs="Times New Roman"/>
                <w:b/>
                <w:bCs/>
                <w:color w:val="FFFFFF"/>
                <w:lang w:val="en-US" w:eastAsia="en-US"/>
              </w:rPr>
              <w:t>Se</w:t>
            </w:r>
          </w:p>
        </w:tc>
        <w:tc>
          <w:tcPr>
            <w:tcW w:w="903" w:type="dxa"/>
            <w:tcBorders>
              <w:top w:val="single" w:sz="4" w:space="0" w:color="44B3E1"/>
              <w:left w:val="nil"/>
              <w:bottom w:val="single" w:sz="4" w:space="0" w:color="44B3E1"/>
              <w:right w:val="single" w:sz="4" w:space="0" w:color="44B3E1"/>
            </w:tcBorders>
            <w:shd w:val="clear" w:color="156082" w:fill="156082"/>
            <w:vAlign w:val="center"/>
            <w:hideMark/>
          </w:tcPr>
          <w:p w14:paraId="0A8F2CA7" w14:textId="77777777" w:rsidR="00974DE8" w:rsidRPr="00974DE8" w:rsidRDefault="00974DE8" w:rsidP="00974DE8">
            <w:pPr>
              <w:spacing w:after="0" w:line="240" w:lineRule="auto"/>
              <w:rPr>
                <w:rFonts w:ascii="Aptos Narrow" w:eastAsia="Times New Roman" w:hAnsi="Aptos Narrow" w:cs="Times New Roman"/>
                <w:b/>
                <w:bCs/>
                <w:color w:val="FFFFFF"/>
                <w:lang w:val="en-US" w:eastAsia="en-US"/>
              </w:rPr>
            </w:pPr>
            <w:r w:rsidRPr="00974DE8">
              <w:rPr>
                <w:rFonts w:ascii="Aptos Narrow" w:eastAsia="Times New Roman" w:hAnsi="Aptos Narrow" w:cs="Times New Roman"/>
                <w:b/>
                <w:bCs/>
                <w:color w:val="FFFFFF"/>
                <w:lang w:val="en-US" w:eastAsia="en-US"/>
              </w:rPr>
              <w:t>HR</w:t>
            </w:r>
          </w:p>
        </w:tc>
      </w:tr>
      <w:tr w:rsidR="00974DE8" w:rsidRPr="00974DE8" w14:paraId="6F0F2228" w14:textId="77777777" w:rsidTr="00974DE8">
        <w:trPr>
          <w:trHeight w:val="323"/>
        </w:trPr>
        <w:tc>
          <w:tcPr>
            <w:tcW w:w="1670" w:type="dxa"/>
            <w:tcBorders>
              <w:top w:val="single" w:sz="4" w:space="0" w:color="44B3E1"/>
              <w:left w:val="single" w:sz="4" w:space="0" w:color="44B3E1"/>
              <w:bottom w:val="single" w:sz="4" w:space="0" w:color="44B3E1"/>
              <w:right w:val="nil"/>
            </w:tcBorders>
            <w:shd w:val="clear" w:color="C0E6F5" w:fill="C0E6F5"/>
            <w:vAlign w:val="center"/>
            <w:hideMark/>
          </w:tcPr>
          <w:p w14:paraId="65C69E67" w14:textId="77777777" w:rsidR="00974DE8" w:rsidRPr="00974DE8" w:rsidRDefault="00974DE8" w:rsidP="00974DE8">
            <w:pPr>
              <w:spacing w:after="0" w:line="240" w:lineRule="auto"/>
              <w:rPr>
                <w:rFonts w:ascii="Aptos Narrow" w:eastAsia="Times New Roman" w:hAnsi="Aptos Narrow" w:cs="Times New Roman"/>
                <w:b/>
                <w:bCs/>
                <w:color w:val="000000"/>
                <w:lang w:val="en-US" w:eastAsia="en-US"/>
              </w:rPr>
            </w:pPr>
            <w:r w:rsidRPr="00974DE8">
              <w:rPr>
                <w:rFonts w:ascii="Aptos Narrow" w:eastAsia="Times New Roman" w:hAnsi="Aptos Narrow" w:cs="Times New Roman"/>
                <w:b/>
                <w:bCs/>
                <w:color w:val="000000"/>
                <w:lang w:val="en-US" w:eastAsia="en-US"/>
              </w:rPr>
              <w:t>Daily</w:t>
            </w:r>
          </w:p>
        </w:tc>
        <w:tc>
          <w:tcPr>
            <w:tcW w:w="1512" w:type="dxa"/>
            <w:tcBorders>
              <w:top w:val="single" w:sz="4" w:space="0" w:color="44B3E1"/>
              <w:left w:val="nil"/>
              <w:bottom w:val="single" w:sz="4" w:space="0" w:color="44B3E1"/>
              <w:right w:val="nil"/>
            </w:tcBorders>
            <w:shd w:val="clear" w:color="C0E6F5" w:fill="C0E6F5"/>
            <w:vAlign w:val="center"/>
            <w:hideMark/>
          </w:tcPr>
          <w:p w14:paraId="0FB7B4A8"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7.70%</w:t>
            </w:r>
          </w:p>
        </w:tc>
        <w:tc>
          <w:tcPr>
            <w:tcW w:w="1454" w:type="dxa"/>
            <w:tcBorders>
              <w:top w:val="single" w:sz="4" w:space="0" w:color="44B3E1"/>
              <w:left w:val="nil"/>
              <w:bottom w:val="single" w:sz="4" w:space="0" w:color="44B3E1"/>
              <w:right w:val="nil"/>
            </w:tcBorders>
            <w:shd w:val="clear" w:color="C0E6F5" w:fill="C0E6F5"/>
            <w:vAlign w:val="center"/>
            <w:hideMark/>
          </w:tcPr>
          <w:p w14:paraId="159A3F57"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5.00%</w:t>
            </w:r>
          </w:p>
        </w:tc>
        <w:tc>
          <w:tcPr>
            <w:tcW w:w="1100" w:type="dxa"/>
            <w:tcBorders>
              <w:top w:val="single" w:sz="4" w:space="0" w:color="44B3E1"/>
              <w:left w:val="nil"/>
              <w:bottom w:val="single" w:sz="4" w:space="0" w:color="44B3E1"/>
              <w:right w:val="nil"/>
            </w:tcBorders>
            <w:shd w:val="clear" w:color="C0E6F5" w:fill="C0E6F5"/>
            <w:vAlign w:val="center"/>
            <w:hideMark/>
          </w:tcPr>
          <w:p w14:paraId="597CA9D2"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11.10%</w:t>
            </w:r>
          </w:p>
        </w:tc>
        <w:tc>
          <w:tcPr>
            <w:tcW w:w="1316" w:type="dxa"/>
            <w:tcBorders>
              <w:top w:val="single" w:sz="4" w:space="0" w:color="44B3E1"/>
              <w:left w:val="nil"/>
              <w:bottom w:val="single" w:sz="4" w:space="0" w:color="44B3E1"/>
              <w:right w:val="nil"/>
            </w:tcBorders>
            <w:shd w:val="clear" w:color="C0E6F5" w:fill="C0E6F5"/>
            <w:vAlign w:val="center"/>
            <w:hideMark/>
          </w:tcPr>
          <w:p w14:paraId="1E8BC67E"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18.40%</w:t>
            </w:r>
          </w:p>
        </w:tc>
        <w:tc>
          <w:tcPr>
            <w:tcW w:w="1080" w:type="dxa"/>
            <w:tcBorders>
              <w:top w:val="single" w:sz="4" w:space="0" w:color="44B3E1"/>
              <w:left w:val="nil"/>
              <w:bottom w:val="single" w:sz="4" w:space="0" w:color="44B3E1"/>
              <w:right w:val="nil"/>
            </w:tcBorders>
            <w:shd w:val="clear" w:color="C0E6F5" w:fill="C0E6F5"/>
            <w:vAlign w:val="center"/>
            <w:hideMark/>
          </w:tcPr>
          <w:p w14:paraId="734A8425"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37.50%</w:t>
            </w:r>
          </w:p>
        </w:tc>
        <w:tc>
          <w:tcPr>
            <w:tcW w:w="1336" w:type="dxa"/>
            <w:tcBorders>
              <w:top w:val="single" w:sz="4" w:space="0" w:color="44B3E1"/>
              <w:left w:val="nil"/>
              <w:bottom w:val="single" w:sz="4" w:space="0" w:color="44B3E1"/>
              <w:right w:val="nil"/>
            </w:tcBorders>
            <w:shd w:val="clear" w:color="C0E6F5" w:fill="C0E6F5"/>
            <w:vAlign w:val="center"/>
            <w:hideMark/>
          </w:tcPr>
          <w:p w14:paraId="0CBC7E60"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0.00%</w:t>
            </w:r>
          </w:p>
        </w:tc>
        <w:tc>
          <w:tcPr>
            <w:tcW w:w="1041" w:type="dxa"/>
            <w:tcBorders>
              <w:top w:val="single" w:sz="4" w:space="0" w:color="44B3E1"/>
              <w:left w:val="nil"/>
              <w:bottom w:val="single" w:sz="4" w:space="0" w:color="44B3E1"/>
              <w:right w:val="nil"/>
            </w:tcBorders>
            <w:shd w:val="clear" w:color="C0E6F5" w:fill="C0E6F5"/>
            <w:vAlign w:val="center"/>
            <w:hideMark/>
          </w:tcPr>
          <w:p w14:paraId="3648D0F6"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12.10%</w:t>
            </w:r>
          </w:p>
        </w:tc>
        <w:tc>
          <w:tcPr>
            <w:tcW w:w="903" w:type="dxa"/>
            <w:tcBorders>
              <w:top w:val="single" w:sz="4" w:space="0" w:color="44B3E1"/>
              <w:left w:val="nil"/>
              <w:bottom w:val="single" w:sz="4" w:space="0" w:color="44B3E1"/>
              <w:right w:val="single" w:sz="4" w:space="0" w:color="44B3E1"/>
            </w:tcBorders>
            <w:shd w:val="clear" w:color="C0E6F5" w:fill="C0E6F5"/>
            <w:vAlign w:val="center"/>
            <w:hideMark/>
          </w:tcPr>
          <w:p w14:paraId="22854E07"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25.00%</w:t>
            </w:r>
          </w:p>
        </w:tc>
      </w:tr>
      <w:tr w:rsidR="00974DE8" w:rsidRPr="00974DE8" w14:paraId="265CC510" w14:textId="77777777" w:rsidTr="00974DE8">
        <w:trPr>
          <w:trHeight w:val="646"/>
        </w:trPr>
        <w:tc>
          <w:tcPr>
            <w:tcW w:w="1670" w:type="dxa"/>
            <w:tcBorders>
              <w:top w:val="single" w:sz="4" w:space="0" w:color="44B3E1"/>
              <w:left w:val="single" w:sz="4" w:space="0" w:color="44B3E1"/>
              <w:bottom w:val="single" w:sz="4" w:space="0" w:color="44B3E1"/>
              <w:right w:val="nil"/>
            </w:tcBorders>
            <w:vAlign w:val="center"/>
            <w:hideMark/>
          </w:tcPr>
          <w:p w14:paraId="329E3A8A" w14:textId="77777777" w:rsidR="00974DE8" w:rsidRPr="00974DE8" w:rsidRDefault="00974DE8" w:rsidP="00974DE8">
            <w:pPr>
              <w:spacing w:after="0" w:line="240" w:lineRule="auto"/>
              <w:rPr>
                <w:rFonts w:ascii="Aptos Narrow" w:eastAsia="Times New Roman" w:hAnsi="Aptos Narrow" w:cs="Times New Roman"/>
                <w:b/>
                <w:bCs/>
                <w:color w:val="000000"/>
                <w:lang w:val="en-US" w:eastAsia="en-US"/>
              </w:rPr>
            </w:pPr>
            <w:r w:rsidRPr="00974DE8">
              <w:rPr>
                <w:rFonts w:ascii="Aptos Narrow" w:eastAsia="Times New Roman" w:hAnsi="Aptos Narrow" w:cs="Times New Roman"/>
                <w:b/>
                <w:bCs/>
                <w:color w:val="000000"/>
                <w:lang w:val="en-US" w:eastAsia="en-US"/>
              </w:rPr>
              <w:t>Several times/week</w:t>
            </w:r>
          </w:p>
        </w:tc>
        <w:tc>
          <w:tcPr>
            <w:tcW w:w="1512" w:type="dxa"/>
            <w:tcBorders>
              <w:top w:val="single" w:sz="4" w:space="0" w:color="44B3E1"/>
              <w:left w:val="nil"/>
              <w:bottom w:val="single" w:sz="4" w:space="0" w:color="44B3E1"/>
              <w:right w:val="nil"/>
            </w:tcBorders>
            <w:vAlign w:val="center"/>
            <w:hideMark/>
          </w:tcPr>
          <w:p w14:paraId="7B388A15"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51.90%</w:t>
            </w:r>
          </w:p>
        </w:tc>
        <w:tc>
          <w:tcPr>
            <w:tcW w:w="1454" w:type="dxa"/>
            <w:tcBorders>
              <w:top w:val="single" w:sz="4" w:space="0" w:color="44B3E1"/>
              <w:left w:val="nil"/>
              <w:bottom w:val="single" w:sz="4" w:space="0" w:color="44B3E1"/>
              <w:right w:val="nil"/>
            </w:tcBorders>
            <w:vAlign w:val="center"/>
            <w:hideMark/>
          </w:tcPr>
          <w:p w14:paraId="4316528C"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55.00%</w:t>
            </w:r>
          </w:p>
        </w:tc>
        <w:tc>
          <w:tcPr>
            <w:tcW w:w="1100" w:type="dxa"/>
            <w:tcBorders>
              <w:top w:val="single" w:sz="4" w:space="0" w:color="44B3E1"/>
              <w:left w:val="nil"/>
              <w:bottom w:val="single" w:sz="4" w:space="0" w:color="44B3E1"/>
              <w:right w:val="nil"/>
            </w:tcBorders>
            <w:vAlign w:val="center"/>
            <w:hideMark/>
          </w:tcPr>
          <w:p w14:paraId="4A6995B5"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33.30%</w:t>
            </w:r>
          </w:p>
        </w:tc>
        <w:tc>
          <w:tcPr>
            <w:tcW w:w="1316" w:type="dxa"/>
            <w:tcBorders>
              <w:top w:val="single" w:sz="4" w:space="0" w:color="44B3E1"/>
              <w:left w:val="nil"/>
              <w:bottom w:val="single" w:sz="4" w:space="0" w:color="44B3E1"/>
              <w:right w:val="nil"/>
            </w:tcBorders>
            <w:vAlign w:val="center"/>
            <w:hideMark/>
          </w:tcPr>
          <w:p w14:paraId="4FA11A38"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23.70%</w:t>
            </w:r>
          </w:p>
        </w:tc>
        <w:tc>
          <w:tcPr>
            <w:tcW w:w="1080" w:type="dxa"/>
            <w:tcBorders>
              <w:top w:val="single" w:sz="4" w:space="0" w:color="44B3E1"/>
              <w:left w:val="nil"/>
              <w:bottom w:val="single" w:sz="4" w:space="0" w:color="44B3E1"/>
              <w:right w:val="nil"/>
            </w:tcBorders>
            <w:vAlign w:val="center"/>
            <w:hideMark/>
          </w:tcPr>
          <w:p w14:paraId="7277AB89"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25.00%</w:t>
            </w:r>
          </w:p>
        </w:tc>
        <w:tc>
          <w:tcPr>
            <w:tcW w:w="1336" w:type="dxa"/>
            <w:tcBorders>
              <w:top w:val="single" w:sz="4" w:space="0" w:color="44B3E1"/>
              <w:left w:val="nil"/>
              <w:bottom w:val="single" w:sz="4" w:space="0" w:color="44B3E1"/>
              <w:right w:val="nil"/>
            </w:tcBorders>
            <w:vAlign w:val="center"/>
            <w:hideMark/>
          </w:tcPr>
          <w:p w14:paraId="73FC94C3"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0.00%</w:t>
            </w:r>
          </w:p>
        </w:tc>
        <w:tc>
          <w:tcPr>
            <w:tcW w:w="1041" w:type="dxa"/>
            <w:tcBorders>
              <w:top w:val="single" w:sz="4" w:space="0" w:color="44B3E1"/>
              <w:left w:val="nil"/>
              <w:bottom w:val="single" w:sz="4" w:space="0" w:color="44B3E1"/>
              <w:right w:val="nil"/>
            </w:tcBorders>
            <w:vAlign w:val="center"/>
            <w:hideMark/>
          </w:tcPr>
          <w:p w14:paraId="3BE3EF8E"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21.20%</w:t>
            </w:r>
          </w:p>
        </w:tc>
        <w:tc>
          <w:tcPr>
            <w:tcW w:w="903" w:type="dxa"/>
            <w:tcBorders>
              <w:top w:val="single" w:sz="4" w:space="0" w:color="44B3E1"/>
              <w:left w:val="nil"/>
              <w:bottom w:val="single" w:sz="4" w:space="0" w:color="44B3E1"/>
              <w:right w:val="single" w:sz="4" w:space="0" w:color="44B3E1"/>
            </w:tcBorders>
            <w:vAlign w:val="center"/>
            <w:hideMark/>
          </w:tcPr>
          <w:p w14:paraId="3269F806"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0.00%</w:t>
            </w:r>
          </w:p>
        </w:tc>
      </w:tr>
      <w:tr w:rsidR="00974DE8" w:rsidRPr="00974DE8" w14:paraId="40441739" w14:textId="77777777" w:rsidTr="00974DE8">
        <w:trPr>
          <w:trHeight w:val="323"/>
        </w:trPr>
        <w:tc>
          <w:tcPr>
            <w:tcW w:w="1670" w:type="dxa"/>
            <w:tcBorders>
              <w:top w:val="single" w:sz="4" w:space="0" w:color="44B3E1"/>
              <w:left w:val="single" w:sz="4" w:space="0" w:color="44B3E1"/>
              <w:bottom w:val="single" w:sz="4" w:space="0" w:color="44B3E1"/>
              <w:right w:val="nil"/>
            </w:tcBorders>
            <w:shd w:val="clear" w:color="C0E6F5" w:fill="C0E6F5"/>
            <w:vAlign w:val="center"/>
            <w:hideMark/>
          </w:tcPr>
          <w:p w14:paraId="5000CA35" w14:textId="77777777" w:rsidR="00974DE8" w:rsidRPr="00974DE8" w:rsidRDefault="00974DE8" w:rsidP="00974DE8">
            <w:pPr>
              <w:spacing w:after="0" w:line="240" w:lineRule="auto"/>
              <w:rPr>
                <w:rFonts w:ascii="Aptos Narrow" w:eastAsia="Times New Roman" w:hAnsi="Aptos Narrow" w:cs="Times New Roman"/>
                <w:b/>
                <w:bCs/>
                <w:color w:val="000000"/>
                <w:lang w:val="en-US" w:eastAsia="en-US"/>
              </w:rPr>
            </w:pPr>
            <w:r w:rsidRPr="00974DE8">
              <w:rPr>
                <w:rFonts w:ascii="Aptos Narrow" w:eastAsia="Times New Roman" w:hAnsi="Aptos Narrow" w:cs="Times New Roman"/>
                <w:b/>
                <w:bCs/>
                <w:color w:val="000000"/>
                <w:lang w:val="en-US" w:eastAsia="en-US"/>
              </w:rPr>
              <w:t>Once a week</w:t>
            </w:r>
          </w:p>
        </w:tc>
        <w:tc>
          <w:tcPr>
            <w:tcW w:w="1512" w:type="dxa"/>
            <w:tcBorders>
              <w:top w:val="single" w:sz="4" w:space="0" w:color="44B3E1"/>
              <w:left w:val="nil"/>
              <w:bottom w:val="single" w:sz="4" w:space="0" w:color="44B3E1"/>
              <w:right w:val="nil"/>
            </w:tcBorders>
            <w:shd w:val="clear" w:color="C0E6F5" w:fill="C0E6F5"/>
            <w:vAlign w:val="center"/>
            <w:hideMark/>
          </w:tcPr>
          <w:p w14:paraId="495A3376"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23.10%</w:t>
            </w:r>
          </w:p>
        </w:tc>
        <w:tc>
          <w:tcPr>
            <w:tcW w:w="1454" w:type="dxa"/>
            <w:tcBorders>
              <w:top w:val="single" w:sz="4" w:space="0" w:color="44B3E1"/>
              <w:left w:val="nil"/>
              <w:bottom w:val="single" w:sz="4" w:space="0" w:color="44B3E1"/>
              <w:right w:val="nil"/>
            </w:tcBorders>
            <w:shd w:val="clear" w:color="C0E6F5" w:fill="C0E6F5"/>
            <w:vAlign w:val="center"/>
            <w:hideMark/>
          </w:tcPr>
          <w:p w14:paraId="24751866"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15.00%</w:t>
            </w:r>
          </w:p>
        </w:tc>
        <w:tc>
          <w:tcPr>
            <w:tcW w:w="1100" w:type="dxa"/>
            <w:tcBorders>
              <w:top w:val="single" w:sz="4" w:space="0" w:color="44B3E1"/>
              <w:left w:val="nil"/>
              <w:bottom w:val="single" w:sz="4" w:space="0" w:color="44B3E1"/>
              <w:right w:val="nil"/>
            </w:tcBorders>
            <w:shd w:val="clear" w:color="C0E6F5" w:fill="C0E6F5"/>
            <w:vAlign w:val="center"/>
            <w:hideMark/>
          </w:tcPr>
          <w:p w14:paraId="3B35D56D"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44.40%</w:t>
            </w:r>
          </w:p>
        </w:tc>
        <w:tc>
          <w:tcPr>
            <w:tcW w:w="1316" w:type="dxa"/>
            <w:tcBorders>
              <w:top w:val="single" w:sz="4" w:space="0" w:color="44B3E1"/>
              <w:left w:val="nil"/>
              <w:bottom w:val="single" w:sz="4" w:space="0" w:color="44B3E1"/>
              <w:right w:val="nil"/>
            </w:tcBorders>
            <w:shd w:val="clear" w:color="C0E6F5" w:fill="C0E6F5"/>
            <w:vAlign w:val="center"/>
            <w:hideMark/>
          </w:tcPr>
          <w:p w14:paraId="1B497E4E"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23.70%</w:t>
            </w:r>
          </w:p>
        </w:tc>
        <w:tc>
          <w:tcPr>
            <w:tcW w:w="1080" w:type="dxa"/>
            <w:tcBorders>
              <w:top w:val="single" w:sz="4" w:space="0" w:color="44B3E1"/>
              <w:left w:val="nil"/>
              <w:bottom w:val="single" w:sz="4" w:space="0" w:color="44B3E1"/>
              <w:right w:val="nil"/>
            </w:tcBorders>
            <w:shd w:val="clear" w:color="C0E6F5" w:fill="C0E6F5"/>
            <w:vAlign w:val="center"/>
            <w:hideMark/>
          </w:tcPr>
          <w:p w14:paraId="6D7F49A7"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12.50%</w:t>
            </w:r>
          </w:p>
        </w:tc>
        <w:tc>
          <w:tcPr>
            <w:tcW w:w="1336" w:type="dxa"/>
            <w:tcBorders>
              <w:top w:val="single" w:sz="4" w:space="0" w:color="44B3E1"/>
              <w:left w:val="nil"/>
              <w:bottom w:val="single" w:sz="4" w:space="0" w:color="44B3E1"/>
              <w:right w:val="nil"/>
            </w:tcBorders>
            <w:shd w:val="clear" w:color="C0E6F5" w:fill="C0E6F5"/>
            <w:vAlign w:val="center"/>
            <w:hideMark/>
          </w:tcPr>
          <w:p w14:paraId="47398B45"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50.00%</w:t>
            </w:r>
          </w:p>
        </w:tc>
        <w:tc>
          <w:tcPr>
            <w:tcW w:w="1041" w:type="dxa"/>
            <w:tcBorders>
              <w:top w:val="single" w:sz="4" w:space="0" w:color="44B3E1"/>
              <w:left w:val="nil"/>
              <w:bottom w:val="single" w:sz="4" w:space="0" w:color="44B3E1"/>
              <w:right w:val="nil"/>
            </w:tcBorders>
            <w:shd w:val="clear" w:color="C0E6F5" w:fill="C0E6F5"/>
            <w:vAlign w:val="center"/>
            <w:hideMark/>
          </w:tcPr>
          <w:p w14:paraId="05A0BCCC"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12.10%</w:t>
            </w:r>
          </w:p>
        </w:tc>
        <w:tc>
          <w:tcPr>
            <w:tcW w:w="903" w:type="dxa"/>
            <w:tcBorders>
              <w:top w:val="single" w:sz="4" w:space="0" w:color="44B3E1"/>
              <w:left w:val="nil"/>
              <w:bottom w:val="single" w:sz="4" w:space="0" w:color="44B3E1"/>
              <w:right w:val="single" w:sz="4" w:space="0" w:color="44B3E1"/>
            </w:tcBorders>
            <w:shd w:val="clear" w:color="C0E6F5" w:fill="C0E6F5"/>
            <w:vAlign w:val="center"/>
            <w:hideMark/>
          </w:tcPr>
          <w:p w14:paraId="027792B7"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75.00%</w:t>
            </w:r>
          </w:p>
        </w:tc>
      </w:tr>
      <w:tr w:rsidR="00974DE8" w:rsidRPr="00974DE8" w14:paraId="6EC78F17" w14:textId="77777777" w:rsidTr="00974DE8">
        <w:trPr>
          <w:trHeight w:val="323"/>
        </w:trPr>
        <w:tc>
          <w:tcPr>
            <w:tcW w:w="1670" w:type="dxa"/>
            <w:tcBorders>
              <w:top w:val="single" w:sz="4" w:space="0" w:color="44B3E1"/>
              <w:left w:val="single" w:sz="4" w:space="0" w:color="44B3E1"/>
              <w:bottom w:val="single" w:sz="4" w:space="0" w:color="44B3E1"/>
              <w:right w:val="nil"/>
            </w:tcBorders>
            <w:vAlign w:val="center"/>
            <w:hideMark/>
          </w:tcPr>
          <w:p w14:paraId="0F3BCE03" w14:textId="77777777" w:rsidR="00974DE8" w:rsidRPr="00974DE8" w:rsidRDefault="00974DE8" w:rsidP="00974DE8">
            <w:pPr>
              <w:spacing w:after="0" w:line="240" w:lineRule="auto"/>
              <w:rPr>
                <w:rFonts w:ascii="Aptos Narrow" w:eastAsia="Times New Roman" w:hAnsi="Aptos Narrow" w:cs="Times New Roman"/>
                <w:b/>
                <w:bCs/>
                <w:color w:val="000000"/>
                <w:lang w:val="en-US" w:eastAsia="en-US"/>
              </w:rPr>
            </w:pPr>
            <w:r w:rsidRPr="00974DE8">
              <w:rPr>
                <w:rFonts w:ascii="Aptos Narrow" w:eastAsia="Times New Roman" w:hAnsi="Aptos Narrow" w:cs="Times New Roman"/>
                <w:b/>
                <w:bCs/>
                <w:color w:val="000000"/>
                <w:lang w:val="en-US" w:eastAsia="en-US"/>
              </w:rPr>
              <w:t>Rarely or never</w:t>
            </w:r>
          </w:p>
        </w:tc>
        <w:tc>
          <w:tcPr>
            <w:tcW w:w="1512" w:type="dxa"/>
            <w:tcBorders>
              <w:top w:val="single" w:sz="4" w:space="0" w:color="44B3E1"/>
              <w:left w:val="nil"/>
              <w:bottom w:val="single" w:sz="4" w:space="0" w:color="44B3E1"/>
              <w:right w:val="nil"/>
            </w:tcBorders>
            <w:vAlign w:val="center"/>
            <w:hideMark/>
          </w:tcPr>
          <w:p w14:paraId="045B0D94"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17.30%</w:t>
            </w:r>
          </w:p>
        </w:tc>
        <w:tc>
          <w:tcPr>
            <w:tcW w:w="1454" w:type="dxa"/>
            <w:tcBorders>
              <w:top w:val="single" w:sz="4" w:space="0" w:color="44B3E1"/>
              <w:left w:val="nil"/>
              <w:bottom w:val="single" w:sz="4" w:space="0" w:color="44B3E1"/>
              <w:right w:val="nil"/>
            </w:tcBorders>
            <w:vAlign w:val="center"/>
            <w:hideMark/>
          </w:tcPr>
          <w:p w14:paraId="34249AFE"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25.00%</w:t>
            </w:r>
          </w:p>
        </w:tc>
        <w:tc>
          <w:tcPr>
            <w:tcW w:w="1100" w:type="dxa"/>
            <w:tcBorders>
              <w:top w:val="single" w:sz="4" w:space="0" w:color="44B3E1"/>
              <w:left w:val="nil"/>
              <w:bottom w:val="single" w:sz="4" w:space="0" w:color="44B3E1"/>
              <w:right w:val="nil"/>
            </w:tcBorders>
            <w:vAlign w:val="center"/>
            <w:hideMark/>
          </w:tcPr>
          <w:p w14:paraId="7B5ACCE6"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11.10%</w:t>
            </w:r>
          </w:p>
        </w:tc>
        <w:tc>
          <w:tcPr>
            <w:tcW w:w="1316" w:type="dxa"/>
            <w:tcBorders>
              <w:top w:val="single" w:sz="4" w:space="0" w:color="44B3E1"/>
              <w:left w:val="nil"/>
              <w:bottom w:val="single" w:sz="4" w:space="0" w:color="44B3E1"/>
              <w:right w:val="nil"/>
            </w:tcBorders>
            <w:vAlign w:val="center"/>
            <w:hideMark/>
          </w:tcPr>
          <w:p w14:paraId="65739075"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34.20%</w:t>
            </w:r>
          </w:p>
        </w:tc>
        <w:tc>
          <w:tcPr>
            <w:tcW w:w="1080" w:type="dxa"/>
            <w:tcBorders>
              <w:top w:val="single" w:sz="4" w:space="0" w:color="44B3E1"/>
              <w:left w:val="nil"/>
              <w:bottom w:val="single" w:sz="4" w:space="0" w:color="44B3E1"/>
              <w:right w:val="nil"/>
            </w:tcBorders>
            <w:vAlign w:val="center"/>
            <w:hideMark/>
          </w:tcPr>
          <w:p w14:paraId="1D79D0EB"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25.00%</w:t>
            </w:r>
          </w:p>
        </w:tc>
        <w:tc>
          <w:tcPr>
            <w:tcW w:w="1336" w:type="dxa"/>
            <w:tcBorders>
              <w:top w:val="single" w:sz="4" w:space="0" w:color="44B3E1"/>
              <w:left w:val="nil"/>
              <w:bottom w:val="single" w:sz="4" w:space="0" w:color="44B3E1"/>
              <w:right w:val="nil"/>
            </w:tcBorders>
            <w:vAlign w:val="center"/>
            <w:hideMark/>
          </w:tcPr>
          <w:p w14:paraId="655076E0"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50.00%</w:t>
            </w:r>
          </w:p>
        </w:tc>
        <w:tc>
          <w:tcPr>
            <w:tcW w:w="1041" w:type="dxa"/>
            <w:tcBorders>
              <w:top w:val="single" w:sz="4" w:space="0" w:color="44B3E1"/>
              <w:left w:val="nil"/>
              <w:bottom w:val="single" w:sz="4" w:space="0" w:color="44B3E1"/>
              <w:right w:val="nil"/>
            </w:tcBorders>
            <w:vAlign w:val="center"/>
            <w:hideMark/>
          </w:tcPr>
          <w:p w14:paraId="5AED4F5B"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54.50%</w:t>
            </w:r>
          </w:p>
        </w:tc>
        <w:tc>
          <w:tcPr>
            <w:tcW w:w="903" w:type="dxa"/>
            <w:tcBorders>
              <w:top w:val="single" w:sz="4" w:space="0" w:color="44B3E1"/>
              <w:left w:val="nil"/>
              <w:bottom w:val="single" w:sz="4" w:space="0" w:color="44B3E1"/>
              <w:right w:val="single" w:sz="4" w:space="0" w:color="44B3E1"/>
            </w:tcBorders>
            <w:vAlign w:val="center"/>
            <w:hideMark/>
          </w:tcPr>
          <w:p w14:paraId="5D0A4A0C" w14:textId="77777777" w:rsidR="00974DE8" w:rsidRPr="00974DE8" w:rsidRDefault="00974DE8" w:rsidP="00974DE8">
            <w:pPr>
              <w:spacing w:after="0" w:line="240" w:lineRule="auto"/>
              <w:rPr>
                <w:rFonts w:ascii="Aptos Narrow" w:eastAsia="Times New Roman" w:hAnsi="Aptos Narrow" w:cs="Times New Roman"/>
                <w:color w:val="000000"/>
                <w:lang w:val="en-US" w:eastAsia="en-US"/>
              </w:rPr>
            </w:pPr>
            <w:r w:rsidRPr="00974DE8">
              <w:rPr>
                <w:rFonts w:ascii="Aptos Narrow" w:eastAsia="Times New Roman" w:hAnsi="Aptos Narrow" w:cs="Times New Roman"/>
                <w:color w:val="000000"/>
                <w:lang w:val="en-US" w:eastAsia="en-US"/>
              </w:rPr>
              <w:t>0.00%</w:t>
            </w:r>
          </w:p>
        </w:tc>
      </w:tr>
    </w:tbl>
    <w:p w14:paraId="2382E43D" w14:textId="77777777" w:rsidR="00B95A4F" w:rsidRDefault="00B95A4F" w:rsidP="00B95A4F">
      <w:pPr>
        <w:spacing w:after="0" w:line="360" w:lineRule="auto"/>
        <w:rPr>
          <w:rFonts w:asciiTheme="majorHAnsi" w:eastAsia="Times New Roman" w:hAnsiTheme="majorHAnsi" w:cs="Times New Roman"/>
          <w:b/>
          <w:sz w:val="24"/>
          <w:szCs w:val="24"/>
        </w:rPr>
      </w:pPr>
    </w:p>
    <w:p w14:paraId="4006F253" w14:textId="0F9F8B3D" w:rsidR="00AE4418" w:rsidRPr="00974DE8" w:rsidRDefault="00974DE8" w:rsidP="00974DE8">
      <w:pPr>
        <w:spacing w:after="0" w:line="360" w:lineRule="auto"/>
        <w:rPr>
          <w:rFonts w:asciiTheme="majorHAnsi" w:eastAsia="Times New Roman" w:hAnsiTheme="majorHAnsi" w:cs="Times New Roman"/>
          <w:b/>
          <w:sz w:val="24"/>
          <w:szCs w:val="24"/>
        </w:rPr>
      </w:pPr>
      <w:r>
        <w:rPr>
          <w:rFonts w:asciiTheme="majorHAnsi" w:eastAsia="Times New Roman" w:hAnsiTheme="majorHAnsi" w:cs="Times New Roman"/>
          <w:b/>
          <w:sz w:val="24"/>
          <w:szCs w:val="24"/>
        </w:rPr>
        <w:lastRenderedPageBreak/>
        <w:br w:type="textWrapping" w:clear="all"/>
      </w:r>
      <w:r>
        <w:rPr>
          <w:noProof/>
        </w:rPr>
        <w:drawing>
          <wp:inline distT="0" distB="0" distL="0" distR="0" wp14:anchorId="6C93C3D4" wp14:editId="2B9BBB49">
            <wp:extent cx="4572000" cy="2743200"/>
            <wp:effectExtent l="0" t="0" r="0" b="0"/>
            <wp:docPr id="203156490" name="Chart 1">
              <a:extLst xmlns:a="http://schemas.openxmlformats.org/drawingml/2006/main">
                <a:ext uri="{FF2B5EF4-FFF2-40B4-BE49-F238E27FC236}">
                  <a16:creationId xmlns:a16="http://schemas.microsoft.com/office/drawing/2014/main" id="{D6E39391-775A-59EF-97A6-AB9DF67D64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333FDE5E" w14:textId="7EBFF83D" w:rsidR="00313D8C" w:rsidRDefault="00D13741" w:rsidP="00AE4418">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34016" behindDoc="0" locked="0" layoutInCell="1" allowOverlap="1" wp14:anchorId="0D59E2C7" wp14:editId="25A34176">
                <wp:simplePos x="0" y="0"/>
                <wp:positionH relativeFrom="margin">
                  <wp:align>left</wp:align>
                </wp:positionH>
                <wp:positionV relativeFrom="paragraph">
                  <wp:posOffset>454660</wp:posOffset>
                </wp:positionV>
                <wp:extent cx="5966460" cy="956310"/>
                <wp:effectExtent l="19050" t="19050" r="15240" b="15240"/>
                <wp:wrapSquare wrapText="bothSides"/>
                <wp:docPr id="6043827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6460" cy="9563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5578CBF9" w14:textId="70AB0F11" w:rsidR="00313D8C" w:rsidRDefault="00313D8C" w:rsidP="00D13741">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2BD01CFD" w14:textId="68009311" w:rsidR="00D13741" w:rsidRPr="00D13741" w:rsidRDefault="00D13741" w:rsidP="00D13741">
                            <w:pPr>
                              <w:spacing w:after="0" w:line="360" w:lineRule="auto"/>
                              <w:ind w:left="284" w:hanging="284"/>
                              <w:contextualSpacing/>
                              <w:rPr>
                                <w:rFonts w:asciiTheme="majorBidi" w:eastAsia="Times New Roman" w:hAnsiTheme="majorBidi" w:cstheme="majorBidi"/>
                                <w:bCs/>
                                <w:sz w:val="24"/>
                                <w:szCs w:val="24"/>
                                <w:lang w:val="en-US"/>
                              </w:rPr>
                            </w:pPr>
                            <w:r w:rsidRPr="00D13741">
                              <w:rPr>
                                <w:rFonts w:asciiTheme="majorBidi" w:eastAsia="Times New Roman" w:hAnsiTheme="majorBidi" w:cstheme="majorBidi"/>
                                <w:bCs/>
                                <w:sz w:val="24"/>
                                <w:szCs w:val="24"/>
                                <w:lang w:val="en-US"/>
                              </w:rPr>
                              <w:t>Frequent consumption of high-fat or fried foods is common, especially in</w:t>
                            </w:r>
                            <w:r>
                              <w:rPr>
                                <w:rFonts w:asciiTheme="majorBidi" w:eastAsia="Times New Roman" w:hAnsiTheme="majorBidi" w:cstheme="majorBidi"/>
                                <w:bCs/>
                                <w:sz w:val="24"/>
                                <w:szCs w:val="24"/>
                                <w:lang w:val="en-US"/>
                              </w:rPr>
                              <w:t xml:space="preserve"> </w:t>
                            </w:r>
                            <w:r w:rsidRPr="00D13741">
                              <w:rPr>
                                <w:rFonts w:asciiTheme="majorBidi" w:eastAsia="Times New Roman" w:hAnsiTheme="majorBidi" w:cstheme="majorBidi"/>
                                <w:bCs/>
                                <w:sz w:val="24"/>
                                <w:szCs w:val="24"/>
                                <w:lang w:val="en-US"/>
                              </w:rPr>
                              <w:t>Administrative, Academic, and IT staff, while Services staff report the lowest intake.</w:t>
                            </w:r>
                          </w:p>
                          <w:p w14:paraId="2FDC9EB5" w14:textId="77777777" w:rsidR="00D13741" w:rsidRPr="00D13741" w:rsidRDefault="00D13741" w:rsidP="00D13741">
                            <w:pPr>
                              <w:spacing w:after="0" w:line="360" w:lineRule="auto"/>
                              <w:ind w:left="284" w:hanging="284"/>
                              <w:contextualSpacing/>
                              <w:rPr>
                                <w:rFonts w:asciiTheme="majorBidi" w:eastAsia="Times New Roman" w:hAnsiTheme="majorBidi" w:cstheme="majorBidi"/>
                                <w:b/>
                                <w:sz w:val="24"/>
                                <w:szCs w:val="24"/>
                              </w:rPr>
                            </w:pPr>
                          </w:p>
                          <w:p w14:paraId="1ACF98FE" w14:textId="77777777" w:rsidR="00313D8C" w:rsidRPr="00397EC3" w:rsidRDefault="00313D8C" w:rsidP="00313D8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59E2C7" id="_x0000_s1066" type="#_x0000_t202" style="position:absolute;left:0;text-align:left;margin-left:0;margin-top:35.8pt;width:469.8pt;height:75.3pt;z-index:251734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" fillcolor="#dceaf7" strokecolor="#156082" strokeweight="2.25pt">
                <v:textbox>
                  <w:txbxContent>
                    <w:p w14:paraId="5578CBF9" w14:textId="70AB0F11" w:rsidR="00313D8C" w:rsidRDefault="00313D8C" w:rsidP="00D13741">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2BD01CFD" w14:textId="68009311" w:rsidR="00D13741" w:rsidRPr="00D13741" w:rsidRDefault="00D13741" w:rsidP="00D13741">
                      <w:pPr>
                        <w:spacing w:after="0" w:line="360" w:lineRule="auto"/>
                        <w:ind w:left="284" w:hanging="284"/>
                        <w:contextualSpacing/>
                        <w:rPr>
                          <w:rFonts w:asciiTheme="majorBidi" w:eastAsia="Times New Roman" w:hAnsiTheme="majorBidi" w:cstheme="majorBidi"/>
                          <w:bCs/>
                          <w:sz w:val="24"/>
                          <w:szCs w:val="24"/>
                          <w:lang w:val="en-US"/>
                        </w:rPr>
                      </w:pPr>
                      <w:r w:rsidRPr="00D13741">
                        <w:rPr>
                          <w:rFonts w:asciiTheme="majorBidi" w:eastAsia="Times New Roman" w:hAnsiTheme="majorBidi" w:cstheme="majorBidi"/>
                          <w:bCs/>
                          <w:sz w:val="24"/>
                          <w:szCs w:val="24"/>
                          <w:lang w:val="en-US"/>
                        </w:rPr>
                        <w:t>Frequent consumption of high-fat or fried foods is common, especially in</w:t>
                      </w:r>
                      <w:r>
                        <w:rPr>
                          <w:rFonts w:asciiTheme="majorBidi" w:eastAsia="Times New Roman" w:hAnsiTheme="majorBidi" w:cstheme="majorBidi"/>
                          <w:bCs/>
                          <w:sz w:val="24"/>
                          <w:szCs w:val="24"/>
                          <w:lang w:val="en-US"/>
                        </w:rPr>
                        <w:t xml:space="preserve"> </w:t>
                      </w:r>
                      <w:r w:rsidRPr="00D13741">
                        <w:rPr>
                          <w:rFonts w:asciiTheme="majorBidi" w:eastAsia="Times New Roman" w:hAnsiTheme="majorBidi" w:cstheme="majorBidi"/>
                          <w:bCs/>
                          <w:sz w:val="24"/>
                          <w:szCs w:val="24"/>
                          <w:lang w:val="en-US"/>
                        </w:rPr>
                        <w:t>Administrative, Academic</w:t>
                      </w:r>
                      <w:r w:rsidRPr="00D13741">
                        <w:rPr>
                          <w:rFonts w:asciiTheme="majorBidi" w:eastAsia="Times New Roman" w:hAnsiTheme="majorBidi" w:cstheme="majorBidi"/>
                          <w:bCs/>
                          <w:sz w:val="24"/>
                          <w:szCs w:val="24"/>
                          <w:lang w:val="en-US"/>
                        </w:rPr>
                        <w:t>, and IT staff, while Services staff report the lowest intake.</w:t>
                      </w:r>
                    </w:p>
                    <w:p w14:paraId="2FDC9EB5" w14:textId="77777777" w:rsidR="00D13741" w:rsidRPr="00D13741" w:rsidRDefault="00D13741" w:rsidP="00D13741">
                      <w:pPr>
                        <w:spacing w:after="0" w:line="360" w:lineRule="auto"/>
                        <w:ind w:left="284" w:hanging="284"/>
                        <w:contextualSpacing/>
                        <w:rPr>
                          <w:rFonts w:asciiTheme="majorBidi" w:eastAsia="Times New Roman" w:hAnsiTheme="majorBidi" w:cstheme="majorBidi"/>
                          <w:b/>
                          <w:sz w:val="24"/>
                          <w:szCs w:val="24"/>
                        </w:rPr>
                      </w:pPr>
                    </w:p>
                    <w:p w14:paraId="1ACF98FE" w14:textId="77777777" w:rsidR="00313D8C" w:rsidRPr="00397EC3" w:rsidRDefault="00313D8C" w:rsidP="00313D8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00313D8C" w:rsidRPr="00313D8C">
        <w:rPr>
          <w:rFonts w:asciiTheme="majorHAnsi" w:eastAsia="Times New Roman" w:hAnsiTheme="majorHAnsi" w:cs="Times New Roman"/>
          <w:bCs/>
          <w:i/>
          <w:iCs/>
          <w:sz w:val="24"/>
          <w:szCs w:val="24"/>
        </w:rPr>
        <w:t>Figure 2</w:t>
      </w:r>
      <w:r w:rsidR="00974DE8">
        <w:rPr>
          <w:rFonts w:asciiTheme="majorHAnsi" w:eastAsia="Times New Roman" w:hAnsiTheme="majorHAnsi" w:cs="Times New Roman"/>
          <w:bCs/>
          <w:i/>
          <w:iCs/>
          <w:sz w:val="24"/>
          <w:szCs w:val="24"/>
        </w:rPr>
        <w:t>1</w:t>
      </w:r>
    </w:p>
    <w:p w14:paraId="0BEAA49A" w14:textId="793198CD" w:rsidR="00313D8C" w:rsidRPr="00313D8C" w:rsidRDefault="00313D8C" w:rsidP="00AE4418">
      <w:pPr>
        <w:spacing w:after="0" w:line="360" w:lineRule="auto"/>
        <w:jc w:val="center"/>
        <w:rPr>
          <w:rFonts w:asciiTheme="majorHAnsi" w:eastAsia="Times New Roman" w:hAnsiTheme="majorHAnsi" w:cs="Times New Roman"/>
          <w:bCs/>
          <w:i/>
          <w:iCs/>
          <w:sz w:val="24"/>
          <w:szCs w:val="24"/>
        </w:rPr>
      </w:pPr>
    </w:p>
    <w:p w14:paraId="77A3B20C" w14:textId="77777777" w:rsidR="00313D8C" w:rsidRDefault="00313D8C" w:rsidP="00AE4418">
      <w:pPr>
        <w:spacing w:after="0" w:line="360" w:lineRule="auto"/>
        <w:jc w:val="center"/>
        <w:rPr>
          <w:rFonts w:asciiTheme="majorHAnsi" w:eastAsia="Times New Roman" w:hAnsiTheme="majorHAnsi" w:cs="Times New Roman"/>
          <w:bCs/>
          <w:i/>
          <w:iCs/>
          <w:sz w:val="24"/>
          <w:szCs w:val="24"/>
        </w:rPr>
      </w:pPr>
    </w:p>
    <w:p w14:paraId="58812838" w14:textId="397DFDF5" w:rsidR="00313D8C" w:rsidRDefault="00100240" w:rsidP="00313D8C">
      <w:pPr>
        <w:pStyle w:val="ListParagraph"/>
        <w:numPr>
          <w:ilvl w:val="0"/>
          <w:numId w:val="16"/>
        </w:numPr>
        <w:spacing w:after="0" w:line="360" w:lineRule="auto"/>
        <w:rPr>
          <w:rFonts w:asciiTheme="majorHAnsi" w:eastAsia="Times New Roman" w:hAnsiTheme="majorHAnsi" w:cs="Times New Roman"/>
          <w:bCs/>
          <w:sz w:val="24"/>
          <w:szCs w:val="24"/>
        </w:rPr>
      </w:pPr>
      <w:r w:rsidRPr="00100240">
        <w:rPr>
          <w:rFonts w:asciiTheme="majorHAnsi" w:eastAsia="Times New Roman" w:hAnsiTheme="majorHAnsi" w:cs="Times New Roman"/>
          <w:bCs/>
          <w:sz w:val="24"/>
          <w:szCs w:val="24"/>
        </w:rPr>
        <w:t>How often do you eat foods high in sugar/desserts?</w:t>
      </w:r>
    </w:p>
    <w:tbl>
      <w:tblPr>
        <w:tblW w:w="11481" w:type="dxa"/>
        <w:tblInd w:w="-1426" w:type="dxa"/>
        <w:tblLook w:val="04A0" w:firstRow="1" w:lastRow="0" w:firstColumn="1" w:lastColumn="0" w:noHBand="0" w:noVBand="1"/>
      </w:tblPr>
      <w:tblGrid>
        <w:gridCol w:w="1680"/>
        <w:gridCol w:w="1522"/>
        <w:gridCol w:w="1462"/>
        <w:gridCol w:w="1106"/>
        <w:gridCol w:w="1324"/>
        <w:gridCol w:w="1087"/>
        <w:gridCol w:w="1344"/>
        <w:gridCol w:w="1047"/>
        <w:gridCol w:w="909"/>
      </w:tblGrid>
      <w:tr w:rsidR="006409CD" w:rsidRPr="006409CD" w14:paraId="14A09190" w14:textId="77777777" w:rsidTr="006409CD">
        <w:trPr>
          <w:trHeight w:val="343"/>
        </w:trPr>
        <w:tc>
          <w:tcPr>
            <w:tcW w:w="1680" w:type="dxa"/>
            <w:tcBorders>
              <w:top w:val="single" w:sz="4" w:space="0" w:color="44B3E1"/>
              <w:left w:val="single" w:sz="4" w:space="0" w:color="44B3E1"/>
              <w:bottom w:val="single" w:sz="4" w:space="0" w:color="44B3E1"/>
              <w:right w:val="nil"/>
            </w:tcBorders>
            <w:shd w:val="clear" w:color="156082" w:fill="156082"/>
            <w:vAlign w:val="center"/>
            <w:hideMark/>
          </w:tcPr>
          <w:p w14:paraId="32D07889" w14:textId="77777777" w:rsidR="006409CD" w:rsidRPr="006409CD" w:rsidRDefault="006409CD" w:rsidP="006409CD">
            <w:pPr>
              <w:spacing w:after="0" w:line="240" w:lineRule="auto"/>
              <w:rPr>
                <w:rFonts w:ascii="Aptos Narrow" w:eastAsia="Times New Roman" w:hAnsi="Aptos Narrow" w:cs="Times New Roman"/>
                <w:b/>
                <w:bCs/>
                <w:color w:val="FFFFFF"/>
                <w:lang w:val="en-US" w:eastAsia="en-US"/>
              </w:rPr>
            </w:pPr>
            <w:r w:rsidRPr="006409CD">
              <w:rPr>
                <w:rFonts w:ascii="Aptos Narrow" w:eastAsia="Times New Roman" w:hAnsi="Aptos Narrow" w:cs="Times New Roman"/>
                <w:b/>
                <w:bCs/>
                <w:color w:val="FFFFFF"/>
                <w:lang w:val="en-US" w:eastAsia="en-US"/>
              </w:rPr>
              <w:t>Frequency</w:t>
            </w:r>
          </w:p>
        </w:tc>
        <w:tc>
          <w:tcPr>
            <w:tcW w:w="1522" w:type="dxa"/>
            <w:tcBorders>
              <w:top w:val="single" w:sz="4" w:space="0" w:color="44B3E1"/>
              <w:left w:val="nil"/>
              <w:bottom w:val="single" w:sz="4" w:space="0" w:color="44B3E1"/>
              <w:right w:val="nil"/>
            </w:tcBorders>
            <w:shd w:val="clear" w:color="156082" w:fill="156082"/>
            <w:vAlign w:val="center"/>
            <w:hideMark/>
          </w:tcPr>
          <w:p w14:paraId="02ACF484" w14:textId="77777777" w:rsidR="006409CD" w:rsidRPr="006409CD" w:rsidRDefault="006409CD" w:rsidP="006409CD">
            <w:pPr>
              <w:spacing w:after="0" w:line="240" w:lineRule="auto"/>
              <w:rPr>
                <w:rFonts w:ascii="Aptos Narrow" w:eastAsia="Times New Roman" w:hAnsi="Aptos Narrow" w:cs="Times New Roman"/>
                <w:b/>
                <w:bCs/>
                <w:color w:val="FFFFFF"/>
                <w:lang w:val="en-US" w:eastAsia="en-US"/>
              </w:rPr>
            </w:pPr>
            <w:r w:rsidRPr="006409CD">
              <w:rPr>
                <w:rFonts w:ascii="Aptos Narrow" w:eastAsia="Times New Roman" w:hAnsi="Aptos Narrow" w:cs="Times New Roman"/>
                <w:b/>
                <w:bCs/>
                <w:color w:val="FFFFFF"/>
                <w:lang w:val="en-US" w:eastAsia="en-US"/>
              </w:rPr>
              <w:t>Adm</w:t>
            </w:r>
          </w:p>
        </w:tc>
        <w:tc>
          <w:tcPr>
            <w:tcW w:w="1462" w:type="dxa"/>
            <w:tcBorders>
              <w:top w:val="single" w:sz="4" w:space="0" w:color="44B3E1"/>
              <w:left w:val="nil"/>
              <w:bottom w:val="single" w:sz="4" w:space="0" w:color="44B3E1"/>
              <w:right w:val="nil"/>
            </w:tcBorders>
            <w:shd w:val="clear" w:color="156082" w:fill="156082"/>
            <w:vAlign w:val="center"/>
            <w:hideMark/>
          </w:tcPr>
          <w:p w14:paraId="402D3023" w14:textId="77777777" w:rsidR="006409CD" w:rsidRPr="006409CD" w:rsidRDefault="006409CD" w:rsidP="006409CD">
            <w:pPr>
              <w:spacing w:after="0" w:line="240" w:lineRule="auto"/>
              <w:rPr>
                <w:rFonts w:ascii="Aptos Narrow" w:eastAsia="Times New Roman" w:hAnsi="Aptos Narrow" w:cs="Times New Roman"/>
                <w:b/>
                <w:bCs/>
                <w:color w:val="FFFFFF"/>
                <w:lang w:val="en-US" w:eastAsia="en-US"/>
              </w:rPr>
            </w:pPr>
            <w:r w:rsidRPr="006409CD">
              <w:rPr>
                <w:rFonts w:ascii="Aptos Narrow" w:eastAsia="Times New Roman" w:hAnsi="Aptos Narrow" w:cs="Times New Roman"/>
                <w:b/>
                <w:bCs/>
                <w:color w:val="FFFFFF"/>
                <w:lang w:val="en-US" w:eastAsia="en-US"/>
              </w:rPr>
              <w:t>Ac</w:t>
            </w:r>
          </w:p>
        </w:tc>
        <w:tc>
          <w:tcPr>
            <w:tcW w:w="1106" w:type="dxa"/>
            <w:tcBorders>
              <w:top w:val="single" w:sz="4" w:space="0" w:color="44B3E1"/>
              <w:left w:val="nil"/>
              <w:bottom w:val="single" w:sz="4" w:space="0" w:color="44B3E1"/>
              <w:right w:val="nil"/>
            </w:tcBorders>
            <w:shd w:val="clear" w:color="156082" w:fill="156082"/>
            <w:vAlign w:val="center"/>
            <w:hideMark/>
          </w:tcPr>
          <w:p w14:paraId="209C93CC" w14:textId="77777777" w:rsidR="006409CD" w:rsidRPr="006409CD" w:rsidRDefault="006409CD" w:rsidP="006409CD">
            <w:pPr>
              <w:spacing w:after="0" w:line="240" w:lineRule="auto"/>
              <w:rPr>
                <w:rFonts w:ascii="Aptos Narrow" w:eastAsia="Times New Roman" w:hAnsi="Aptos Narrow" w:cs="Times New Roman"/>
                <w:b/>
                <w:bCs/>
                <w:color w:val="FFFFFF"/>
                <w:lang w:val="en-US" w:eastAsia="en-US"/>
              </w:rPr>
            </w:pPr>
            <w:r w:rsidRPr="006409CD">
              <w:rPr>
                <w:rFonts w:ascii="Aptos Narrow" w:eastAsia="Times New Roman" w:hAnsi="Aptos Narrow" w:cs="Times New Roman"/>
                <w:b/>
                <w:bCs/>
                <w:color w:val="FFFFFF"/>
                <w:lang w:val="en-US" w:eastAsia="en-US"/>
              </w:rPr>
              <w:t>Ag</w:t>
            </w:r>
          </w:p>
        </w:tc>
        <w:tc>
          <w:tcPr>
            <w:tcW w:w="1324" w:type="dxa"/>
            <w:tcBorders>
              <w:top w:val="single" w:sz="4" w:space="0" w:color="44B3E1"/>
              <w:left w:val="nil"/>
              <w:bottom w:val="single" w:sz="4" w:space="0" w:color="44B3E1"/>
              <w:right w:val="nil"/>
            </w:tcBorders>
            <w:shd w:val="clear" w:color="156082" w:fill="156082"/>
            <w:vAlign w:val="center"/>
            <w:hideMark/>
          </w:tcPr>
          <w:p w14:paraId="31DEC4DD" w14:textId="77777777" w:rsidR="006409CD" w:rsidRPr="006409CD" w:rsidRDefault="006409CD" w:rsidP="006409CD">
            <w:pPr>
              <w:spacing w:after="0" w:line="240" w:lineRule="auto"/>
              <w:rPr>
                <w:rFonts w:ascii="Aptos Narrow" w:eastAsia="Times New Roman" w:hAnsi="Aptos Narrow" w:cs="Times New Roman"/>
                <w:b/>
                <w:bCs/>
                <w:color w:val="FFFFFF"/>
                <w:lang w:val="en-US" w:eastAsia="en-US"/>
              </w:rPr>
            </w:pPr>
            <w:r w:rsidRPr="006409CD">
              <w:rPr>
                <w:rFonts w:ascii="Aptos Narrow" w:eastAsia="Times New Roman" w:hAnsi="Aptos Narrow" w:cs="Times New Roman"/>
                <w:b/>
                <w:bCs/>
                <w:color w:val="FFFFFF"/>
                <w:lang w:val="en-US" w:eastAsia="en-US"/>
              </w:rPr>
              <w:t>Fa</w:t>
            </w:r>
          </w:p>
        </w:tc>
        <w:tc>
          <w:tcPr>
            <w:tcW w:w="1087" w:type="dxa"/>
            <w:tcBorders>
              <w:top w:val="single" w:sz="4" w:space="0" w:color="44B3E1"/>
              <w:left w:val="nil"/>
              <w:bottom w:val="single" w:sz="4" w:space="0" w:color="44B3E1"/>
              <w:right w:val="nil"/>
            </w:tcBorders>
            <w:shd w:val="clear" w:color="156082" w:fill="156082"/>
            <w:vAlign w:val="center"/>
            <w:hideMark/>
          </w:tcPr>
          <w:p w14:paraId="4A331E43" w14:textId="77777777" w:rsidR="006409CD" w:rsidRPr="006409CD" w:rsidRDefault="006409CD" w:rsidP="006409CD">
            <w:pPr>
              <w:spacing w:after="0" w:line="240" w:lineRule="auto"/>
              <w:rPr>
                <w:rFonts w:ascii="Aptos Narrow" w:eastAsia="Times New Roman" w:hAnsi="Aptos Narrow" w:cs="Times New Roman"/>
                <w:b/>
                <w:bCs/>
                <w:color w:val="FFFFFF"/>
                <w:lang w:val="en-US" w:eastAsia="en-US"/>
              </w:rPr>
            </w:pPr>
            <w:r w:rsidRPr="006409CD">
              <w:rPr>
                <w:rFonts w:ascii="Aptos Narrow" w:eastAsia="Times New Roman" w:hAnsi="Aptos Narrow" w:cs="Times New Roman"/>
                <w:b/>
                <w:bCs/>
                <w:color w:val="FFFFFF"/>
                <w:lang w:val="en-US" w:eastAsia="en-US"/>
              </w:rPr>
              <w:t>IT</w:t>
            </w:r>
          </w:p>
        </w:tc>
        <w:tc>
          <w:tcPr>
            <w:tcW w:w="1344" w:type="dxa"/>
            <w:tcBorders>
              <w:top w:val="single" w:sz="4" w:space="0" w:color="44B3E1"/>
              <w:left w:val="nil"/>
              <w:bottom w:val="single" w:sz="4" w:space="0" w:color="44B3E1"/>
              <w:right w:val="nil"/>
            </w:tcBorders>
            <w:shd w:val="clear" w:color="156082" w:fill="156082"/>
            <w:vAlign w:val="center"/>
            <w:hideMark/>
          </w:tcPr>
          <w:p w14:paraId="261CD139" w14:textId="77777777" w:rsidR="006409CD" w:rsidRPr="006409CD" w:rsidRDefault="006409CD" w:rsidP="006409CD">
            <w:pPr>
              <w:spacing w:after="0" w:line="240" w:lineRule="auto"/>
              <w:rPr>
                <w:rFonts w:ascii="Aptos Narrow" w:eastAsia="Times New Roman" w:hAnsi="Aptos Narrow" w:cs="Times New Roman"/>
                <w:b/>
                <w:bCs/>
                <w:color w:val="FFFFFF"/>
                <w:lang w:val="en-US" w:eastAsia="en-US"/>
              </w:rPr>
            </w:pPr>
            <w:r w:rsidRPr="006409CD">
              <w:rPr>
                <w:rFonts w:ascii="Aptos Narrow" w:eastAsia="Times New Roman" w:hAnsi="Aptos Narrow" w:cs="Times New Roman"/>
                <w:b/>
                <w:bCs/>
                <w:color w:val="FFFFFF"/>
                <w:lang w:val="en-US" w:eastAsia="en-US"/>
              </w:rPr>
              <w:t>Fi</w:t>
            </w:r>
          </w:p>
        </w:tc>
        <w:tc>
          <w:tcPr>
            <w:tcW w:w="1047" w:type="dxa"/>
            <w:tcBorders>
              <w:top w:val="single" w:sz="4" w:space="0" w:color="44B3E1"/>
              <w:left w:val="nil"/>
              <w:bottom w:val="single" w:sz="4" w:space="0" w:color="44B3E1"/>
              <w:right w:val="nil"/>
            </w:tcBorders>
            <w:shd w:val="clear" w:color="156082" w:fill="156082"/>
            <w:vAlign w:val="center"/>
            <w:hideMark/>
          </w:tcPr>
          <w:p w14:paraId="3A934C3A" w14:textId="77777777" w:rsidR="006409CD" w:rsidRPr="006409CD" w:rsidRDefault="006409CD" w:rsidP="006409CD">
            <w:pPr>
              <w:spacing w:after="0" w:line="240" w:lineRule="auto"/>
              <w:rPr>
                <w:rFonts w:ascii="Aptos Narrow" w:eastAsia="Times New Roman" w:hAnsi="Aptos Narrow" w:cs="Times New Roman"/>
                <w:b/>
                <w:bCs/>
                <w:color w:val="FFFFFF"/>
                <w:lang w:val="en-US" w:eastAsia="en-US"/>
              </w:rPr>
            </w:pPr>
            <w:r w:rsidRPr="006409CD">
              <w:rPr>
                <w:rFonts w:ascii="Aptos Narrow" w:eastAsia="Times New Roman" w:hAnsi="Aptos Narrow" w:cs="Times New Roman"/>
                <w:b/>
                <w:bCs/>
                <w:color w:val="FFFFFF"/>
                <w:lang w:val="en-US" w:eastAsia="en-US"/>
              </w:rPr>
              <w:t>Se</w:t>
            </w:r>
          </w:p>
        </w:tc>
        <w:tc>
          <w:tcPr>
            <w:tcW w:w="909" w:type="dxa"/>
            <w:tcBorders>
              <w:top w:val="single" w:sz="4" w:space="0" w:color="44B3E1"/>
              <w:left w:val="nil"/>
              <w:bottom w:val="single" w:sz="4" w:space="0" w:color="44B3E1"/>
              <w:right w:val="single" w:sz="4" w:space="0" w:color="44B3E1"/>
            </w:tcBorders>
            <w:shd w:val="clear" w:color="156082" w:fill="156082"/>
            <w:vAlign w:val="center"/>
            <w:hideMark/>
          </w:tcPr>
          <w:p w14:paraId="3FE022B7" w14:textId="77777777" w:rsidR="006409CD" w:rsidRPr="006409CD" w:rsidRDefault="006409CD" w:rsidP="006409CD">
            <w:pPr>
              <w:spacing w:after="0" w:line="240" w:lineRule="auto"/>
              <w:rPr>
                <w:rFonts w:ascii="Aptos Narrow" w:eastAsia="Times New Roman" w:hAnsi="Aptos Narrow" w:cs="Times New Roman"/>
                <w:b/>
                <w:bCs/>
                <w:color w:val="FFFFFF"/>
                <w:lang w:val="en-US" w:eastAsia="en-US"/>
              </w:rPr>
            </w:pPr>
            <w:r w:rsidRPr="006409CD">
              <w:rPr>
                <w:rFonts w:ascii="Aptos Narrow" w:eastAsia="Times New Roman" w:hAnsi="Aptos Narrow" w:cs="Times New Roman"/>
                <w:b/>
                <w:bCs/>
                <w:color w:val="FFFFFF"/>
                <w:lang w:val="en-US" w:eastAsia="en-US"/>
              </w:rPr>
              <w:t>HR</w:t>
            </w:r>
          </w:p>
        </w:tc>
      </w:tr>
      <w:tr w:rsidR="006409CD" w:rsidRPr="006409CD" w14:paraId="6D40749D" w14:textId="77777777" w:rsidTr="006409CD">
        <w:trPr>
          <w:trHeight w:val="343"/>
        </w:trPr>
        <w:tc>
          <w:tcPr>
            <w:tcW w:w="1680" w:type="dxa"/>
            <w:tcBorders>
              <w:top w:val="single" w:sz="4" w:space="0" w:color="44B3E1"/>
              <w:left w:val="single" w:sz="4" w:space="0" w:color="44B3E1"/>
              <w:bottom w:val="single" w:sz="4" w:space="0" w:color="44B3E1"/>
              <w:right w:val="nil"/>
            </w:tcBorders>
            <w:shd w:val="clear" w:color="C0E6F5" w:fill="C0E6F5"/>
            <w:vAlign w:val="center"/>
            <w:hideMark/>
          </w:tcPr>
          <w:p w14:paraId="6EFCF4F0" w14:textId="77777777" w:rsidR="006409CD" w:rsidRPr="006409CD" w:rsidRDefault="006409CD" w:rsidP="006409CD">
            <w:pPr>
              <w:spacing w:after="0" w:line="240" w:lineRule="auto"/>
              <w:rPr>
                <w:rFonts w:ascii="Aptos Narrow" w:eastAsia="Times New Roman" w:hAnsi="Aptos Narrow" w:cs="Times New Roman"/>
                <w:b/>
                <w:bCs/>
                <w:color w:val="000000"/>
                <w:lang w:val="en-US" w:eastAsia="en-US"/>
              </w:rPr>
            </w:pPr>
            <w:r w:rsidRPr="006409CD">
              <w:rPr>
                <w:rFonts w:ascii="Aptos Narrow" w:eastAsia="Times New Roman" w:hAnsi="Aptos Narrow" w:cs="Times New Roman"/>
                <w:b/>
                <w:bCs/>
                <w:color w:val="000000"/>
                <w:lang w:val="en-US" w:eastAsia="en-US"/>
              </w:rPr>
              <w:t>Daily</w:t>
            </w:r>
          </w:p>
        </w:tc>
        <w:tc>
          <w:tcPr>
            <w:tcW w:w="1522" w:type="dxa"/>
            <w:tcBorders>
              <w:top w:val="single" w:sz="4" w:space="0" w:color="44B3E1"/>
              <w:left w:val="nil"/>
              <w:bottom w:val="single" w:sz="4" w:space="0" w:color="44B3E1"/>
              <w:right w:val="nil"/>
            </w:tcBorders>
            <w:shd w:val="clear" w:color="C0E6F5" w:fill="C0E6F5"/>
            <w:vAlign w:val="center"/>
            <w:hideMark/>
          </w:tcPr>
          <w:p w14:paraId="794D7ACB"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13.50%</w:t>
            </w:r>
          </w:p>
        </w:tc>
        <w:tc>
          <w:tcPr>
            <w:tcW w:w="1462" w:type="dxa"/>
            <w:tcBorders>
              <w:top w:val="single" w:sz="4" w:space="0" w:color="44B3E1"/>
              <w:left w:val="nil"/>
              <w:bottom w:val="single" w:sz="4" w:space="0" w:color="44B3E1"/>
              <w:right w:val="nil"/>
            </w:tcBorders>
            <w:shd w:val="clear" w:color="C0E6F5" w:fill="C0E6F5"/>
            <w:vAlign w:val="center"/>
            <w:hideMark/>
          </w:tcPr>
          <w:p w14:paraId="2C6CB542"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10.00%</w:t>
            </w:r>
          </w:p>
        </w:tc>
        <w:tc>
          <w:tcPr>
            <w:tcW w:w="1106" w:type="dxa"/>
            <w:tcBorders>
              <w:top w:val="single" w:sz="4" w:space="0" w:color="44B3E1"/>
              <w:left w:val="nil"/>
              <w:bottom w:val="single" w:sz="4" w:space="0" w:color="44B3E1"/>
              <w:right w:val="nil"/>
            </w:tcBorders>
            <w:shd w:val="clear" w:color="C0E6F5" w:fill="C0E6F5"/>
            <w:vAlign w:val="center"/>
            <w:hideMark/>
          </w:tcPr>
          <w:p w14:paraId="61727406"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11.10%</w:t>
            </w:r>
          </w:p>
        </w:tc>
        <w:tc>
          <w:tcPr>
            <w:tcW w:w="1324" w:type="dxa"/>
            <w:tcBorders>
              <w:top w:val="single" w:sz="4" w:space="0" w:color="44B3E1"/>
              <w:left w:val="nil"/>
              <w:bottom w:val="single" w:sz="4" w:space="0" w:color="44B3E1"/>
              <w:right w:val="nil"/>
            </w:tcBorders>
            <w:shd w:val="clear" w:color="C0E6F5" w:fill="C0E6F5"/>
            <w:vAlign w:val="center"/>
            <w:hideMark/>
          </w:tcPr>
          <w:p w14:paraId="7ED9FC38"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2.60%</w:t>
            </w:r>
          </w:p>
        </w:tc>
        <w:tc>
          <w:tcPr>
            <w:tcW w:w="1087" w:type="dxa"/>
            <w:tcBorders>
              <w:top w:val="single" w:sz="4" w:space="0" w:color="44B3E1"/>
              <w:left w:val="nil"/>
              <w:bottom w:val="single" w:sz="4" w:space="0" w:color="44B3E1"/>
              <w:right w:val="nil"/>
            </w:tcBorders>
            <w:shd w:val="clear" w:color="C0E6F5" w:fill="C0E6F5"/>
            <w:vAlign w:val="center"/>
            <w:hideMark/>
          </w:tcPr>
          <w:p w14:paraId="0BADDBB8"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37.50%</w:t>
            </w:r>
          </w:p>
        </w:tc>
        <w:tc>
          <w:tcPr>
            <w:tcW w:w="1344" w:type="dxa"/>
            <w:tcBorders>
              <w:top w:val="single" w:sz="4" w:space="0" w:color="44B3E1"/>
              <w:left w:val="nil"/>
              <w:bottom w:val="single" w:sz="4" w:space="0" w:color="44B3E1"/>
              <w:right w:val="nil"/>
            </w:tcBorders>
            <w:shd w:val="clear" w:color="C0E6F5" w:fill="C0E6F5"/>
            <w:vAlign w:val="center"/>
            <w:hideMark/>
          </w:tcPr>
          <w:p w14:paraId="27D2E08F"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0.00%</w:t>
            </w:r>
          </w:p>
        </w:tc>
        <w:tc>
          <w:tcPr>
            <w:tcW w:w="1047" w:type="dxa"/>
            <w:tcBorders>
              <w:top w:val="single" w:sz="4" w:space="0" w:color="44B3E1"/>
              <w:left w:val="nil"/>
              <w:bottom w:val="single" w:sz="4" w:space="0" w:color="44B3E1"/>
              <w:right w:val="nil"/>
            </w:tcBorders>
            <w:shd w:val="clear" w:color="C0E6F5" w:fill="C0E6F5"/>
            <w:vAlign w:val="center"/>
            <w:hideMark/>
          </w:tcPr>
          <w:p w14:paraId="5FFDA90F"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3.00%</w:t>
            </w:r>
          </w:p>
        </w:tc>
        <w:tc>
          <w:tcPr>
            <w:tcW w:w="909" w:type="dxa"/>
            <w:tcBorders>
              <w:top w:val="single" w:sz="4" w:space="0" w:color="44B3E1"/>
              <w:left w:val="nil"/>
              <w:bottom w:val="single" w:sz="4" w:space="0" w:color="44B3E1"/>
              <w:right w:val="single" w:sz="4" w:space="0" w:color="44B3E1"/>
            </w:tcBorders>
            <w:shd w:val="clear" w:color="C0E6F5" w:fill="C0E6F5"/>
            <w:vAlign w:val="center"/>
            <w:hideMark/>
          </w:tcPr>
          <w:p w14:paraId="214B9FDC"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50.00%</w:t>
            </w:r>
          </w:p>
        </w:tc>
      </w:tr>
      <w:tr w:rsidR="006409CD" w:rsidRPr="006409CD" w14:paraId="196E25FC" w14:textId="77777777" w:rsidTr="006409CD">
        <w:trPr>
          <w:trHeight w:val="688"/>
        </w:trPr>
        <w:tc>
          <w:tcPr>
            <w:tcW w:w="1680" w:type="dxa"/>
            <w:tcBorders>
              <w:top w:val="single" w:sz="4" w:space="0" w:color="44B3E1"/>
              <w:left w:val="single" w:sz="4" w:space="0" w:color="44B3E1"/>
              <w:bottom w:val="single" w:sz="4" w:space="0" w:color="44B3E1"/>
              <w:right w:val="nil"/>
            </w:tcBorders>
            <w:vAlign w:val="center"/>
            <w:hideMark/>
          </w:tcPr>
          <w:p w14:paraId="5CC6A5FE" w14:textId="77777777" w:rsidR="006409CD" w:rsidRPr="006409CD" w:rsidRDefault="006409CD" w:rsidP="006409CD">
            <w:pPr>
              <w:spacing w:after="0" w:line="240" w:lineRule="auto"/>
              <w:rPr>
                <w:rFonts w:ascii="Aptos Narrow" w:eastAsia="Times New Roman" w:hAnsi="Aptos Narrow" w:cs="Times New Roman"/>
                <w:b/>
                <w:bCs/>
                <w:color w:val="000000"/>
                <w:lang w:val="en-US" w:eastAsia="en-US"/>
              </w:rPr>
            </w:pPr>
            <w:r w:rsidRPr="006409CD">
              <w:rPr>
                <w:rFonts w:ascii="Aptos Narrow" w:eastAsia="Times New Roman" w:hAnsi="Aptos Narrow" w:cs="Times New Roman"/>
                <w:b/>
                <w:bCs/>
                <w:color w:val="000000"/>
                <w:lang w:val="en-US" w:eastAsia="en-US"/>
              </w:rPr>
              <w:t>Several times/week</w:t>
            </w:r>
          </w:p>
        </w:tc>
        <w:tc>
          <w:tcPr>
            <w:tcW w:w="1522" w:type="dxa"/>
            <w:tcBorders>
              <w:top w:val="single" w:sz="4" w:space="0" w:color="44B3E1"/>
              <w:left w:val="nil"/>
              <w:bottom w:val="single" w:sz="4" w:space="0" w:color="44B3E1"/>
              <w:right w:val="nil"/>
            </w:tcBorders>
            <w:vAlign w:val="center"/>
            <w:hideMark/>
          </w:tcPr>
          <w:p w14:paraId="4BDADDF6"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44.20%</w:t>
            </w:r>
          </w:p>
        </w:tc>
        <w:tc>
          <w:tcPr>
            <w:tcW w:w="1462" w:type="dxa"/>
            <w:tcBorders>
              <w:top w:val="single" w:sz="4" w:space="0" w:color="44B3E1"/>
              <w:left w:val="nil"/>
              <w:bottom w:val="single" w:sz="4" w:space="0" w:color="44B3E1"/>
              <w:right w:val="nil"/>
            </w:tcBorders>
            <w:vAlign w:val="center"/>
            <w:hideMark/>
          </w:tcPr>
          <w:p w14:paraId="2681F44B"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40.00%</w:t>
            </w:r>
          </w:p>
        </w:tc>
        <w:tc>
          <w:tcPr>
            <w:tcW w:w="1106" w:type="dxa"/>
            <w:tcBorders>
              <w:top w:val="single" w:sz="4" w:space="0" w:color="44B3E1"/>
              <w:left w:val="nil"/>
              <w:bottom w:val="single" w:sz="4" w:space="0" w:color="44B3E1"/>
              <w:right w:val="nil"/>
            </w:tcBorders>
            <w:vAlign w:val="center"/>
            <w:hideMark/>
          </w:tcPr>
          <w:p w14:paraId="6285B77D"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11.10%</w:t>
            </w:r>
          </w:p>
        </w:tc>
        <w:tc>
          <w:tcPr>
            <w:tcW w:w="1324" w:type="dxa"/>
            <w:tcBorders>
              <w:top w:val="single" w:sz="4" w:space="0" w:color="44B3E1"/>
              <w:left w:val="nil"/>
              <w:bottom w:val="single" w:sz="4" w:space="0" w:color="44B3E1"/>
              <w:right w:val="nil"/>
            </w:tcBorders>
            <w:vAlign w:val="center"/>
            <w:hideMark/>
          </w:tcPr>
          <w:p w14:paraId="3EDD12DF"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18.40%</w:t>
            </w:r>
          </w:p>
        </w:tc>
        <w:tc>
          <w:tcPr>
            <w:tcW w:w="1087" w:type="dxa"/>
            <w:tcBorders>
              <w:top w:val="single" w:sz="4" w:space="0" w:color="44B3E1"/>
              <w:left w:val="nil"/>
              <w:bottom w:val="single" w:sz="4" w:space="0" w:color="44B3E1"/>
              <w:right w:val="nil"/>
            </w:tcBorders>
            <w:vAlign w:val="center"/>
            <w:hideMark/>
          </w:tcPr>
          <w:p w14:paraId="4229D465"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37.50%</w:t>
            </w:r>
          </w:p>
        </w:tc>
        <w:tc>
          <w:tcPr>
            <w:tcW w:w="1344" w:type="dxa"/>
            <w:tcBorders>
              <w:top w:val="single" w:sz="4" w:space="0" w:color="44B3E1"/>
              <w:left w:val="nil"/>
              <w:bottom w:val="single" w:sz="4" w:space="0" w:color="44B3E1"/>
              <w:right w:val="nil"/>
            </w:tcBorders>
            <w:vAlign w:val="center"/>
            <w:hideMark/>
          </w:tcPr>
          <w:p w14:paraId="59C6094C"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50.00%</w:t>
            </w:r>
          </w:p>
        </w:tc>
        <w:tc>
          <w:tcPr>
            <w:tcW w:w="1047" w:type="dxa"/>
            <w:tcBorders>
              <w:top w:val="single" w:sz="4" w:space="0" w:color="44B3E1"/>
              <w:left w:val="nil"/>
              <w:bottom w:val="single" w:sz="4" w:space="0" w:color="44B3E1"/>
              <w:right w:val="nil"/>
            </w:tcBorders>
            <w:vAlign w:val="center"/>
            <w:hideMark/>
          </w:tcPr>
          <w:p w14:paraId="1D5F83F3"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21.20%</w:t>
            </w:r>
          </w:p>
        </w:tc>
        <w:tc>
          <w:tcPr>
            <w:tcW w:w="909" w:type="dxa"/>
            <w:tcBorders>
              <w:top w:val="single" w:sz="4" w:space="0" w:color="44B3E1"/>
              <w:left w:val="nil"/>
              <w:bottom w:val="single" w:sz="4" w:space="0" w:color="44B3E1"/>
              <w:right w:val="single" w:sz="4" w:space="0" w:color="44B3E1"/>
            </w:tcBorders>
            <w:vAlign w:val="center"/>
            <w:hideMark/>
          </w:tcPr>
          <w:p w14:paraId="7455C4DC"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25.00%</w:t>
            </w:r>
          </w:p>
        </w:tc>
      </w:tr>
      <w:tr w:rsidR="006409CD" w:rsidRPr="006409CD" w14:paraId="756577D2" w14:textId="77777777" w:rsidTr="006409CD">
        <w:trPr>
          <w:trHeight w:val="343"/>
        </w:trPr>
        <w:tc>
          <w:tcPr>
            <w:tcW w:w="1680" w:type="dxa"/>
            <w:tcBorders>
              <w:top w:val="single" w:sz="4" w:space="0" w:color="44B3E1"/>
              <w:left w:val="single" w:sz="4" w:space="0" w:color="44B3E1"/>
              <w:bottom w:val="single" w:sz="4" w:space="0" w:color="44B3E1"/>
              <w:right w:val="nil"/>
            </w:tcBorders>
            <w:shd w:val="clear" w:color="C0E6F5" w:fill="C0E6F5"/>
            <w:vAlign w:val="center"/>
            <w:hideMark/>
          </w:tcPr>
          <w:p w14:paraId="31B3E3FA" w14:textId="77777777" w:rsidR="006409CD" w:rsidRPr="006409CD" w:rsidRDefault="006409CD" w:rsidP="006409CD">
            <w:pPr>
              <w:spacing w:after="0" w:line="240" w:lineRule="auto"/>
              <w:rPr>
                <w:rFonts w:ascii="Aptos Narrow" w:eastAsia="Times New Roman" w:hAnsi="Aptos Narrow" w:cs="Times New Roman"/>
                <w:b/>
                <w:bCs/>
                <w:color w:val="000000"/>
                <w:lang w:val="en-US" w:eastAsia="en-US"/>
              </w:rPr>
            </w:pPr>
            <w:r w:rsidRPr="006409CD">
              <w:rPr>
                <w:rFonts w:ascii="Aptos Narrow" w:eastAsia="Times New Roman" w:hAnsi="Aptos Narrow" w:cs="Times New Roman"/>
                <w:b/>
                <w:bCs/>
                <w:color w:val="000000"/>
                <w:lang w:val="en-US" w:eastAsia="en-US"/>
              </w:rPr>
              <w:t>Once a week</w:t>
            </w:r>
          </w:p>
        </w:tc>
        <w:tc>
          <w:tcPr>
            <w:tcW w:w="1522" w:type="dxa"/>
            <w:tcBorders>
              <w:top w:val="single" w:sz="4" w:space="0" w:color="44B3E1"/>
              <w:left w:val="nil"/>
              <w:bottom w:val="single" w:sz="4" w:space="0" w:color="44B3E1"/>
              <w:right w:val="nil"/>
            </w:tcBorders>
            <w:shd w:val="clear" w:color="C0E6F5" w:fill="C0E6F5"/>
            <w:vAlign w:val="center"/>
            <w:hideMark/>
          </w:tcPr>
          <w:p w14:paraId="5D3DC6D5"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34.60%</w:t>
            </w:r>
          </w:p>
        </w:tc>
        <w:tc>
          <w:tcPr>
            <w:tcW w:w="1462" w:type="dxa"/>
            <w:tcBorders>
              <w:top w:val="single" w:sz="4" w:space="0" w:color="44B3E1"/>
              <w:left w:val="nil"/>
              <w:bottom w:val="single" w:sz="4" w:space="0" w:color="44B3E1"/>
              <w:right w:val="nil"/>
            </w:tcBorders>
            <w:shd w:val="clear" w:color="C0E6F5" w:fill="C0E6F5"/>
            <w:vAlign w:val="center"/>
            <w:hideMark/>
          </w:tcPr>
          <w:p w14:paraId="2601D17E"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40.00%</w:t>
            </w:r>
          </w:p>
        </w:tc>
        <w:tc>
          <w:tcPr>
            <w:tcW w:w="1106" w:type="dxa"/>
            <w:tcBorders>
              <w:top w:val="single" w:sz="4" w:space="0" w:color="44B3E1"/>
              <w:left w:val="nil"/>
              <w:bottom w:val="single" w:sz="4" w:space="0" w:color="44B3E1"/>
              <w:right w:val="nil"/>
            </w:tcBorders>
            <w:shd w:val="clear" w:color="C0E6F5" w:fill="C0E6F5"/>
            <w:vAlign w:val="center"/>
            <w:hideMark/>
          </w:tcPr>
          <w:p w14:paraId="2ECE88C5"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55.60%</w:t>
            </w:r>
          </w:p>
        </w:tc>
        <w:tc>
          <w:tcPr>
            <w:tcW w:w="1324" w:type="dxa"/>
            <w:tcBorders>
              <w:top w:val="single" w:sz="4" w:space="0" w:color="44B3E1"/>
              <w:left w:val="nil"/>
              <w:bottom w:val="single" w:sz="4" w:space="0" w:color="44B3E1"/>
              <w:right w:val="nil"/>
            </w:tcBorders>
            <w:shd w:val="clear" w:color="C0E6F5" w:fill="C0E6F5"/>
            <w:vAlign w:val="center"/>
            <w:hideMark/>
          </w:tcPr>
          <w:p w14:paraId="4461B7AC"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44.70%</w:t>
            </w:r>
          </w:p>
        </w:tc>
        <w:tc>
          <w:tcPr>
            <w:tcW w:w="1087" w:type="dxa"/>
            <w:tcBorders>
              <w:top w:val="single" w:sz="4" w:space="0" w:color="44B3E1"/>
              <w:left w:val="nil"/>
              <w:bottom w:val="single" w:sz="4" w:space="0" w:color="44B3E1"/>
              <w:right w:val="nil"/>
            </w:tcBorders>
            <w:shd w:val="clear" w:color="C0E6F5" w:fill="C0E6F5"/>
            <w:vAlign w:val="center"/>
            <w:hideMark/>
          </w:tcPr>
          <w:p w14:paraId="73D00D9C"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12.50%</w:t>
            </w:r>
          </w:p>
        </w:tc>
        <w:tc>
          <w:tcPr>
            <w:tcW w:w="1344" w:type="dxa"/>
            <w:tcBorders>
              <w:top w:val="single" w:sz="4" w:space="0" w:color="44B3E1"/>
              <w:left w:val="nil"/>
              <w:bottom w:val="single" w:sz="4" w:space="0" w:color="44B3E1"/>
              <w:right w:val="nil"/>
            </w:tcBorders>
            <w:shd w:val="clear" w:color="C0E6F5" w:fill="C0E6F5"/>
            <w:vAlign w:val="center"/>
            <w:hideMark/>
          </w:tcPr>
          <w:p w14:paraId="0FA7087E"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0.00%</w:t>
            </w:r>
          </w:p>
        </w:tc>
        <w:tc>
          <w:tcPr>
            <w:tcW w:w="1047" w:type="dxa"/>
            <w:tcBorders>
              <w:top w:val="single" w:sz="4" w:space="0" w:color="44B3E1"/>
              <w:left w:val="nil"/>
              <w:bottom w:val="single" w:sz="4" w:space="0" w:color="44B3E1"/>
              <w:right w:val="nil"/>
            </w:tcBorders>
            <w:shd w:val="clear" w:color="C0E6F5" w:fill="C0E6F5"/>
            <w:vAlign w:val="center"/>
            <w:hideMark/>
          </w:tcPr>
          <w:p w14:paraId="15FD9621"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45.50%</w:t>
            </w:r>
          </w:p>
        </w:tc>
        <w:tc>
          <w:tcPr>
            <w:tcW w:w="909" w:type="dxa"/>
            <w:tcBorders>
              <w:top w:val="single" w:sz="4" w:space="0" w:color="44B3E1"/>
              <w:left w:val="nil"/>
              <w:bottom w:val="single" w:sz="4" w:space="0" w:color="44B3E1"/>
              <w:right w:val="single" w:sz="4" w:space="0" w:color="44B3E1"/>
            </w:tcBorders>
            <w:shd w:val="clear" w:color="C0E6F5" w:fill="C0E6F5"/>
            <w:vAlign w:val="center"/>
            <w:hideMark/>
          </w:tcPr>
          <w:p w14:paraId="3C7526FC"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25.00%</w:t>
            </w:r>
          </w:p>
        </w:tc>
      </w:tr>
      <w:tr w:rsidR="006409CD" w:rsidRPr="006409CD" w14:paraId="3EAA3582" w14:textId="77777777" w:rsidTr="006409CD">
        <w:trPr>
          <w:trHeight w:val="343"/>
        </w:trPr>
        <w:tc>
          <w:tcPr>
            <w:tcW w:w="1680" w:type="dxa"/>
            <w:tcBorders>
              <w:top w:val="single" w:sz="4" w:space="0" w:color="44B3E1"/>
              <w:left w:val="single" w:sz="4" w:space="0" w:color="44B3E1"/>
              <w:bottom w:val="single" w:sz="4" w:space="0" w:color="44B3E1"/>
              <w:right w:val="nil"/>
            </w:tcBorders>
            <w:vAlign w:val="center"/>
            <w:hideMark/>
          </w:tcPr>
          <w:p w14:paraId="50B2B12B" w14:textId="77777777" w:rsidR="006409CD" w:rsidRPr="006409CD" w:rsidRDefault="006409CD" w:rsidP="006409CD">
            <w:pPr>
              <w:spacing w:after="0" w:line="240" w:lineRule="auto"/>
              <w:rPr>
                <w:rFonts w:ascii="Aptos Narrow" w:eastAsia="Times New Roman" w:hAnsi="Aptos Narrow" w:cs="Times New Roman"/>
                <w:b/>
                <w:bCs/>
                <w:color w:val="000000"/>
                <w:lang w:val="en-US" w:eastAsia="en-US"/>
              </w:rPr>
            </w:pPr>
            <w:r w:rsidRPr="006409CD">
              <w:rPr>
                <w:rFonts w:ascii="Aptos Narrow" w:eastAsia="Times New Roman" w:hAnsi="Aptos Narrow" w:cs="Times New Roman"/>
                <w:b/>
                <w:bCs/>
                <w:color w:val="000000"/>
                <w:lang w:val="en-US" w:eastAsia="en-US"/>
              </w:rPr>
              <w:t>Rarely or never</w:t>
            </w:r>
          </w:p>
        </w:tc>
        <w:tc>
          <w:tcPr>
            <w:tcW w:w="1522" w:type="dxa"/>
            <w:tcBorders>
              <w:top w:val="single" w:sz="4" w:space="0" w:color="44B3E1"/>
              <w:left w:val="nil"/>
              <w:bottom w:val="single" w:sz="4" w:space="0" w:color="44B3E1"/>
              <w:right w:val="nil"/>
            </w:tcBorders>
            <w:vAlign w:val="center"/>
            <w:hideMark/>
          </w:tcPr>
          <w:p w14:paraId="72439E74"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7.70%</w:t>
            </w:r>
          </w:p>
        </w:tc>
        <w:tc>
          <w:tcPr>
            <w:tcW w:w="1462" w:type="dxa"/>
            <w:tcBorders>
              <w:top w:val="single" w:sz="4" w:space="0" w:color="44B3E1"/>
              <w:left w:val="nil"/>
              <w:bottom w:val="single" w:sz="4" w:space="0" w:color="44B3E1"/>
              <w:right w:val="nil"/>
            </w:tcBorders>
            <w:vAlign w:val="center"/>
            <w:hideMark/>
          </w:tcPr>
          <w:p w14:paraId="2722AE32"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10.00%</w:t>
            </w:r>
          </w:p>
        </w:tc>
        <w:tc>
          <w:tcPr>
            <w:tcW w:w="1106" w:type="dxa"/>
            <w:tcBorders>
              <w:top w:val="single" w:sz="4" w:space="0" w:color="44B3E1"/>
              <w:left w:val="nil"/>
              <w:bottom w:val="single" w:sz="4" w:space="0" w:color="44B3E1"/>
              <w:right w:val="nil"/>
            </w:tcBorders>
            <w:vAlign w:val="center"/>
            <w:hideMark/>
          </w:tcPr>
          <w:p w14:paraId="788176EC"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22.20%</w:t>
            </w:r>
          </w:p>
        </w:tc>
        <w:tc>
          <w:tcPr>
            <w:tcW w:w="1324" w:type="dxa"/>
            <w:tcBorders>
              <w:top w:val="single" w:sz="4" w:space="0" w:color="44B3E1"/>
              <w:left w:val="nil"/>
              <w:bottom w:val="single" w:sz="4" w:space="0" w:color="44B3E1"/>
              <w:right w:val="nil"/>
            </w:tcBorders>
            <w:vAlign w:val="center"/>
            <w:hideMark/>
          </w:tcPr>
          <w:p w14:paraId="19BC35DF"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34.20%</w:t>
            </w:r>
          </w:p>
        </w:tc>
        <w:tc>
          <w:tcPr>
            <w:tcW w:w="1087" w:type="dxa"/>
            <w:tcBorders>
              <w:top w:val="single" w:sz="4" w:space="0" w:color="44B3E1"/>
              <w:left w:val="nil"/>
              <w:bottom w:val="single" w:sz="4" w:space="0" w:color="44B3E1"/>
              <w:right w:val="nil"/>
            </w:tcBorders>
            <w:vAlign w:val="center"/>
            <w:hideMark/>
          </w:tcPr>
          <w:p w14:paraId="646B627C"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12.50%</w:t>
            </w:r>
          </w:p>
        </w:tc>
        <w:tc>
          <w:tcPr>
            <w:tcW w:w="1344" w:type="dxa"/>
            <w:tcBorders>
              <w:top w:val="single" w:sz="4" w:space="0" w:color="44B3E1"/>
              <w:left w:val="nil"/>
              <w:bottom w:val="single" w:sz="4" w:space="0" w:color="44B3E1"/>
              <w:right w:val="nil"/>
            </w:tcBorders>
            <w:vAlign w:val="center"/>
            <w:hideMark/>
          </w:tcPr>
          <w:p w14:paraId="06AE0AEA"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50.00%</w:t>
            </w:r>
          </w:p>
        </w:tc>
        <w:tc>
          <w:tcPr>
            <w:tcW w:w="1047" w:type="dxa"/>
            <w:tcBorders>
              <w:top w:val="single" w:sz="4" w:space="0" w:color="44B3E1"/>
              <w:left w:val="nil"/>
              <w:bottom w:val="single" w:sz="4" w:space="0" w:color="44B3E1"/>
              <w:right w:val="nil"/>
            </w:tcBorders>
            <w:vAlign w:val="center"/>
            <w:hideMark/>
          </w:tcPr>
          <w:p w14:paraId="5DE55AA5"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30.30%</w:t>
            </w:r>
          </w:p>
        </w:tc>
        <w:tc>
          <w:tcPr>
            <w:tcW w:w="909" w:type="dxa"/>
            <w:tcBorders>
              <w:top w:val="single" w:sz="4" w:space="0" w:color="44B3E1"/>
              <w:left w:val="nil"/>
              <w:bottom w:val="single" w:sz="4" w:space="0" w:color="44B3E1"/>
              <w:right w:val="single" w:sz="4" w:space="0" w:color="44B3E1"/>
            </w:tcBorders>
            <w:vAlign w:val="center"/>
            <w:hideMark/>
          </w:tcPr>
          <w:p w14:paraId="42D34927" w14:textId="77777777" w:rsidR="006409CD" w:rsidRPr="006409CD" w:rsidRDefault="006409CD" w:rsidP="006409CD">
            <w:pPr>
              <w:spacing w:after="0" w:line="240" w:lineRule="auto"/>
              <w:rPr>
                <w:rFonts w:ascii="Aptos Narrow" w:eastAsia="Times New Roman" w:hAnsi="Aptos Narrow" w:cs="Times New Roman"/>
                <w:color w:val="000000"/>
                <w:lang w:val="en-US" w:eastAsia="en-US"/>
              </w:rPr>
            </w:pPr>
            <w:r w:rsidRPr="006409CD">
              <w:rPr>
                <w:rFonts w:ascii="Aptos Narrow" w:eastAsia="Times New Roman" w:hAnsi="Aptos Narrow" w:cs="Times New Roman"/>
                <w:color w:val="000000"/>
                <w:lang w:val="en-US" w:eastAsia="en-US"/>
              </w:rPr>
              <w:t>0.00%</w:t>
            </w:r>
          </w:p>
        </w:tc>
      </w:tr>
    </w:tbl>
    <w:p w14:paraId="08C45FAE" w14:textId="77777777" w:rsidR="00100240" w:rsidRDefault="00100240" w:rsidP="00100240">
      <w:pPr>
        <w:spacing w:after="0" w:line="360" w:lineRule="auto"/>
        <w:rPr>
          <w:rFonts w:asciiTheme="majorHAnsi" w:eastAsia="Times New Roman" w:hAnsiTheme="majorHAnsi" w:cs="Times New Roman"/>
          <w:bCs/>
          <w:sz w:val="24"/>
          <w:szCs w:val="24"/>
        </w:rPr>
      </w:pPr>
    </w:p>
    <w:p w14:paraId="5EAAFD3F" w14:textId="78655CCF" w:rsidR="00313D8C" w:rsidRPr="006409CD" w:rsidRDefault="006409CD" w:rsidP="006409CD">
      <w:pPr>
        <w:spacing w:after="0" w:line="360" w:lineRule="auto"/>
        <w:rPr>
          <w:rFonts w:asciiTheme="majorHAnsi" w:eastAsia="Times New Roman" w:hAnsiTheme="majorHAnsi" w:cs="Times New Roman"/>
          <w:bCs/>
          <w:sz w:val="24"/>
          <w:szCs w:val="24"/>
        </w:rPr>
      </w:pPr>
      <w:r>
        <w:rPr>
          <w:noProof/>
        </w:rPr>
        <w:lastRenderedPageBreak/>
        <w:drawing>
          <wp:inline distT="0" distB="0" distL="0" distR="0" wp14:anchorId="2027E0AF" wp14:editId="106CAF06">
            <wp:extent cx="4572000" cy="2743200"/>
            <wp:effectExtent l="0" t="0" r="0" b="0"/>
            <wp:docPr id="1752007626" name="Chart 1">
              <a:extLst xmlns:a="http://schemas.openxmlformats.org/drawingml/2006/main">
                <a:ext uri="{FF2B5EF4-FFF2-40B4-BE49-F238E27FC236}">
                  <a16:creationId xmlns:a16="http://schemas.microsoft.com/office/drawing/2014/main" id="{FD86BD06-BE6A-284A-47D0-077311837D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DBB0536" w14:textId="78324EAA" w:rsidR="003000D6" w:rsidRDefault="003000D6" w:rsidP="00AE4418">
      <w:pPr>
        <w:spacing w:after="0" w:line="360" w:lineRule="auto"/>
        <w:jc w:val="center"/>
        <w:rPr>
          <w:rFonts w:asciiTheme="majorHAnsi" w:eastAsia="Times New Roman" w:hAnsiTheme="majorHAnsi" w:cs="Times New Roman"/>
          <w:bCs/>
          <w:i/>
          <w:iCs/>
          <w:sz w:val="24"/>
          <w:szCs w:val="24"/>
        </w:rPr>
      </w:pPr>
      <w:r>
        <w:rPr>
          <w:rFonts w:asciiTheme="majorHAnsi" w:eastAsia="Times New Roman" w:hAnsiTheme="majorHAnsi" w:cs="Times New Roman"/>
          <w:bCs/>
          <w:i/>
          <w:iCs/>
          <w:sz w:val="24"/>
          <w:szCs w:val="24"/>
        </w:rPr>
        <w:t>Figure 2</w:t>
      </w:r>
      <w:r w:rsidR="006409CD">
        <w:rPr>
          <w:rFonts w:asciiTheme="majorHAnsi" w:eastAsia="Times New Roman" w:hAnsiTheme="majorHAnsi" w:cs="Times New Roman"/>
          <w:bCs/>
          <w:i/>
          <w:iCs/>
          <w:sz w:val="24"/>
          <w:szCs w:val="24"/>
        </w:rPr>
        <w:t>2</w:t>
      </w:r>
    </w:p>
    <w:p w14:paraId="3709D3BB" w14:textId="4B20B36F" w:rsidR="003000D6" w:rsidRDefault="003000D6" w:rsidP="00AE4418">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36064" behindDoc="0" locked="0" layoutInCell="1" allowOverlap="1" wp14:anchorId="40908B8E" wp14:editId="619578D2">
                <wp:simplePos x="0" y="0"/>
                <wp:positionH relativeFrom="margin">
                  <wp:posOffset>11430</wp:posOffset>
                </wp:positionH>
                <wp:positionV relativeFrom="paragraph">
                  <wp:posOffset>340360</wp:posOffset>
                </wp:positionV>
                <wp:extent cx="5993130" cy="1116330"/>
                <wp:effectExtent l="19050" t="19050" r="26670" b="26670"/>
                <wp:wrapSquare wrapText="bothSides"/>
                <wp:docPr id="1294218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3130" cy="111633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BF5C469" w14:textId="77777777" w:rsidR="003000D6" w:rsidRPr="00BC03E1" w:rsidRDefault="003000D6" w:rsidP="003000D6">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3F4D348C" w14:textId="739B546D" w:rsidR="003000D6" w:rsidRPr="006409CD" w:rsidRDefault="006409CD" w:rsidP="006409CD">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6409CD">
                              <w:rPr>
                                <w:rFonts w:ascii="Times New Roman" w:eastAsia="Times New Roman" w:hAnsi="Times New Roman" w:cs="Times New Roman"/>
                                <w:sz w:val="24"/>
                                <w:szCs w:val="24"/>
                              </w:rPr>
                              <w:t>Most staff eat high-fat or fried foods several times a week or once a week, with daily intake highest in IT (38%) and HR (50%). Rare or no consumption is more common in Faculty and Services.</w:t>
                            </w:r>
                          </w:p>
                          <w:p w14:paraId="27E497E8" w14:textId="77777777" w:rsidR="003000D6" w:rsidRPr="00397EC3" w:rsidRDefault="003000D6" w:rsidP="003000D6">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08B8E" id="_x0000_s1067" type="#_x0000_t202" style="position:absolute;left:0;text-align:left;margin-left:.9pt;margin-top:26.8pt;width:471.9pt;height:87.9pt;z-index:251736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" fillcolor="#dceaf7" strokecolor="#156082" strokeweight="2.25pt">
                <v:textbox>
                  <w:txbxContent>
                    <w:p w14:paraId="0BF5C469" w14:textId="77777777" w:rsidR="003000D6" w:rsidRPr="00BC03E1" w:rsidRDefault="003000D6" w:rsidP="003000D6">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3F4D348C" w14:textId="739B546D" w:rsidR="003000D6" w:rsidRPr="006409CD" w:rsidRDefault="006409CD" w:rsidP="006409CD">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6409CD">
                        <w:rPr>
                          <w:rFonts w:ascii="Times New Roman" w:eastAsia="Times New Roman" w:hAnsi="Times New Roman" w:cs="Times New Roman"/>
                          <w:sz w:val="24"/>
                          <w:szCs w:val="24"/>
                        </w:rPr>
                        <w:t>Most staff eat high-fat or fried foods several times a week or once a week, with daily intake highest in IT (38%) and HR (50%). Rare or no consumption is more common in Faculty and Services.</w:t>
                      </w:r>
                    </w:p>
                    <w:p w14:paraId="27E497E8" w14:textId="77777777" w:rsidR="003000D6" w:rsidRPr="00397EC3" w:rsidRDefault="003000D6" w:rsidP="003000D6">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p>
    <w:p w14:paraId="606A675D" w14:textId="77777777" w:rsidR="003000D6" w:rsidRDefault="003000D6" w:rsidP="006409CD">
      <w:pPr>
        <w:spacing w:after="0" w:line="360" w:lineRule="auto"/>
        <w:rPr>
          <w:rFonts w:asciiTheme="majorHAnsi" w:eastAsia="Times New Roman" w:hAnsiTheme="majorHAnsi" w:cs="Times New Roman"/>
          <w:bCs/>
          <w:i/>
          <w:iCs/>
          <w:sz w:val="24"/>
          <w:szCs w:val="24"/>
        </w:rPr>
      </w:pPr>
    </w:p>
    <w:p w14:paraId="2A7F89B4" w14:textId="160566F9" w:rsidR="003000D6" w:rsidRDefault="003000D6" w:rsidP="003000D6">
      <w:pPr>
        <w:pStyle w:val="ListParagraph"/>
        <w:numPr>
          <w:ilvl w:val="0"/>
          <w:numId w:val="16"/>
        </w:numPr>
        <w:spacing w:after="0" w:line="360" w:lineRule="auto"/>
        <w:rPr>
          <w:rFonts w:asciiTheme="majorHAnsi" w:eastAsia="Times New Roman" w:hAnsiTheme="majorHAnsi" w:cs="Times New Roman"/>
          <w:bCs/>
          <w:sz w:val="24"/>
          <w:szCs w:val="24"/>
        </w:rPr>
      </w:pPr>
      <w:r>
        <w:rPr>
          <w:rFonts w:asciiTheme="majorHAnsi" w:eastAsia="Times New Roman" w:hAnsiTheme="majorHAnsi" w:cs="Times New Roman"/>
          <w:bCs/>
          <w:sz w:val="24"/>
          <w:szCs w:val="24"/>
        </w:rPr>
        <w:t xml:space="preserve"> </w:t>
      </w:r>
      <w:r w:rsidRPr="003000D6">
        <w:rPr>
          <w:rFonts w:asciiTheme="majorHAnsi" w:eastAsia="Times New Roman" w:hAnsiTheme="majorHAnsi" w:cs="Times New Roman"/>
          <w:bCs/>
          <w:sz w:val="24"/>
          <w:szCs w:val="24"/>
        </w:rPr>
        <w:t xml:space="preserve"> How often do you eat Baladi bread?</w:t>
      </w:r>
    </w:p>
    <w:tbl>
      <w:tblPr>
        <w:tblW w:w="11544" w:type="dxa"/>
        <w:tblInd w:w="-1426" w:type="dxa"/>
        <w:tblLook w:val="04A0" w:firstRow="1" w:lastRow="0" w:firstColumn="1" w:lastColumn="0" w:noHBand="0" w:noVBand="1"/>
      </w:tblPr>
      <w:tblGrid>
        <w:gridCol w:w="1689"/>
        <w:gridCol w:w="1530"/>
        <w:gridCol w:w="1470"/>
        <w:gridCol w:w="1113"/>
        <w:gridCol w:w="1331"/>
        <w:gridCol w:w="1093"/>
        <w:gridCol w:w="1351"/>
        <w:gridCol w:w="1053"/>
        <w:gridCol w:w="914"/>
      </w:tblGrid>
      <w:tr w:rsidR="002A7B72" w:rsidRPr="002A7B72" w14:paraId="752A40B3" w14:textId="77777777" w:rsidTr="002A7B72">
        <w:trPr>
          <w:trHeight w:val="404"/>
        </w:trPr>
        <w:tc>
          <w:tcPr>
            <w:tcW w:w="1689" w:type="dxa"/>
            <w:tcBorders>
              <w:top w:val="single" w:sz="4" w:space="0" w:color="44B3E1"/>
              <w:left w:val="single" w:sz="4" w:space="0" w:color="44B3E1"/>
              <w:bottom w:val="single" w:sz="4" w:space="0" w:color="44B3E1"/>
              <w:right w:val="nil"/>
            </w:tcBorders>
            <w:shd w:val="clear" w:color="156082" w:fill="156082"/>
            <w:vAlign w:val="center"/>
            <w:hideMark/>
          </w:tcPr>
          <w:p w14:paraId="61F681AA" w14:textId="77777777" w:rsidR="002A7B72" w:rsidRPr="002A7B72" w:rsidRDefault="002A7B72" w:rsidP="002A7B72">
            <w:pPr>
              <w:spacing w:after="0" w:line="240" w:lineRule="auto"/>
              <w:rPr>
                <w:rFonts w:ascii="Aptos Narrow" w:eastAsia="Times New Roman" w:hAnsi="Aptos Narrow" w:cs="Times New Roman"/>
                <w:b/>
                <w:bCs/>
                <w:color w:val="FFFFFF"/>
                <w:lang w:val="en-US" w:eastAsia="en-US"/>
              </w:rPr>
            </w:pPr>
            <w:r w:rsidRPr="002A7B72">
              <w:rPr>
                <w:rFonts w:ascii="Aptos Narrow" w:eastAsia="Times New Roman" w:hAnsi="Aptos Narrow" w:cs="Times New Roman"/>
                <w:b/>
                <w:bCs/>
                <w:color w:val="FFFFFF"/>
                <w:lang w:val="en-US" w:eastAsia="en-US"/>
              </w:rPr>
              <w:t>Frequency</w:t>
            </w:r>
          </w:p>
        </w:tc>
        <w:tc>
          <w:tcPr>
            <w:tcW w:w="1530" w:type="dxa"/>
            <w:tcBorders>
              <w:top w:val="single" w:sz="4" w:space="0" w:color="44B3E1"/>
              <w:left w:val="nil"/>
              <w:bottom w:val="single" w:sz="4" w:space="0" w:color="44B3E1"/>
              <w:right w:val="nil"/>
            </w:tcBorders>
            <w:shd w:val="clear" w:color="156082" w:fill="156082"/>
            <w:vAlign w:val="center"/>
            <w:hideMark/>
          </w:tcPr>
          <w:p w14:paraId="48D93C6F" w14:textId="77777777" w:rsidR="002A7B72" w:rsidRPr="002A7B72" w:rsidRDefault="002A7B72" w:rsidP="002A7B72">
            <w:pPr>
              <w:spacing w:after="0" w:line="240" w:lineRule="auto"/>
              <w:rPr>
                <w:rFonts w:ascii="Aptos Narrow" w:eastAsia="Times New Roman" w:hAnsi="Aptos Narrow" w:cs="Times New Roman"/>
                <w:b/>
                <w:bCs/>
                <w:color w:val="FFFFFF"/>
                <w:lang w:val="en-US" w:eastAsia="en-US"/>
              </w:rPr>
            </w:pPr>
            <w:r w:rsidRPr="002A7B72">
              <w:rPr>
                <w:rFonts w:ascii="Aptos Narrow" w:eastAsia="Times New Roman" w:hAnsi="Aptos Narrow" w:cs="Times New Roman"/>
                <w:b/>
                <w:bCs/>
                <w:color w:val="FFFFFF"/>
                <w:lang w:val="en-US" w:eastAsia="en-US"/>
              </w:rPr>
              <w:t>Adm</w:t>
            </w:r>
          </w:p>
        </w:tc>
        <w:tc>
          <w:tcPr>
            <w:tcW w:w="1470" w:type="dxa"/>
            <w:tcBorders>
              <w:top w:val="single" w:sz="4" w:space="0" w:color="44B3E1"/>
              <w:left w:val="nil"/>
              <w:bottom w:val="single" w:sz="4" w:space="0" w:color="44B3E1"/>
              <w:right w:val="nil"/>
            </w:tcBorders>
            <w:shd w:val="clear" w:color="156082" w:fill="156082"/>
            <w:vAlign w:val="center"/>
            <w:hideMark/>
          </w:tcPr>
          <w:p w14:paraId="50F05AD2" w14:textId="77777777" w:rsidR="002A7B72" w:rsidRPr="002A7B72" w:rsidRDefault="002A7B72" w:rsidP="002A7B72">
            <w:pPr>
              <w:spacing w:after="0" w:line="240" w:lineRule="auto"/>
              <w:rPr>
                <w:rFonts w:ascii="Aptos Narrow" w:eastAsia="Times New Roman" w:hAnsi="Aptos Narrow" w:cs="Times New Roman"/>
                <w:b/>
                <w:bCs/>
                <w:color w:val="FFFFFF"/>
                <w:lang w:val="en-US" w:eastAsia="en-US"/>
              </w:rPr>
            </w:pPr>
            <w:r w:rsidRPr="002A7B72">
              <w:rPr>
                <w:rFonts w:ascii="Aptos Narrow" w:eastAsia="Times New Roman" w:hAnsi="Aptos Narrow" w:cs="Times New Roman"/>
                <w:b/>
                <w:bCs/>
                <w:color w:val="FFFFFF"/>
                <w:lang w:val="en-US" w:eastAsia="en-US"/>
              </w:rPr>
              <w:t>Ac</w:t>
            </w:r>
          </w:p>
        </w:tc>
        <w:tc>
          <w:tcPr>
            <w:tcW w:w="1113" w:type="dxa"/>
            <w:tcBorders>
              <w:top w:val="single" w:sz="4" w:space="0" w:color="44B3E1"/>
              <w:left w:val="nil"/>
              <w:bottom w:val="single" w:sz="4" w:space="0" w:color="44B3E1"/>
              <w:right w:val="nil"/>
            </w:tcBorders>
            <w:shd w:val="clear" w:color="156082" w:fill="156082"/>
            <w:vAlign w:val="center"/>
            <w:hideMark/>
          </w:tcPr>
          <w:p w14:paraId="2FD904BB" w14:textId="77777777" w:rsidR="002A7B72" w:rsidRPr="002A7B72" w:rsidRDefault="002A7B72" w:rsidP="002A7B72">
            <w:pPr>
              <w:spacing w:after="0" w:line="240" w:lineRule="auto"/>
              <w:rPr>
                <w:rFonts w:ascii="Aptos Narrow" w:eastAsia="Times New Roman" w:hAnsi="Aptos Narrow" w:cs="Times New Roman"/>
                <w:b/>
                <w:bCs/>
                <w:color w:val="FFFFFF"/>
                <w:lang w:val="en-US" w:eastAsia="en-US"/>
              </w:rPr>
            </w:pPr>
            <w:r w:rsidRPr="002A7B72">
              <w:rPr>
                <w:rFonts w:ascii="Aptos Narrow" w:eastAsia="Times New Roman" w:hAnsi="Aptos Narrow" w:cs="Times New Roman"/>
                <w:b/>
                <w:bCs/>
                <w:color w:val="FFFFFF"/>
                <w:lang w:val="en-US" w:eastAsia="en-US"/>
              </w:rPr>
              <w:t>Ag</w:t>
            </w:r>
          </w:p>
        </w:tc>
        <w:tc>
          <w:tcPr>
            <w:tcW w:w="1331" w:type="dxa"/>
            <w:tcBorders>
              <w:top w:val="single" w:sz="4" w:space="0" w:color="44B3E1"/>
              <w:left w:val="nil"/>
              <w:bottom w:val="single" w:sz="4" w:space="0" w:color="44B3E1"/>
              <w:right w:val="nil"/>
            </w:tcBorders>
            <w:shd w:val="clear" w:color="156082" w:fill="156082"/>
            <w:vAlign w:val="center"/>
            <w:hideMark/>
          </w:tcPr>
          <w:p w14:paraId="339736A0" w14:textId="77777777" w:rsidR="002A7B72" w:rsidRPr="002A7B72" w:rsidRDefault="002A7B72" w:rsidP="002A7B72">
            <w:pPr>
              <w:spacing w:after="0" w:line="240" w:lineRule="auto"/>
              <w:rPr>
                <w:rFonts w:ascii="Aptos Narrow" w:eastAsia="Times New Roman" w:hAnsi="Aptos Narrow" w:cs="Times New Roman"/>
                <w:b/>
                <w:bCs/>
                <w:color w:val="FFFFFF"/>
                <w:lang w:val="en-US" w:eastAsia="en-US"/>
              </w:rPr>
            </w:pPr>
            <w:r w:rsidRPr="002A7B72">
              <w:rPr>
                <w:rFonts w:ascii="Aptos Narrow" w:eastAsia="Times New Roman" w:hAnsi="Aptos Narrow" w:cs="Times New Roman"/>
                <w:b/>
                <w:bCs/>
                <w:color w:val="FFFFFF"/>
                <w:lang w:val="en-US" w:eastAsia="en-US"/>
              </w:rPr>
              <w:t>Fa</w:t>
            </w:r>
          </w:p>
        </w:tc>
        <w:tc>
          <w:tcPr>
            <w:tcW w:w="1093" w:type="dxa"/>
            <w:tcBorders>
              <w:top w:val="single" w:sz="4" w:space="0" w:color="44B3E1"/>
              <w:left w:val="nil"/>
              <w:bottom w:val="single" w:sz="4" w:space="0" w:color="44B3E1"/>
              <w:right w:val="nil"/>
            </w:tcBorders>
            <w:shd w:val="clear" w:color="156082" w:fill="156082"/>
            <w:vAlign w:val="center"/>
            <w:hideMark/>
          </w:tcPr>
          <w:p w14:paraId="4B1776E9" w14:textId="77777777" w:rsidR="002A7B72" w:rsidRPr="002A7B72" w:rsidRDefault="002A7B72" w:rsidP="002A7B72">
            <w:pPr>
              <w:spacing w:after="0" w:line="240" w:lineRule="auto"/>
              <w:rPr>
                <w:rFonts w:ascii="Aptos Narrow" w:eastAsia="Times New Roman" w:hAnsi="Aptos Narrow" w:cs="Times New Roman"/>
                <w:b/>
                <w:bCs/>
                <w:color w:val="FFFFFF"/>
                <w:lang w:val="en-US" w:eastAsia="en-US"/>
              </w:rPr>
            </w:pPr>
            <w:r w:rsidRPr="002A7B72">
              <w:rPr>
                <w:rFonts w:ascii="Aptos Narrow" w:eastAsia="Times New Roman" w:hAnsi="Aptos Narrow" w:cs="Times New Roman"/>
                <w:b/>
                <w:bCs/>
                <w:color w:val="FFFFFF"/>
                <w:lang w:val="en-US" w:eastAsia="en-US"/>
              </w:rPr>
              <w:t>IT</w:t>
            </w:r>
          </w:p>
        </w:tc>
        <w:tc>
          <w:tcPr>
            <w:tcW w:w="1351" w:type="dxa"/>
            <w:tcBorders>
              <w:top w:val="single" w:sz="4" w:space="0" w:color="44B3E1"/>
              <w:left w:val="nil"/>
              <w:bottom w:val="single" w:sz="4" w:space="0" w:color="44B3E1"/>
              <w:right w:val="nil"/>
            </w:tcBorders>
            <w:shd w:val="clear" w:color="156082" w:fill="156082"/>
            <w:vAlign w:val="center"/>
            <w:hideMark/>
          </w:tcPr>
          <w:p w14:paraId="5E3999DE" w14:textId="77777777" w:rsidR="002A7B72" w:rsidRPr="002A7B72" w:rsidRDefault="002A7B72" w:rsidP="002A7B72">
            <w:pPr>
              <w:spacing w:after="0" w:line="240" w:lineRule="auto"/>
              <w:rPr>
                <w:rFonts w:ascii="Aptos Narrow" w:eastAsia="Times New Roman" w:hAnsi="Aptos Narrow" w:cs="Times New Roman"/>
                <w:b/>
                <w:bCs/>
                <w:color w:val="FFFFFF"/>
                <w:lang w:val="en-US" w:eastAsia="en-US"/>
              </w:rPr>
            </w:pPr>
            <w:r w:rsidRPr="002A7B72">
              <w:rPr>
                <w:rFonts w:ascii="Aptos Narrow" w:eastAsia="Times New Roman" w:hAnsi="Aptos Narrow" w:cs="Times New Roman"/>
                <w:b/>
                <w:bCs/>
                <w:color w:val="FFFFFF"/>
                <w:lang w:val="en-US" w:eastAsia="en-US"/>
              </w:rPr>
              <w:t>Fi</w:t>
            </w:r>
          </w:p>
        </w:tc>
        <w:tc>
          <w:tcPr>
            <w:tcW w:w="1053" w:type="dxa"/>
            <w:tcBorders>
              <w:top w:val="single" w:sz="4" w:space="0" w:color="44B3E1"/>
              <w:left w:val="nil"/>
              <w:bottom w:val="single" w:sz="4" w:space="0" w:color="44B3E1"/>
              <w:right w:val="nil"/>
            </w:tcBorders>
            <w:shd w:val="clear" w:color="156082" w:fill="156082"/>
            <w:vAlign w:val="center"/>
            <w:hideMark/>
          </w:tcPr>
          <w:p w14:paraId="62D0AF97" w14:textId="77777777" w:rsidR="002A7B72" w:rsidRPr="002A7B72" w:rsidRDefault="002A7B72" w:rsidP="002A7B72">
            <w:pPr>
              <w:spacing w:after="0" w:line="240" w:lineRule="auto"/>
              <w:rPr>
                <w:rFonts w:ascii="Aptos Narrow" w:eastAsia="Times New Roman" w:hAnsi="Aptos Narrow" w:cs="Times New Roman"/>
                <w:b/>
                <w:bCs/>
                <w:color w:val="FFFFFF"/>
                <w:lang w:val="en-US" w:eastAsia="en-US"/>
              </w:rPr>
            </w:pPr>
            <w:r w:rsidRPr="002A7B72">
              <w:rPr>
                <w:rFonts w:ascii="Aptos Narrow" w:eastAsia="Times New Roman" w:hAnsi="Aptos Narrow" w:cs="Times New Roman"/>
                <w:b/>
                <w:bCs/>
                <w:color w:val="FFFFFF"/>
                <w:lang w:val="en-US" w:eastAsia="en-US"/>
              </w:rPr>
              <w:t>Se</w:t>
            </w:r>
          </w:p>
        </w:tc>
        <w:tc>
          <w:tcPr>
            <w:tcW w:w="914" w:type="dxa"/>
            <w:tcBorders>
              <w:top w:val="single" w:sz="4" w:space="0" w:color="44B3E1"/>
              <w:left w:val="nil"/>
              <w:bottom w:val="single" w:sz="4" w:space="0" w:color="44B3E1"/>
              <w:right w:val="single" w:sz="4" w:space="0" w:color="44B3E1"/>
            </w:tcBorders>
            <w:shd w:val="clear" w:color="156082" w:fill="156082"/>
            <w:vAlign w:val="center"/>
            <w:hideMark/>
          </w:tcPr>
          <w:p w14:paraId="7AED1ACE" w14:textId="77777777" w:rsidR="002A7B72" w:rsidRPr="002A7B72" w:rsidRDefault="002A7B72" w:rsidP="002A7B72">
            <w:pPr>
              <w:spacing w:after="0" w:line="240" w:lineRule="auto"/>
              <w:rPr>
                <w:rFonts w:ascii="Aptos Narrow" w:eastAsia="Times New Roman" w:hAnsi="Aptos Narrow" w:cs="Times New Roman"/>
                <w:b/>
                <w:bCs/>
                <w:color w:val="FFFFFF"/>
                <w:lang w:val="en-US" w:eastAsia="en-US"/>
              </w:rPr>
            </w:pPr>
            <w:r w:rsidRPr="002A7B72">
              <w:rPr>
                <w:rFonts w:ascii="Aptos Narrow" w:eastAsia="Times New Roman" w:hAnsi="Aptos Narrow" w:cs="Times New Roman"/>
                <w:b/>
                <w:bCs/>
                <w:color w:val="FFFFFF"/>
                <w:lang w:val="en-US" w:eastAsia="en-US"/>
              </w:rPr>
              <w:t>HR</w:t>
            </w:r>
          </w:p>
        </w:tc>
      </w:tr>
      <w:tr w:rsidR="002A7B72" w:rsidRPr="002A7B72" w14:paraId="7F69B0C9" w14:textId="77777777" w:rsidTr="002A7B72">
        <w:trPr>
          <w:trHeight w:val="404"/>
        </w:trPr>
        <w:tc>
          <w:tcPr>
            <w:tcW w:w="1689" w:type="dxa"/>
            <w:tcBorders>
              <w:top w:val="single" w:sz="4" w:space="0" w:color="44B3E1"/>
              <w:left w:val="single" w:sz="4" w:space="0" w:color="44B3E1"/>
              <w:bottom w:val="single" w:sz="4" w:space="0" w:color="44B3E1"/>
              <w:right w:val="nil"/>
            </w:tcBorders>
            <w:shd w:val="clear" w:color="C0E6F5" w:fill="C0E6F5"/>
            <w:vAlign w:val="center"/>
            <w:hideMark/>
          </w:tcPr>
          <w:p w14:paraId="71011A92" w14:textId="77777777" w:rsidR="002A7B72" w:rsidRPr="002A7B72" w:rsidRDefault="002A7B72" w:rsidP="002A7B72">
            <w:pPr>
              <w:spacing w:after="0" w:line="240" w:lineRule="auto"/>
              <w:rPr>
                <w:rFonts w:ascii="Aptos Narrow" w:eastAsia="Times New Roman" w:hAnsi="Aptos Narrow" w:cs="Times New Roman"/>
                <w:b/>
                <w:bCs/>
                <w:color w:val="000000"/>
                <w:lang w:val="en-US" w:eastAsia="en-US"/>
              </w:rPr>
            </w:pPr>
            <w:r w:rsidRPr="002A7B72">
              <w:rPr>
                <w:rFonts w:ascii="Aptos Narrow" w:eastAsia="Times New Roman" w:hAnsi="Aptos Narrow" w:cs="Times New Roman"/>
                <w:b/>
                <w:bCs/>
                <w:color w:val="000000"/>
                <w:lang w:val="en-US" w:eastAsia="en-US"/>
              </w:rPr>
              <w:t>Daily</w:t>
            </w:r>
          </w:p>
        </w:tc>
        <w:tc>
          <w:tcPr>
            <w:tcW w:w="1530" w:type="dxa"/>
            <w:tcBorders>
              <w:top w:val="single" w:sz="4" w:space="0" w:color="44B3E1"/>
              <w:left w:val="nil"/>
              <w:bottom w:val="single" w:sz="4" w:space="0" w:color="44B3E1"/>
              <w:right w:val="nil"/>
            </w:tcBorders>
            <w:shd w:val="clear" w:color="C0E6F5" w:fill="C0E6F5"/>
            <w:vAlign w:val="center"/>
            <w:hideMark/>
          </w:tcPr>
          <w:p w14:paraId="52654381"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50.00%</w:t>
            </w:r>
          </w:p>
        </w:tc>
        <w:tc>
          <w:tcPr>
            <w:tcW w:w="1470" w:type="dxa"/>
            <w:tcBorders>
              <w:top w:val="single" w:sz="4" w:space="0" w:color="44B3E1"/>
              <w:left w:val="nil"/>
              <w:bottom w:val="single" w:sz="4" w:space="0" w:color="44B3E1"/>
              <w:right w:val="nil"/>
            </w:tcBorders>
            <w:shd w:val="clear" w:color="C0E6F5" w:fill="C0E6F5"/>
            <w:vAlign w:val="center"/>
            <w:hideMark/>
          </w:tcPr>
          <w:p w14:paraId="11DB9E6F"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65.00%</w:t>
            </w:r>
          </w:p>
        </w:tc>
        <w:tc>
          <w:tcPr>
            <w:tcW w:w="1113" w:type="dxa"/>
            <w:tcBorders>
              <w:top w:val="single" w:sz="4" w:space="0" w:color="44B3E1"/>
              <w:left w:val="nil"/>
              <w:bottom w:val="single" w:sz="4" w:space="0" w:color="44B3E1"/>
              <w:right w:val="nil"/>
            </w:tcBorders>
            <w:shd w:val="clear" w:color="C0E6F5" w:fill="C0E6F5"/>
            <w:vAlign w:val="center"/>
            <w:hideMark/>
          </w:tcPr>
          <w:p w14:paraId="3159B163"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77.80%</w:t>
            </w:r>
          </w:p>
        </w:tc>
        <w:tc>
          <w:tcPr>
            <w:tcW w:w="1331" w:type="dxa"/>
            <w:tcBorders>
              <w:top w:val="single" w:sz="4" w:space="0" w:color="44B3E1"/>
              <w:left w:val="nil"/>
              <w:bottom w:val="single" w:sz="4" w:space="0" w:color="44B3E1"/>
              <w:right w:val="nil"/>
            </w:tcBorders>
            <w:shd w:val="clear" w:color="C0E6F5" w:fill="C0E6F5"/>
            <w:vAlign w:val="center"/>
            <w:hideMark/>
          </w:tcPr>
          <w:p w14:paraId="58F6EB1F"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92.10%</w:t>
            </w:r>
          </w:p>
        </w:tc>
        <w:tc>
          <w:tcPr>
            <w:tcW w:w="1093" w:type="dxa"/>
            <w:tcBorders>
              <w:top w:val="single" w:sz="4" w:space="0" w:color="44B3E1"/>
              <w:left w:val="nil"/>
              <w:bottom w:val="single" w:sz="4" w:space="0" w:color="44B3E1"/>
              <w:right w:val="nil"/>
            </w:tcBorders>
            <w:shd w:val="clear" w:color="C0E6F5" w:fill="C0E6F5"/>
            <w:vAlign w:val="center"/>
            <w:hideMark/>
          </w:tcPr>
          <w:p w14:paraId="13A6DB08"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75.00%</w:t>
            </w:r>
          </w:p>
        </w:tc>
        <w:tc>
          <w:tcPr>
            <w:tcW w:w="1351" w:type="dxa"/>
            <w:tcBorders>
              <w:top w:val="single" w:sz="4" w:space="0" w:color="44B3E1"/>
              <w:left w:val="nil"/>
              <w:bottom w:val="single" w:sz="4" w:space="0" w:color="44B3E1"/>
              <w:right w:val="nil"/>
            </w:tcBorders>
            <w:shd w:val="clear" w:color="C0E6F5" w:fill="C0E6F5"/>
            <w:vAlign w:val="center"/>
            <w:hideMark/>
          </w:tcPr>
          <w:p w14:paraId="032D826C"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0.00%</w:t>
            </w:r>
          </w:p>
        </w:tc>
        <w:tc>
          <w:tcPr>
            <w:tcW w:w="1053" w:type="dxa"/>
            <w:tcBorders>
              <w:top w:val="single" w:sz="4" w:space="0" w:color="44B3E1"/>
              <w:left w:val="nil"/>
              <w:bottom w:val="single" w:sz="4" w:space="0" w:color="44B3E1"/>
              <w:right w:val="nil"/>
            </w:tcBorders>
            <w:shd w:val="clear" w:color="C0E6F5" w:fill="C0E6F5"/>
            <w:vAlign w:val="center"/>
            <w:hideMark/>
          </w:tcPr>
          <w:p w14:paraId="03F12BC6"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81.80%</w:t>
            </w:r>
          </w:p>
        </w:tc>
        <w:tc>
          <w:tcPr>
            <w:tcW w:w="914" w:type="dxa"/>
            <w:tcBorders>
              <w:top w:val="single" w:sz="4" w:space="0" w:color="44B3E1"/>
              <w:left w:val="nil"/>
              <w:bottom w:val="single" w:sz="4" w:space="0" w:color="44B3E1"/>
              <w:right w:val="single" w:sz="4" w:space="0" w:color="44B3E1"/>
            </w:tcBorders>
            <w:shd w:val="clear" w:color="C0E6F5" w:fill="C0E6F5"/>
            <w:vAlign w:val="center"/>
            <w:hideMark/>
          </w:tcPr>
          <w:p w14:paraId="562909CC"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75.00%</w:t>
            </w:r>
          </w:p>
        </w:tc>
      </w:tr>
      <w:tr w:rsidR="002A7B72" w:rsidRPr="002A7B72" w14:paraId="667BFDB0" w14:textId="77777777" w:rsidTr="002A7B72">
        <w:trPr>
          <w:trHeight w:val="809"/>
        </w:trPr>
        <w:tc>
          <w:tcPr>
            <w:tcW w:w="1689" w:type="dxa"/>
            <w:tcBorders>
              <w:top w:val="single" w:sz="4" w:space="0" w:color="44B3E1"/>
              <w:left w:val="single" w:sz="4" w:space="0" w:color="44B3E1"/>
              <w:bottom w:val="single" w:sz="4" w:space="0" w:color="44B3E1"/>
              <w:right w:val="nil"/>
            </w:tcBorders>
            <w:vAlign w:val="center"/>
            <w:hideMark/>
          </w:tcPr>
          <w:p w14:paraId="14B01033" w14:textId="77777777" w:rsidR="002A7B72" w:rsidRPr="002A7B72" w:rsidRDefault="002A7B72" w:rsidP="002A7B72">
            <w:pPr>
              <w:spacing w:after="0" w:line="240" w:lineRule="auto"/>
              <w:rPr>
                <w:rFonts w:ascii="Aptos Narrow" w:eastAsia="Times New Roman" w:hAnsi="Aptos Narrow" w:cs="Times New Roman"/>
                <w:b/>
                <w:bCs/>
                <w:color w:val="000000"/>
                <w:lang w:val="en-US" w:eastAsia="en-US"/>
              </w:rPr>
            </w:pPr>
            <w:r w:rsidRPr="002A7B72">
              <w:rPr>
                <w:rFonts w:ascii="Aptos Narrow" w:eastAsia="Times New Roman" w:hAnsi="Aptos Narrow" w:cs="Times New Roman"/>
                <w:b/>
                <w:bCs/>
                <w:color w:val="000000"/>
                <w:lang w:val="en-US" w:eastAsia="en-US"/>
              </w:rPr>
              <w:t>Several times/week</w:t>
            </w:r>
          </w:p>
        </w:tc>
        <w:tc>
          <w:tcPr>
            <w:tcW w:w="1530" w:type="dxa"/>
            <w:tcBorders>
              <w:top w:val="single" w:sz="4" w:space="0" w:color="44B3E1"/>
              <w:left w:val="nil"/>
              <w:bottom w:val="single" w:sz="4" w:space="0" w:color="44B3E1"/>
              <w:right w:val="nil"/>
            </w:tcBorders>
            <w:vAlign w:val="center"/>
            <w:hideMark/>
          </w:tcPr>
          <w:p w14:paraId="416A2DB3"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36.50%</w:t>
            </w:r>
          </w:p>
        </w:tc>
        <w:tc>
          <w:tcPr>
            <w:tcW w:w="1470" w:type="dxa"/>
            <w:tcBorders>
              <w:top w:val="single" w:sz="4" w:space="0" w:color="44B3E1"/>
              <w:left w:val="nil"/>
              <w:bottom w:val="single" w:sz="4" w:space="0" w:color="44B3E1"/>
              <w:right w:val="nil"/>
            </w:tcBorders>
            <w:vAlign w:val="center"/>
            <w:hideMark/>
          </w:tcPr>
          <w:p w14:paraId="2167F635"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35.00%</w:t>
            </w:r>
          </w:p>
        </w:tc>
        <w:tc>
          <w:tcPr>
            <w:tcW w:w="1113" w:type="dxa"/>
            <w:tcBorders>
              <w:top w:val="single" w:sz="4" w:space="0" w:color="44B3E1"/>
              <w:left w:val="nil"/>
              <w:bottom w:val="single" w:sz="4" w:space="0" w:color="44B3E1"/>
              <w:right w:val="nil"/>
            </w:tcBorders>
            <w:vAlign w:val="center"/>
            <w:hideMark/>
          </w:tcPr>
          <w:p w14:paraId="2C5D225A"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11.10%</w:t>
            </w:r>
          </w:p>
        </w:tc>
        <w:tc>
          <w:tcPr>
            <w:tcW w:w="1331" w:type="dxa"/>
            <w:tcBorders>
              <w:top w:val="single" w:sz="4" w:space="0" w:color="44B3E1"/>
              <w:left w:val="nil"/>
              <w:bottom w:val="single" w:sz="4" w:space="0" w:color="44B3E1"/>
              <w:right w:val="nil"/>
            </w:tcBorders>
            <w:vAlign w:val="center"/>
            <w:hideMark/>
          </w:tcPr>
          <w:p w14:paraId="0BFB9B09"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7.90%</w:t>
            </w:r>
          </w:p>
        </w:tc>
        <w:tc>
          <w:tcPr>
            <w:tcW w:w="1093" w:type="dxa"/>
            <w:tcBorders>
              <w:top w:val="single" w:sz="4" w:space="0" w:color="44B3E1"/>
              <w:left w:val="nil"/>
              <w:bottom w:val="single" w:sz="4" w:space="0" w:color="44B3E1"/>
              <w:right w:val="nil"/>
            </w:tcBorders>
            <w:vAlign w:val="center"/>
            <w:hideMark/>
          </w:tcPr>
          <w:p w14:paraId="4E774E8F"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12.50%</w:t>
            </w:r>
          </w:p>
        </w:tc>
        <w:tc>
          <w:tcPr>
            <w:tcW w:w="1351" w:type="dxa"/>
            <w:tcBorders>
              <w:top w:val="single" w:sz="4" w:space="0" w:color="44B3E1"/>
              <w:left w:val="nil"/>
              <w:bottom w:val="single" w:sz="4" w:space="0" w:color="44B3E1"/>
              <w:right w:val="nil"/>
            </w:tcBorders>
            <w:vAlign w:val="center"/>
            <w:hideMark/>
          </w:tcPr>
          <w:p w14:paraId="520D96D2"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50.00%</w:t>
            </w:r>
          </w:p>
        </w:tc>
        <w:tc>
          <w:tcPr>
            <w:tcW w:w="1053" w:type="dxa"/>
            <w:tcBorders>
              <w:top w:val="single" w:sz="4" w:space="0" w:color="44B3E1"/>
              <w:left w:val="nil"/>
              <w:bottom w:val="single" w:sz="4" w:space="0" w:color="44B3E1"/>
              <w:right w:val="nil"/>
            </w:tcBorders>
            <w:vAlign w:val="center"/>
            <w:hideMark/>
          </w:tcPr>
          <w:p w14:paraId="6E5FCC14"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15.20%</w:t>
            </w:r>
          </w:p>
        </w:tc>
        <w:tc>
          <w:tcPr>
            <w:tcW w:w="914" w:type="dxa"/>
            <w:tcBorders>
              <w:top w:val="single" w:sz="4" w:space="0" w:color="44B3E1"/>
              <w:left w:val="nil"/>
              <w:bottom w:val="single" w:sz="4" w:space="0" w:color="44B3E1"/>
              <w:right w:val="single" w:sz="4" w:space="0" w:color="44B3E1"/>
            </w:tcBorders>
            <w:vAlign w:val="center"/>
            <w:hideMark/>
          </w:tcPr>
          <w:p w14:paraId="6C251AA4"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25.00%</w:t>
            </w:r>
          </w:p>
        </w:tc>
      </w:tr>
      <w:tr w:rsidR="002A7B72" w:rsidRPr="002A7B72" w14:paraId="1FF0C1AF" w14:textId="77777777" w:rsidTr="002A7B72">
        <w:trPr>
          <w:trHeight w:val="404"/>
        </w:trPr>
        <w:tc>
          <w:tcPr>
            <w:tcW w:w="1689" w:type="dxa"/>
            <w:tcBorders>
              <w:top w:val="single" w:sz="4" w:space="0" w:color="44B3E1"/>
              <w:left w:val="single" w:sz="4" w:space="0" w:color="44B3E1"/>
              <w:bottom w:val="single" w:sz="4" w:space="0" w:color="44B3E1"/>
              <w:right w:val="nil"/>
            </w:tcBorders>
            <w:shd w:val="clear" w:color="C0E6F5" w:fill="C0E6F5"/>
            <w:vAlign w:val="center"/>
            <w:hideMark/>
          </w:tcPr>
          <w:p w14:paraId="3DC0295F" w14:textId="77777777" w:rsidR="002A7B72" w:rsidRPr="002A7B72" w:rsidRDefault="002A7B72" w:rsidP="002A7B72">
            <w:pPr>
              <w:spacing w:after="0" w:line="240" w:lineRule="auto"/>
              <w:rPr>
                <w:rFonts w:ascii="Aptos Narrow" w:eastAsia="Times New Roman" w:hAnsi="Aptos Narrow" w:cs="Times New Roman"/>
                <w:b/>
                <w:bCs/>
                <w:color w:val="000000"/>
                <w:lang w:val="en-US" w:eastAsia="en-US"/>
              </w:rPr>
            </w:pPr>
            <w:r w:rsidRPr="002A7B72">
              <w:rPr>
                <w:rFonts w:ascii="Aptos Narrow" w:eastAsia="Times New Roman" w:hAnsi="Aptos Narrow" w:cs="Times New Roman"/>
                <w:b/>
                <w:bCs/>
                <w:color w:val="000000"/>
                <w:lang w:val="en-US" w:eastAsia="en-US"/>
              </w:rPr>
              <w:t>Once a week</w:t>
            </w:r>
          </w:p>
        </w:tc>
        <w:tc>
          <w:tcPr>
            <w:tcW w:w="1530" w:type="dxa"/>
            <w:tcBorders>
              <w:top w:val="single" w:sz="4" w:space="0" w:color="44B3E1"/>
              <w:left w:val="nil"/>
              <w:bottom w:val="single" w:sz="4" w:space="0" w:color="44B3E1"/>
              <w:right w:val="nil"/>
            </w:tcBorders>
            <w:shd w:val="clear" w:color="C0E6F5" w:fill="C0E6F5"/>
            <w:vAlign w:val="center"/>
            <w:hideMark/>
          </w:tcPr>
          <w:p w14:paraId="0FFFF296"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5.80%</w:t>
            </w:r>
          </w:p>
        </w:tc>
        <w:tc>
          <w:tcPr>
            <w:tcW w:w="1470" w:type="dxa"/>
            <w:tcBorders>
              <w:top w:val="single" w:sz="4" w:space="0" w:color="44B3E1"/>
              <w:left w:val="nil"/>
              <w:bottom w:val="single" w:sz="4" w:space="0" w:color="44B3E1"/>
              <w:right w:val="nil"/>
            </w:tcBorders>
            <w:shd w:val="clear" w:color="C0E6F5" w:fill="C0E6F5"/>
            <w:vAlign w:val="center"/>
            <w:hideMark/>
          </w:tcPr>
          <w:p w14:paraId="690A2C7F"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0.00%</w:t>
            </w:r>
          </w:p>
        </w:tc>
        <w:tc>
          <w:tcPr>
            <w:tcW w:w="1113" w:type="dxa"/>
            <w:tcBorders>
              <w:top w:val="single" w:sz="4" w:space="0" w:color="44B3E1"/>
              <w:left w:val="nil"/>
              <w:bottom w:val="single" w:sz="4" w:space="0" w:color="44B3E1"/>
              <w:right w:val="nil"/>
            </w:tcBorders>
            <w:shd w:val="clear" w:color="C0E6F5" w:fill="C0E6F5"/>
            <w:vAlign w:val="center"/>
            <w:hideMark/>
          </w:tcPr>
          <w:p w14:paraId="4659F355"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11.10%</w:t>
            </w:r>
          </w:p>
        </w:tc>
        <w:tc>
          <w:tcPr>
            <w:tcW w:w="1331" w:type="dxa"/>
            <w:tcBorders>
              <w:top w:val="single" w:sz="4" w:space="0" w:color="44B3E1"/>
              <w:left w:val="nil"/>
              <w:bottom w:val="single" w:sz="4" w:space="0" w:color="44B3E1"/>
              <w:right w:val="nil"/>
            </w:tcBorders>
            <w:shd w:val="clear" w:color="C0E6F5" w:fill="C0E6F5"/>
            <w:vAlign w:val="center"/>
            <w:hideMark/>
          </w:tcPr>
          <w:p w14:paraId="03D8CCA3"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0.00%</w:t>
            </w:r>
          </w:p>
        </w:tc>
        <w:tc>
          <w:tcPr>
            <w:tcW w:w="1093" w:type="dxa"/>
            <w:tcBorders>
              <w:top w:val="single" w:sz="4" w:space="0" w:color="44B3E1"/>
              <w:left w:val="nil"/>
              <w:bottom w:val="single" w:sz="4" w:space="0" w:color="44B3E1"/>
              <w:right w:val="nil"/>
            </w:tcBorders>
            <w:shd w:val="clear" w:color="C0E6F5" w:fill="C0E6F5"/>
            <w:vAlign w:val="center"/>
            <w:hideMark/>
          </w:tcPr>
          <w:p w14:paraId="2F2F4B01"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12.50%</w:t>
            </w:r>
          </w:p>
        </w:tc>
        <w:tc>
          <w:tcPr>
            <w:tcW w:w="1351" w:type="dxa"/>
            <w:tcBorders>
              <w:top w:val="single" w:sz="4" w:space="0" w:color="44B3E1"/>
              <w:left w:val="nil"/>
              <w:bottom w:val="single" w:sz="4" w:space="0" w:color="44B3E1"/>
              <w:right w:val="nil"/>
            </w:tcBorders>
            <w:shd w:val="clear" w:color="C0E6F5" w:fill="C0E6F5"/>
            <w:vAlign w:val="center"/>
            <w:hideMark/>
          </w:tcPr>
          <w:p w14:paraId="445D2B45"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50.00%</w:t>
            </w:r>
          </w:p>
        </w:tc>
        <w:tc>
          <w:tcPr>
            <w:tcW w:w="1053" w:type="dxa"/>
            <w:tcBorders>
              <w:top w:val="single" w:sz="4" w:space="0" w:color="44B3E1"/>
              <w:left w:val="nil"/>
              <w:bottom w:val="single" w:sz="4" w:space="0" w:color="44B3E1"/>
              <w:right w:val="nil"/>
            </w:tcBorders>
            <w:shd w:val="clear" w:color="C0E6F5" w:fill="C0E6F5"/>
            <w:vAlign w:val="center"/>
            <w:hideMark/>
          </w:tcPr>
          <w:p w14:paraId="4551E1F7"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3.00%</w:t>
            </w:r>
          </w:p>
        </w:tc>
        <w:tc>
          <w:tcPr>
            <w:tcW w:w="914" w:type="dxa"/>
            <w:tcBorders>
              <w:top w:val="single" w:sz="4" w:space="0" w:color="44B3E1"/>
              <w:left w:val="nil"/>
              <w:bottom w:val="single" w:sz="4" w:space="0" w:color="44B3E1"/>
              <w:right w:val="single" w:sz="4" w:space="0" w:color="44B3E1"/>
            </w:tcBorders>
            <w:shd w:val="clear" w:color="C0E6F5" w:fill="C0E6F5"/>
            <w:vAlign w:val="center"/>
            <w:hideMark/>
          </w:tcPr>
          <w:p w14:paraId="715689C8"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0.00%</w:t>
            </w:r>
          </w:p>
        </w:tc>
      </w:tr>
      <w:tr w:rsidR="002A7B72" w:rsidRPr="002A7B72" w14:paraId="14911613" w14:textId="77777777" w:rsidTr="002A7B72">
        <w:trPr>
          <w:trHeight w:val="404"/>
        </w:trPr>
        <w:tc>
          <w:tcPr>
            <w:tcW w:w="1689" w:type="dxa"/>
            <w:tcBorders>
              <w:top w:val="single" w:sz="4" w:space="0" w:color="44B3E1"/>
              <w:left w:val="single" w:sz="4" w:space="0" w:color="44B3E1"/>
              <w:bottom w:val="single" w:sz="4" w:space="0" w:color="44B3E1"/>
              <w:right w:val="nil"/>
            </w:tcBorders>
            <w:vAlign w:val="center"/>
            <w:hideMark/>
          </w:tcPr>
          <w:p w14:paraId="72430C25" w14:textId="77777777" w:rsidR="002A7B72" w:rsidRPr="002A7B72" w:rsidRDefault="002A7B72" w:rsidP="002A7B72">
            <w:pPr>
              <w:spacing w:after="0" w:line="240" w:lineRule="auto"/>
              <w:rPr>
                <w:rFonts w:ascii="Aptos Narrow" w:eastAsia="Times New Roman" w:hAnsi="Aptos Narrow" w:cs="Times New Roman"/>
                <w:b/>
                <w:bCs/>
                <w:color w:val="000000"/>
                <w:lang w:val="en-US" w:eastAsia="en-US"/>
              </w:rPr>
            </w:pPr>
            <w:r w:rsidRPr="002A7B72">
              <w:rPr>
                <w:rFonts w:ascii="Aptos Narrow" w:eastAsia="Times New Roman" w:hAnsi="Aptos Narrow" w:cs="Times New Roman"/>
                <w:b/>
                <w:bCs/>
                <w:color w:val="000000"/>
                <w:lang w:val="en-US" w:eastAsia="en-US"/>
              </w:rPr>
              <w:t>Rarely or never</w:t>
            </w:r>
          </w:p>
        </w:tc>
        <w:tc>
          <w:tcPr>
            <w:tcW w:w="1530" w:type="dxa"/>
            <w:tcBorders>
              <w:top w:val="single" w:sz="4" w:space="0" w:color="44B3E1"/>
              <w:left w:val="nil"/>
              <w:bottom w:val="single" w:sz="4" w:space="0" w:color="44B3E1"/>
              <w:right w:val="nil"/>
            </w:tcBorders>
            <w:vAlign w:val="center"/>
            <w:hideMark/>
          </w:tcPr>
          <w:p w14:paraId="1135E2C7"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7.70%</w:t>
            </w:r>
          </w:p>
        </w:tc>
        <w:tc>
          <w:tcPr>
            <w:tcW w:w="1470" w:type="dxa"/>
            <w:tcBorders>
              <w:top w:val="single" w:sz="4" w:space="0" w:color="44B3E1"/>
              <w:left w:val="nil"/>
              <w:bottom w:val="single" w:sz="4" w:space="0" w:color="44B3E1"/>
              <w:right w:val="nil"/>
            </w:tcBorders>
            <w:vAlign w:val="center"/>
            <w:hideMark/>
          </w:tcPr>
          <w:p w14:paraId="5B499F2B"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0.00%</w:t>
            </w:r>
          </w:p>
        </w:tc>
        <w:tc>
          <w:tcPr>
            <w:tcW w:w="1113" w:type="dxa"/>
            <w:tcBorders>
              <w:top w:val="single" w:sz="4" w:space="0" w:color="44B3E1"/>
              <w:left w:val="nil"/>
              <w:bottom w:val="single" w:sz="4" w:space="0" w:color="44B3E1"/>
              <w:right w:val="nil"/>
            </w:tcBorders>
            <w:vAlign w:val="center"/>
            <w:hideMark/>
          </w:tcPr>
          <w:p w14:paraId="326C1B46"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0.00%</w:t>
            </w:r>
          </w:p>
        </w:tc>
        <w:tc>
          <w:tcPr>
            <w:tcW w:w="1331" w:type="dxa"/>
            <w:tcBorders>
              <w:top w:val="single" w:sz="4" w:space="0" w:color="44B3E1"/>
              <w:left w:val="nil"/>
              <w:bottom w:val="single" w:sz="4" w:space="0" w:color="44B3E1"/>
              <w:right w:val="nil"/>
            </w:tcBorders>
            <w:vAlign w:val="center"/>
            <w:hideMark/>
          </w:tcPr>
          <w:p w14:paraId="785F206C"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0.00%</w:t>
            </w:r>
          </w:p>
        </w:tc>
        <w:tc>
          <w:tcPr>
            <w:tcW w:w="1093" w:type="dxa"/>
            <w:tcBorders>
              <w:top w:val="single" w:sz="4" w:space="0" w:color="44B3E1"/>
              <w:left w:val="nil"/>
              <w:bottom w:val="single" w:sz="4" w:space="0" w:color="44B3E1"/>
              <w:right w:val="nil"/>
            </w:tcBorders>
            <w:vAlign w:val="center"/>
            <w:hideMark/>
          </w:tcPr>
          <w:p w14:paraId="746BC0D3"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0.00%</w:t>
            </w:r>
          </w:p>
        </w:tc>
        <w:tc>
          <w:tcPr>
            <w:tcW w:w="1351" w:type="dxa"/>
            <w:tcBorders>
              <w:top w:val="single" w:sz="4" w:space="0" w:color="44B3E1"/>
              <w:left w:val="nil"/>
              <w:bottom w:val="single" w:sz="4" w:space="0" w:color="44B3E1"/>
              <w:right w:val="nil"/>
            </w:tcBorders>
            <w:vAlign w:val="center"/>
            <w:hideMark/>
          </w:tcPr>
          <w:p w14:paraId="64D14693"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0.00%</w:t>
            </w:r>
          </w:p>
        </w:tc>
        <w:tc>
          <w:tcPr>
            <w:tcW w:w="1053" w:type="dxa"/>
            <w:tcBorders>
              <w:top w:val="single" w:sz="4" w:space="0" w:color="44B3E1"/>
              <w:left w:val="nil"/>
              <w:bottom w:val="single" w:sz="4" w:space="0" w:color="44B3E1"/>
              <w:right w:val="nil"/>
            </w:tcBorders>
            <w:vAlign w:val="center"/>
            <w:hideMark/>
          </w:tcPr>
          <w:p w14:paraId="4B8D7335"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0.00%</w:t>
            </w:r>
          </w:p>
        </w:tc>
        <w:tc>
          <w:tcPr>
            <w:tcW w:w="914" w:type="dxa"/>
            <w:tcBorders>
              <w:top w:val="single" w:sz="4" w:space="0" w:color="44B3E1"/>
              <w:left w:val="nil"/>
              <w:bottom w:val="single" w:sz="4" w:space="0" w:color="44B3E1"/>
              <w:right w:val="single" w:sz="4" w:space="0" w:color="44B3E1"/>
            </w:tcBorders>
            <w:vAlign w:val="center"/>
            <w:hideMark/>
          </w:tcPr>
          <w:p w14:paraId="0C89911F" w14:textId="77777777" w:rsidR="002A7B72" w:rsidRPr="002A7B72" w:rsidRDefault="002A7B72" w:rsidP="002A7B72">
            <w:pPr>
              <w:spacing w:after="0" w:line="240" w:lineRule="auto"/>
              <w:rPr>
                <w:rFonts w:ascii="Aptos Narrow" w:eastAsia="Times New Roman" w:hAnsi="Aptos Narrow" w:cs="Times New Roman"/>
                <w:color w:val="000000"/>
                <w:lang w:val="en-US" w:eastAsia="en-US"/>
              </w:rPr>
            </w:pPr>
            <w:r w:rsidRPr="002A7B72">
              <w:rPr>
                <w:rFonts w:ascii="Aptos Narrow" w:eastAsia="Times New Roman" w:hAnsi="Aptos Narrow" w:cs="Times New Roman"/>
                <w:color w:val="000000"/>
                <w:lang w:val="en-US" w:eastAsia="en-US"/>
              </w:rPr>
              <w:t>0.00%</w:t>
            </w:r>
          </w:p>
        </w:tc>
      </w:tr>
    </w:tbl>
    <w:p w14:paraId="644C0539" w14:textId="77777777" w:rsidR="002A7B72" w:rsidRPr="002A7B72" w:rsidRDefault="002A7B72" w:rsidP="002A7B72">
      <w:pPr>
        <w:spacing w:after="0" w:line="360" w:lineRule="auto"/>
        <w:ind w:left="360"/>
        <w:rPr>
          <w:rFonts w:asciiTheme="majorHAnsi" w:eastAsia="Times New Roman" w:hAnsiTheme="majorHAnsi" w:cs="Times New Roman"/>
          <w:bCs/>
          <w:sz w:val="24"/>
          <w:szCs w:val="24"/>
        </w:rPr>
      </w:pPr>
    </w:p>
    <w:p w14:paraId="49530FC1" w14:textId="77777777" w:rsidR="003000D6" w:rsidRDefault="003000D6" w:rsidP="003000D6">
      <w:pPr>
        <w:spacing w:after="0" w:line="360" w:lineRule="auto"/>
        <w:rPr>
          <w:rFonts w:asciiTheme="majorHAnsi" w:eastAsia="Times New Roman" w:hAnsiTheme="majorHAnsi" w:cs="Times New Roman"/>
          <w:bCs/>
          <w:sz w:val="24"/>
          <w:szCs w:val="24"/>
        </w:rPr>
      </w:pPr>
    </w:p>
    <w:p w14:paraId="40BB167E" w14:textId="446C969C" w:rsidR="007C15BC" w:rsidRDefault="002A7B72" w:rsidP="00D86EAE">
      <w:pPr>
        <w:spacing w:after="0" w:line="360" w:lineRule="auto"/>
        <w:rPr>
          <w:rFonts w:asciiTheme="majorHAnsi" w:eastAsia="Times New Roman" w:hAnsiTheme="majorHAnsi" w:cs="Times New Roman"/>
          <w:bCs/>
          <w:sz w:val="24"/>
          <w:szCs w:val="24"/>
        </w:rPr>
      </w:pPr>
      <w:r>
        <w:rPr>
          <w:noProof/>
        </w:rPr>
        <w:lastRenderedPageBreak/>
        <w:drawing>
          <wp:inline distT="0" distB="0" distL="0" distR="0" wp14:anchorId="14DAAE2C" wp14:editId="348321F1">
            <wp:extent cx="4572000" cy="2743200"/>
            <wp:effectExtent l="0" t="0" r="0" b="0"/>
            <wp:docPr id="1945675240" name="Chart 1">
              <a:extLst xmlns:a="http://schemas.openxmlformats.org/drawingml/2006/main">
                <a:ext uri="{FF2B5EF4-FFF2-40B4-BE49-F238E27FC236}">
                  <a16:creationId xmlns:a16="http://schemas.microsoft.com/office/drawing/2014/main" id="{64659F6B-5FBC-E9B0-FE19-2276159F87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5B266F8D" w14:textId="3C62CB77" w:rsidR="007C15BC" w:rsidRDefault="007C15BC" w:rsidP="007C15BC">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38112" behindDoc="0" locked="0" layoutInCell="1" allowOverlap="1" wp14:anchorId="4D049ACE" wp14:editId="326F6C4F">
                <wp:simplePos x="0" y="0"/>
                <wp:positionH relativeFrom="margin">
                  <wp:align>left</wp:align>
                </wp:positionH>
                <wp:positionV relativeFrom="paragraph">
                  <wp:posOffset>436880</wp:posOffset>
                </wp:positionV>
                <wp:extent cx="5600700" cy="826770"/>
                <wp:effectExtent l="19050" t="19050" r="19050" b="11430"/>
                <wp:wrapSquare wrapText="bothSides"/>
                <wp:docPr id="811370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8267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60DD702C" w14:textId="77777777" w:rsidR="007C15BC" w:rsidRPr="00BC03E1" w:rsidRDefault="007C15BC" w:rsidP="007C15BC">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F47C857" w14:textId="7F2C0D3D" w:rsidR="00BA2260" w:rsidRPr="00BA2260" w:rsidRDefault="00BA2260" w:rsidP="00BA2260">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BA2260">
                              <w:rPr>
                                <w:rFonts w:ascii="Times New Roman" w:eastAsia="Times New Roman" w:hAnsi="Times New Roman" w:cs="Times New Roman"/>
                                <w:sz w:val="24"/>
                                <w:szCs w:val="24"/>
                                <w:lang w:val="en-US"/>
                              </w:rPr>
                              <w:t xml:space="preserve">Daily consumption of </w:t>
                            </w:r>
                            <w:r>
                              <w:rPr>
                                <w:rFonts w:ascii="Times New Roman" w:eastAsia="Times New Roman" w:hAnsi="Times New Roman" w:cs="Times New Roman"/>
                                <w:sz w:val="24"/>
                                <w:szCs w:val="24"/>
                                <w:lang w:val="en-US"/>
                              </w:rPr>
                              <w:t>B</w:t>
                            </w:r>
                            <w:r w:rsidRPr="00BA2260">
                              <w:rPr>
                                <w:rFonts w:ascii="Times New Roman" w:eastAsia="Times New Roman" w:hAnsi="Times New Roman" w:cs="Times New Roman"/>
                                <w:sz w:val="24"/>
                                <w:szCs w:val="24"/>
                                <w:lang w:val="en-US"/>
                              </w:rPr>
                              <w:t>aladi bread is very common across all departments, especially in Faculty (92%) and Services (82%), while rarely or never eating it is uncommon.</w:t>
                            </w:r>
                          </w:p>
                          <w:p w14:paraId="6B5C6CFF" w14:textId="77777777" w:rsidR="007C15BC" w:rsidRPr="00AE4418" w:rsidRDefault="007C15BC" w:rsidP="007C15B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53CE5ADC" w14:textId="77777777" w:rsidR="007C15BC" w:rsidRPr="00397EC3" w:rsidRDefault="007C15BC" w:rsidP="007C15B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049ACE" id="_x0000_s1068" type="#_x0000_t202" style="position:absolute;left:0;text-align:left;margin-left:0;margin-top:34.4pt;width:441pt;height:65.1pt;z-index:2517381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" fillcolor="#dceaf7" strokecolor="#156082" strokeweight="2.25pt">
                <v:textbox>
                  <w:txbxContent>
                    <w:p w14:paraId="60DD702C" w14:textId="77777777" w:rsidR="007C15BC" w:rsidRPr="00BC03E1" w:rsidRDefault="007C15BC" w:rsidP="007C15BC">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F47C857" w14:textId="7F2C0D3D" w:rsidR="00BA2260" w:rsidRPr="00BA2260" w:rsidRDefault="00BA2260" w:rsidP="00BA2260">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BA2260">
                        <w:rPr>
                          <w:rFonts w:ascii="Times New Roman" w:eastAsia="Times New Roman" w:hAnsi="Times New Roman" w:cs="Times New Roman"/>
                          <w:sz w:val="24"/>
                          <w:szCs w:val="24"/>
                          <w:lang w:val="en-US"/>
                        </w:rPr>
                        <w:t xml:space="preserve">Daily consumption of </w:t>
                      </w:r>
                      <w:r>
                        <w:rPr>
                          <w:rFonts w:ascii="Times New Roman" w:eastAsia="Times New Roman" w:hAnsi="Times New Roman" w:cs="Times New Roman"/>
                          <w:sz w:val="24"/>
                          <w:szCs w:val="24"/>
                          <w:lang w:val="en-US"/>
                        </w:rPr>
                        <w:t>B</w:t>
                      </w:r>
                      <w:r w:rsidRPr="00BA2260">
                        <w:rPr>
                          <w:rFonts w:ascii="Times New Roman" w:eastAsia="Times New Roman" w:hAnsi="Times New Roman" w:cs="Times New Roman"/>
                          <w:sz w:val="24"/>
                          <w:szCs w:val="24"/>
                          <w:lang w:val="en-US"/>
                        </w:rPr>
                        <w:t>aladi bread is very common across all departments, especially in Faculty (92%) and Services (82%), while rarely or never eating it is uncommon.</w:t>
                      </w:r>
                    </w:p>
                    <w:p w14:paraId="6B5C6CFF" w14:textId="77777777" w:rsidR="007C15BC" w:rsidRPr="00AE4418" w:rsidRDefault="007C15BC" w:rsidP="007C15B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53CE5ADC" w14:textId="77777777" w:rsidR="007C15BC" w:rsidRPr="00397EC3" w:rsidRDefault="007C15BC" w:rsidP="007C15B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Pr="007C15BC">
        <w:rPr>
          <w:rFonts w:asciiTheme="majorHAnsi" w:eastAsia="Times New Roman" w:hAnsiTheme="majorHAnsi" w:cs="Times New Roman"/>
          <w:bCs/>
          <w:i/>
          <w:iCs/>
          <w:sz w:val="24"/>
          <w:szCs w:val="24"/>
        </w:rPr>
        <w:t>Figure 2</w:t>
      </w:r>
      <w:r w:rsidR="002A7B72">
        <w:rPr>
          <w:rFonts w:asciiTheme="majorHAnsi" w:eastAsia="Times New Roman" w:hAnsiTheme="majorHAnsi" w:cs="Times New Roman"/>
          <w:bCs/>
          <w:i/>
          <w:iCs/>
          <w:sz w:val="24"/>
          <w:szCs w:val="24"/>
        </w:rPr>
        <w:t>3</w:t>
      </w:r>
    </w:p>
    <w:p w14:paraId="65D6DEF1" w14:textId="707A63C7" w:rsidR="007C15BC" w:rsidRPr="007C15BC" w:rsidRDefault="007C15BC" w:rsidP="007C15BC">
      <w:pPr>
        <w:spacing w:after="0" w:line="360" w:lineRule="auto"/>
        <w:jc w:val="center"/>
        <w:rPr>
          <w:rFonts w:asciiTheme="majorHAnsi" w:eastAsia="Times New Roman" w:hAnsiTheme="majorHAnsi" w:cs="Times New Roman"/>
          <w:bCs/>
          <w:i/>
          <w:iCs/>
          <w:sz w:val="24"/>
          <w:szCs w:val="24"/>
        </w:rPr>
      </w:pPr>
    </w:p>
    <w:p w14:paraId="36E222DA" w14:textId="2CD0E6D3" w:rsidR="007C15BC" w:rsidRDefault="007C15BC" w:rsidP="00950A0E">
      <w:pPr>
        <w:pStyle w:val="ListParagraph"/>
        <w:numPr>
          <w:ilvl w:val="0"/>
          <w:numId w:val="16"/>
        </w:numPr>
        <w:spacing w:after="0" w:line="360" w:lineRule="auto"/>
        <w:rPr>
          <w:rFonts w:asciiTheme="majorHAnsi" w:eastAsia="Times New Roman" w:hAnsiTheme="majorHAnsi" w:cs="Times New Roman"/>
          <w:bCs/>
          <w:sz w:val="24"/>
          <w:szCs w:val="24"/>
        </w:rPr>
      </w:pPr>
      <w:r w:rsidRPr="00950A0E">
        <w:rPr>
          <w:rFonts w:asciiTheme="majorHAnsi" w:eastAsia="Times New Roman" w:hAnsiTheme="majorHAnsi" w:cs="Times New Roman"/>
          <w:bCs/>
          <w:sz w:val="24"/>
          <w:szCs w:val="24"/>
        </w:rPr>
        <w:t xml:space="preserve">What type of fat do you always use in cooking? </w:t>
      </w:r>
    </w:p>
    <w:tbl>
      <w:tblPr>
        <w:tblW w:w="11652" w:type="dxa"/>
        <w:tblInd w:w="-1426" w:type="dxa"/>
        <w:tblLook w:val="04A0" w:firstRow="1" w:lastRow="0" w:firstColumn="1" w:lastColumn="0" w:noHBand="0" w:noVBand="1"/>
      </w:tblPr>
      <w:tblGrid>
        <w:gridCol w:w="1705"/>
        <w:gridCol w:w="1544"/>
        <w:gridCol w:w="1484"/>
        <w:gridCol w:w="1123"/>
        <w:gridCol w:w="1344"/>
        <w:gridCol w:w="1103"/>
        <w:gridCol w:w="1364"/>
        <w:gridCol w:w="1063"/>
        <w:gridCol w:w="922"/>
      </w:tblGrid>
      <w:tr w:rsidR="0017502E" w:rsidRPr="0017502E" w14:paraId="38E111AF" w14:textId="77777777" w:rsidTr="0017502E">
        <w:trPr>
          <w:trHeight w:val="325"/>
        </w:trPr>
        <w:tc>
          <w:tcPr>
            <w:tcW w:w="1705" w:type="dxa"/>
            <w:tcBorders>
              <w:top w:val="single" w:sz="4" w:space="0" w:color="44B3E1"/>
              <w:left w:val="single" w:sz="4" w:space="0" w:color="44B3E1"/>
              <w:bottom w:val="single" w:sz="4" w:space="0" w:color="44B3E1"/>
              <w:right w:val="nil"/>
            </w:tcBorders>
            <w:shd w:val="clear" w:color="156082" w:fill="156082"/>
            <w:vAlign w:val="center"/>
            <w:hideMark/>
          </w:tcPr>
          <w:p w14:paraId="2F16543A" w14:textId="77777777" w:rsidR="0017502E" w:rsidRPr="0017502E" w:rsidRDefault="0017502E" w:rsidP="0017502E">
            <w:pPr>
              <w:spacing w:after="0" w:line="240" w:lineRule="auto"/>
              <w:rPr>
                <w:rFonts w:ascii="Aptos Narrow" w:eastAsia="Times New Roman" w:hAnsi="Aptos Narrow" w:cs="Times New Roman"/>
                <w:b/>
                <w:bCs/>
                <w:color w:val="FFFFFF"/>
                <w:lang w:val="en-US" w:eastAsia="en-US"/>
              </w:rPr>
            </w:pPr>
            <w:r w:rsidRPr="0017502E">
              <w:rPr>
                <w:rFonts w:ascii="Aptos Narrow" w:eastAsia="Times New Roman" w:hAnsi="Aptos Narrow" w:cs="Times New Roman"/>
                <w:b/>
                <w:bCs/>
                <w:color w:val="FFFFFF"/>
                <w:lang w:val="en-US" w:eastAsia="en-US"/>
              </w:rPr>
              <w:t>Type of Fat/Oil</w:t>
            </w:r>
          </w:p>
        </w:tc>
        <w:tc>
          <w:tcPr>
            <w:tcW w:w="1544" w:type="dxa"/>
            <w:tcBorders>
              <w:top w:val="single" w:sz="4" w:space="0" w:color="44B3E1"/>
              <w:left w:val="nil"/>
              <w:bottom w:val="single" w:sz="4" w:space="0" w:color="44B3E1"/>
              <w:right w:val="nil"/>
            </w:tcBorders>
            <w:shd w:val="clear" w:color="156082" w:fill="156082"/>
            <w:vAlign w:val="center"/>
            <w:hideMark/>
          </w:tcPr>
          <w:p w14:paraId="06AA0D1D" w14:textId="77777777" w:rsidR="0017502E" w:rsidRPr="0017502E" w:rsidRDefault="0017502E" w:rsidP="0017502E">
            <w:pPr>
              <w:spacing w:after="0" w:line="240" w:lineRule="auto"/>
              <w:rPr>
                <w:rFonts w:ascii="Aptos Narrow" w:eastAsia="Times New Roman" w:hAnsi="Aptos Narrow" w:cs="Times New Roman"/>
                <w:b/>
                <w:bCs/>
                <w:color w:val="FFFFFF"/>
                <w:lang w:val="en-US" w:eastAsia="en-US"/>
              </w:rPr>
            </w:pPr>
            <w:r w:rsidRPr="0017502E">
              <w:rPr>
                <w:rFonts w:ascii="Aptos Narrow" w:eastAsia="Times New Roman" w:hAnsi="Aptos Narrow" w:cs="Times New Roman"/>
                <w:b/>
                <w:bCs/>
                <w:color w:val="FFFFFF"/>
                <w:lang w:val="en-US" w:eastAsia="en-US"/>
              </w:rPr>
              <w:t>Adm</w:t>
            </w:r>
          </w:p>
        </w:tc>
        <w:tc>
          <w:tcPr>
            <w:tcW w:w="1484" w:type="dxa"/>
            <w:tcBorders>
              <w:top w:val="single" w:sz="4" w:space="0" w:color="44B3E1"/>
              <w:left w:val="nil"/>
              <w:bottom w:val="single" w:sz="4" w:space="0" w:color="44B3E1"/>
              <w:right w:val="nil"/>
            </w:tcBorders>
            <w:shd w:val="clear" w:color="156082" w:fill="156082"/>
            <w:vAlign w:val="center"/>
            <w:hideMark/>
          </w:tcPr>
          <w:p w14:paraId="44C5D56C" w14:textId="77777777" w:rsidR="0017502E" w:rsidRPr="0017502E" w:rsidRDefault="0017502E" w:rsidP="0017502E">
            <w:pPr>
              <w:spacing w:after="0" w:line="240" w:lineRule="auto"/>
              <w:rPr>
                <w:rFonts w:ascii="Aptos Narrow" w:eastAsia="Times New Roman" w:hAnsi="Aptos Narrow" w:cs="Times New Roman"/>
                <w:b/>
                <w:bCs/>
                <w:color w:val="FFFFFF"/>
                <w:lang w:val="en-US" w:eastAsia="en-US"/>
              </w:rPr>
            </w:pPr>
            <w:r w:rsidRPr="0017502E">
              <w:rPr>
                <w:rFonts w:ascii="Aptos Narrow" w:eastAsia="Times New Roman" w:hAnsi="Aptos Narrow" w:cs="Times New Roman"/>
                <w:b/>
                <w:bCs/>
                <w:color w:val="FFFFFF"/>
                <w:lang w:val="en-US" w:eastAsia="en-US"/>
              </w:rPr>
              <w:t>Ac</w:t>
            </w:r>
          </w:p>
        </w:tc>
        <w:tc>
          <w:tcPr>
            <w:tcW w:w="1123" w:type="dxa"/>
            <w:tcBorders>
              <w:top w:val="single" w:sz="4" w:space="0" w:color="44B3E1"/>
              <w:left w:val="nil"/>
              <w:bottom w:val="single" w:sz="4" w:space="0" w:color="44B3E1"/>
              <w:right w:val="nil"/>
            </w:tcBorders>
            <w:shd w:val="clear" w:color="156082" w:fill="156082"/>
            <w:vAlign w:val="center"/>
            <w:hideMark/>
          </w:tcPr>
          <w:p w14:paraId="74995970" w14:textId="77777777" w:rsidR="0017502E" w:rsidRPr="0017502E" w:rsidRDefault="0017502E" w:rsidP="0017502E">
            <w:pPr>
              <w:spacing w:after="0" w:line="240" w:lineRule="auto"/>
              <w:rPr>
                <w:rFonts w:ascii="Aptos Narrow" w:eastAsia="Times New Roman" w:hAnsi="Aptos Narrow" w:cs="Times New Roman"/>
                <w:b/>
                <w:bCs/>
                <w:color w:val="FFFFFF"/>
                <w:lang w:val="en-US" w:eastAsia="en-US"/>
              </w:rPr>
            </w:pPr>
            <w:r w:rsidRPr="0017502E">
              <w:rPr>
                <w:rFonts w:ascii="Aptos Narrow" w:eastAsia="Times New Roman" w:hAnsi="Aptos Narrow" w:cs="Times New Roman"/>
                <w:b/>
                <w:bCs/>
                <w:color w:val="FFFFFF"/>
                <w:lang w:val="en-US" w:eastAsia="en-US"/>
              </w:rPr>
              <w:t>Ag</w:t>
            </w:r>
          </w:p>
        </w:tc>
        <w:tc>
          <w:tcPr>
            <w:tcW w:w="1344" w:type="dxa"/>
            <w:tcBorders>
              <w:top w:val="single" w:sz="4" w:space="0" w:color="44B3E1"/>
              <w:left w:val="nil"/>
              <w:bottom w:val="single" w:sz="4" w:space="0" w:color="44B3E1"/>
              <w:right w:val="nil"/>
            </w:tcBorders>
            <w:shd w:val="clear" w:color="156082" w:fill="156082"/>
            <w:vAlign w:val="center"/>
            <w:hideMark/>
          </w:tcPr>
          <w:p w14:paraId="3A090949" w14:textId="77777777" w:rsidR="0017502E" w:rsidRPr="0017502E" w:rsidRDefault="0017502E" w:rsidP="0017502E">
            <w:pPr>
              <w:spacing w:after="0" w:line="240" w:lineRule="auto"/>
              <w:rPr>
                <w:rFonts w:ascii="Aptos Narrow" w:eastAsia="Times New Roman" w:hAnsi="Aptos Narrow" w:cs="Times New Roman"/>
                <w:b/>
                <w:bCs/>
                <w:color w:val="FFFFFF"/>
                <w:lang w:val="en-US" w:eastAsia="en-US"/>
              </w:rPr>
            </w:pPr>
            <w:r w:rsidRPr="0017502E">
              <w:rPr>
                <w:rFonts w:ascii="Aptos Narrow" w:eastAsia="Times New Roman" w:hAnsi="Aptos Narrow" w:cs="Times New Roman"/>
                <w:b/>
                <w:bCs/>
                <w:color w:val="FFFFFF"/>
                <w:lang w:val="en-US" w:eastAsia="en-US"/>
              </w:rPr>
              <w:t>Fa</w:t>
            </w:r>
          </w:p>
        </w:tc>
        <w:tc>
          <w:tcPr>
            <w:tcW w:w="1103" w:type="dxa"/>
            <w:tcBorders>
              <w:top w:val="single" w:sz="4" w:space="0" w:color="44B3E1"/>
              <w:left w:val="nil"/>
              <w:bottom w:val="single" w:sz="4" w:space="0" w:color="44B3E1"/>
              <w:right w:val="nil"/>
            </w:tcBorders>
            <w:shd w:val="clear" w:color="156082" w:fill="156082"/>
            <w:vAlign w:val="center"/>
            <w:hideMark/>
          </w:tcPr>
          <w:p w14:paraId="07B60911" w14:textId="77777777" w:rsidR="0017502E" w:rsidRPr="0017502E" w:rsidRDefault="0017502E" w:rsidP="0017502E">
            <w:pPr>
              <w:spacing w:after="0" w:line="240" w:lineRule="auto"/>
              <w:rPr>
                <w:rFonts w:ascii="Aptos Narrow" w:eastAsia="Times New Roman" w:hAnsi="Aptos Narrow" w:cs="Times New Roman"/>
                <w:b/>
                <w:bCs/>
                <w:color w:val="FFFFFF"/>
                <w:lang w:val="en-US" w:eastAsia="en-US"/>
              </w:rPr>
            </w:pPr>
            <w:r w:rsidRPr="0017502E">
              <w:rPr>
                <w:rFonts w:ascii="Aptos Narrow" w:eastAsia="Times New Roman" w:hAnsi="Aptos Narrow" w:cs="Times New Roman"/>
                <w:b/>
                <w:bCs/>
                <w:color w:val="FFFFFF"/>
                <w:lang w:val="en-US" w:eastAsia="en-US"/>
              </w:rPr>
              <w:t>IT</w:t>
            </w:r>
          </w:p>
        </w:tc>
        <w:tc>
          <w:tcPr>
            <w:tcW w:w="1364" w:type="dxa"/>
            <w:tcBorders>
              <w:top w:val="single" w:sz="4" w:space="0" w:color="44B3E1"/>
              <w:left w:val="nil"/>
              <w:bottom w:val="single" w:sz="4" w:space="0" w:color="44B3E1"/>
              <w:right w:val="nil"/>
            </w:tcBorders>
            <w:shd w:val="clear" w:color="156082" w:fill="156082"/>
            <w:vAlign w:val="center"/>
            <w:hideMark/>
          </w:tcPr>
          <w:p w14:paraId="6D8698F4" w14:textId="77777777" w:rsidR="0017502E" w:rsidRPr="0017502E" w:rsidRDefault="0017502E" w:rsidP="0017502E">
            <w:pPr>
              <w:spacing w:after="0" w:line="240" w:lineRule="auto"/>
              <w:rPr>
                <w:rFonts w:ascii="Aptos Narrow" w:eastAsia="Times New Roman" w:hAnsi="Aptos Narrow" w:cs="Times New Roman"/>
                <w:b/>
                <w:bCs/>
                <w:color w:val="FFFFFF"/>
                <w:lang w:val="en-US" w:eastAsia="en-US"/>
              </w:rPr>
            </w:pPr>
            <w:r w:rsidRPr="0017502E">
              <w:rPr>
                <w:rFonts w:ascii="Aptos Narrow" w:eastAsia="Times New Roman" w:hAnsi="Aptos Narrow" w:cs="Times New Roman"/>
                <w:b/>
                <w:bCs/>
                <w:color w:val="FFFFFF"/>
                <w:lang w:val="en-US" w:eastAsia="en-US"/>
              </w:rPr>
              <w:t>Fi</w:t>
            </w:r>
          </w:p>
        </w:tc>
        <w:tc>
          <w:tcPr>
            <w:tcW w:w="1063" w:type="dxa"/>
            <w:tcBorders>
              <w:top w:val="single" w:sz="4" w:space="0" w:color="44B3E1"/>
              <w:left w:val="nil"/>
              <w:bottom w:val="single" w:sz="4" w:space="0" w:color="44B3E1"/>
              <w:right w:val="nil"/>
            </w:tcBorders>
            <w:shd w:val="clear" w:color="156082" w:fill="156082"/>
            <w:vAlign w:val="center"/>
            <w:hideMark/>
          </w:tcPr>
          <w:p w14:paraId="5FA6C94A" w14:textId="77777777" w:rsidR="0017502E" w:rsidRPr="0017502E" w:rsidRDefault="0017502E" w:rsidP="0017502E">
            <w:pPr>
              <w:spacing w:after="0" w:line="240" w:lineRule="auto"/>
              <w:rPr>
                <w:rFonts w:ascii="Aptos Narrow" w:eastAsia="Times New Roman" w:hAnsi="Aptos Narrow" w:cs="Times New Roman"/>
                <w:b/>
                <w:bCs/>
                <w:color w:val="FFFFFF"/>
                <w:lang w:val="en-US" w:eastAsia="en-US"/>
              </w:rPr>
            </w:pPr>
            <w:r w:rsidRPr="0017502E">
              <w:rPr>
                <w:rFonts w:ascii="Aptos Narrow" w:eastAsia="Times New Roman" w:hAnsi="Aptos Narrow" w:cs="Times New Roman"/>
                <w:b/>
                <w:bCs/>
                <w:color w:val="FFFFFF"/>
                <w:lang w:val="en-US" w:eastAsia="en-US"/>
              </w:rPr>
              <w:t>Se</w:t>
            </w:r>
          </w:p>
        </w:tc>
        <w:tc>
          <w:tcPr>
            <w:tcW w:w="922" w:type="dxa"/>
            <w:tcBorders>
              <w:top w:val="single" w:sz="4" w:space="0" w:color="44B3E1"/>
              <w:left w:val="nil"/>
              <w:bottom w:val="single" w:sz="4" w:space="0" w:color="44B3E1"/>
              <w:right w:val="single" w:sz="4" w:space="0" w:color="44B3E1"/>
            </w:tcBorders>
            <w:shd w:val="clear" w:color="156082" w:fill="156082"/>
            <w:vAlign w:val="center"/>
            <w:hideMark/>
          </w:tcPr>
          <w:p w14:paraId="1C851771" w14:textId="77777777" w:rsidR="0017502E" w:rsidRPr="0017502E" w:rsidRDefault="0017502E" w:rsidP="0017502E">
            <w:pPr>
              <w:spacing w:after="0" w:line="240" w:lineRule="auto"/>
              <w:rPr>
                <w:rFonts w:ascii="Aptos Narrow" w:eastAsia="Times New Roman" w:hAnsi="Aptos Narrow" w:cs="Times New Roman"/>
                <w:b/>
                <w:bCs/>
                <w:color w:val="FFFFFF"/>
                <w:lang w:val="en-US" w:eastAsia="en-US"/>
              </w:rPr>
            </w:pPr>
            <w:r w:rsidRPr="0017502E">
              <w:rPr>
                <w:rFonts w:ascii="Aptos Narrow" w:eastAsia="Times New Roman" w:hAnsi="Aptos Narrow" w:cs="Times New Roman"/>
                <w:b/>
                <w:bCs/>
                <w:color w:val="FFFFFF"/>
                <w:lang w:val="en-US" w:eastAsia="en-US"/>
              </w:rPr>
              <w:t>HR</w:t>
            </w:r>
          </w:p>
        </w:tc>
      </w:tr>
      <w:tr w:rsidR="0017502E" w:rsidRPr="0017502E" w14:paraId="02479345" w14:textId="77777777" w:rsidTr="0017502E">
        <w:trPr>
          <w:trHeight w:val="325"/>
        </w:trPr>
        <w:tc>
          <w:tcPr>
            <w:tcW w:w="1705" w:type="dxa"/>
            <w:tcBorders>
              <w:top w:val="single" w:sz="4" w:space="0" w:color="44B3E1"/>
              <w:left w:val="single" w:sz="4" w:space="0" w:color="44B3E1"/>
              <w:bottom w:val="single" w:sz="4" w:space="0" w:color="44B3E1"/>
              <w:right w:val="nil"/>
            </w:tcBorders>
            <w:shd w:val="clear" w:color="C0E6F5" w:fill="C0E6F5"/>
            <w:vAlign w:val="center"/>
            <w:hideMark/>
          </w:tcPr>
          <w:p w14:paraId="2D7032ED" w14:textId="77777777" w:rsidR="0017502E" w:rsidRPr="0017502E" w:rsidRDefault="0017502E" w:rsidP="0017502E">
            <w:pPr>
              <w:spacing w:after="0" w:line="240" w:lineRule="auto"/>
              <w:rPr>
                <w:rFonts w:ascii="Aptos Narrow" w:eastAsia="Times New Roman" w:hAnsi="Aptos Narrow" w:cs="Times New Roman"/>
                <w:b/>
                <w:bCs/>
                <w:color w:val="000000"/>
                <w:lang w:val="en-US" w:eastAsia="en-US"/>
              </w:rPr>
            </w:pPr>
            <w:r w:rsidRPr="0017502E">
              <w:rPr>
                <w:rFonts w:ascii="Aptos Narrow" w:eastAsia="Times New Roman" w:hAnsi="Aptos Narrow" w:cs="Times New Roman"/>
                <w:b/>
                <w:bCs/>
                <w:color w:val="000000"/>
                <w:lang w:val="en-US" w:eastAsia="en-US"/>
              </w:rPr>
              <w:t>Corn oil</w:t>
            </w:r>
          </w:p>
        </w:tc>
        <w:tc>
          <w:tcPr>
            <w:tcW w:w="1544" w:type="dxa"/>
            <w:tcBorders>
              <w:top w:val="single" w:sz="4" w:space="0" w:color="44B3E1"/>
              <w:left w:val="nil"/>
              <w:bottom w:val="single" w:sz="4" w:space="0" w:color="44B3E1"/>
              <w:right w:val="nil"/>
            </w:tcBorders>
            <w:shd w:val="clear" w:color="C0E6F5" w:fill="C0E6F5"/>
            <w:vAlign w:val="center"/>
            <w:hideMark/>
          </w:tcPr>
          <w:p w14:paraId="445E8B75"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21.20%</w:t>
            </w:r>
          </w:p>
        </w:tc>
        <w:tc>
          <w:tcPr>
            <w:tcW w:w="1484" w:type="dxa"/>
            <w:tcBorders>
              <w:top w:val="single" w:sz="4" w:space="0" w:color="44B3E1"/>
              <w:left w:val="nil"/>
              <w:bottom w:val="single" w:sz="4" w:space="0" w:color="44B3E1"/>
              <w:right w:val="nil"/>
            </w:tcBorders>
            <w:shd w:val="clear" w:color="C0E6F5" w:fill="C0E6F5"/>
            <w:vAlign w:val="center"/>
            <w:hideMark/>
          </w:tcPr>
          <w:p w14:paraId="7A18EDC7"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25.00%</w:t>
            </w:r>
          </w:p>
        </w:tc>
        <w:tc>
          <w:tcPr>
            <w:tcW w:w="1123" w:type="dxa"/>
            <w:tcBorders>
              <w:top w:val="single" w:sz="4" w:space="0" w:color="44B3E1"/>
              <w:left w:val="nil"/>
              <w:bottom w:val="single" w:sz="4" w:space="0" w:color="44B3E1"/>
              <w:right w:val="nil"/>
            </w:tcBorders>
            <w:shd w:val="clear" w:color="C0E6F5" w:fill="C0E6F5"/>
            <w:vAlign w:val="center"/>
            <w:hideMark/>
          </w:tcPr>
          <w:p w14:paraId="2966E92D"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44.40%</w:t>
            </w:r>
          </w:p>
        </w:tc>
        <w:tc>
          <w:tcPr>
            <w:tcW w:w="1344" w:type="dxa"/>
            <w:tcBorders>
              <w:top w:val="single" w:sz="4" w:space="0" w:color="44B3E1"/>
              <w:left w:val="nil"/>
              <w:bottom w:val="single" w:sz="4" w:space="0" w:color="44B3E1"/>
              <w:right w:val="nil"/>
            </w:tcBorders>
            <w:shd w:val="clear" w:color="C0E6F5" w:fill="C0E6F5"/>
            <w:vAlign w:val="center"/>
            <w:hideMark/>
          </w:tcPr>
          <w:p w14:paraId="6C0C1CD1"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21.10%</w:t>
            </w:r>
          </w:p>
        </w:tc>
        <w:tc>
          <w:tcPr>
            <w:tcW w:w="1103" w:type="dxa"/>
            <w:tcBorders>
              <w:top w:val="single" w:sz="4" w:space="0" w:color="44B3E1"/>
              <w:left w:val="nil"/>
              <w:bottom w:val="single" w:sz="4" w:space="0" w:color="44B3E1"/>
              <w:right w:val="nil"/>
            </w:tcBorders>
            <w:shd w:val="clear" w:color="C0E6F5" w:fill="C0E6F5"/>
            <w:vAlign w:val="center"/>
            <w:hideMark/>
          </w:tcPr>
          <w:p w14:paraId="27BA63FB"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1364" w:type="dxa"/>
            <w:tcBorders>
              <w:top w:val="single" w:sz="4" w:space="0" w:color="44B3E1"/>
              <w:left w:val="nil"/>
              <w:bottom w:val="single" w:sz="4" w:space="0" w:color="44B3E1"/>
              <w:right w:val="nil"/>
            </w:tcBorders>
            <w:shd w:val="clear" w:color="C0E6F5" w:fill="C0E6F5"/>
            <w:vAlign w:val="center"/>
            <w:hideMark/>
          </w:tcPr>
          <w:p w14:paraId="349A56F2"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100.00%</w:t>
            </w:r>
          </w:p>
        </w:tc>
        <w:tc>
          <w:tcPr>
            <w:tcW w:w="1063" w:type="dxa"/>
            <w:tcBorders>
              <w:top w:val="single" w:sz="4" w:space="0" w:color="44B3E1"/>
              <w:left w:val="nil"/>
              <w:bottom w:val="single" w:sz="4" w:space="0" w:color="44B3E1"/>
              <w:right w:val="nil"/>
            </w:tcBorders>
            <w:shd w:val="clear" w:color="C0E6F5" w:fill="C0E6F5"/>
            <w:vAlign w:val="center"/>
            <w:hideMark/>
          </w:tcPr>
          <w:p w14:paraId="200655B0"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33.30%</w:t>
            </w:r>
          </w:p>
        </w:tc>
        <w:tc>
          <w:tcPr>
            <w:tcW w:w="922" w:type="dxa"/>
            <w:tcBorders>
              <w:top w:val="single" w:sz="4" w:space="0" w:color="44B3E1"/>
              <w:left w:val="nil"/>
              <w:bottom w:val="single" w:sz="4" w:space="0" w:color="44B3E1"/>
              <w:right w:val="single" w:sz="4" w:space="0" w:color="44B3E1"/>
            </w:tcBorders>
            <w:shd w:val="clear" w:color="C0E6F5" w:fill="C0E6F5"/>
            <w:vAlign w:val="center"/>
            <w:hideMark/>
          </w:tcPr>
          <w:p w14:paraId="2E11F743"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25.00%</w:t>
            </w:r>
          </w:p>
        </w:tc>
      </w:tr>
      <w:tr w:rsidR="0017502E" w:rsidRPr="0017502E" w14:paraId="51935CEC" w14:textId="77777777" w:rsidTr="0017502E">
        <w:trPr>
          <w:trHeight w:val="325"/>
        </w:trPr>
        <w:tc>
          <w:tcPr>
            <w:tcW w:w="1705" w:type="dxa"/>
            <w:tcBorders>
              <w:top w:val="single" w:sz="4" w:space="0" w:color="44B3E1"/>
              <w:left w:val="single" w:sz="4" w:space="0" w:color="44B3E1"/>
              <w:bottom w:val="single" w:sz="4" w:space="0" w:color="44B3E1"/>
              <w:right w:val="nil"/>
            </w:tcBorders>
            <w:vAlign w:val="center"/>
            <w:hideMark/>
          </w:tcPr>
          <w:p w14:paraId="0EE96DF3" w14:textId="77777777" w:rsidR="0017502E" w:rsidRPr="0017502E" w:rsidRDefault="0017502E" w:rsidP="0017502E">
            <w:pPr>
              <w:spacing w:after="0" w:line="240" w:lineRule="auto"/>
              <w:rPr>
                <w:rFonts w:ascii="Aptos Narrow" w:eastAsia="Times New Roman" w:hAnsi="Aptos Narrow" w:cs="Times New Roman"/>
                <w:b/>
                <w:bCs/>
                <w:color w:val="000000"/>
                <w:lang w:val="en-US" w:eastAsia="en-US"/>
              </w:rPr>
            </w:pPr>
            <w:r w:rsidRPr="0017502E">
              <w:rPr>
                <w:rFonts w:ascii="Aptos Narrow" w:eastAsia="Times New Roman" w:hAnsi="Aptos Narrow" w:cs="Times New Roman"/>
                <w:b/>
                <w:bCs/>
                <w:color w:val="000000"/>
                <w:lang w:val="en-US" w:eastAsia="en-US"/>
              </w:rPr>
              <w:t>Natural butter</w:t>
            </w:r>
          </w:p>
        </w:tc>
        <w:tc>
          <w:tcPr>
            <w:tcW w:w="1544" w:type="dxa"/>
            <w:tcBorders>
              <w:top w:val="single" w:sz="4" w:space="0" w:color="44B3E1"/>
              <w:left w:val="nil"/>
              <w:bottom w:val="single" w:sz="4" w:space="0" w:color="44B3E1"/>
              <w:right w:val="nil"/>
            </w:tcBorders>
            <w:vAlign w:val="center"/>
            <w:hideMark/>
          </w:tcPr>
          <w:p w14:paraId="2C2BB961"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30.80%</w:t>
            </w:r>
          </w:p>
        </w:tc>
        <w:tc>
          <w:tcPr>
            <w:tcW w:w="1484" w:type="dxa"/>
            <w:tcBorders>
              <w:top w:val="single" w:sz="4" w:space="0" w:color="44B3E1"/>
              <w:left w:val="nil"/>
              <w:bottom w:val="single" w:sz="4" w:space="0" w:color="44B3E1"/>
              <w:right w:val="nil"/>
            </w:tcBorders>
            <w:vAlign w:val="center"/>
            <w:hideMark/>
          </w:tcPr>
          <w:p w14:paraId="24738E44"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25.00%</w:t>
            </w:r>
          </w:p>
        </w:tc>
        <w:tc>
          <w:tcPr>
            <w:tcW w:w="1123" w:type="dxa"/>
            <w:tcBorders>
              <w:top w:val="single" w:sz="4" w:space="0" w:color="44B3E1"/>
              <w:left w:val="nil"/>
              <w:bottom w:val="single" w:sz="4" w:space="0" w:color="44B3E1"/>
              <w:right w:val="nil"/>
            </w:tcBorders>
            <w:vAlign w:val="center"/>
            <w:hideMark/>
          </w:tcPr>
          <w:p w14:paraId="002579E2"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44.40%</w:t>
            </w:r>
          </w:p>
        </w:tc>
        <w:tc>
          <w:tcPr>
            <w:tcW w:w="1344" w:type="dxa"/>
            <w:tcBorders>
              <w:top w:val="single" w:sz="4" w:space="0" w:color="44B3E1"/>
              <w:left w:val="nil"/>
              <w:bottom w:val="single" w:sz="4" w:space="0" w:color="44B3E1"/>
              <w:right w:val="nil"/>
            </w:tcBorders>
            <w:vAlign w:val="center"/>
            <w:hideMark/>
          </w:tcPr>
          <w:p w14:paraId="38C188E7"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31.60%</w:t>
            </w:r>
          </w:p>
        </w:tc>
        <w:tc>
          <w:tcPr>
            <w:tcW w:w="1103" w:type="dxa"/>
            <w:tcBorders>
              <w:top w:val="single" w:sz="4" w:space="0" w:color="44B3E1"/>
              <w:left w:val="nil"/>
              <w:bottom w:val="single" w:sz="4" w:space="0" w:color="44B3E1"/>
              <w:right w:val="nil"/>
            </w:tcBorders>
            <w:vAlign w:val="center"/>
            <w:hideMark/>
          </w:tcPr>
          <w:p w14:paraId="73ADC96D"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12.50%</w:t>
            </w:r>
          </w:p>
        </w:tc>
        <w:tc>
          <w:tcPr>
            <w:tcW w:w="1364" w:type="dxa"/>
            <w:tcBorders>
              <w:top w:val="single" w:sz="4" w:space="0" w:color="44B3E1"/>
              <w:left w:val="nil"/>
              <w:bottom w:val="single" w:sz="4" w:space="0" w:color="44B3E1"/>
              <w:right w:val="nil"/>
            </w:tcBorders>
            <w:vAlign w:val="center"/>
            <w:hideMark/>
          </w:tcPr>
          <w:p w14:paraId="6D155C12"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1063" w:type="dxa"/>
            <w:tcBorders>
              <w:top w:val="single" w:sz="4" w:space="0" w:color="44B3E1"/>
              <w:left w:val="nil"/>
              <w:bottom w:val="single" w:sz="4" w:space="0" w:color="44B3E1"/>
              <w:right w:val="nil"/>
            </w:tcBorders>
            <w:vAlign w:val="center"/>
            <w:hideMark/>
          </w:tcPr>
          <w:p w14:paraId="677A19F2"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15.20%</w:t>
            </w:r>
          </w:p>
        </w:tc>
        <w:tc>
          <w:tcPr>
            <w:tcW w:w="922" w:type="dxa"/>
            <w:tcBorders>
              <w:top w:val="single" w:sz="4" w:space="0" w:color="44B3E1"/>
              <w:left w:val="nil"/>
              <w:bottom w:val="single" w:sz="4" w:space="0" w:color="44B3E1"/>
              <w:right w:val="single" w:sz="4" w:space="0" w:color="44B3E1"/>
            </w:tcBorders>
            <w:vAlign w:val="center"/>
            <w:hideMark/>
          </w:tcPr>
          <w:p w14:paraId="5242390C"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r>
      <w:tr w:rsidR="0017502E" w:rsidRPr="0017502E" w14:paraId="40D084C9" w14:textId="77777777" w:rsidTr="0017502E">
        <w:trPr>
          <w:trHeight w:val="325"/>
        </w:trPr>
        <w:tc>
          <w:tcPr>
            <w:tcW w:w="1705" w:type="dxa"/>
            <w:tcBorders>
              <w:top w:val="single" w:sz="4" w:space="0" w:color="44B3E1"/>
              <w:left w:val="single" w:sz="4" w:space="0" w:color="44B3E1"/>
              <w:bottom w:val="single" w:sz="4" w:space="0" w:color="44B3E1"/>
              <w:right w:val="nil"/>
            </w:tcBorders>
            <w:shd w:val="clear" w:color="C0E6F5" w:fill="C0E6F5"/>
            <w:vAlign w:val="center"/>
            <w:hideMark/>
          </w:tcPr>
          <w:p w14:paraId="1D60A23A" w14:textId="77777777" w:rsidR="0017502E" w:rsidRPr="0017502E" w:rsidRDefault="0017502E" w:rsidP="0017502E">
            <w:pPr>
              <w:spacing w:after="0" w:line="240" w:lineRule="auto"/>
              <w:rPr>
                <w:rFonts w:ascii="Aptos Narrow" w:eastAsia="Times New Roman" w:hAnsi="Aptos Narrow" w:cs="Times New Roman"/>
                <w:b/>
                <w:bCs/>
                <w:color w:val="000000"/>
                <w:lang w:val="en-US" w:eastAsia="en-US"/>
              </w:rPr>
            </w:pPr>
            <w:r w:rsidRPr="0017502E">
              <w:rPr>
                <w:rFonts w:ascii="Aptos Narrow" w:eastAsia="Times New Roman" w:hAnsi="Aptos Narrow" w:cs="Times New Roman"/>
                <w:b/>
                <w:bCs/>
                <w:color w:val="000000"/>
                <w:lang w:val="en-US" w:eastAsia="en-US"/>
              </w:rPr>
              <w:t>Olive oil</w:t>
            </w:r>
          </w:p>
        </w:tc>
        <w:tc>
          <w:tcPr>
            <w:tcW w:w="1544" w:type="dxa"/>
            <w:tcBorders>
              <w:top w:val="single" w:sz="4" w:space="0" w:color="44B3E1"/>
              <w:left w:val="nil"/>
              <w:bottom w:val="single" w:sz="4" w:space="0" w:color="44B3E1"/>
              <w:right w:val="nil"/>
            </w:tcBorders>
            <w:shd w:val="clear" w:color="C0E6F5" w:fill="C0E6F5"/>
            <w:vAlign w:val="center"/>
            <w:hideMark/>
          </w:tcPr>
          <w:p w14:paraId="1F3C5268"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5.80%</w:t>
            </w:r>
          </w:p>
        </w:tc>
        <w:tc>
          <w:tcPr>
            <w:tcW w:w="1484" w:type="dxa"/>
            <w:tcBorders>
              <w:top w:val="single" w:sz="4" w:space="0" w:color="44B3E1"/>
              <w:left w:val="nil"/>
              <w:bottom w:val="single" w:sz="4" w:space="0" w:color="44B3E1"/>
              <w:right w:val="nil"/>
            </w:tcBorders>
            <w:shd w:val="clear" w:color="C0E6F5" w:fill="C0E6F5"/>
            <w:vAlign w:val="center"/>
            <w:hideMark/>
          </w:tcPr>
          <w:p w14:paraId="68321042"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20.00%</w:t>
            </w:r>
          </w:p>
        </w:tc>
        <w:tc>
          <w:tcPr>
            <w:tcW w:w="1123" w:type="dxa"/>
            <w:tcBorders>
              <w:top w:val="single" w:sz="4" w:space="0" w:color="44B3E1"/>
              <w:left w:val="nil"/>
              <w:bottom w:val="single" w:sz="4" w:space="0" w:color="44B3E1"/>
              <w:right w:val="nil"/>
            </w:tcBorders>
            <w:shd w:val="clear" w:color="C0E6F5" w:fill="C0E6F5"/>
            <w:vAlign w:val="center"/>
            <w:hideMark/>
          </w:tcPr>
          <w:p w14:paraId="63A6A1D2"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1344" w:type="dxa"/>
            <w:tcBorders>
              <w:top w:val="single" w:sz="4" w:space="0" w:color="44B3E1"/>
              <w:left w:val="nil"/>
              <w:bottom w:val="single" w:sz="4" w:space="0" w:color="44B3E1"/>
              <w:right w:val="nil"/>
            </w:tcBorders>
            <w:shd w:val="clear" w:color="C0E6F5" w:fill="C0E6F5"/>
            <w:vAlign w:val="center"/>
            <w:hideMark/>
          </w:tcPr>
          <w:p w14:paraId="0A9ADA12"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2.60%</w:t>
            </w:r>
          </w:p>
        </w:tc>
        <w:tc>
          <w:tcPr>
            <w:tcW w:w="1103" w:type="dxa"/>
            <w:tcBorders>
              <w:top w:val="single" w:sz="4" w:space="0" w:color="44B3E1"/>
              <w:left w:val="nil"/>
              <w:bottom w:val="single" w:sz="4" w:space="0" w:color="44B3E1"/>
              <w:right w:val="nil"/>
            </w:tcBorders>
            <w:shd w:val="clear" w:color="C0E6F5" w:fill="C0E6F5"/>
            <w:vAlign w:val="center"/>
            <w:hideMark/>
          </w:tcPr>
          <w:p w14:paraId="71ACA3C7"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12.50%</w:t>
            </w:r>
          </w:p>
        </w:tc>
        <w:tc>
          <w:tcPr>
            <w:tcW w:w="1364" w:type="dxa"/>
            <w:tcBorders>
              <w:top w:val="single" w:sz="4" w:space="0" w:color="44B3E1"/>
              <w:left w:val="nil"/>
              <w:bottom w:val="single" w:sz="4" w:space="0" w:color="44B3E1"/>
              <w:right w:val="nil"/>
            </w:tcBorders>
            <w:shd w:val="clear" w:color="C0E6F5" w:fill="C0E6F5"/>
            <w:vAlign w:val="center"/>
            <w:hideMark/>
          </w:tcPr>
          <w:p w14:paraId="0713EED3"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1063" w:type="dxa"/>
            <w:tcBorders>
              <w:top w:val="single" w:sz="4" w:space="0" w:color="44B3E1"/>
              <w:left w:val="nil"/>
              <w:bottom w:val="single" w:sz="4" w:space="0" w:color="44B3E1"/>
              <w:right w:val="nil"/>
            </w:tcBorders>
            <w:shd w:val="clear" w:color="C0E6F5" w:fill="C0E6F5"/>
            <w:vAlign w:val="center"/>
            <w:hideMark/>
          </w:tcPr>
          <w:p w14:paraId="22BDCCED"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36.40%</w:t>
            </w:r>
          </w:p>
        </w:tc>
        <w:tc>
          <w:tcPr>
            <w:tcW w:w="922" w:type="dxa"/>
            <w:tcBorders>
              <w:top w:val="single" w:sz="4" w:space="0" w:color="44B3E1"/>
              <w:left w:val="nil"/>
              <w:bottom w:val="single" w:sz="4" w:space="0" w:color="44B3E1"/>
              <w:right w:val="single" w:sz="4" w:space="0" w:color="44B3E1"/>
            </w:tcBorders>
            <w:shd w:val="clear" w:color="C0E6F5" w:fill="C0E6F5"/>
            <w:vAlign w:val="center"/>
            <w:hideMark/>
          </w:tcPr>
          <w:p w14:paraId="666B6362"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r>
      <w:tr w:rsidR="0017502E" w:rsidRPr="0017502E" w14:paraId="47CD668A" w14:textId="77777777" w:rsidTr="0017502E">
        <w:trPr>
          <w:trHeight w:val="325"/>
        </w:trPr>
        <w:tc>
          <w:tcPr>
            <w:tcW w:w="1705" w:type="dxa"/>
            <w:tcBorders>
              <w:top w:val="single" w:sz="4" w:space="0" w:color="44B3E1"/>
              <w:left w:val="single" w:sz="4" w:space="0" w:color="44B3E1"/>
              <w:bottom w:val="single" w:sz="4" w:space="0" w:color="44B3E1"/>
              <w:right w:val="nil"/>
            </w:tcBorders>
            <w:vAlign w:val="center"/>
            <w:hideMark/>
          </w:tcPr>
          <w:p w14:paraId="1A82F939" w14:textId="77777777" w:rsidR="0017502E" w:rsidRPr="0017502E" w:rsidRDefault="0017502E" w:rsidP="0017502E">
            <w:pPr>
              <w:spacing w:after="0" w:line="240" w:lineRule="auto"/>
              <w:rPr>
                <w:rFonts w:ascii="Aptos Narrow" w:eastAsia="Times New Roman" w:hAnsi="Aptos Narrow" w:cs="Times New Roman"/>
                <w:b/>
                <w:bCs/>
                <w:color w:val="000000"/>
                <w:lang w:val="en-US" w:eastAsia="en-US"/>
              </w:rPr>
            </w:pPr>
            <w:r w:rsidRPr="0017502E">
              <w:rPr>
                <w:rFonts w:ascii="Aptos Narrow" w:eastAsia="Times New Roman" w:hAnsi="Aptos Narrow" w:cs="Times New Roman"/>
                <w:b/>
                <w:bCs/>
                <w:color w:val="000000"/>
                <w:lang w:val="en-US" w:eastAsia="en-US"/>
              </w:rPr>
              <w:t>Margarine</w:t>
            </w:r>
          </w:p>
        </w:tc>
        <w:tc>
          <w:tcPr>
            <w:tcW w:w="1544" w:type="dxa"/>
            <w:tcBorders>
              <w:top w:val="single" w:sz="4" w:space="0" w:color="44B3E1"/>
              <w:left w:val="nil"/>
              <w:bottom w:val="single" w:sz="4" w:space="0" w:color="44B3E1"/>
              <w:right w:val="nil"/>
            </w:tcBorders>
            <w:vAlign w:val="center"/>
            <w:hideMark/>
          </w:tcPr>
          <w:p w14:paraId="2D9FD042"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1484" w:type="dxa"/>
            <w:tcBorders>
              <w:top w:val="single" w:sz="4" w:space="0" w:color="44B3E1"/>
              <w:left w:val="nil"/>
              <w:bottom w:val="single" w:sz="4" w:space="0" w:color="44B3E1"/>
              <w:right w:val="nil"/>
            </w:tcBorders>
            <w:vAlign w:val="center"/>
            <w:hideMark/>
          </w:tcPr>
          <w:p w14:paraId="67053191"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1123" w:type="dxa"/>
            <w:tcBorders>
              <w:top w:val="single" w:sz="4" w:space="0" w:color="44B3E1"/>
              <w:left w:val="nil"/>
              <w:bottom w:val="single" w:sz="4" w:space="0" w:color="44B3E1"/>
              <w:right w:val="nil"/>
            </w:tcBorders>
            <w:vAlign w:val="center"/>
            <w:hideMark/>
          </w:tcPr>
          <w:p w14:paraId="4D4B6D5A"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1344" w:type="dxa"/>
            <w:tcBorders>
              <w:top w:val="single" w:sz="4" w:space="0" w:color="44B3E1"/>
              <w:left w:val="nil"/>
              <w:bottom w:val="single" w:sz="4" w:space="0" w:color="44B3E1"/>
              <w:right w:val="nil"/>
            </w:tcBorders>
            <w:vAlign w:val="center"/>
            <w:hideMark/>
          </w:tcPr>
          <w:p w14:paraId="61AF0231"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2.60%</w:t>
            </w:r>
          </w:p>
        </w:tc>
        <w:tc>
          <w:tcPr>
            <w:tcW w:w="1103" w:type="dxa"/>
            <w:tcBorders>
              <w:top w:val="single" w:sz="4" w:space="0" w:color="44B3E1"/>
              <w:left w:val="nil"/>
              <w:bottom w:val="single" w:sz="4" w:space="0" w:color="44B3E1"/>
              <w:right w:val="nil"/>
            </w:tcBorders>
            <w:vAlign w:val="center"/>
            <w:hideMark/>
          </w:tcPr>
          <w:p w14:paraId="11F3EC3E"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1364" w:type="dxa"/>
            <w:tcBorders>
              <w:top w:val="single" w:sz="4" w:space="0" w:color="44B3E1"/>
              <w:left w:val="nil"/>
              <w:bottom w:val="single" w:sz="4" w:space="0" w:color="44B3E1"/>
              <w:right w:val="nil"/>
            </w:tcBorders>
            <w:vAlign w:val="center"/>
            <w:hideMark/>
          </w:tcPr>
          <w:p w14:paraId="55BAC337"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1063" w:type="dxa"/>
            <w:tcBorders>
              <w:top w:val="single" w:sz="4" w:space="0" w:color="44B3E1"/>
              <w:left w:val="nil"/>
              <w:bottom w:val="single" w:sz="4" w:space="0" w:color="44B3E1"/>
              <w:right w:val="nil"/>
            </w:tcBorders>
            <w:vAlign w:val="center"/>
            <w:hideMark/>
          </w:tcPr>
          <w:p w14:paraId="78DFF3C3"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922" w:type="dxa"/>
            <w:tcBorders>
              <w:top w:val="single" w:sz="4" w:space="0" w:color="44B3E1"/>
              <w:left w:val="nil"/>
              <w:bottom w:val="single" w:sz="4" w:space="0" w:color="44B3E1"/>
              <w:right w:val="single" w:sz="4" w:space="0" w:color="44B3E1"/>
            </w:tcBorders>
            <w:vAlign w:val="center"/>
            <w:hideMark/>
          </w:tcPr>
          <w:p w14:paraId="4297776D"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r>
      <w:tr w:rsidR="0017502E" w:rsidRPr="0017502E" w14:paraId="17FE2E75" w14:textId="77777777" w:rsidTr="0017502E">
        <w:trPr>
          <w:trHeight w:val="325"/>
        </w:trPr>
        <w:tc>
          <w:tcPr>
            <w:tcW w:w="1705" w:type="dxa"/>
            <w:tcBorders>
              <w:top w:val="single" w:sz="4" w:space="0" w:color="44B3E1"/>
              <w:left w:val="single" w:sz="4" w:space="0" w:color="44B3E1"/>
              <w:bottom w:val="single" w:sz="4" w:space="0" w:color="44B3E1"/>
              <w:right w:val="nil"/>
            </w:tcBorders>
            <w:shd w:val="clear" w:color="C0E6F5" w:fill="C0E6F5"/>
            <w:vAlign w:val="center"/>
            <w:hideMark/>
          </w:tcPr>
          <w:p w14:paraId="2DE3A316" w14:textId="77777777" w:rsidR="0017502E" w:rsidRPr="0017502E" w:rsidRDefault="0017502E" w:rsidP="0017502E">
            <w:pPr>
              <w:spacing w:after="0" w:line="240" w:lineRule="auto"/>
              <w:rPr>
                <w:rFonts w:ascii="Aptos Narrow" w:eastAsia="Times New Roman" w:hAnsi="Aptos Narrow" w:cs="Times New Roman"/>
                <w:b/>
                <w:bCs/>
                <w:color w:val="000000"/>
                <w:lang w:val="en-US" w:eastAsia="en-US"/>
              </w:rPr>
            </w:pPr>
            <w:r w:rsidRPr="0017502E">
              <w:rPr>
                <w:rFonts w:ascii="Aptos Narrow" w:eastAsia="Times New Roman" w:hAnsi="Aptos Narrow" w:cs="Times New Roman"/>
                <w:b/>
                <w:bCs/>
                <w:color w:val="000000"/>
                <w:lang w:val="en-US" w:eastAsia="en-US"/>
              </w:rPr>
              <w:t>Cotton seed oil</w:t>
            </w:r>
          </w:p>
        </w:tc>
        <w:tc>
          <w:tcPr>
            <w:tcW w:w="1544" w:type="dxa"/>
            <w:tcBorders>
              <w:top w:val="single" w:sz="4" w:space="0" w:color="44B3E1"/>
              <w:left w:val="nil"/>
              <w:bottom w:val="single" w:sz="4" w:space="0" w:color="44B3E1"/>
              <w:right w:val="nil"/>
            </w:tcBorders>
            <w:shd w:val="clear" w:color="C0E6F5" w:fill="C0E6F5"/>
            <w:vAlign w:val="center"/>
            <w:hideMark/>
          </w:tcPr>
          <w:p w14:paraId="10F44C80"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1.90%</w:t>
            </w:r>
          </w:p>
        </w:tc>
        <w:tc>
          <w:tcPr>
            <w:tcW w:w="1484" w:type="dxa"/>
            <w:tcBorders>
              <w:top w:val="single" w:sz="4" w:space="0" w:color="44B3E1"/>
              <w:left w:val="nil"/>
              <w:bottom w:val="single" w:sz="4" w:space="0" w:color="44B3E1"/>
              <w:right w:val="nil"/>
            </w:tcBorders>
            <w:shd w:val="clear" w:color="C0E6F5" w:fill="C0E6F5"/>
            <w:vAlign w:val="center"/>
            <w:hideMark/>
          </w:tcPr>
          <w:p w14:paraId="0727853F"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1123" w:type="dxa"/>
            <w:tcBorders>
              <w:top w:val="single" w:sz="4" w:space="0" w:color="44B3E1"/>
              <w:left w:val="nil"/>
              <w:bottom w:val="single" w:sz="4" w:space="0" w:color="44B3E1"/>
              <w:right w:val="nil"/>
            </w:tcBorders>
            <w:shd w:val="clear" w:color="C0E6F5" w:fill="C0E6F5"/>
            <w:vAlign w:val="center"/>
            <w:hideMark/>
          </w:tcPr>
          <w:p w14:paraId="122F84F3"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1344" w:type="dxa"/>
            <w:tcBorders>
              <w:top w:val="single" w:sz="4" w:space="0" w:color="44B3E1"/>
              <w:left w:val="nil"/>
              <w:bottom w:val="single" w:sz="4" w:space="0" w:color="44B3E1"/>
              <w:right w:val="nil"/>
            </w:tcBorders>
            <w:shd w:val="clear" w:color="C0E6F5" w:fill="C0E6F5"/>
            <w:vAlign w:val="center"/>
            <w:hideMark/>
          </w:tcPr>
          <w:p w14:paraId="440C278F"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1103" w:type="dxa"/>
            <w:tcBorders>
              <w:top w:val="single" w:sz="4" w:space="0" w:color="44B3E1"/>
              <w:left w:val="nil"/>
              <w:bottom w:val="single" w:sz="4" w:space="0" w:color="44B3E1"/>
              <w:right w:val="nil"/>
            </w:tcBorders>
            <w:shd w:val="clear" w:color="C0E6F5" w:fill="C0E6F5"/>
            <w:vAlign w:val="center"/>
            <w:hideMark/>
          </w:tcPr>
          <w:p w14:paraId="21566527"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1364" w:type="dxa"/>
            <w:tcBorders>
              <w:top w:val="single" w:sz="4" w:space="0" w:color="44B3E1"/>
              <w:left w:val="nil"/>
              <w:bottom w:val="single" w:sz="4" w:space="0" w:color="44B3E1"/>
              <w:right w:val="nil"/>
            </w:tcBorders>
            <w:shd w:val="clear" w:color="C0E6F5" w:fill="C0E6F5"/>
            <w:vAlign w:val="center"/>
            <w:hideMark/>
          </w:tcPr>
          <w:p w14:paraId="0A735898"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1063" w:type="dxa"/>
            <w:tcBorders>
              <w:top w:val="single" w:sz="4" w:space="0" w:color="44B3E1"/>
              <w:left w:val="nil"/>
              <w:bottom w:val="single" w:sz="4" w:space="0" w:color="44B3E1"/>
              <w:right w:val="nil"/>
            </w:tcBorders>
            <w:shd w:val="clear" w:color="C0E6F5" w:fill="C0E6F5"/>
            <w:vAlign w:val="center"/>
            <w:hideMark/>
          </w:tcPr>
          <w:p w14:paraId="061A8761"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12.10%</w:t>
            </w:r>
          </w:p>
        </w:tc>
        <w:tc>
          <w:tcPr>
            <w:tcW w:w="922" w:type="dxa"/>
            <w:tcBorders>
              <w:top w:val="single" w:sz="4" w:space="0" w:color="44B3E1"/>
              <w:left w:val="nil"/>
              <w:bottom w:val="single" w:sz="4" w:space="0" w:color="44B3E1"/>
              <w:right w:val="single" w:sz="4" w:space="0" w:color="44B3E1"/>
            </w:tcBorders>
            <w:shd w:val="clear" w:color="C0E6F5" w:fill="C0E6F5"/>
            <w:vAlign w:val="center"/>
            <w:hideMark/>
          </w:tcPr>
          <w:p w14:paraId="42C844A4"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r>
      <w:tr w:rsidR="0017502E" w:rsidRPr="0017502E" w14:paraId="67060FCA" w14:textId="77777777" w:rsidTr="0017502E">
        <w:trPr>
          <w:trHeight w:val="325"/>
        </w:trPr>
        <w:tc>
          <w:tcPr>
            <w:tcW w:w="1705" w:type="dxa"/>
            <w:tcBorders>
              <w:top w:val="single" w:sz="4" w:space="0" w:color="44B3E1"/>
              <w:left w:val="single" w:sz="4" w:space="0" w:color="44B3E1"/>
              <w:bottom w:val="single" w:sz="4" w:space="0" w:color="44B3E1"/>
              <w:right w:val="nil"/>
            </w:tcBorders>
            <w:vAlign w:val="center"/>
            <w:hideMark/>
          </w:tcPr>
          <w:p w14:paraId="0D49010B" w14:textId="77777777" w:rsidR="0017502E" w:rsidRPr="0017502E" w:rsidRDefault="0017502E" w:rsidP="0017502E">
            <w:pPr>
              <w:spacing w:after="0" w:line="240" w:lineRule="auto"/>
              <w:rPr>
                <w:rFonts w:ascii="Aptos Narrow" w:eastAsia="Times New Roman" w:hAnsi="Aptos Narrow" w:cs="Times New Roman"/>
                <w:b/>
                <w:bCs/>
                <w:color w:val="000000"/>
                <w:lang w:val="en-US" w:eastAsia="en-US"/>
              </w:rPr>
            </w:pPr>
            <w:r w:rsidRPr="0017502E">
              <w:rPr>
                <w:rFonts w:ascii="Aptos Narrow" w:eastAsia="Times New Roman" w:hAnsi="Aptos Narrow" w:cs="Times New Roman"/>
                <w:b/>
                <w:bCs/>
                <w:color w:val="000000"/>
                <w:lang w:val="en-US" w:eastAsia="en-US"/>
              </w:rPr>
              <w:t>Sunflower oil</w:t>
            </w:r>
          </w:p>
        </w:tc>
        <w:tc>
          <w:tcPr>
            <w:tcW w:w="1544" w:type="dxa"/>
            <w:tcBorders>
              <w:top w:val="single" w:sz="4" w:space="0" w:color="44B3E1"/>
              <w:left w:val="nil"/>
              <w:bottom w:val="single" w:sz="4" w:space="0" w:color="44B3E1"/>
              <w:right w:val="nil"/>
            </w:tcBorders>
            <w:vAlign w:val="center"/>
            <w:hideMark/>
          </w:tcPr>
          <w:p w14:paraId="44B9C1DC"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34.60%</w:t>
            </w:r>
          </w:p>
        </w:tc>
        <w:tc>
          <w:tcPr>
            <w:tcW w:w="1484" w:type="dxa"/>
            <w:tcBorders>
              <w:top w:val="single" w:sz="4" w:space="0" w:color="44B3E1"/>
              <w:left w:val="nil"/>
              <w:bottom w:val="single" w:sz="4" w:space="0" w:color="44B3E1"/>
              <w:right w:val="nil"/>
            </w:tcBorders>
            <w:vAlign w:val="center"/>
            <w:hideMark/>
          </w:tcPr>
          <w:p w14:paraId="254EFDF9"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30.00%</w:t>
            </w:r>
          </w:p>
        </w:tc>
        <w:tc>
          <w:tcPr>
            <w:tcW w:w="1123" w:type="dxa"/>
            <w:tcBorders>
              <w:top w:val="single" w:sz="4" w:space="0" w:color="44B3E1"/>
              <w:left w:val="nil"/>
              <w:bottom w:val="single" w:sz="4" w:space="0" w:color="44B3E1"/>
              <w:right w:val="nil"/>
            </w:tcBorders>
            <w:vAlign w:val="center"/>
            <w:hideMark/>
          </w:tcPr>
          <w:p w14:paraId="62720642"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11.10%</w:t>
            </w:r>
          </w:p>
        </w:tc>
        <w:tc>
          <w:tcPr>
            <w:tcW w:w="1344" w:type="dxa"/>
            <w:tcBorders>
              <w:top w:val="single" w:sz="4" w:space="0" w:color="44B3E1"/>
              <w:left w:val="nil"/>
              <w:bottom w:val="single" w:sz="4" w:space="0" w:color="44B3E1"/>
              <w:right w:val="nil"/>
            </w:tcBorders>
            <w:vAlign w:val="center"/>
            <w:hideMark/>
          </w:tcPr>
          <w:p w14:paraId="4B66F2C9"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39.50%</w:t>
            </w:r>
          </w:p>
        </w:tc>
        <w:tc>
          <w:tcPr>
            <w:tcW w:w="1103" w:type="dxa"/>
            <w:tcBorders>
              <w:top w:val="single" w:sz="4" w:space="0" w:color="44B3E1"/>
              <w:left w:val="nil"/>
              <w:bottom w:val="single" w:sz="4" w:space="0" w:color="44B3E1"/>
              <w:right w:val="nil"/>
            </w:tcBorders>
            <w:vAlign w:val="center"/>
            <w:hideMark/>
          </w:tcPr>
          <w:p w14:paraId="477CD692"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62.50%</w:t>
            </w:r>
          </w:p>
        </w:tc>
        <w:tc>
          <w:tcPr>
            <w:tcW w:w="1364" w:type="dxa"/>
            <w:tcBorders>
              <w:top w:val="single" w:sz="4" w:space="0" w:color="44B3E1"/>
              <w:left w:val="nil"/>
              <w:bottom w:val="single" w:sz="4" w:space="0" w:color="44B3E1"/>
              <w:right w:val="nil"/>
            </w:tcBorders>
            <w:vAlign w:val="center"/>
            <w:hideMark/>
          </w:tcPr>
          <w:p w14:paraId="1B4078CE"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1063" w:type="dxa"/>
            <w:tcBorders>
              <w:top w:val="single" w:sz="4" w:space="0" w:color="44B3E1"/>
              <w:left w:val="nil"/>
              <w:bottom w:val="single" w:sz="4" w:space="0" w:color="44B3E1"/>
              <w:right w:val="nil"/>
            </w:tcBorders>
            <w:vAlign w:val="center"/>
            <w:hideMark/>
          </w:tcPr>
          <w:p w14:paraId="1367418B"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922" w:type="dxa"/>
            <w:tcBorders>
              <w:top w:val="single" w:sz="4" w:space="0" w:color="44B3E1"/>
              <w:left w:val="nil"/>
              <w:bottom w:val="single" w:sz="4" w:space="0" w:color="44B3E1"/>
              <w:right w:val="single" w:sz="4" w:space="0" w:color="44B3E1"/>
            </w:tcBorders>
            <w:vAlign w:val="center"/>
            <w:hideMark/>
          </w:tcPr>
          <w:p w14:paraId="7B4A28A4"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75.00%</w:t>
            </w:r>
          </w:p>
        </w:tc>
      </w:tr>
      <w:tr w:rsidR="0017502E" w:rsidRPr="0017502E" w14:paraId="163BCD5D" w14:textId="77777777" w:rsidTr="0017502E">
        <w:trPr>
          <w:trHeight w:val="325"/>
        </w:trPr>
        <w:tc>
          <w:tcPr>
            <w:tcW w:w="1705" w:type="dxa"/>
            <w:tcBorders>
              <w:top w:val="single" w:sz="4" w:space="0" w:color="44B3E1"/>
              <w:left w:val="single" w:sz="4" w:space="0" w:color="44B3E1"/>
              <w:bottom w:val="single" w:sz="4" w:space="0" w:color="44B3E1"/>
              <w:right w:val="nil"/>
            </w:tcBorders>
            <w:shd w:val="clear" w:color="C0E6F5" w:fill="C0E6F5"/>
            <w:vAlign w:val="center"/>
            <w:hideMark/>
          </w:tcPr>
          <w:p w14:paraId="6E98AE18" w14:textId="77777777" w:rsidR="0017502E" w:rsidRPr="0017502E" w:rsidRDefault="0017502E" w:rsidP="0017502E">
            <w:pPr>
              <w:spacing w:after="0" w:line="240" w:lineRule="auto"/>
              <w:rPr>
                <w:rFonts w:ascii="Aptos Narrow" w:eastAsia="Times New Roman" w:hAnsi="Aptos Narrow" w:cs="Times New Roman"/>
                <w:b/>
                <w:bCs/>
                <w:color w:val="000000"/>
                <w:lang w:val="en-US" w:eastAsia="en-US"/>
              </w:rPr>
            </w:pPr>
            <w:r w:rsidRPr="0017502E">
              <w:rPr>
                <w:rFonts w:ascii="Aptos Narrow" w:eastAsia="Times New Roman" w:hAnsi="Aptos Narrow" w:cs="Times New Roman"/>
                <w:b/>
                <w:bCs/>
                <w:color w:val="000000"/>
                <w:lang w:val="en-US" w:eastAsia="en-US"/>
              </w:rPr>
              <w:t>Mixed types</w:t>
            </w:r>
          </w:p>
        </w:tc>
        <w:tc>
          <w:tcPr>
            <w:tcW w:w="1544" w:type="dxa"/>
            <w:tcBorders>
              <w:top w:val="single" w:sz="4" w:space="0" w:color="44B3E1"/>
              <w:left w:val="nil"/>
              <w:bottom w:val="single" w:sz="4" w:space="0" w:color="44B3E1"/>
              <w:right w:val="nil"/>
            </w:tcBorders>
            <w:shd w:val="clear" w:color="C0E6F5" w:fill="C0E6F5"/>
            <w:vAlign w:val="center"/>
            <w:hideMark/>
          </w:tcPr>
          <w:p w14:paraId="725BB644"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5.80%</w:t>
            </w:r>
          </w:p>
        </w:tc>
        <w:tc>
          <w:tcPr>
            <w:tcW w:w="1484" w:type="dxa"/>
            <w:tcBorders>
              <w:top w:val="single" w:sz="4" w:space="0" w:color="44B3E1"/>
              <w:left w:val="nil"/>
              <w:bottom w:val="single" w:sz="4" w:space="0" w:color="44B3E1"/>
              <w:right w:val="nil"/>
            </w:tcBorders>
            <w:shd w:val="clear" w:color="C0E6F5" w:fill="C0E6F5"/>
            <w:vAlign w:val="center"/>
            <w:hideMark/>
          </w:tcPr>
          <w:p w14:paraId="436C501B"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1123" w:type="dxa"/>
            <w:tcBorders>
              <w:top w:val="single" w:sz="4" w:space="0" w:color="44B3E1"/>
              <w:left w:val="nil"/>
              <w:bottom w:val="single" w:sz="4" w:space="0" w:color="44B3E1"/>
              <w:right w:val="nil"/>
            </w:tcBorders>
            <w:shd w:val="clear" w:color="C0E6F5" w:fill="C0E6F5"/>
            <w:vAlign w:val="center"/>
            <w:hideMark/>
          </w:tcPr>
          <w:p w14:paraId="2D49E9F6"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1344" w:type="dxa"/>
            <w:tcBorders>
              <w:top w:val="single" w:sz="4" w:space="0" w:color="44B3E1"/>
              <w:left w:val="nil"/>
              <w:bottom w:val="single" w:sz="4" w:space="0" w:color="44B3E1"/>
              <w:right w:val="nil"/>
            </w:tcBorders>
            <w:shd w:val="clear" w:color="C0E6F5" w:fill="C0E6F5"/>
            <w:vAlign w:val="center"/>
            <w:hideMark/>
          </w:tcPr>
          <w:p w14:paraId="07A14728"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2.60%</w:t>
            </w:r>
          </w:p>
        </w:tc>
        <w:tc>
          <w:tcPr>
            <w:tcW w:w="1103" w:type="dxa"/>
            <w:tcBorders>
              <w:top w:val="single" w:sz="4" w:space="0" w:color="44B3E1"/>
              <w:left w:val="nil"/>
              <w:bottom w:val="single" w:sz="4" w:space="0" w:color="44B3E1"/>
              <w:right w:val="nil"/>
            </w:tcBorders>
            <w:shd w:val="clear" w:color="C0E6F5" w:fill="C0E6F5"/>
            <w:vAlign w:val="center"/>
            <w:hideMark/>
          </w:tcPr>
          <w:p w14:paraId="51337344"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12.50%</w:t>
            </w:r>
          </w:p>
        </w:tc>
        <w:tc>
          <w:tcPr>
            <w:tcW w:w="1364" w:type="dxa"/>
            <w:tcBorders>
              <w:top w:val="single" w:sz="4" w:space="0" w:color="44B3E1"/>
              <w:left w:val="nil"/>
              <w:bottom w:val="single" w:sz="4" w:space="0" w:color="44B3E1"/>
              <w:right w:val="nil"/>
            </w:tcBorders>
            <w:shd w:val="clear" w:color="C0E6F5" w:fill="C0E6F5"/>
            <w:vAlign w:val="center"/>
            <w:hideMark/>
          </w:tcPr>
          <w:p w14:paraId="3DD9D836"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0.00%</w:t>
            </w:r>
          </w:p>
        </w:tc>
        <w:tc>
          <w:tcPr>
            <w:tcW w:w="1063" w:type="dxa"/>
            <w:tcBorders>
              <w:top w:val="single" w:sz="4" w:space="0" w:color="44B3E1"/>
              <w:left w:val="nil"/>
              <w:bottom w:val="single" w:sz="4" w:space="0" w:color="44B3E1"/>
              <w:right w:val="nil"/>
            </w:tcBorders>
            <w:shd w:val="clear" w:color="C0E6F5" w:fill="C0E6F5"/>
            <w:vAlign w:val="center"/>
            <w:hideMark/>
          </w:tcPr>
          <w:p w14:paraId="694867A8"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3.00%</w:t>
            </w:r>
          </w:p>
        </w:tc>
        <w:tc>
          <w:tcPr>
            <w:tcW w:w="922" w:type="dxa"/>
            <w:tcBorders>
              <w:top w:val="single" w:sz="4" w:space="0" w:color="44B3E1"/>
              <w:left w:val="nil"/>
              <w:bottom w:val="single" w:sz="4" w:space="0" w:color="44B3E1"/>
              <w:right w:val="single" w:sz="4" w:space="0" w:color="44B3E1"/>
            </w:tcBorders>
            <w:shd w:val="clear" w:color="C0E6F5" w:fill="C0E6F5"/>
            <w:vAlign w:val="center"/>
            <w:hideMark/>
          </w:tcPr>
          <w:p w14:paraId="19BD8248" w14:textId="77777777" w:rsidR="0017502E" w:rsidRPr="0017502E" w:rsidRDefault="0017502E" w:rsidP="0017502E">
            <w:pPr>
              <w:spacing w:after="0" w:line="240" w:lineRule="auto"/>
              <w:rPr>
                <w:rFonts w:ascii="Aptos Narrow" w:eastAsia="Times New Roman" w:hAnsi="Aptos Narrow" w:cs="Times New Roman"/>
                <w:color w:val="000000"/>
                <w:lang w:val="en-US" w:eastAsia="en-US"/>
              </w:rPr>
            </w:pPr>
            <w:r w:rsidRPr="0017502E">
              <w:rPr>
                <w:rFonts w:ascii="Aptos Narrow" w:eastAsia="Times New Roman" w:hAnsi="Aptos Narrow" w:cs="Times New Roman"/>
                <w:color w:val="000000"/>
                <w:lang w:val="en-US" w:eastAsia="en-US"/>
              </w:rPr>
              <w:t>25.00%</w:t>
            </w:r>
          </w:p>
        </w:tc>
      </w:tr>
    </w:tbl>
    <w:p w14:paraId="721EFA30" w14:textId="77777777" w:rsidR="0017502E" w:rsidRPr="0017502E" w:rsidRDefault="0017502E" w:rsidP="0017502E">
      <w:pPr>
        <w:spacing w:after="0" w:line="360" w:lineRule="auto"/>
        <w:rPr>
          <w:rFonts w:asciiTheme="majorHAnsi" w:eastAsia="Times New Roman" w:hAnsiTheme="majorHAnsi" w:cs="Times New Roman"/>
          <w:bCs/>
          <w:sz w:val="24"/>
          <w:szCs w:val="24"/>
        </w:rPr>
      </w:pPr>
    </w:p>
    <w:p w14:paraId="6036AE7D" w14:textId="1B428DAF" w:rsidR="00950A0E" w:rsidRPr="00950A0E" w:rsidRDefault="0017502E" w:rsidP="0017502E">
      <w:pPr>
        <w:spacing w:after="0" w:line="360" w:lineRule="auto"/>
        <w:rPr>
          <w:rFonts w:asciiTheme="majorHAnsi" w:eastAsia="Times New Roman" w:hAnsiTheme="majorHAnsi" w:cs="Times New Roman"/>
          <w:bCs/>
          <w:sz w:val="24"/>
          <w:szCs w:val="24"/>
        </w:rPr>
      </w:pPr>
      <w:r>
        <w:rPr>
          <w:noProof/>
        </w:rPr>
        <w:lastRenderedPageBreak/>
        <w:drawing>
          <wp:inline distT="0" distB="0" distL="0" distR="0" wp14:anchorId="2FF6CC51" wp14:editId="25B9ED33">
            <wp:extent cx="4572000" cy="2743200"/>
            <wp:effectExtent l="0" t="0" r="0" b="0"/>
            <wp:docPr id="1973140706" name="Chart 1">
              <a:extLst xmlns:a="http://schemas.openxmlformats.org/drawingml/2006/main">
                <a:ext uri="{FF2B5EF4-FFF2-40B4-BE49-F238E27FC236}">
                  <a16:creationId xmlns:a16="http://schemas.microsoft.com/office/drawing/2014/main" id="{734EBB42-C4AB-91B0-BBB0-31FF976DFA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41358813" w14:textId="02E18BC0" w:rsidR="007C15BC" w:rsidRPr="007C15BC" w:rsidRDefault="007C15BC" w:rsidP="00A76764">
      <w:pPr>
        <w:spacing w:after="0" w:line="360" w:lineRule="auto"/>
        <w:rPr>
          <w:rFonts w:asciiTheme="majorHAnsi" w:eastAsia="Times New Roman" w:hAnsiTheme="majorHAnsi" w:cs="Times New Roman"/>
          <w:bCs/>
          <w:sz w:val="24"/>
          <w:szCs w:val="24"/>
        </w:rPr>
      </w:pPr>
    </w:p>
    <w:p w14:paraId="299A034B" w14:textId="546E01A9" w:rsidR="003000D6" w:rsidRDefault="008E69AF" w:rsidP="00AE4418">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40160" behindDoc="0" locked="0" layoutInCell="1" allowOverlap="1" wp14:anchorId="21C03E34" wp14:editId="38422CE5">
                <wp:simplePos x="0" y="0"/>
                <wp:positionH relativeFrom="margin">
                  <wp:posOffset>102870</wp:posOffset>
                </wp:positionH>
                <wp:positionV relativeFrom="paragraph">
                  <wp:posOffset>363220</wp:posOffset>
                </wp:positionV>
                <wp:extent cx="5657850" cy="1131570"/>
                <wp:effectExtent l="19050" t="19050" r="19050" b="11430"/>
                <wp:wrapSquare wrapText="bothSides"/>
                <wp:docPr id="431232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11315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4167DEEC" w14:textId="078D9065" w:rsidR="00950A0E" w:rsidRDefault="00950A0E" w:rsidP="008E69AF">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3FB8D76F" w14:textId="77777777" w:rsidR="0017502E" w:rsidRPr="0017502E" w:rsidRDefault="0017502E" w:rsidP="0017502E">
                            <w:pPr>
                              <w:spacing w:after="0" w:line="360" w:lineRule="auto"/>
                              <w:ind w:left="284" w:hanging="284"/>
                              <w:contextualSpacing/>
                              <w:rPr>
                                <w:rFonts w:asciiTheme="majorBidi" w:eastAsia="Times New Roman" w:hAnsiTheme="majorBidi" w:cstheme="majorBidi"/>
                                <w:bCs/>
                                <w:sz w:val="24"/>
                                <w:szCs w:val="24"/>
                                <w:lang w:val="en-US"/>
                              </w:rPr>
                            </w:pPr>
                            <w:r w:rsidRPr="0017502E">
                              <w:rPr>
                                <w:rFonts w:asciiTheme="majorBidi" w:eastAsia="Times New Roman" w:hAnsiTheme="majorBidi" w:cstheme="majorBidi"/>
                                <w:bCs/>
                                <w:sz w:val="24"/>
                                <w:szCs w:val="24"/>
                                <w:lang w:val="en-US"/>
                              </w:rPr>
                              <w:t>Sunflower oil is the most commonly used fat overall, especially in IT (63%) and HR (75%). Natural butter is also popular in several departments. Olive oil and corn oil show varied but lower use, while margarine and cottonseed oil are rarely chosen.</w:t>
                            </w:r>
                          </w:p>
                          <w:p w14:paraId="76B21991" w14:textId="77777777" w:rsidR="008E69AF" w:rsidRPr="008E69AF" w:rsidRDefault="008E69AF" w:rsidP="008E69AF">
                            <w:pPr>
                              <w:spacing w:after="0" w:line="360" w:lineRule="auto"/>
                              <w:ind w:left="284" w:hanging="284"/>
                              <w:contextualSpacing/>
                              <w:rPr>
                                <w:rFonts w:asciiTheme="majorBidi" w:eastAsia="Times New Roman" w:hAnsiTheme="majorBidi" w:cstheme="majorBidi"/>
                                <w:b/>
                                <w:sz w:val="24"/>
                                <w:szCs w:val="24"/>
                                <w:lang w:val="en-US"/>
                              </w:rPr>
                            </w:pPr>
                          </w:p>
                          <w:p w14:paraId="48DFEBE2" w14:textId="77777777" w:rsidR="00950A0E" w:rsidRPr="00397EC3" w:rsidRDefault="00950A0E" w:rsidP="00950A0E">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C03E34" id="_x0000_s1069" type="#_x0000_t202" style="position:absolute;left:0;text-align:left;margin-left:8.1pt;margin-top:28.6pt;width:445.5pt;height:89.1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" fillcolor="#dceaf7" strokecolor="#156082" strokeweight="2.25pt">
                <v:textbox>
                  <w:txbxContent>
                    <w:p w14:paraId="4167DEEC" w14:textId="078D9065" w:rsidR="00950A0E" w:rsidRDefault="00950A0E" w:rsidP="008E69AF">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3FB8D76F" w14:textId="77777777" w:rsidR="0017502E" w:rsidRPr="0017502E" w:rsidRDefault="0017502E" w:rsidP="0017502E">
                      <w:pPr>
                        <w:spacing w:after="0" w:line="360" w:lineRule="auto"/>
                        <w:ind w:left="284" w:hanging="284"/>
                        <w:contextualSpacing/>
                        <w:rPr>
                          <w:rFonts w:asciiTheme="majorBidi" w:eastAsia="Times New Roman" w:hAnsiTheme="majorBidi" w:cstheme="majorBidi"/>
                          <w:bCs/>
                          <w:sz w:val="24"/>
                          <w:szCs w:val="24"/>
                          <w:lang w:val="en-US"/>
                        </w:rPr>
                      </w:pPr>
                      <w:r w:rsidRPr="0017502E">
                        <w:rPr>
                          <w:rFonts w:asciiTheme="majorBidi" w:eastAsia="Times New Roman" w:hAnsiTheme="majorBidi" w:cstheme="majorBidi"/>
                          <w:bCs/>
                          <w:sz w:val="24"/>
                          <w:szCs w:val="24"/>
                          <w:lang w:val="en-US"/>
                        </w:rPr>
                        <w:t xml:space="preserve">Sunflower oil is the </w:t>
                      </w:r>
                      <w:proofErr w:type="gramStart"/>
                      <w:r w:rsidRPr="0017502E">
                        <w:rPr>
                          <w:rFonts w:asciiTheme="majorBidi" w:eastAsia="Times New Roman" w:hAnsiTheme="majorBidi" w:cstheme="majorBidi"/>
                          <w:bCs/>
                          <w:sz w:val="24"/>
                          <w:szCs w:val="24"/>
                          <w:lang w:val="en-US"/>
                        </w:rPr>
                        <w:t>most commonly used</w:t>
                      </w:r>
                      <w:proofErr w:type="gramEnd"/>
                      <w:r w:rsidRPr="0017502E">
                        <w:rPr>
                          <w:rFonts w:asciiTheme="majorBidi" w:eastAsia="Times New Roman" w:hAnsiTheme="majorBidi" w:cstheme="majorBidi"/>
                          <w:bCs/>
                          <w:sz w:val="24"/>
                          <w:szCs w:val="24"/>
                          <w:lang w:val="en-US"/>
                        </w:rPr>
                        <w:t xml:space="preserve"> fat overall, especially in IT (63%) and HR (75%). Natural butter is also popular in several departments. Olive oil and corn oil show varied but lower use, while margarine and cottonseed oil are rarely chosen.</w:t>
                      </w:r>
                    </w:p>
                    <w:p w14:paraId="76B21991" w14:textId="77777777" w:rsidR="008E69AF" w:rsidRPr="008E69AF" w:rsidRDefault="008E69AF" w:rsidP="008E69AF">
                      <w:pPr>
                        <w:spacing w:after="0" w:line="360" w:lineRule="auto"/>
                        <w:ind w:left="284" w:hanging="284"/>
                        <w:contextualSpacing/>
                        <w:rPr>
                          <w:rFonts w:asciiTheme="majorBidi" w:eastAsia="Times New Roman" w:hAnsiTheme="majorBidi" w:cstheme="majorBidi"/>
                          <w:b/>
                          <w:sz w:val="24"/>
                          <w:szCs w:val="24"/>
                          <w:lang w:val="en-US"/>
                        </w:rPr>
                      </w:pPr>
                    </w:p>
                    <w:p w14:paraId="48DFEBE2" w14:textId="77777777" w:rsidR="00950A0E" w:rsidRPr="00397EC3" w:rsidRDefault="00950A0E" w:rsidP="00950A0E">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00950A0E">
        <w:rPr>
          <w:rFonts w:asciiTheme="majorHAnsi" w:eastAsia="Times New Roman" w:hAnsiTheme="majorHAnsi" w:cs="Times New Roman"/>
          <w:bCs/>
          <w:i/>
          <w:iCs/>
          <w:sz w:val="24"/>
          <w:szCs w:val="24"/>
        </w:rPr>
        <w:t>Figure 2</w:t>
      </w:r>
      <w:r w:rsidR="0017502E">
        <w:rPr>
          <w:rFonts w:asciiTheme="majorHAnsi" w:eastAsia="Times New Roman" w:hAnsiTheme="majorHAnsi" w:cs="Times New Roman"/>
          <w:bCs/>
          <w:i/>
          <w:iCs/>
          <w:sz w:val="24"/>
          <w:szCs w:val="24"/>
        </w:rPr>
        <w:t>4</w:t>
      </w:r>
    </w:p>
    <w:p w14:paraId="15603BB9" w14:textId="4C89B76D" w:rsidR="00950A0E" w:rsidRDefault="00950A0E" w:rsidP="00AE4418">
      <w:pPr>
        <w:spacing w:after="0" w:line="360" w:lineRule="auto"/>
        <w:jc w:val="center"/>
        <w:rPr>
          <w:rFonts w:asciiTheme="majorHAnsi" w:eastAsia="Times New Roman" w:hAnsiTheme="majorHAnsi" w:cs="Times New Roman"/>
          <w:bCs/>
          <w:i/>
          <w:iCs/>
          <w:sz w:val="24"/>
          <w:szCs w:val="24"/>
        </w:rPr>
      </w:pPr>
    </w:p>
    <w:p w14:paraId="08725919" w14:textId="7DF74B42" w:rsidR="00313D8C" w:rsidRDefault="00634846" w:rsidP="00634846">
      <w:pPr>
        <w:pStyle w:val="ListParagraph"/>
        <w:numPr>
          <w:ilvl w:val="0"/>
          <w:numId w:val="16"/>
        </w:numPr>
        <w:spacing w:after="0" w:line="360" w:lineRule="auto"/>
        <w:rPr>
          <w:rFonts w:asciiTheme="majorHAnsi" w:eastAsia="Times New Roman" w:hAnsiTheme="majorHAnsi" w:cs="Times New Roman"/>
          <w:bCs/>
          <w:sz w:val="24"/>
          <w:szCs w:val="24"/>
        </w:rPr>
      </w:pPr>
      <w:r w:rsidRPr="00634846">
        <w:rPr>
          <w:rFonts w:asciiTheme="majorHAnsi" w:eastAsia="Times New Roman" w:hAnsiTheme="majorHAnsi" w:cs="Times New Roman"/>
          <w:bCs/>
          <w:sz w:val="24"/>
          <w:szCs w:val="24"/>
        </w:rPr>
        <w:t>At what level do you estimate your daily physical activity?</w:t>
      </w:r>
    </w:p>
    <w:tbl>
      <w:tblPr>
        <w:tblW w:w="11641" w:type="dxa"/>
        <w:tblInd w:w="-1372" w:type="dxa"/>
        <w:tblLook w:val="04A0" w:firstRow="1" w:lastRow="0" w:firstColumn="1" w:lastColumn="0" w:noHBand="0" w:noVBand="1"/>
      </w:tblPr>
      <w:tblGrid>
        <w:gridCol w:w="1617"/>
        <w:gridCol w:w="1557"/>
        <w:gridCol w:w="1496"/>
        <w:gridCol w:w="1131"/>
        <w:gridCol w:w="1354"/>
        <w:gridCol w:w="1111"/>
        <w:gridCol w:w="1374"/>
        <w:gridCol w:w="1071"/>
        <w:gridCol w:w="930"/>
      </w:tblGrid>
      <w:tr w:rsidR="004831AD" w:rsidRPr="004831AD" w14:paraId="32FDA07D" w14:textId="77777777" w:rsidTr="00123BA8">
        <w:trPr>
          <w:trHeight w:val="454"/>
        </w:trPr>
        <w:tc>
          <w:tcPr>
            <w:tcW w:w="1617" w:type="dxa"/>
            <w:tcBorders>
              <w:top w:val="single" w:sz="4" w:space="0" w:color="44B3E1"/>
              <w:left w:val="single" w:sz="4" w:space="0" w:color="44B3E1"/>
              <w:bottom w:val="single" w:sz="4" w:space="0" w:color="44B3E1"/>
              <w:right w:val="nil"/>
            </w:tcBorders>
            <w:shd w:val="clear" w:color="156082" w:fill="156082"/>
            <w:vAlign w:val="center"/>
            <w:hideMark/>
          </w:tcPr>
          <w:p w14:paraId="7B38666F" w14:textId="77777777" w:rsidR="004831AD" w:rsidRPr="004831AD" w:rsidRDefault="004831AD" w:rsidP="004831AD">
            <w:pPr>
              <w:spacing w:after="0" w:line="240" w:lineRule="auto"/>
              <w:rPr>
                <w:rFonts w:ascii="Aptos Narrow" w:eastAsia="Times New Roman" w:hAnsi="Aptos Narrow" w:cs="Times New Roman"/>
                <w:b/>
                <w:bCs/>
                <w:color w:val="FFFFFF"/>
                <w:lang w:val="en-US" w:eastAsia="en-US"/>
              </w:rPr>
            </w:pPr>
            <w:r w:rsidRPr="004831AD">
              <w:rPr>
                <w:rFonts w:ascii="Aptos Narrow" w:eastAsia="Times New Roman" w:hAnsi="Aptos Narrow" w:cs="Times New Roman"/>
                <w:b/>
                <w:bCs/>
                <w:color w:val="FFFFFF"/>
                <w:lang w:val="en-US" w:eastAsia="en-US"/>
              </w:rPr>
              <w:t>Physical Activity Level</w:t>
            </w:r>
          </w:p>
        </w:tc>
        <w:tc>
          <w:tcPr>
            <w:tcW w:w="1557" w:type="dxa"/>
            <w:tcBorders>
              <w:top w:val="single" w:sz="4" w:space="0" w:color="44B3E1"/>
              <w:left w:val="nil"/>
              <w:bottom w:val="single" w:sz="4" w:space="0" w:color="44B3E1"/>
              <w:right w:val="nil"/>
            </w:tcBorders>
            <w:shd w:val="clear" w:color="156082" w:fill="156082"/>
            <w:vAlign w:val="center"/>
            <w:hideMark/>
          </w:tcPr>
          <w:p w14:paraId="3DBEA849" w14:textId="77777777" w:rsidR="004831AD" w:rsidRPr="004831AD" w:rsidRDefault="004831AD" w:rsidP="004831AD">
            <w:pPr>
              <w:spacing w:after="0" w:line="240" w:lineRule="auto"/>
              <w:rPr>
                <w:rFonts w:ascii="Aptos Narrow" w:eastAsia="Times New Roman" w:hAnsi="Aptos Narrow" w:cs="Times New Roman"/>
                <w:b/>
                <w:bCs/>
                <w:color w:val="FFFFFF"/>
                <w:lang w:val="en-US" w:eastAsia="en-US"/>
              </w:rPr>
            </w:pPr>
            <w:r w:rsidRPr="004831AD">
              <w:rPr>
                <w:rFonts w:ascii="Aptos Narrow" w:eastAsia="Times New Roman" w:hAnsi="Aptos Narrow" w:cs="Times New Roman"/>
                <w:b/>
                <w:bCs/>
                <w:color w:val="FFFFFF"/>
                <w:lang w:val="en-US" w:eastAsia="en-US"/>
              </w:rPr>
              <w:t>Adm</w:t>
            </w:r>
          </w:p>
        </w:tc>
        <w:tc>
          <w:tcPr>
            <w:tcW w:w="1496" w:type="dxa"/>
            <w:tcBorders>
              <w:top w:val="single" w:sz="4" w:space="0" w:color="44B3E1"/>
              <w:left w:val="nil"/>
              <w:bottom w:val="single" w:sz="4" w:space="0" w:color="44B3E1"/>
              <w:right w:val="nil"/>
            </w:tcBorders>
            <w:shd w:val="clear" w:color="156082" w:fill="156082"/>
            <w:vAlign w:val="center"/>
            <w:hideMark/>
          </w:tcPr>
          <w:p w14:paraId="564ACB04" w14:textId="77777777" w:rsidR="004831AD" w:rsidRPr="004831AD" w:rsidRDefault="004831AD" w:rsidP="004831AD">
            <w:pPr>
              <w:spacing w:after="0" w:line="240" w:lineRule="auto"/>
              <w:rPr>
                <w:rFonts w:ascii="Aptos Narrow" w:eastAsia="Times New Roman" w:hAnsi="Aptos Narrow" w:cs="Times New Roman"/>
                <w:b/>
                <w:bCs/>
                <w:color w:val="FFFFFF"/>
                <w:lang w:val="en-US" w:eastAsia="en-US"/>
              </w:rPr>
            </w:pPr>
            <w:r w:rsidRPr="004831AD">
              <w:rPr>
                <w:rFonts w:ascii="Aptos Narrow" w:eastAsia="Times New Roman" w:hAnsi="Aptos Narrow" w:cs="Times New Roman"/>
                <w:b/>
                <w:bCs/>
                <w:color w:val="FFFFFF"/>
                <w:lang w:val="en-US" w:eastAsia="en-US"/>
              </w:rPr>
              <w:t>Ac</w:t>
            </w:r>
          </w:p>
        </w:tc>
        <w:tc>
          <w:tcPr>
            <w:tcW w:w="1131" w:type="dxa"/>
            <w:tcBorders>
              <w:top w:val="single" w:sz="4" w:space="0" w:color="44B3E1"/>
              <w:left w:val="nil"/>
              <w:bottom w:val="single" w:sz="4" w:space="0" w:color="44B3E1"/>
              <w:right w:val="nil"/>
            </w:tcBorders>
            <w:shd w:val="clear" w:color="156082" w:fill="156082"/>
            <w:vAlign w:val="center"/>
            <w:hideMark/>
          </w:tcPr>
          <w:p w14:paraId="0E5B31C5" w14:textId="77777777" w:rsidR="004831AD" w:rsidRPr="004831AD" w:rsidRDefault="004831AD" w:rsidP="004831AD">
            <w:pPr>
              <w:spacing w:after="0" w:line="240" w:lineRule="auto"/>
              <w:rPr>
                <w:rFonts w:ascii="Aptos Narrow" w:eastAsia="Times New Roman" w:hAnsi="Aptos Narrow" w:cs="Times New Roman"/>
                <w:b/>
                <w:bCs/>
                <w:color w:val="FFFFFF"/>
                <w:lang w:val="en-US" w:eastAsia="en-US"/>
              </w:rPr>
            </w:pPr>
            <w:r w:rsidRPr="004831AD">
              <w:rPr>
                <w:rFonts w:ascii="Aptos Narrow" w:eastAsia="Times New Roman" w:hAnsi="Aptos Narrow" w:cs="Times New Roman"/>
                <w:b/>
                <w:bCs/>
                <w:color w:val="FFFFFF"/>
                <w:lang w:val="en-US" w:eastAsia="en-US"/>
              </w:rPr>
              <w:t>Ag</w:t>
            </w:r>
          </w:p>
        </w:tc>
        <w:tc>
          <w:tcPr>
            <w:tcW w:w="1354" w:type="dxa"/>
            <w:tcBorders>
              <w:top w:val="single" w:sz="4" w:space="0" w:color="44B3E1"/>
              <w:left w:val="nil"/>
              <w:bottom w:val="single" w:sz="4" w:space="0" w:color="44B3E1"/>
              <w:right w:val="nil"/>
            </w:tcBorders>
            <w:shd w:val="clear" w:color="156082" w:fill="156082"/>
            <w:vAlign w:val="center"/>
            <w:hideMark/>
          </w:tcPr>
          <w:p w14:paraId="5B9119D2" w14:textId="77777777" w:rsidR="004831AD" w:rsidRPr="004831AD" w:rsidRDefault="004831AD" w:rsidP="004831AD">
            <w:pPr>
              <w:spacing w:after="0" w:line="240" w:lineRule="auto"/>
              <w:rPr>
                <w:rFonts w:ascii="Aptos Narrow" w:eastAsia="Times New Roman" w:hAnsi="Aptos Narrow" w:cs="Times New Roman"/>
                <w:b/>
                <w:bCs/>
                <w:color w:val="FFFFFF"/>
                <w:lang w:val="en-US" w:eastAsia="en-US"/>
              </w:rPr>
            </w:pPr>
            <w:r w:rsidRPr="004831AD">
              <w:rPr>
                <w:rFonts w:ascii="Aptos Narrow" w:eastAsia="Times New Roman" w:hAnsi="Aptos Narrow" w:cs="Times New Roman"/>
                <w:b/>
                <w:bCs/>
                <w:color w:val="FFFFFF"/>
                <w:lang w:val="en-US" w:eastAsia="en-US"/>
              </w:rPr>
              <w:t>Fa</w:t>
            </w:r>
          </w:p>
        </w:tc>
        <w:tc>
          <w:tcPr>
            <w:tcW w:w="1111" w:type="dxa"/>
            <w:tcBorders>
              <w:top w:val="single" w:sz="4" w:space="0" w:color="44B3E1"/>
              <w:left w:val="nil"/>
              <w:bottom w:val="single" w:sz="4" w:space="0" w:color="44B3E1"/>
              <w:right w:val="nil"/>
            </w:tcBorders>
            <w:shd w:val="clear" w:color="156082" w:fill="156082"/>
            <w:vAlign w:val="center"/>
            <w:hideMark/>
          </w:tcPr>
          <w:p w14:paraId="68988386" w14:textId="77777777" w:rsidR="004831AD" w:rsidRPr="004831AD" w:rsidRDefault="004831AD" w:rsidP="004831AD">
            <w:pPr>
              <w:spacing w:after="0" w:line="240" w:lineRule="auto"/>
              <w:rPr>
                <w:rFonts w:ascii="Aptos Narrow" w:eastAsia="Times New Roman" w:hAnsi="Aptos Narrow" w:cs="Times New Roman"/>
                <w:b/>
                <w:bCs/>
                <w:color w:val="FFFFFF"/>
                <w:lang w:val="en-US" w:eastAsia="en-US"/>
              </w:rPr>
            </w:pPr>
            <w:r w:rsidRPr="004831AD">
              <w:rPr>
                <w:rFonts w:ascii="Aptos Narrow" w:eastAsia="Times New Roman" w:hAnsi="Aptos Narrow" w:cs="Times New Roman"/>
                <w:b/>
                <w:bCs/>
                <w:color w:val="FFFFFF"/>
                <w:lang w:val="en-US" w:eastAsia="en-US"/>
              </w:rPr>
              <w:t>IT</w:t>
            </w:r>
          </w:p>
        </w:tc>
        <w:tc>
          <w:tcPr>
            <w:tcW w:w="1374" w:type="dxa"/>
            <w:tcBorders>
              <w:top w:val="single" w:sz="4" w:space="0" w:color="44B3E1"/>
              <w:left w:val="nil"/>
              <w:bottom w:val="single" w:sz="4" w:space="0" w:color="44B3E1"/>
              <w:right w:val="nil"/>
            </w:tcBorders>
            <w:shd w:val="clear" w:color="156082" w:fill="156082"/>
            <w:vAlign w:val="center"/>
            <w:hideMark/>
          </w:tcPr>
          <w:p w14:paraId="3DFA9DA5" w14:textId="77777777" w:rsidR="004831AD" w:rsidRPr="004831AD" w:rsidRDefault="004831AD" w:rsidP="004831AD">
            <w:pPr>
              <w:spacing w:after="0" w:line="240" w:lineRule="auto"/>
              <w:rPr>
                <w:rFonts w:ascii="Aptos Narrow" w:eastAsia="Times New Roman" w:hAnsi="Aptos Narrow" w:cs="Times New Roman"/>
                <w:b/>
                <w:bCs/>
                <w:color w:val="FFFFFF"/>
                <w:lang w:val="en-US" w:eastAsia="en-US"/>
              </w:rPr>
            </w:pPr>
            <w:r w:rsidRPr="004831AD">
              <w:rPr>
                <w:rFonts w:ascii="Aptos Narrow" w:eastAsia="Times New Roman" w:hAnsi="Aptos Narrow" w:cs="Times New Roman"/>
                <w:b/>
                <w:bCs/>
                <w:color w:val="FFFFFF"/>
                <w:lang w:val="en-US" w:eastAsia="en-US"/>
              </w:rPr>
              <w:t>Fi</w:t>
            </w:r>
          </w:p>
        </w:tc>
        <w:tc>
          <w:tcPr>
            <w:tcW w:w="1071" w:type="dxa"/>
            <w:tcBorders>
              <w:top w:val="single" w:sz="4" w:space="0" w:color="44B3E1"/>
              <w:left w:val="nil"/>
              <w:bottom w:val="single" w:sz="4" w:space="0" w:color="44B3E1"/>
              <w:right w:val="nil"/>
            </w:tcBorders>
            <w:shd w:val="clear" w:color="156082" w:fill="156082"/>
            <w:vAlign w:val="center"/>
            <w:hideMark/>
          </w:tcPr>
          <w:p w14:paraId="527EA758" w14:textId="77777777" w:rsidR="004831AD" w:rsidRPr="004831AD" w:rsidRDefault="004831AD" w:rsidP="004831AD">
            <w:pPr>
              <w:spacing w:after="0" w:line="240" w:lineRule="auto"/>
              <w:rPr>
                <w:rFonts w:ascii="Aptos Narrow" w:eastAsia="Times New Roman" w:hAnsi="Aptos Narrow" w:cs="Times New Roman"/>
                <w:b/>
                <w:bCs/>
                <w:color w:val="FFFFFF"/>
                <w:lang w:val="en-US" w:eastAsia="en-US"/>
              </w:rPr>
            </w:pPr>
            <w:r w:rsidRPr="004831AD">
              <w:rPr>
                <w:rFonts w:ascii="Aptos Narrow" w:eastAsia="Times New Roman" w:hAnsi="Aptos Narrow" w:cs="Times New Roman"/>
                <w:b/>
                <w:bCs/>
                <w:color w:val="FFFFFF"/>
                <w:lang w:val="en-US" w:eastAsia="en-US"/>
              </w:rPr>
              <w:t>Se</w:t>
            </w:r>
          </w:p>
        </w:tc>
        <w:tc>
          <w:tcPr>
            <w:tcW w:w="930" w:type="dxa"/>
            <w:tcBorders>
              <w:top w:val="single" w:sz="4" w:space="0" w:color="44B3E1"/>
              <w:left w:val="nil"/>
              <w:bottom w:val="single" w:sz="4" w:space="0" w:color="44B3E1"/>
              <w:right w:val="single" w:sz="4" w:space="0" w:color="44B3E1"/>
            </w:tcBorders>
            <w:shd w:val="clear" w:color="156082" w:fill="156082"/>
            <w:vAlign w:val="center"/>
            <w:hideMark/>
          </w:tcPr>
          <w:p w14:paraId="5FE6C417" w14:textId="77777777" w:rsidR="004831AD" w:rsidRPr="004831AD" w:rsidRDefault="004831AD" w:rsidP="004831AD">
            <w:pPr>
              <w:spacing w:after="0" w:line="240" w:lineRule="auto"/>
              <w:rPr>
                <w:rFonts w:ascii="Aptos Narrow" w:eastAsia="Times New Roman" w:hAnsi="Aptos Narrow" w:cs="Times New Roman"/>
                <w:b/>
                <w:bCs/>
                <w:color w:val="FFFFFF"/>
                <w:lang w:val="en-US" w:eastAsia="en-US"/>
              </w:rPr>
            </w:pPr>
            <w:r w:rsidRPr="004831AD">
              <w:rPr>
                <w:rFonts w:ascii="Aptos Narrow" w:eastAsia="Times New Roman" w:hAnsi="Aptos Narrow" w:cs="Times New Roman"/>
                <w:b/>
                <w:bCs/>
                <w:color w:val="FFFFFF"/>
                <w:lang w:val="en-US" w:eastAsia="en-US"/>
              </w:rPr>
              <w:t>HR</w:t>
            </w:r>
          </w:p>
        </w:tc>
      </w:tr>
      <w:tr w:rsidR="004831AD" w:rsidRPr="004831AD" w14:paraId="59D45535" w14:textId="77777777" w:rsidTr="00123BA8">
        <w:trPr>
          <w:trHeight w:val="454"/>
        </w:trPr>
        <w:tc>
          <w:tcPr>
            <w:tcW w:w="1617" w:type="dxa"/>
            <w:tcBorders>
              <w:top w:val="single" w:sz="4" w:space="0" w:color="44B3E1"/>
              <w:left w:val="single" w:sz="4" w:space="0" w:color="44B3E1"/>
              <w:bottom w:val="single" w:sz="4" w:space="0" w:color="44B3E1"/>
              <w:right w:val="nil"/>
            </w:tcBorders>
            <w:shd w:val="clear" w:color="C0E6F5" w:fill="C0E6F5"/>
            <w:vAlign w:val="center"/>
            <w:hideMark/>
          </w:tcPr>
          <w:p w14:paraId="4702B819" w14:textId="77777777" w:rsidR="004831AD" w:rsidRPr="004831AD" w:rsidRDefault="004831AD" w:rsidP="004831AD">
            <w:pPr>
              <w:spacing w:after="0" w:line="240" w:lineRule="auto"/>
              <w:rPr>
                <w:rFonts w:ascii="Aptos Narrow" w:eastAsia="Times New Roman" w:hAnsi="Aptos Narrow" w:cs="Times New Roman"/>
                <w:b/>
                <w:bCs/>
                <w:color w:val="000000"/>
                <w:lang w:val="en-US" w:eastAsia="en-US"/>
              </w:rPr>
            </w:pPr>
            <w:r w:rsidRPr="004831AD">
              <w:rPr>
                <w:rFonts w:ascii="Aptos Narrow" w:eastAsia="Times New Roman" w:hAnsi="Aptos Narrow" w:cs="Times New Roman"/>
                <w:b/>
                <w:bCs/>
                <w:color w:val="000000"/>
                <w:lang w:val="en-US" w:eastAsia="en-US"/>
              </w:rPr>
              <w:t>Low</w:t>
            </w:r>
          </w:p>
        </w:tc>
        <w:tc>
          <w:tcPr>
            <w:tcW w:w="1557" w:type="dxa"/>
            <w:tcBorders>
              <w:top w:val="single" w:sz="4" w:space="0" w:color="44B3E1"/>
              <w:left w:val="nil"/>
              <w:bottom w:val="single" w:sz="4" w:space="0" w:color="44B3E1"/>
              <w:right w:val="nil"/>
            </w:tcBorders>
            <w:shd w:val="clear" w:color="C0E6F5" w:fill="C0E6F5"/>
            <w:vAlign w:val="center"/>
            <w:hideMark/>
          </w:tcPr>
          <w:p w14:paraId="4E5D6502"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25.00%</w:t>
            </w:r>
          </w:p>
        </w:tc>
        <w:tc>
          <w:tcPr>
            <w:tcW w:w="1496" w:type="dxa"/>
            <w:tcBorders>
              <w:top w:val="single" w:sz="4" w:space="0" w:color="44B3E1"/>
              <w:left w:val="nil"/>
              <w:bottom w:val="single" w:sz="4" w:space="0" w:color="44B3E1"/>
              <w:right w:val="nil"/>
            </w:tcBorders>
            <w:shd w:val="clear" w:color="C0E6F5" w:fill="C0E6F5"/>
            <w:vAlign w:val="center"/>
            <w:hideMark/>
          </w:tcPr>
          <w:p w14:paraId="6FF8D3F7"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15.00%</w:t>
            </w:r>
          </w:p>
        </w:tc>
        <w:tc>
          <w:tcPr>
            <w:tcW w:w="1131" w:type="dxa"/>
            <w:tcBorders>
              <w:top w:val="single" w:sz="4" w:space="0" w:color="44B3E1"/>
              <w:left w:val="nil"/>
              <w:bottom w:val="single" w:sz="4" w:space="0" w:color="44B3E1"/>
              <w:right w:val="nil"/>
            </w:tcBorders>
            <w:shd w:val="clear" w:color="C0E6F5" w:fill="C0E6F5"/>
            <w:vAlign w:val="center"/>
            <w:hideMark/>
          </w:tcPr>
          <w:p w14:paraId="37E8AD8E"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11.10%</w:t>
            </w:r>
          </w:p>
        </w:tc>
        <w:tc>
          <w:tcPr>
            <w:tcW w:w="1354" w:type="dxa"/>
            <w:tcBorders>
              <w:top w:val="single" w:sz="4" w:space="0" w:color="44B3E1"/>
              <w:left w:val="nil"/>
              <w:bottom w:val="single" w:sz="4" w:space="0" w:color="44B3E1"/>
              <w:right w:val="nil"/>
            </w:tcBorders>
            <w:shd w:val="clear" w:color="C0E6F5" w:fill="C0E6F5"/>
            <w:vAlign w:val="center"/>
            <w:hideMark/>
          </w:tcPr>
          <w:p w14:paraId="7457001E"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31.60%</w:t>
            </w:r>
          </w:p>
        </w:tc>
        <w:tc>
          <w:tcPr>
            <w:tcW w:w="1111" w:type="dxa"/>
            <w:tcBorders>
              <w:top w:val="single" w:sz="4" w:space="0" w:color="44B3E1"/>
              <w:left w:val="nil"/>
              <w:bottom w:val="single" w:sz="4" w:space="0" w:color="44B3E1"/>
              <w:right w:val="nil"/>
            </w:tcBorders>
            <w:shd w:val="clear" w:color="C0E6F5" w:fill="C0E6F5"/>
            <w:vAlign w:val="center"/>
            <w:hideMark/>
          </w:tcPr>
          <w:p w14:paraId="48AC6F71"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12.50%</w:t>
            </w:r>
          </w:p>
        </w:tc>
        <w:tc>
          <w:tcPr>
            <w:tcW w:w="1374" w:type="dxa"/>
            <w:tcBorders>
              <w:top w:val="single" w:sz="4" w:space="0" w:color="44B3E1"/>
              <w:left w:val="nil"/>
              <w:bottom w:val="single" w:sz="4" w:space="0" w:color="44B3E1"/>
              <w:right w:val="nil"/>
            </w:tcBorders>
            <w:shd w:val="clear" w:color="C0E6F5" w:fill="C0E6F5"/>
            <w:vAlign w:val="center"/>
            <w:hideMark/>
          </w:tcPr>
          <w:p w14:paraId="1A3C154C"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0.00%</w:t>
            </w:r>
          </w:p>
        </w:tc>
        <w:tc>
          <w:tcPr>
            <w:tcW w:w="1071" w:type="dxa"/>
            <w:tcBorders>
              <w:top w:val="single" w:sz="4" w:space="0" w:color="44B3E1"/>
              <w:left w:val="nil"/>
              <w:bottom w:val="single" w:sz="4" w:space="0" w:color="44B3E1"/>
              <w:right w:val="nil"/>
            </w:tcBorders>
            <w:shd w:val="clear" w:color="C0E6F5" w:fill="C0E6F5"/>
            <w:vAlign w:val="center"/>
            <w:hideMark/>
          </w:tcPr>
          <w:p w14:paraId="0E09D6E2"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6.10%</w:t>
            </w:r>
          </w:p>
        </w:tc>
        <w:tc>
          <w:tcPr>
            <w:tcW w:w="930" w:type="dxa"/>
            <w:tcBorders>
              <w:top w:val="single" w:sz="4" w:space="0" w:color="44B3E1"/>
              <w:left w:val="nil"/>
              <w:bottom w:val="single" w:sz="4" w:space="0" w:color="44B3E1"/>
              <w:right w:val="single" w:sz="4" w:space="0" w:color="44B3E1"/>
            </w:tcBorders>
            <w:shd w:val="clear" w:color="C0E6F5" w:fill="C0E6F5"/>
            <w:vAlign w:val="center"/>
            <w:hideMark/>
          </w:tcPr>
          <w:p w14:paraId="2A856083"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50.00%</w:t>
            </w:r>
          </w:p>
        </w:tc>
      </w:tr>
      <w:tr w:rsidR="004831AD" w:rsidRPr="004831AD" w14:paraId="7D305971" w14:textId="77777777" w:rsidTr="00123BA8">
        <w:trPr>
          <w:trHeight w:val="454"/>
        </w:trPr>
        <w:tc>
          <w:tcPr>
            <w:tcW w:w="1617" w:type="dxa"/>
            <w:tcBorders>
              <w:top w:val="single" w:sz="4" w:space="0" w:color="44B3E1"/>
              <w:left w:val="single" w:sz="4" w:space="0" w:color="44B3E1"/>
              <w:bottom w:val="single" w:sz="4" w:space="0" w:color="44B3E1"/>
              <w:right w:val="nil"/>
            </w:tcBorders>
            <w:vAlign w:val="center"/>
            <w:hideMark/>
          </w:tcPr>
          <w:p w14:paraId="41D5C75E" w14:textId="77777777" w:rsidR="004831AD" w:rsidRPr="004831AD" w:rsidRDefault="004831AD" w:rsidP="004831AD">
            <w:pPr>
              <w:spacing w:after="0" w:line="240" w:lineRule="auto"/>
              <w:rPr>
                <w:rFonts w:ascii="Aptos Narrow" w:eastAsia="Times New Roman" w:hAnsi="Aptos Narrow" w:cs="Times New Roman"/>
                <w:b/>
                <w:bCs/>
                <w:color w:val="000000"/>
                <w:lang w:val="en-US" w:eastAsia="en-US"/>
              </w:rPr>
            </w:pPr>
            <w:r w:rsidRPr="004831AD">
              <w:rPr>
                <w:rFonts w:ascii="Aptos Narrow" w:eastAsia="Times New Roman" w:hAnsi="Aptos Narrow" w:cs="Times New Roman"/>
                <w:b/>
                <w:bCs/>
                <w:color w:val="000000"/>
                <w:lang w:val="en-US" w:eastAsia="en-US"/>
              </w:rPr>
              <w:t>Moderate</w:t>
            </w:r>
          </w:p>
        </w:tc>
        <w:tc>
          <w:tcPr>
            <w:tcW w:w="1557" w:type="dxa"/>
            <w:tcBorders>
              <w:top w:val="single" w:sz="4" w:space="0" w:color="44B3E1"/>
              <w:left w:val="nil"/>
              <w:bottom w:val="single" w:sz="4" w:space="0" w:color="44B3E1"/>
              <w:right w:val="nil"/>
            </w:tcBorders>
            <w:vAlign w:val="center"/>
            <w:hideMark/>
          </w:tcPr>
          <w:p w14:paraId="414E3751"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69.20%</w:t>
            </w:r>
          </w:p>
        </w:tc>
        <w:tc>
          <w:tcPr>
            <w:tcW w:w="1496" w:type="dxa"/>
            <w:tcBorders>
              <w:top w:val="single" w:sz="4" w:space="0" w:color="44B3E1"/>
              <w:left w:val="nil"/>
              <w:bottom w:val="single" w:sz="4" w:space="0" w:color="44B3E1"/>
              <w:right w:val="nil"/>
            </w:tcBorders>
            <w:vAlign w:val="center"/>
            <w:hideMark/>
          </w:tcPr>
          <w:p w14:paraId="70ACF3EB"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80.00%</w:t>
            </w:r>
          </w:p>
        </w:tc>
        <w:tc>
          <w:tcPr>
            <w:tcW w:w="1131" w:type="dxa"/>
            <w:tcBorders>
              <w:top w:val="single" w:sz="4" w:space="0" w:color="44B3E1"/>
              <w:left w:val="nil"/>
              <w:bottom w:val="single" w:sz="4" w:space="0" w:color="44B3E1"/>
              <w:right w:val="nil"/>
            </w:tcBorders>
            <w:vAlign w:val="center"/>
            <w:hideMark/>
          </w:tcPr>
          <w:p w14:paraId="361661E0"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55.60%</w:t>
            </w:r>
          </w:p>
        </w:tc>
        <w:tc>
          <w:tcPr>
            <w:tcW w:w="1354" w:type="dxa"/>
            <w:tcBorders>
              <w:top w:val="single" w:sz="4" w:space="0" w:color="44B3E1"/>
              <w:left w:val="nil"/>
              <w:bottom w:val="single" w:sz="4" w:space="0" w:color="44B3E1"/>
              <w:right w:val="nil"/>
            </w:tcBorders>
            <w:vAlign w:val="center"/>
            <w:hideMark/>
          </w:tcPr>
          <w:p w14:paraId="13B5B09C"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57.90%</w:t>
            </w:r>
          </w:p>
        </w:tc>
        <w:tc>
          <w:tcPr>
            <w:tcW w:w="1111" w:type="dxa"/>
            <w:tcBorders>
              <w:top w:val="single" w:sz="4" w:space="0" w:color="44B3E1"/>
              <w:left w:val="nil"/>
              <w:bottom w:val="single" w:sz="4" w:space="0" w:color="44B3E1"/>
              <w:right w:val="nil"/>
            </w:tcBorders>
            <w:vAlign w:val="center"/>
            <w:hideMark/>
          </w:tcPr>
          <w:p w14:paraId="3C45092B"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75.00%</w:t>
            </w:r>
          </w:p>
        </w:tc>
        <w:tc>
          <w:tcPr>
            <w:tcW w:w="1374" w:type="dxa"/>
            <w:tcBorders>
              <w:top w:val="single" w:sz="4" w:space="0" w:color="44B3E1"/>
              <w:left w:val="nil"/>
              <w:bottom w:val="single" w:sz="4" w:space="0" w:color="44B3E1"/>
              <w:right w:val="nil"/>
            </w:tcBorders>
            <w:vAlign w:val="center"/>
            <w:hideMark/>
          </w:tcPr>
          <w:p w14:paraId="3F7D8ED0"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100.00%</w:t>
            </w:r>
          </w:p>
        </w:tc>
        <w:tc>
          <w:tcPr>
            <w:tcW w:w="1071" w:type="dxa"/>
            <w:tcBorders>
              <w:top w:val="single" w:sz="4" w:space="0" w:color="44B3E1"/>
              <w:left w:val="nil"/>
              <w:bottom w:val="single" w:sz="4" w:space="0" w:color="44B3E1"/>
              <w:right w:val="nil"/>
            </w:tcBorders>
            <w:vAlign w:val="center"/>
            <w:hideMark/>
          </w:tcPr>
          <w:p w14:paraId="4EDC9362"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87.90%</w:t>
            </w:r>
          </w:p>
        </w:tc>
        <w:tc>
          <w:tcPr>
            <w:tcW w:w="930" w:type="dxa"/>
            <w:tcBorders>
              <w:top w:val="single" w:sz="4" w:space="0" w:color="44B3E1"/>
              <w:left w:val="nil"/>
              <w:bottom w:val="single" w:sz="4" w:space="0" w:color="44B3E1"/>
              <w:right w:val="single" w:sz="4" w:space="0" w:color="44B3E1"/>
            </w:tcBorders>
            <w:vAlign w:val="center"/>
            <w:hideMark/>
          </w:tcPr>
          <w:p w14:paraId="7F0EFDED"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50.00%</w:t>
            </w:r>
          </w:p>
        </w:tc>
      </w:tr>
      <w:tr w:rsidR="004831AD" w:rsidRPr="004831AD" w14:paraId="69E5928A" w14:textId="77777777" w:rsidTr="00123BA8">
        <w:trPr>
          <w:trHeight w:val="454"/>
        </w:trPr>
        <w:tc>
          <w:tcPr>
            <w:tcW w:w="1617" w:type="dxa"/>
            <w:tcBorders>
              <w:top w:val="single" w:sz="4" w:space="0" w:color="44B3E1"/>
              <w:left w:val="single" w:sz="4" w:space="0" w:color="44B3E1"/>
              <w:bottom w:val="single" w:sz="4" w:space="0" w:color="44B3E1"/>
              <w:right w:val="nil"/>
            </w:tcBorders>
            <w:shd w:val="clear" w:color="C0E6F5" w:fill="C0E6F5"/>
            <w:vAlign w:val="center"/>
            <w:hideMark/>
          </w:tcPr>
          <w:p w14:paraId="42E43711" w14:textId="77777777" w:rsidR="004831AD" w:rsidRPr="004831AD" w:rsidRDefault="004831AD" w:rsidP="004831AD">
            <w:pPr>
              <w:spacing w:after="0" w:line="240" w:lineRule="auto"/>
              <w:rPr>
                <w:rFonts w:ascii="Aptos Narrow" w:eastAsia="Times New Roman" w:hAnsi="Aptos Narrow" w:cs="Times New Roman"/>
                <w:b/>
                <w:bCs/>
                <w:color w:val="000000"/>
                <w:lang w:val="en-US" w:eastAsia="en-US"/>
              </w:rPr>
            </w:pPr>
            <w:r w:rsidRPr="004831AD">
              <w:rPr>
                <w:rFonts w:ascii="Aptos Narrow" w:eastAsia="Times New Roman" w:hAnsi="Aptos Narrow" w:cs="Times New Roman"/>
                <w:b/>
                <w:bCs/>
                <w:color w:val="000000"/>
                <w:lang w:val="en-US" w:eastAsia="en-US"/>
              </w:rPr>
              <w:t>High</w:t>
            </w:r>
          </w:p>
        </w:tc>
        <w:tc>
          <w:tcPr>
            <w:tcW w:w="1557" w:type="dxa"/>
            <w:tcBorders>
              <w:top w:val="single" w:sz="4" w:space="0" w:color="44B3E1"/>
              <w:left w:val="nil"/>
              <w:bottom w:val="single" w:sz="4" w:space="0" w:color="44B3E1"/>
              <w:right w:val="nil"/>
            </w:tcBorders>
            <w:shd w:val="clear" w:color="C0E6F5" w:fill="C0E6F5"/>
            <w:vAlign w:val="center"/>
            <w:hideMark/>
          </w:tcPr>
          <w:p w14:paraId="48215A1F"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5.80%</w:t>
            </w:r>
          </w:p>
        </w:tc>
        <w:tc>
          <w:tcPr>
            <w:tcW w:w="1496" w:type="dxa"/>
            <w:tcBorders>
              <w:top w:val="single" w:sz="4" w:space="0" w:color="44B3E1"/>
              <w:left w:val="nil"/>
              <w:bottom w:val="single" w:sz="4" w:space="0" w:color="44B3E1"/>
              <w:right w:val="nil"/>
            </w:tcBorders>
            <w:shd w:val="clear" w:color="C0E6F5" w:fill="C0E6F5"/>
            <w:vAlign w:val="center"/>
            <w:hideMark/>
          </w:tcPr>
          <w:p w14:paraId="428B3406"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5.00%</w:t>
            </w:r>
          </w:p>
        </w:tc>
        <w:tc>
          <w:tcPr>
            <w:tcW w:w="1131" w:type="dxa"/>
            <w:tcBorders>
              <w:top w:val="single" w:sz="4" w:space="0" w:color="44B3E1"/>
              <w:left w:val="nil"/>
              <w:bottom w:val="single" w:sz="4" w:space="0" w:color="44B3E1"/>
              <w:right w:val="nil"/>
            </w:tcBorders>
            <w:shd w:val="clear" w:color="C0E6F5" w:fill="C0E6F5"/>
            <w:vAlign w:val="center"/>
            <w:hideMark/>
          </w:tcPr>
          <w:p w14:paraId="71579F12"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33.30%</w:t>
            </w:r>
          </w:p>
        </w:tc>
        <w:tc>
          <w:tcPr>
            <w:tcW w:w="1354" w:type="dxa"/>
            <w:tcBorders>
              <w:top w:val="single" w:sz="4" w:space="0" w:color="44B3E1"/>
              <w:left w:val="nil"/>
              <w:bottom w:val="single" w:sz="4" w:space="0" w:color="44B3E1"/>
              <w:right w:val="nil"/>
            </w:tcBorders>
            <w:shd w:val="clear" w:color="C0E6F5" w:fill="C0E6F5"/>
            <w:vAlign w:val="center"/>
            <w:hideMark/>
          </w:tcPr>
          <w:p w14:paraId="497E6E06"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10.50%</w:t>
            </w:r>
          </w:p>
        </w:tc>
        <w:tc>
          <w:tcPr>
            <w:tcW w:w="1111" w:type="dxa"/>
            <w:tcBorders>
              <w:top w:val="single" w:sz="4" w:space="0" w:color="44B3E1"/>
              <w:left w:val="nil"/>
              <w:bottom w:val="single" w:sz="4" w:space="0" w:color="44B3E1"/>
              <w:right w:val="nil"/>
            </w:tcBorders>
            <w:shd w:val="clear" w:color="C0E6F5" w:fill="C0E6F5"/>
            <w:vAlign w:val="center"/>
            <w:hideMark/>
          </w:tcPr>
          <w:p w14:paraId="124FB905"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12.50%</w:t>
            </w:r>
          </w:p>
        </w:tc>
        <w:tc>
          <w:tcPr>
            <w:tcW w:w="1374" w:type="dxa"/>
            <w:tcBorders>
              <w:top w:val="single" w:sz="4" w:space="0" w:color="44B3E1"/>
              <w:left w:val="nil"/>
              <w:bottom w:val="single" w:sz="4" w:space="0" w:color="44B3E1"/>
              <w:right w:val="nil"/>
            </w:tcBorders>
            <w:shd w:val="clear" w:color="C0E6F5" w:fill="C0E6F5"/>
            <w:vAlign w:val="center"/>
            <w:hideMark/>
          </w:tcPr>
          <w:p w14:paraId="1779AA51"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0.00%</w:t>
            </w:r>
          </w:p>
        </w:tc>
        <w:tc>
          <w:tcPr>
            <w:tcW w:w="1071" w:type="dxa"/>
            <w:tcBorders>
              <w:top w:val="single" w:sz="4" w:space="0" w:color="44B3E1"/>
              <w:left w:val="nil"/>
              <w:bottom w:val="single" w:sz="4" w:space="0" w:color="44B3E1"/>
              <w:right w:val="nil"/>
            </w:tcBorders>
            <w:shd w:val="clear" w:color="C0E6F5" w:fill="C0E6F5"/>
            <w:vAlign w:val="center"/>
            <w:hideMark/>
          </w:tcPr>
          <w:p w14:paraId="3187B36D"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6.10%</w:t>
            </w:r>
          </w:p>
        </w:tc>
        <w:tc>
          <w:tcPr>
            <w:tcW w:w="930" w:type="dxa"/>
            <w:tcBorders>
              <w:top w:val="single" w:sz="4" w:space="0" w:color="44B3E1"/>
              <w:left w:val="nil"/>
              <w:bottom w:val="single" w:sz="4" w:space="0" w:color="44B3E1"/>
              <w:right w:val="single" w:sz="4" w:space="0" w:color="44B3E1"/>
            </w:tcBorders>
            <w:shd w:val="clear" w:color="C0E6F5" w:fill="C0E6F5"/>
            <w:vAlign w:val="center"/>
            <w:hideMark/>
          </w:tcPr>
          <w:p w14:paraId="3DFB39CF" w14:textId="77777777" w:rsidR="004831AD" w:rsidRPr="004831AD" w:rsidRDefault="004831AD" w:rsidP="004831AD">
            <w:pPr>
              <w:spacing w:after="0" w:line="240" w:lineRule="auto"/>
              <w:rPr>
                <w:rFonts w:ascii="Aptos Narrow" w:eastAsia="Times New Roman" w:hAnsi="Aptos Narrow" w:cs="Times New Roman"/>
                <w:color w:val="000000"/>
                <w:lang w:val="en-US" w:eastAsia="en-US"/>
              </w:rPr>
            </w:pPr>
            <w:r w:rsidRPr="004831AD">
              <w:rPr>
                <w:rFonts w:ascii="Aptos Narrow" w:eastAsia="Times New Roman" w:hAnsi="Aptos Narrow" w:cs="Times New Roman"/>
                <w:color w:val="000000"/>
                <w:lang w:val="en-US" w:eastAsia="en-US"/>
              </w:rPr>
              <w:t>0.00%</w:t>
            </w:r>
          </w:p>
        </w:tc>
      </w:tr>
    </w:tbl>
    <w:p w14:paraId="6473C691" w14:textId="7DA41820" w:rsidR="004831AD" w:rsidRDefault="004831AD" w:rsidP="00634846">
      <w:pPr>
        <w:spacing w:after="0" w:line="360" w:lineRule="auto"/>
        <w:rPr>
          <w:rFonts w:asciiTheme="majorHAnsi" w:eastAsia="Times New Roman" w:hAnsiTheme="majorHAnsi" w:cs="Times New Roman"/>
          <w:bCs/>
          <w:sz w:val="24"/>
          <w:szCs w:val="24"/>
        </w:rPr>
      </w:pPr>
      <w:r>
        <w:rPr>
          <w:noProof/>
        </w:rPr>
        <w:lastRenderedPageBreak/>
        <w:drawing>
          <wp:inline distT="0" distB="0" distL="0" distR="0" wp14:anchorId="1B3E8FD2" wp14:editId="68CD7E6A">
            <wp:extent cx="4572000" cy="2743200"/>
            <wp:effectExtent l="0" t="0" r="0" b="0"/>
            <wp:docPr id="832098957" name="Chart 1">
              <a:extLst xmlns:a="http://schemas.openxmlformats.org/drawingml/2006/main">
                <a:ext uri="{FF2B5EF4-FFF2-40B4-BE49-F238E27FC236}">
                  <a16:creationId xmlns:a16="http://schemas.microsoft.com/office/drawing/2014/main" id="{9E0C6C36-DBCC-B1AF-485B-7797AB742B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855077E" w14:textId="7DECBC18" w:rsidR="00634846" w:rsidRDefault="00634846" w:rsidP="002772A1">
      <w:pPr>
        <w:spacing w:after="0" w:line="360" w:lineRule="auto"/>
        <w:rPr>
          <w:rFonts w:asciiTheme="majorHAnsi" w:eastAsia="Times New Roman" w:hAnsiTheme="majorHAnsi" w:cs="Times New Roman"/>
          <w:bCs/>
          <w:sz w:val="24"/>
          <w:szCs w:val="24"/>
        </w:rPr>
      </w:pPr>
    </w:p>
    <w:p w14:paraId="50F11988" w14:textId="09D2FA99" w:rsidR="00634846" w:rsidRPr="00B02EA5" w:rsidRDefault="004831AD" w:rsidP="00B02EA5">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42208" behindDoc="0" locked="0" layoutInCell="1" allowOverlap="1" wp14:anchorId="16ADE176" wp14:editId="0FAEB264">
                <wp:simplePos x="0" y="0"/>
                <wp:positionH relativeFrom="margin">
                  <wp:align>left</wp:align>
                </wp:positionH>
                <wp:positionV relativeFrom="paragraph">
                  <wp:posOffset>363220</wp:posOffset>
                </wp:positionV>
                <wp:extent cx="5612130" cy="1070610"/>
                <wp:effectExtent l="19050" t="19050" r="26670" b="15240"/>
                <wp:wrapSquare wrapText="bothSides"/>
                <wp:docPr id="20201877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130" cy="10706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496BFA35" w14:textId="22F53B2F" w:rsidR="00B02EA5" w:rsidRDefault="00B02EA5" w:rsidP="00B25B0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29F8F555" w14:textId="699AF062" w:rsidR="004831AD" w:rsidRPr="004831AD" w:rsidRDefault="004831AD" w:rsidP="004831AD">
                            <w:pPr>
                              <w:spacing w:after="0" w:line="360" w:lineRule="auto"/>
                              <w:ind w:left="284" w:hanging="284"/>
                              <w:contextualSpacing/>
                              <w:rPr>
                                <w:rFonts w:asciiTheme="majorBidi" w:eastAsia="Times New Roman" w:hAnsiTheme="majorBidi" w:cstheme="majorBidi"/>
                                <w:bCs/>
                                <w:sz w:val="24"/>
                                <w:szCs w:val="24"/>
                                <w:lang w:val="en-US"/>
                              </w:rPr>
                            </w:pPr>
                            <w:r w:rsidRPr="004831AD">
                              <w:rPr>
                                <w:rFonts w:asciiTheme="majorBidi" w:eastAsia="Times New Roman" w:hAnsiTheme="majorBidi" w:cstheme="majorBidi"/>
                                <w:bCs/>
                                <w:sz w:val="24"/>
                                <w:szCs w:val="24"/>
                                <w:lang w:val="en-US"/>
                              </w:rPr>
                              <w:t>Most staff report moderate physical activity, especially in Academic (80%) and Services (88%). Low activity is notable in Faculty (32%) and HR (50%), while high activity levels are generally low across departments.</w:t>
                            </w:r>
                          </w:p>
                          <w:p w14:paraId="4BAFAF50" w14:textId="6D2BEE52" w:rsidR="00B25B08" w:rsidRPr="00B25B08" w:rsidRDefault="00B25B08" w:rsidP="00B25B08">
                            <w:pPr>
                              <w:spacing w:after="0" w:line="360" w:lineRule="auto"/>
                              <w:ind w:left="284" w:hanging="284"/>
                              <w:contextualSpacing/>
                              <w:rPr>
                                <w:rFonts w:asciiTheme="majorBidi" w:eastAsia="Times New Roman" w:hAnsiTheme="majorBidi" w:cstheme="majorBidi"/>
                                <w:b/>
                                <w:sz w:val="24"/>
                                <w:szCs w:val="24"/>
                                <w:lang w:val="en-US"/>
                              </w:rPr>
                            </w:pPr>
                            <w:r w:rsidRPr="00B25B08">
                              <w:rPr>
                                <w:rFonts w:asciiTheme="majorBidi" w:eastAsia="Times New Roman" w:hAnsiTheme="majorBidi" w:cstheme="majorBidi"/>
                                <w:b/>
                                <w:sz w:val="24"/>
                                <w:szCs w:val="24"/>
                                <w:lang w:val="en-US"/>
                              </w:rPr>
                              <w:br/>
                            </w:r>
                          </w:p>
                          <w:p w14:paraId="63FE077F" w14:textId="77777777" w:rsidR="00B25B08" w:rsidRPr="00B25B08" w:rsidRDefault="00B25B08" w:rsidP="00B25B08">
                            <w:pPr>
                              <w:spacing w:after="0" w:line="360" w:lineRule="auto"/>
                              <w:ind w:left="284" w:hanging="284"/>
                              <w:contextualSpacing/>
                              <w:rPr>
                                <w:rFonts w:asciiTheme="majorBidi" w:eastAsia="Times New Roman" w:hAnsiTheme="majorBidi" w:cstheme="majorBidi"/>
                                <w:b/>
                                <w:sz w:val="24"/>
                                <w:szCs w:val="24"/>
                                <w:lang w:val="en-US"/>
                              </w:rPr>
                            </w:pPr>
                          </w:p>
                          <w:p w14:paraId="4E6AB06D" w14:textId="77777777" w:rsidR="00B02EA5" w:rsidRPr="00397EC3" w:rsidRDefault="00B02EA5" w:rsidP="00B02EA5">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DE176" id="_x0000_s1070" type="#_x0000_t202" style="position:absolute;left:0;text-align:left;margin-left:0;margin-top:28.6pt;width:441.9pt;height:84.3pt;z-index:251742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" fillcolor="#dceaf7" strokecolor="#156082" strokeweight="2.25pt">
                <v:textbox>
                  <w:txbxContent>
                    <w:p w14:paraId="496BFA35" w14:textId="22F53B2F" w:rsidR="00B02EA5" w:rsidRDefault="00B02EA5" w:rsidP="00B25B0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29F8F555" w14:textId="699AF062" w:rsidR="004831AD" w:rsidRPr="004831AD" w:rsidRDefault="004831AD" w:rsidP="004831AD">
                      <w:pPr>
                        <w:spacing w:after="0" w:line="360" w:lineRule="auto"/>
                        <w:ind w:left="284" w:hanging="284"/>
                        <w:contextualSpacing/>
                        <w:rPr>
                          <w:rFonts w:asciiTheme="majorBidi" w:eastAsia="Times New Roman" w:hAnsiTheme="majorBidi" w:cstheme="majorBidi"/>
                          <w:bCs/>
                          <w:sz w:val="24"/>
                          <w:szCs w:val="24"/>
                          <w:lang w:val="en-US"/>
                        </w:rPr>
                      </w:pPr>
                      <w:r w:rsidRPr="004831AD">
                        <w:rPr>
                          <w:rFonts w:asciiTheme="majorBidi" w:eastAsia="Times New Roman" w:hAnsiTheme="majorBidi" w:cstheme="majorBidi"/>
                          <w:bCs/>
                          <w:sz w:val="24"/>
                          <w:szCs w:val="24"/>
                          <w:lang w:val="en-US"/>
                        </w:rPr>
                        <w:t>Most staff report moderate physical activity, especially in Academic (80%) and</w:t>
                      </w:r>
                      <w:r w:rsidRPr="004831AD">
                        <w:rPr>
                          <w:rFonts w:asciiTheme="majorBidi" w:eastAsia="Times New Roman" w:hAnsiTheme="majorBidi" w:cstheme="majorBidi"/>
                          <w:bCs/>
                          <w:sz w:val="24"/>
                          <w:szCs w:val="24"/>
                          <w:lang w:val="en-US"/>
                        </w:rPr>
                        <w:t xml:space="preserve"> </w:t>
                      </w:r>
                      <w:r w:rsidRPr="004831AD">
                        <w:rPr>
                          <w:rFonts w:asciiTheme="majorBidi" w:eastAsia="Times New Roman" w:hAnsiTheme="majorBidi" w:cstheme="majorBidi"/>
                          <w:bCs/>
                          <w:sz w:val="24"/>
                          <w:szCs w:val="24"/>
                          <w:lang w:val="en-US"/>
                        </w:rPr>
                        <w:t>Services (88%). Low activity is notable in Faculty (32%) and HR (50%), while high activity levels are generally low across departments.</w:t>
                      </w:r>
                    </w:p>
                    <w:p w14:paraId="4BAFAF50" w14:textId="6D2BEE52" w:rsidR="00B25B08" w:rsidRPr="00B25B08" w:rsidRDefault="00B25B08" w:rsidP="00B25B08">
                      <w:pPr>
                        <w:spacing w:after="0" w:line="360" w:lineRule="auto"/>
                        <w:ind w:left="284" w:hanging="284"/>
                        <w:contextualSpacing/>
                        <w:rPr>
                          <w:rFonts w:asciiTheme="majorBidi" w:eastAsia="Times New Roman" w:hAnsiTheme="majorBidi" w:cstheme="majorBidi"/>
                          <w:b/>
                          <w:sz w:val="24"/>
                          <w:szCs w:val="24"/>
                          <w:lang w:val="en-US"/>
                        </w:rPr>
                      </w:pPr>
                      <w:r w:rsidRPr="00B25B08">
                        <w:rPr>
                          <w:rFonts w:asciiTheme="majorBidi" w:eastAsia="Times New Roman" w:hAnsiTheme="majorBidi" w:cstheme="majorBidi"/>
                          <w:b/>
                          <w:sz w:val="24"/>
                          <w:szCs w:val="24"/>
                          <w:lang w:val="en-US"/>
                        </w:rPr>
                        <w:br/>
                      </w:r>
                    </w:p>
                    <w:p w14:paraId="63FE077F" w14:textId="77777777" w:rsidR="00B25B08" w:rsidRPr="00B25B08" w:rsidRDefault="00B25B08" w:rsidP="00B25B08">
                      <w:pPr>
                        <w:spacing w:after="0" w:line="360" w:lineRule="auto"/>
                        <w:ind w:left="284" w:hanging="284"/>
                        <w:contextualSpacing/>
                        <w:rPr>
                          <w:rFonts w:asciiTheme="majorBidi" w:eastAsia="Times New Roman" w:hAnsiTheme="majorBidi" w:cstheme="majorBidi"/>
                          <w:b/>
                          <w:sz w:val="24"/>
                          <w:szCs w:val="24"/>
                          <w:lang w:val="en-US"/>
                        </w:rPr>
                      </w:pPr>
                    </w:p>
                    <w:p w14:paraId="4E6AB06D" w14:textId="77777777" w:rsidR="00B02EA5" w:rsidRPr="00397EC3" w:rsidRDefault="00B02EA5" w:rsidP="00B02EA5">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00B02EA5" w:rsidRPr="00B02EA5">
        <w:rPr>
          <w:rFonts w:asciiTheme="majorHAnsi" w:eastAsia="Times New Roman" w:hAnsiTheme="majorHAnsi" w:cs="Times New Roman"/>
          <w:bCs/>
          <w:i/>
          <w:iCs/>
          <w:sz w:val="24"/>
          <w:szCs w:val="24"/>
        </w:rPr>
        <w:t>Figure 2</w:t>
      </w:r>
      <w:r w:rsidR="00F8617A">
        <w:rPr>
          <w:rFonts w:asciiTheme="majorHAnsi" w:eastAsia="Times New Roman" w:hAnsiTheme="majorHAnsi" w:cs="Times New Roman"/>
          <w:bCs/>
          <w:i/>
          <w:iCs/>
          <w:sz w:val="24"/>
          <w:szCs w:val="24"/>
        </w:rPr>
        <w:t>5</w:t>
      </w:r>
    </w:p>
    <w:p w14:paraId="270C2231" w14:textId="10362FC3" w:rsidR="00B02EA5" w:rsidRDefault="00B02EA5" w:rsidP="00634846">
      <w:pPr>
        <w:spacing w:after="0" w:line="360" w:lineRule="auto"/>
        <w:rPr>
          <w:rFonts w:asciiTheme="majorHAnsi" w:eastAsia="Times New Roman" w:hAnsiTheme="majorHAnsi" w:cs="Times New Roman"/>
          <w:bCs/>
          <w:sz w:val="24"/>
          <w:szCs w:val="24"/>
        </w:rPr>
      </w:pPr>
    </w:p>
    <w:p w14:paraId="19DA24FB" w14:textId="133FB4FE" w:rsidR="00634846" w:rsidRDefault="00634846" w:rsidP="00634846">
      <w:pPr>
        <w:spacing w:after="0" w:line="360" w:lineRule="auto"/>
        <w:rPr>
          <w:rFonts w:asciiTheme="majorHAnsi" w:eastAsia="Times New Roman" w:hAnsiTheme="majorHAnsi" w:cs="Times New Roman"/>
          <w:bCs/>
          <w:sz w:val="24"/>
          <w:szCs w:val="24"/>
        </w:rPr>
      </w:pPr>
    </w:p>
    <w:p w14:paraId="3871FCDD" w14:textId="27DD3325" w:rsidR="0030204A" w:rsidRPr="0030204A" w:rsidRDefault="00C94BC8" w:rsidP="0030204A">
      <w:pPr>
        <w:pStyle w:val="ListParagraph"/>
        <w:numPr>
          <w:ilvl w:val="0"/>
          <w:numId w:val="16"/>
        </w:numPr>
        <w:spacing w:after="0" w:line="360" w:lineRule="auto"/>
        <w:rPr>
          <w:rFonts w:asciiTheme="majorHAnsi" w:eastAsia="Times New Roman" w:hAnsiTheme="majorHAnsi" w:cs="Times New Roman"/>
          <w:bCs/>
          <w:sz w:val="24"/>
          <w:szCs w:val="24"/>
        </w:rPr>
      </w:pPr>
      <w:r w:rsidRPr="00C94BC8">
        <w:rPr>
          <w:rFonts w:asciiTheme="majorHAnsi" w:eastAsia="Times New Roman" w:hAnsiTheme="majorHAnsi" w:cs="Times New Roman"/>
          <w:bCs/>
          <w:sz w:val="24"/>
          <w:szCs w:val="24"/>
        </w:rPr>
        <w:t>Do you have a regular fitness routine?</w:t>
      </w:r>
    </w:p>
    <w:tbl>
      <w:tblPr>
        <w:tblW w:w="11828" w:type="dxa"/>
        <w:tblInd w:w="-1486" w:type="dxa"/>
        <w:tblLook w:val="04A0" w:firstRow="1" w:lastRow="0" w:firstColumn="1" w:lastColumn="0" w:noHBand="0" w:noVBand="1"/>
      </w:tblPr>
      <w:tblGrid>
        <w:gridCol w:w="1834"/>
        <w:gridCol w:w="1552"/>
        <w:gridCol w:w="1492"/>
        <w:gridCol w:w="1128"/>
        <w:gridCol w:w="1350"/>
        <w:gridCol w:w="1108"/>
        <w:gridCol w:w="1370"/>
        <w:gridCol w:w="1068"/>
        <w:gridCol w:w="926"/>
      </w:tblGrid>
      <w:tr w:rsidR="00123BA8" w:rsidRPr="00123BA8" w14:paraId="11024EC8" w14:textId="77777777" w:rsidTr="00123BA8">
        <w:trPr>
          <w:trHeight w:val="394"/>
        </w:trPr>
        <w:tc>
          <w:tcPr>
            <w:tcW w:w="1834" w:type="dxa"/>
            <w:tcBorders>
              <w:top w:val="single" w:sz="4" w:space="0" w:color="44B3E1"/>
              <w:left w:val="single" w:sz="4" w:space="0" w:color="44B3E1"/>
              <w:bottom w:val="single" w:sz="4" w:space="0" w:color="44B3E1"/>
              <w:right w:val="nil"/>
            </w:tcBorders>
            <w:shd w:val="clear" w:color="156082" w:fill="156082"/>
            <w:vAlign w:val="center"/>
            <w:hideMark/>
          </w:tcPr>
          <w:p w14:paraId="62DD8F5F" w14:textId="77777777" w:rsidR="00123BA8" w:rsidRPr="00123BA8" w:rsidRDefault="00123BA8" w:rsidP="00123BA8">
            <w:pPr>
              <w:spacing w:after="0" w:line="240" w:lineRule="auto"/>
              <w:rPr>
                <w:rFonts w:ascii="Aptos Narrow" w:eastAsia="Times New Roman" w:hAnsi="Aptos Narrow" w:cs="Times New Roman"/>
                <w:b/>
                <w:bCs/>
                <w:color w:val="FFFFFF"/>
                <w:lang w:val="en-US" w:eastAsia="en-US"/>
              </w:rPr>
            </w:pPr>
            <w:r w:rsidRPr="00123BA8">
              <w:rPr>
                <w:rFonts w:ascii="Aptos Narrow" w:eastAsia="Times New Roman" w:hAnsi="Aptos Narrow" w:cs="Times New Roman"/>
                <w:b/>
                <w:bCs/>
                <w:color w:val="FFFFFF"/>
                <w:lang w:val="en-US" w:eastAsia="en-US"/>
              </w:rPr>
              <w:t>Activity</w:t>
            </w:r>
          </w:p>
        </w:tc>
        <w:tc>
          <w:tcPr>
            <w:tcW w:w="1552" w:type="dxa"/>
            <w:tcBorders>
              <w:top w:val="single" w:sz="4" w:space="0" w:color="44B3E1"/>
              <w:left w:val="nil"/>
              <w:bottom w:val="single" w:sz="4" w:space="0" w:color="44B3E1"/>
              <w:right w:val="nil"/>
            </w:tcBorders>
            <w:shd w:val="clear" w:color="156082" w:fill="156082"/>
            <w:vAlign w:val="center"/>
            <w:hideMark/>
          </w:tcPr>
          <w:p w14:paraId="68D221A0" w14:textId="77777777" w:rsidR="00123BA8" w:rsidRPr="00123BA8" w:rsidRDefault="00123BA8" w:rsidP="00123BA8">
            <w:pPr>
              <w:spacing w:after="0" w:line="240" w:lineRule="auto"/>
              <w:rPr>
                <w:rFonts w:ascii="Aptos Narrow" w:eastAsia="Times New Roman" w:hAnsi="Aptos Narrow" w:cs="Times New Roman"/>
                <w:b/>
                <w:bCs/>
                <w:color w:val="FFFFFF"/>
                <w:lang w:val="en-US" w:eastAsia="en-US"/>
              </w:rPr>
            </w:pPr>
            <w:r w:rsidRPr="00123BA8">
              <w:rPr>
                <w:rFonts w:ascii="Aptos Narrow" w:eastAsia="Times New Roman" w:hAnsi="Aptos Narrow" w:cs="Times New Roman"/>
                <w:b/>
                <w:bCs/>
                <w:color w:val="FFFFFF"/>
                <w:lang w:val="en-US" w:eastAsia="en-US"/>
              </w:rPr>
              <w:t>Adm</w:t>
            </w:r>
          </w:p>
        </w:tc>
        <w:tc>
          <w:tcPr>
            <w:tcW w:w="1492" w:type="dxa"/>
            <w:tcBorders>
              <w:top w:val="single" w:sz="4" w:space="0" w:color="44B3E1"/>
              <w:left w:val="nil"/>
              <w:bottom w:val="single" w:sz="4" w:space="0" w:color="44B3E1"/>
              <w:right w:val="nil"/>
            </w:tcBorders>
            <w:shd w:val="clear" w:color="156082" w:fill="156082"/>
            <w:vAlign w:val="center"/>
            <w:hideMark/>
          </w:tcPr>
          <w:p w14:paraId="6060E977" w14:textId="77777777" w:rsidR="00123BA8" w:rsidRPr="00123BA8" w:rsidRDefault="00123BA8" w:rsidP="00123BA8">
            <w:pPr>
              <w:spacing w:after="0" w:line="240" w:lineRule="auto"/>
              <w:rPr>
                <w:rFonts w:ascii="Aptos Narrow" w:eastAsia="Times New Roman" w:hAnsi="Aptos Narrow" w:cs="Times New Roman"/>
                <w:b/>
                <w:bCs/>
                <w:color w:val="FFFFFF"/>
                <w:lang w:val="en-US" w:eastAsia="en-US"/>
              </w:rPr>
            </w:pPr>
            <w:r w:rsidRPr="00123BA8">
              <w:rPr>
                <w:rFonts w:ascii="Aptos Narrow" w:eastAsia="Times New Roman" w:hAnsi="Aptos Narrow" w:cs="Times New Roman"/>
                <w:b/>
                <w:bCs/>
                <w:color w:val="FFFFFF"/>
                <w:lang w:val="en-US" w:eastAsia="en-US"/>
              </w:rPr>
              <w:t>Ac</w:t>
            </w:r>
          </w:p>
        </w:tc>
        <w:tc>
          <w:tcPr>
            <w:tcW w:w="1128" w:type="dxa"/>
            <w:tcBorders>
              <w:top w:val="single" w:sz="4" w:space="0" w:color="44B3E1"/>
              <w:left w:val="nil"/>
              <w:bottom w:val="single" w:sz="4" w:space="0" w:color="44B3E1"/>
              <w:right w:val="nil"/>
            </w:tcBorders>
            <w:shd w:val="clear" w:color="156082" w:fill="156082"/>
            <w:vAlign w:val="center"/>
            <w:hideMark/>
          </w:tcPr>
          <w:p w14:paraId="00E95B1E" w14:textId="77777777" w:rsidR="00123BA8" w:rsidRPr="00123BA8" w:rsidRDefault="00123BA8" w:rsidP="00123BA8">
            <w:pPr>
              <w:spacing w:after="0" w:line="240" w:lineRule="auto"/>
              <w:rPr>
                <w:rFonts w:ascii="Aptos Narrow" w:eastAsia="Times New Roman" w:hAnsi="Aptos Narrow" w:cs="Times New Roman"/>
                <w:b/>
                <w:bCs/>
                <w:color w:val="FFFFFF"/>
                <w:lang w:val="en-US" w:eastAsia="en-US"/>
              </w:rPr>
            </w:pPr>
            <w:r w:rsidRPr="00123BA8">
              <w:rPr>
                <w:rFonts w:ascii="Aptos Narrow" w:eastAsia="Times New Roman" w:hAnsi="Aptos Narrow" w:cs="Times New Roman"/>
                <w:b/>
                <w:bCs/>
                <w:color w:val="FFFFFF"/>
                <w:lang w:val="en-US" w:eastAsia="en-US"/>
              </w:rPr>
              <w:t>Ag</w:t>
            </w:r>
          </w:p>
        </w:tc>
        <w:tc>
          <w:tcPr>
            <w:tcW w:w="1350" w:type="dxa"/>
            <w:tcBorders>
              <w:top w:val="single" w:sz="4" w:space="0" w:color="44B3E1"/>
              <w:left w:val="nil"/>
              <w:bottom w:val="single" w:sz="4" w:space="0" w:color="44B3E1"/>
              <w:right w:val="nil"/>
            </w:tcBorders>
            <w:shd w:val="clear" w:color="156082" w:fill="156082"/>
            <w:vAlign w:val="center"/>
            <w:hideMark/>
          </w:tcPr>
          <w:p w14:paraId="13593C0F" w14:textId="77777777" w:rsidR="00123BA8" w:rsidRPr="00123BA8" w:rsidRDefault="00123BA8" w:rsidP="00123BA8">
            <w:pPr>
              <w:spacing w:after="0" w:line="240" w:lineRule="auto"/>
              <w:rPr>
                <w:rFonts w:ascii="Aptos Narrow" w:eastAsia="Times New Roman" w:hAnsi="Aptos Narrow" w:cs="Times New Roman"/>
                <w:b/>
                <w:bCs/>
                <w:color w:val="FFFFFF"/>
                <w:lang w:val="en-US" w:eastAsia="en-US"/>
              </w:rPr>
            </w:pPr>
            <w:r w:rsidRPr="00123BA8">
              <w:rPr>
                <w:rFonts w:ascii="Aptos Narrow" w:eastAsia="Times New Roman" w:hAnsi="Aptos Narrow" w:cs="Times New Roman"/>
                <w:b/>
                <w:bCs/>
                <w:color w:val="FFFFFF"/>
                <w:lang w:val="en-US" w:eastAsia="en-US"/>
              </w:rPr>
              <w:t>Fa</w:t>
            </w:r>
          </w:p>
        </w:tc>
        <w:tc>
          <w:tcPr>
            <w:tcW w:w="1108" w:type="dxa"/>
            <w:tcBorders>
              <w:top w:val="single" w:sz="4" w:space="0" w:color="44B3E1"/>
              <w:left w:val="nil"/>
              <w:bottom w:val="single" w:sz="4" w:space="0" w:color="44B3E1"/>
              <w:right w:val="nil"/>
            </w:tcBorders>
            <w:shd w:val="clear" w:color="156082" w:fill="156082"/>
            <w:vAlign w:val="center"/>
            <w:hideMark/>
          </w:tcPr>
          <w:p w14:paraId="6161BABA" w14:textId="77777777" w:rsidR="00123BA8" w:rsidRPr="00123BA8" w:rsidRDefault="00123BA8" w:rsidP="00123BA8">
            <w:pPr>
              <w:spacing w:after="0" w:line="240" w:lineRule="auto"/>
              <w:rPr>
                <w:rFonts w:ascii="Aptos Narrow" w:eastAsia="Times New Roman" w:hAnsi="Aptos Narrow" w:cs="Times New Roman"/>
                <w:b/>
                <w:bCs/>
                <w:color w:val="FFFFFF"/>
                <w:lang w:val="en-US" w:eastAsia="en-US"/>
              </w:rPr>
            </w:pPr>
            <w:r w:rsidRPr="00123BA8">
              <w:rPr>
                <w:rFonts w:ascii="Aptos Narrow" w:eastAsia="Times New Roman" w:hAnsi="Aptos Narrow" w:cs="Times New Roman"/>
                <w:b/>
                <w:bCs/>
                <w:color w:val="FFFFFF"/>
                <w:lang w:val="en-US" w:eastAsia="en-US"/>
              </w:rPr>
              <w:t>IT</w:t>
            </w:r>
          </w:p>
        </w:tc>
        <w:tc>
          <w:tcPr>
            <w:tcW w:w="1370" w:type="dxa"/>
            <w:tcBorders>
              <w:top w:val="single" w:sz="4" w:space="0" w:color="44B3E1"/>
              <w:left w:val="nil"/>
              <w:bottom w:val="single" w:sz="4" w:space="0" w:color="44B3E1"/>
              <w:right w:val="nil"/>
            </w:tcBorders>
            <w:shd w:val="clear" w:color="156082" w:fill="156082"/>
            <w:vAlign w:val="center"/>
            <w:hideMark/>
          </w:tcPr>
          <w:p w14:paraId="7D456E83" w14:textId="77777777" w:rsidR="00123BA8" w:rsidRPr="00123BA8" w:rsidRDefault="00123BA8" w:rsidP="00123BA8">
            <w:pPr>
              <w:spacing w:after="0" w:line="240" w:lineRule="auto"/>
              <w:rPr>
                <w:rFonts w:ascii="Aptos Narrow" w:eastAsia="Times New Roman" w:hAnsi="Aptos Narrow" w:cs="Times New Roman"/>
                <w:b/>
                <w:bCs/>
                <w:color w:val="FFFFFF"/>
                <w:lang w:val="en-US" w:eastAsia="en-US"/>
              </w:rPr>
            </w:pPr>
            <w:r w:rsidRPr="00123BA8">
              <w:rPr>
                <w:rFonts w:ascii="Aptos Narrow" w:eastAsia="Times New Roman" w:hAnsi="Aptos Narrow" w:cs="Times New Roman"/>
                <w:b/>
                <w:bCs/>
                <w:color w:val="FFFFFF"/>
                <w:lang w:val="en-US" w:eastAsia="en-US"/>
              </w:rPr>
              <w:t>Fi</w:t>
            </w:r>
          </w:p>
        </w:tc>
        <w:tc>
          <w:tcPr>
            <w:tcW w:w="1068" w:type="dxa"/>
            <w:tcBorders>
              <w:top w:val="single" w:sz="4" w:space="0" w:color="44B3E1"/>
              <w:left w:val="nil"/>
              <w:bottom w:val="single" w:sz="4" w:space="0" w:color="44B3E1"/>
              <w:right w:val="nil"/>
            </w:tcBorders>
            <w:shd w:val="clear" w:color="156082" w:fill="156082"/>
            <w:vAlign w:val="center"/>
            <w:hideMark/>
          </w:tcPr>
          <w:p w14:paraId="6BAD8030" w14:textId="77777777" w:rsidR="00123BA8" w:rsidRPr="00123BA8" w:rsidRDefault="00123BA8" w:rsidP="00123BA8">
            <w:pPr>
              <w:spacing w:after="0" w:line="240" w:lineRule="auto"/>
              <w:rPr>
                <w:rFonts w:ascii="Aptos Narrow" w:eastAsia="Times New Roman" w:hAnsi="Aptos Narrow" w:cs="Times New Roman"/>
                <w:b/>
                <w:bCs/>
                <w:color w:val="FFFFFF"/>
                <w:lang w:val="en-US" w:eastAsia="en-US"/>
              </w:rPr>
            </w:pPr>
            <w:r w:rsidRPr="00123BA8">
              <w:rPr>
                <w:rFonts w:ascii="Aptos Narrow" w:eastAsia="Times New Roman" w:hAnsi="Aptos Narrow" w:cs="Times New Roman"/>
                <w:b/>
                <w:bCs/>
                <w:color w:val="FFFFFF"/>
                <w:lang w:val="en-US" w:eastAsia="en-US"/>
              </w:rPr>
              <w:t>Se</w:t>
            </w:r>
          </w:p>
        </w:tc>
        <w:tc>
          <w:tcPr>
            <w:tcW w:w="926" w:type="dxa"/>
            <w:tcBorders>
              <w:top w:val="single" w:sz="4" w:space="0" w:color="44B3E1"/>
              <w:left w:val="nil"/>
              <w:bottom w:val="single" w:sz="4" w:space="0" w:color="44B3E1"/>
              <w:right w:val="single" w:sz="4" w:space="0" w:color="44B3E1"/>
            </w:tcBorders>
            <w:shd w:val="clear" w:color="156082" w:fill="156082"/>
            <w:vAlign w:val="center"/>
            <w:hideMark/>
          </w:tcPr>
          <w:p w14:paraId="7A1BA127" w14:textId="77777777" w:rsidR="00123BA8" w:rsidRPr="00123BA8" w:rsidRDefault="00123BA8" w:rsidP="00123BA8">
            <w:pPr>
              <w:spacing w:after="0" w:line="240" w:lineRule="auto"/>
              <w:rPr>
                <w:rFonts w:ascii="Aptos Narrow" w:eastAsia="Times New Roman" w:hAnsi="Aptos Narrow" w:cs="Times New Roman"/>
                <w:b/>
                <w:bCs/>
                <w:color w:val="FFFFFF"/>
                <w:lang w:val="en-US" w:eastAsia="en-US"/>
              </w:rPr>
            </w:pPr>
            <w:r w:rsidRPr="00123BA8">
              <w:rPr>
                <w:rFonts w:ascii="Aptos Narrow" w:eastAsia="Times New Roman" w:hAnsi="Aptos Narrow" w:cs="Times New Roman"/>
                <w:b/>
                <w:bCs/>
                <w:color w:val="FFFFFF"/>
                <w:lang w:val="en-US" w:eastAsia="en-US"/>
              </w:rPr>
              <w:t>HR</w:t>
            </w:r>
          </w:p>
        </w:tc>
      </w:tr>
      <w:tr w:rsidR="00123BA8" w:rsidRPr="00123BA8" w14:paraId="57DF871B" w14:textId="77777777" w:rsidTr="00123BA8">
        <w:trPr>
          <w:trHeight w:val="394"/>
        </w:trPr>
        <w:tc>
          <w:tcPr>
            <w:tcW w:w="1834" w:type="dxa"/>
            <w:tcBorders>
              <w:top w:val="single" w:sz="4" w:space="0" w:color="44B3E1"/>
              <w:left w:val="single" w:sz="4" w:space="0" w:color="44B3E1"/>
              <w:bottom w:val="single" w:sz="4" w:space="0" w:color="44B3E1"/>
              <w:right w:val="nil"/>
            </w:tcBorders>
            <w:shd w:val="clear" w:color="C0E6F5" w:fill="C0E6F5"/>
            <w:vAlign w:val="center"/>
            <w:hideMark/>
          </w:tcPr>
          <w:p w14:paraId="2094FAA4"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None</w:t>
            </w:r>
          </w:p>
        </w:tc>
        <w:tc>
          <w:tcPr>
            <w:tcW w:w="1552" w:type="dxa"/>
            <w:tcBorders>
              <w:top w:val="single" w:sz="4" w:space="0" w:color="44B3E1"/>
              <w:left w:val="nil"/>
              <w:bottom w:val="single" w:sz="4" w:space="0" w:color="44B3E1"/>
              <w:right w:val="nil"/>
            </w:tcBorders>
            <w:shd w:val="clear" w:color="C0E6F5" w:fill="C0E6F5"/>
            <w:vAlign w:val="center"/>
            <w:hideMark/>
          </w:tcPr>
          <w:p w14:paraId="0E6030F6"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48.10%</w:t>
            </w:r>
          </w:p>
        </w:tc>
        <w:tc>
          <w:tcPr>
            <w:tcW w:w="1492" w:type="dxa"/>
            <w:tcBorders>
              <w:top w:val="single" w:sz="4" w:space="0" w:color="44B3E1"/>
              <w:left w:val="nil"/>
              <w:bottom w:val="single" w:sz="4" w:space="0" w:color="44B3E1"/>
              <w:right w:val="nil"/>
            </w:tcBorders>
            <w:shd w:val="clear" w:color="C0E6F5" w:fill="C0E6F5"/>
            <w:vAlign w:val="center"/>
            <w:hideMark/>
          </w:tcPr>
          <w:p w14:paraId="1B42F681"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15.00%</w:t>
            </w:r>
          </w:p>
        </w:tc>
        <w:tc>
          <w:tcPr>
            <w:tcW w:w="1128" w:type="dxa"/>
            <w:tcBorders>
              <w:top w:val="single" w:sz="4" w:space="0" w:color="44B3E1"/>
              <w:left w:val="nil"/>
              <w:bottom w:val="single" w:sz="4" w:space="0" w:color="44B3E1"/>
              <w:right w:val="nil"/>
            </w:tcBorders>
            <w:shd w:val="clear" w:color="C0E6F5" w:fill="C0E6F5"/>
            <w:vAlign w:val="center"/>
            <w:hideMark/>
          </w:tcPr>
          <w:p w14:paraId="72F781FC"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22.20%</w:t>
            </w:r>
          </w:p>
        </w:tc>
        <w:tc>
          <w:tcPr>
            <w:tcW w:w="1350" w:type="dxa"/>
            <w:tcBorders>
              <w:top w:val="single" w:sz="4" w:space="0" w:color="44B3E1"/>
              <w:left w:val="nil"/>
              <w:bottom w:val="single" w:sz="4" w:space="0" w:color="44B3E1"/>
              <w:right w:val="nil"/>
            </w:tcBorders>
            <w:shd w:val="clear" w:color="C0E6F5" w:fill="C0E6F5"/>
            <w:vAlign w:val="center"/>
            <w:hideMark/>
          </w:tcPr>
          <w:p w14:paraId="1C42998F"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48.50%</w:t>
            </w:r>
          </w:p>
        </w:tc>
        <w:tc>
          <w:tcPr>
            <w:tcW w:w="1108" w:type="dxa"/>
            <w:tcBorders>
              <w:top w:val="single" w:sz="4" w:space="0" w:color="44B3E1"/>
              <w:left w:val="nil"/>
              <w:bottom w:val="single" w:sz="4" w:space="0" w:color="44B3E1"/>
              <w:right w:val="nil"/>
            </w:tcBorders>
            <w:shd w:val="clear" w:color="C0E6F5" w:fill="C0E6F5"/>
            <w:vAlign w:val="center"/>
            <w:hideMark/>
          </w:tcPr>
          <w:p w14:paraId="4209C3EA"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50.00%</w:t>
            </w:r>
          </w:p>
        </w:tc>
        <w:tc>
          <w:tcPr>
            <w:tcW w:w="1370" w:type="dxa"/>
            <w:tcBorders>
              <w:top w:val="single" w:sz="4" w:space="0" w:color="44B3E1"/>
              <w:left w:val="nil"/>
              <w:bottom w:val="single" w:sz="4" w:space="0" w:color="44B3E1"/>
              <w:right w:val="nil"/>
            </w:tcBorders>
            <w:shd w:val="clear" w:color="C0E6F5" w:fill="C0E6F5"/>
            <w:vAlign w:val="center"/>
            <w:hideMark/>
          </w:tcPr>
          <w:p w14:paraId="0BADADFF"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50.00%</w:t>
            </w:r>
          </w:p>
        </w:tc>
        <w:tc>
          <w:tcPr>
            <w:tcW w:w="1068" w:type="dxa"/>
            <w:tcBorders>
              <w:top w:val="single" w:sz="4" w:space="0" w:color="44B3E1"/>
              <w:left w:val="nil"/>
              <w:bottom w:val="single" w:sz="4" w:space="0" w:color="44B3E1"/>
              <w:right w:val="nil"/>
            </w:tcBorders>
            <w:shd w:val="clear" w:color="C0E6F5" w:fill="C0E6F5"/>
            <w:vAlign w:val="center"/>
            <w:hideMark/>
          </w:tcPr>
          <w:p w14:paraId="20F8B5C7"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12.10%</w:t>
            </w:r>
          </w:p>
        </w:tc>
        <w:tc>
          <w:tcPr>
            <w:tcW w:w="926" w:type="dxa"/>
            <w:tcBorders>
              <w:top w:val="single" w:sz="4" w:space="0" w:color="44B3E1"/>
              <w:left w:val="nil"/>
              <w:bottom w:val="single" w:sz="4" w:space="0" w:color="44B3E1"/>
              <w:right w:val="single" w:sz="4" w:space="0" w:color="44B3E1"/>
            </w:tcBorders>
            <w:shd w:val="clear" w:color="C0E6F5" w:fill="C0E6F5"/>
            <w:vAlign w:val="center"/>
            <w:hideMark/>
          </w:tcPr>
          <w:p w14:paraId="0062583B"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75.00%</w:t>
            </w:r>
          </w:p>
        </w:tc>
      </w:tr>
      <w:tr w:rsidR="00123BA8" w:rsidRPr="00123BA8" w14:paraId="32D2F8EE" w14:textId="77777777" w:rsidTr="00123BA8">
        <w:trPr>
          <w:trHeight w:val="394"/>
        </w:trPr>
        <w:tc>
          <w:tcPr>
            <w:tcW w:w="1834" w:type="dxa"/>
            <w:tcBorders>
              <w:top w:val="single" w:sz="4" w:space="0" w:color="44B3E1"/>
              <w:left w:val="single" w:sz="4" w:space="0" w:color="44B3E1"/>
              <w:bottom w:val="single" w:sz="4" w:space="0" w:color="44B3E1"/>
              <w:right w:val="nil"/>
            </w:tcBorders>
            <w:vAlign w:val="center"/>
            <w:hideMark/>
          </w:tcPr>
          <w:p w14:paraId="354EEF14"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Walking</w:t>
            </w:r>
          </w:p>
        </w:tc>
        <w:tc>
          <w:tcPr>
            <w:tcW w:w="1552" w:type="dxa"/>
            <w:tcBorders>
              <w:top w:val="single" w:sz="4" w:space="0" w:color="44B3E1"/>
              <w:left w:val="nil"/>
              <w:bottom w:val="single" w:sz="4" w:space="0" w:color="44B3E1"/>
              <w:right w:val="nil"/>
            </w:tcBorders>
            <w:vAlign w:val="center"/>
            <w:hideMark/>
          </w:tcPr>
          <w:p w14:paraId="30369314"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36.50%</w:t>
            </w:r>
          </w:p>
        </w:tc>
        <w:tc>
          <w:tcPr>
            <w:tcW w:w="1492" w:type="dxa"/>
            <w:tcBorders>
              <w:top w:val="single" w:sz="4" w:space="0" w:color="44B3E1"/>
              <w:left w:val="nil"/>
              <w:bottom w:val="single" w:sz="4" w:space="0" w:color="44B3E1"/>
              <w:right w:val="nil"/>
            </w:tcBorders>
            <w:vAlign w:val="center"/>
            <w:hideMark/>
          </w:tcPr>
          <w:p w14:paraId="38B544AD"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65.00%</w:t>
            </w:r>
          </w:p>
        </w:tc>
        <w:tc>
          <w:tcPr>
            <w:tcW w:w="1128" w:type="dxa"/>
            <w:tcBorders>
              <w:top w:val="single" w:sz="4" w:space="0" w:color="44B3E1"/>
              <w:left w:val="nil"/>
              <w:bottom w:val="single" w:sz="4" w:space="0" w:color="44B3E1"/>
              <w:right w:val="nil"/>
            </w:tcBorders>
            <w:vAlign w:val="center"/>
            <w:hideMark/>
          </w:tcPr>
          <w:p w14:paraId="1D187598"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66.70%</w:t>
            </w:r>
          </w:p>
        </w:tc>
        <w:tc>
          <w:tcPr>
            <w:tcW w:w="1350" w:type="dxa"/>
            <w:tcBorders>
              <w:top w:val="single" w:sz="4" w:space="0" w:color="44B3E1"/>
              <w:left w:val="nil"/>
              <w:bottom w:val="single" w:sz="4" w:space="0" w:color="44B3E1"/>
              <w:right w:val="nil"/>
            </w:tcBorders>
            <w:vAlign w:val="center"/>
            <w:hideMark/>
          </w:tcPr>
          <w:p w14:paraId="4E640C67"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48.50%</w:t>
            </w:r>
          </w:p>
        </w:tc>
        <w:tc>
          <w:tcPr>
            <w:tcW w:w="1108" w:type="dxa"/>
            <w:tcBorders>
              <w:top w:val="single" w:sz="4" w:space="0" w:color="44B3E1"/>
              <w:left w:val="nil"/>
              <w:bottom w:val="single" w:sz="4" w:space="0" w:color="44B3E1"/>
              <w:right w:val="nil"/>
            </w:tcBorders>
            <w:vAlign w:val="center"/>
            <w:hideMark/>
          </w:tcPr>
          <w:p w14:paraId="6F3CB07E"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37.50%</w:t>
            </w:r>
          </w:p>
        </w:tc>
        <w:tc>
          <w:tcPr>
            <w:tcW w:w="1370" w:type="dxa"/>
            <w:tcBorders>
              <w:top w:val="single" w:sz="4" w:space="0" w:color="44B3E1"/>
              <w:left w:val="nil"/>
              <w:bottom w:val="single" w:sz="4" w:space="0" w:color="44B3E1"/>
              <w:right w:val="nil"/>
            </w:tcBorders>
            <w:vAlign w:val="center"/>
            <w:hideMark/>
          </w:tcPr>
          <w:p w14:paraId="064BD341"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37.50%</w:t>
            </w:r>
          </w:p>
        </w:tc>
        <w:tc>
          <w:tcPr>
            <w:tcW w:w="1068" w:type="dxa"/>
            <w:tcBorders>
              <w:top w:val="single" w:sz="4" w:space="0" w:color="44B3E1"/>
              <w:left w:val="nil"/>
              <w:bottom w:val="single" w:sz="4" w:space="0" w:color="44B3E1"/>
              <w:right w:val="nil"/>
            </w:tcBorders>
            <w:vAlign w:val="center"/>
            <w:hideMark/>
          </w:tcPr>
          <w:p w14:paraId="25F4134C"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72.70%</w:t>
            </w:r>
          </w:p>
        </w:tc>
        <w:tc>
          <w:tcPr>
            <w:tcW w:w="926" w:type="dxa"/>
            <w:tcBorders>
              <w:top w:val="single" w:sz="4" w:space="0" w:color="44B3E1"/>
              <w:left w:val="nil"/>
              <w:bottom w:val="single" w:sz="4" w:space="0" w:color="44B3E1"/>
              <w:right w:val="single" w:sz="4" w:space="0" w:color="44B3E1"/>
            </w:tcBorders>
            <w:vAlign w:val="center"/>
            <w:hideMark/>
          </w:tcPr>
          <w:p w14:paraId="1F95044E"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25.00%</w:t>
            </w:r>
          </w:p>
        </w:tc>
      </w:tr>
      <w:tr w:rsidR="00123BA8" w:rsidRPr="00123BA8" w14:paraId="5A1FEBDD" w14:textId="77777777" w:rsidTr="00123BA8">
        <w:trPr>
          <w:trHeight w:val="394"/>
        </w:trPr>
        <w:tc>
          <w:tcPr>
            <w:tcW w:w="1834" w:type="dxa"/>
            <w:tcBorders>
              <w:top w:val="single" w:sz="4" w:space="0" w:color="44B3E1"/>
              <w:left w:val="single" w:sz="4" w:space="0" w:color="44B3E1"/>
              <w:bottom w:val="single" w:sz="4" w:space="0" w:color="44B3E1"/>
              <w:right w:val="nil"/>
            </w:tcBorders>
            <w:shd w:val="clear" w:color="C0E6F5" w:fill="C0E6F5"/>
            <w:vAlign w:val="center"/>
            <w:hideMark/>
          </w:tcPr>
          <w:p w14:paraId="62A49F12"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Gym Exercises</w:t>
            </w:r>
          </w:p>
        </w:tc>
        <w:tc>
          <w:tcPr>
            <w:tcW w:w="1552" w:type="dxa"/>
            <w:tcBorders>
              <w:top w:val="single" w:sz="4" w:space="0" w:color="44B3E1"/>
              <w:left w:val="nil"/>
              <w:bottom w:val="single" w:sz="4" w:space="0" w:color="44B3E1"/>
              <w:right w:val="nil"/>
            </w:tcBorders>
            <w:shd w:val="clear" w:color="C0E6F5" w:fill="C0E6F5"/>
            <w:vAlign w:val="center"/>
            <w:hideMark/>
          </w:tcPr>
          <w:p w14:paraId="607762DC"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11.50%</w:t>
            </w:r>
          </w:p>
        </w:tc>
        <w:tc>
          <w:tcPr>
            <w:tcW w:w="1492" w:type="dxa"/>
            <w:tcBorders>
              <w:top w:val="single" w:sz="4" w:space="0" w:color="44B3E1"/>
              <w:left w:val="nil"/>
              <w:bottom w:val="single" w:sz="4" w:space="0" w:color="44B3E1"/>
              <w:right w:val="nil"/>
            </w:tcBorders>
            <w:shd w:val="clear" w:color="C0E6F5" w:fill="C0E6F5"/>
            <w:vAlign w:val="center"/>
            <w:hideMark/>
          </w:tcPr>
          <w:p w14:paraId="5F186C49"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5.00%</w:t>
            </w:r>
          </w:p>
        </w:tc>
        <w:tc>
          <w:tcPr>
            <w:tcW w:w="1128" w:type="dxa"/>
            <w:tcBorders>
              <w:top w:val="single" w:sz="4" w:space="0" w:color="44B3E1"/>
              <w:left w:val="nil"/>
              <w:bottom w:val="single" w:sz="4" w:space="0" w:color="44B3E1"/>
              <w:right w:val="nil"/>
            </w:tcBorders>
            <w:shd w:val="clear" w:color="C0E6F5" w:fill="C0E6F5"/>
            <w:vAlign w:val="center"/>
            <w:hideMark/>
          </w:tcPr>
          <w:p w14:paraId="46FF089B"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0.00%</w:t>
            </w:r>
          </w:p>
        </w:tc>
        <w:tc>
          <w:tcPr>
            <w:tcW w:w="1350" w:type="dxa"/>
            <w:tcBorders>
              <w:top w:val="single" w:sz="4" w:space="0" w:color="44B3E1"/>
              <w:left w:val="nil"/>
              <w:bottom w:val="single" w:sz="4" w:space="0" w:color="44B3E1"/>
              <w:right w:val="nil"/>
            </w:tcBorders>
            <w:shd w:val="clear" w:color="C0E6F5" w:fill="C0E6F5"/>
            <w:vAlign w:val="center"/>
            <w:hideMark/>
          </w:tcPr>
          <w:p w14:paraId="40FA0537"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3.00%</w:t>
            </w:r>
          </w:p>
        </w:tc>
        <w:tc>
          <w:tcPr>
            <w:tcW w:w="1108" w:type="dxa"/>
            <w:tcBorders>
              <w:top w:val="single" w:sz="4" w:space="0" w:color="44B3E1"/>
              <w:left w:val="nil"/>
              <w:bottom w:val="single" w:sz="4" w:space="0" w:color="44B3E1"/>
              <w:right w:val="nil"/>
            </w:tcBorders>
            <w:shd w:val="clear" w:color="C0E6F5" w:fill="C0E6F5"/>
            <w:vAlign w:val="center"/>
            <w:hideMark/>
          </w:tcPr>
          <w:p w14:paraId="52A6DFD4"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12.50%</w:t>
            </w:r>
          </w:p>
        </w:tc>
        <w:tc>
          <w:tcPr>
            <w:tcW w:w="1370" w:type="dxa"/>
            <w:tcBorders>
              <w:top w:val="single" w:sz="4" w:space="0" w:color="44B3E1"/>
              <w:left w:val="nil"/>
              <w:bottom w:val="single" w:sz="4" w:space="0" w:color="44B3E1"/>
              <w:right w:val="nil"/>
            </w:tcBorders>
            <w:shd w:val="clear" w:color="C0E6F5" w:fill="C0E6F5"/>
            <w:vAlign w:val="center"/>
            <w:hideMark/>
          </w:tcPr>
          <w:p w14:paraId="66E5A17A"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0.00%</w:t>
            </w:r>
          </w:p>
        </w:tc>
        <w:tc>
          <w:tcPr>
            <w:tcW w:w="1068" w:type="dxa"/>
            <w:tcBorders>
              <w:top w:val="single" w:sz="4" w:space="0" w:color="44B3E1"/>
              <w:left w:val="nil"/>
              <w:bottom w:val="single" w:sz="4" w:space="0" w:color="44B3E1"/>
              <w:right w:val="nil"/>
            </w:tcBorders>
            <w:shd w:val="clear" w:color="C0E6F5" w:fill="C0E6F5"/>
            <w:vAlign w:val="center"/>
            <w:hideMark/>
          </w:tcPr>
          <w:p w14:paraId="1270C0E1"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0.00%</w:t>
            </w:r>
          </w:p>
        </w:tc>
        <w:tc>
          <w:tcPr>
            <w:tcW w:w="926" w:type="dxa"/>
            <w:tcBorders>
              <w:top w:val="single" w:sz="4" w:space="0" w:color="44B3E1"/>
              <w:left w:val="nil"/>
              <w:bottom w:val="single" w:sz="4" w:space="0" w:color="44B3E1"/>
              <w:right w:val="single" w:sz="4" w:space="0" w:color="44B3E1"/>
            </w:tcBorders>
            <w:shd w:val="clear" w:color="C0E6F5" w:fill="C0E6F5"/>
            <w:vAlign w:val="center"/>
            <w:hideMark/>
          </w:tcPr>
          <w:p w14:paraId="0AA43F60"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0.00%</w:t>
            </w:r>
          </w:p>
        </w:tc>
      </w:tr>
      <w:tr w:rsidR="00123BA8" w:rsidRPr="00123BA8" w14:paraId="492CAC8D" w14:textId="77777777" w:rsidTr="00123BA8">
        <w:trPr>
          <w:trHeight w:val="394"/>
        </w:trPr>
        <w:tc>
          <w:tcPr>
            <w:tcW w:w="1834" w:type="dxa"/>
            <w:tcBorders>
              <w:top w:val="single" w:sz="4" w:space="0" w:color="44B3E1"/>
              <w:left w:val="single" w:sz="4" w:space="0" w:color="44B3E1"/>
              <w:bottom w:val="single" w:sz="4" w:space="0" w:color="44B3E1"/>
              <w:right w:val="nil"/>
            </w:tcBorders>
            <w:vAlign w:val="center"/>
            <w:hideMark/>
          </w:tcPr>
          <w:p w14:paraId="15A85AA6"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Sport</w:t>
            </w:r>
          </w:p>
        </w:tc>
        <w:tc>
          <w:tcPr>
            <w:tcW w:w="1552" w:type="dxa"/>
            <w:tcBorders>
              <w:top w:val="single" w:sz="4" w:space="0" w:color="44B3E1"/>
              <w:left w:val="nil"/>
              <w:bottom w:val="single" w:sz="4" w:space="0" w:color="44B3E1"/>
              <w:right w:val="nil"/>
            </w:tcBorders>
            <w:vAlign w:val="center"/>
            <w:hideMark/>
          </w:tcPr>
          <w:p w14:paraId="76AA5237"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3.80%</w:t>
            </w:r>
          </w:p>
        </w:tc>
        <w:tc>
          <w:tcPr>
            <w:tcW w:w="1492" w:type="dxa"/>
            <w:tcBorders>
              <w:top w:val="single" w:sz="4" w:space="0" w:color="44B3E1"/>
              <w:left w:val="nil"/>
              <w:bottom w:val="single" w:sz="4" w:space="0" w:color="44B3E1"/>
              <w:right w:val="nil"/>
            </w:tcBorders>
            <w:vAlign w:val="center"/>
            <w:hideMark/>
          </w:tcPr>
          <w:p w14:paraId="7F2105DB"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15.00%</w:t>
            </w:r>
          </w:p>
        </w:tc>
        <w:tc>
          <w:tcPr>
            <w:tcW w:w="1128" w:type="dxa"/>
            <w:tcBorders>
              <w:top w:val="single" w:sz="4" w:space="0" w:color="44B3E1"/>
              <w:left w:val="nil"/>
              <w:bottom w:val="single" w:sz="4" w:space="0" w:color="44B3E1"/>
              <w:right w:val="nil"/>
            </w:tcBorders>
            <w:vAlign w:val="center"/>
            <w:hideMark/>
          </w:tcPr>
          <w:p w14:paraId="30EAA8C2"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11.10%</w:t>
            </w:r>
          </w:p>
        </w:tc>
        <w:tc>
          <w:tcPr>
            <w:tcW w:w="1350" w:type="dxa"/>
            <w:tcBorders>
              <w:top w:val="single" w:sz="4" w:space="0" w:color="44B3E1"/>
              <w:left w:val="nil"/>
              <w:bottom w:val="single" w:sz="4" w:space="0" w:color="44B3E1"/>
              <w:right w:val="nil"/>
            </w:tcBorders>
            <w:vAlign w:val="center"/>
            <w:hideMark/>
          </w:tcPr>
          <w:p w14:paraId="3558DA3E"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15.20%</w:t>
            </w:r>
          </w:p>
        </w:tc>
        <w:tc>
          <w:tcPr>
            <w:tcW w:w="1108" w:type="dxa"/>
            <w:tcBorders>
              <w:top w:val="single" w:sz="4" w:space="0" w:color="44B3E1"/>
              <w:left w:val="nil"/>
              <w:bottom w:val="single" w:sz="4" w:space="0" w:color="44B3E1"/>
              <w:right w:val="nil"/>
            </w:tcBorders>
            <w:vAlign w:val="center"/>
            <w:hideMark/>
          </w:tcPr>
          <w:p w14:paraId="2CB9461B"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12.50%</w:t>
            </w:r>
          </w:p>
        </w:tc>
        <w:tc>
          <w:tcPr>
            <w:tcW w:w="1370" w:type="dxa"/>
            <w:tcBorders>
              <w:top w:val="single" w:sz="4" w:space="0" w:color="44B3E1"/>
              <w:left w:val="nil"/>
              <w:bottom w:val="single" w:sz="4" w:space="0" w:color="44B3E1"/>
              <w:right w:val="nil"/>
            </w:tcBorders>
            <w:vAlign w:val="center"/>
            <w:hideMark/>
          </w:tcPr>
          <w:p w14:paraId="5AC33B85"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50.00%</w:t>
            </w:r>
          </w:p>
        </w:tc>
        <w:tc>
          <w:tcPr>
            <w:tcW w:w="1068" w:type="dxa"/>
            <w:tcBorders>
              <w:top w:val="single" w:sz="4" w:space="0" w:color="44B3E1"/>
              <w:left w:val="nil"/>
              <w:bottom w:val="single" w:sz="4" w:space="0" w:color="44B3E1"/>
              <w:right w:val="nil"/>
            </w:tcBorders>
            <w:vAlign w:val="center"/>
            <w:hideMark/>
          </w:tcPr>
          <w:p w14:paraId="0ECF429F"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15.20%</w:t>
            </w:r>
          </w:p>
        </w:tc>
        <w:tc>
          <w:tcPr>
            <w:tcW w:w="926" w:type="dxa"/>
            <w:tcBorders>
              <w:top w:val="single" w:sz="4" w:space="0" w:color="44B3E1"/>
              <w:left w:val="nil"/>
              <w:bottom w:val="single" w:sz="4" w:space="0" w:color="44B3E1"/>
              <w:right w:val="single" w:sz="4" w:space="0" w:color="44B3E1"/>
            </w:tcBorders>
            <w:vAlign w:val="center"/>
            <w:hideMark/>
          </w:tcPr>
          <w:p w14:paraId="403B976B" w14:textId="77777777" w:rsidR="00123BA8" w:rsidRPr="00123BA8" w:rsidRDefault="00123BA8" w:rsidP="00123BA8">
            <w:pPr>
              <w:spacing w:after="0" w:line="240" w:lineRule="auto"/>
              <w:rPr>
                <w:rFonts w:ascii="Aptos Narrow" w:eastAsia="Times New Roman" w:hAnsi="Aptos Narrow" w:cs="Times New Roman"/>
                <w:color w:val="000000"/>
                <w:lang w:val="en-US" w:eastAsia="en-US"/>
              </w:rPr>
            </w:pPr>
            <w:r w:rsidRPr="00123BA8">
              <w:rPr>
                <w:rFonts w:ascii="Aptos Narrow" w:eastAsia="Times New Roman" w:hAnsi="Aptos Narrow" w:cs="Times New Roman"/>
                <w:color w:val="000000"/>
                <w:lang w:val="en-US" w:eastAsia="en-US"/>
              </w:rPr>
              <w:t>0.00%</w:t>
            </w:r>
          </w:p>
        </w:tc>
      </w:tr>
    </w:tbl>
    <w:p w14:paraId="47B7307C" w14:textId="77777777" w:rsidR="00C94BC8" w:rsidRDefault="00C94BC8" w:rsidP="00C94BC8">
      <w:pPr>
        <w:spacing w:after="0" w:line="360" w:lineRule="auto"/>
        <w:rPr>
          <w:rFonts w:asciiTheme="majorHAnsi" w:eastAsia="Times New Roman" w:hAnsiTheme="majorHAnsi" w:cs="Times New Roman"/>
          <w:bCs/>
          <w:sz w:val="24"/>
          <w:szCs w:val="24"/>
        </w:rPr>
      </w:pPr>
    </w:p>
    <w:p w14:paraId="67152E81" w14:textId="250AFECC" w:rsidR="00C94BC8" w:rsidRDefault="00123BA8" w:rsidP="00C94BC8">
      <w:pPr>
        <w:spacing w:after="0" w:line="360" w:lineRule="auto"/>
        <w:rPr>
          <w:rFonts w:asciiTheme="majorHAnsi" w:eastAsia="Times New Roman" w:hAnsiTheme="majorHAnsi" w:cs="Times New Roman"/>
          <w:bCs/>
          <w:sz w:val="24"/>
          <w:szCs w:val="24"/>
        </w:rPr>
      </w:pPr>
      <w:r>
        <w:rPr>
          <w:noProof/>
        </w:rPr>
        <w:lastRenderedPageBreak/>
        <w:drawing>
          <wp:inline distT="0" distB="0" distL="0" distR="0" wp14:anchorId="31DD8BE3" wp14:editId="50CEE107">
            <wp:extent cx="4572000" cy="2743200"/>
            <wp:effectExtent l="0" t="0" r="0" b="0"/>
            <wp:docPr id="1601376084" name="Chart 1">
              <a:extLst xmlns:a="http://schemas.openxmlformats.org/drawingml/2006/main">
                <a:ext uri="{FF2B5EF4-FFF2-40B4-BE49-F238E27FC236}">
                  <a16:creationId xmlns:a16="http://schemas.microsoft.com/office/drawing/2014/main" id="{DB6CD48C-66DB-9B64-1C8E-053C522A00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2609481A" w14:textId="44E45667" w:rsidR="00C94BC8" w:rsidRPr="00C94BC8" w:rsidRDefault="00C94BC8" w:rsidP="00081144">
      <w:pPr>
        <w:spacing w:after="0" w:line="360" w:lineRule="auto"/>
        <w:rPr>
          <w:rFonts w:asciiTheme="majorHAnsi" w:eastAsia="Times New Roman" w:hAnsiTheme="majorHAnsi" w:cs="Times New Roman"/>
          <w:bCs/>
          <w:sz w:val="24"/>
          <w:szCs w:val="24"/>
        </w:rPr>
      </w:pPr>
    </w:p>
    <w:p w14:paraId="2140F482" w14:textId="5E7ACE85" w:rsidR="00634846" w:rsidRDefault="0030204A" w:rsidP="00C94BC8">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44256" behindDoc="0" locked="0" layoutInCell="1" allowOverlap="1" wp14:anchorId="5E4237BD" wp14:editId="649ACA92">
                <wp:simplePos x="0" y="0"/>
                <wp:positionH relativeFrom="page">
                  <wp:posOffset>868680</wp:posOffset>
                </wp:positionH>
                <wp:positionV relativeFrom="paragraph">
                  <wp:posOffset>444500</wp:posOffset>
                </wp:positionV>
                <wp:extent cx="5817870" cy="933450"/>
                <wp:effectExtent l="19050" t="19050" r="11430" b="19050"/>
                <wp:wrapSquare wrapText="bothSides"/>
                <wp:docPr id="17449687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7870" cy="93345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30A336D0" w14:textId="31702257" w:rsidR="0030204A" w:rsidRDefault="00C94BC8" w:rsidP="0030204A">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0EF21BED" w14:textId="77777777" w:rsidR="00123BA8" w:rsidRPr="00123BA8" w:rsidRDefault="00123BA8" w:rsidP="00123BA8">
                            <w:pPr>
                              <w:spacing w:after="0" w:line="360" w:lineRule="auto"/>
                              <w:ind w:left="284" w:hanging="284"/>
                              <w:contextualSpacing/>
                              <w:rPr>
                                <w:rFonts w:asciiTheme="majorBidi" w:eastAsia="Times New Roman" w:hAnsiTheme="majorBidi" w:cstheme="majorBidi"/>
                                <w:bCs/>
                                <w:sz w:val="24"/>
                                <w:szCs w:val="24"/>
                                <w:lang w:val="en-US"/>
                              </w:rPr>
                            </w:pPr>
                            <w:r w:rsidRPr="00123BA8">
                              <w:rPr>
                                <w:rFonts w:asciiTheme="majorBidi" w:eastAsia="Times New Roman" w:hAnsiTheme="majorBidi" w:cstheme="majorBidi"/>
                                <w:bCs/>
                                <w:sz w:val="24"/>
                                <w:szCs w:val="24"/>
                                <w:lang w:val="en-US"/>
                              </w:rPr>
                              <w:t>Most staff either don’t exercise or only walk; few do gym or sports. This shows low engagement in regular fitness routines across departments.</w:t>
                            </w:r>
                          </w:p>
                          <w:p w14:paraId="79261242" w14:textId="77777777" w:rsidR="00123BA8" w:rsidRPr="00123BA8" w:rsidRDefault="00123BA8" w:rsidP="00123BA8">
                            <w:pPr>
                              <w:spacing w:after="0" w:line="360" w:lineRule="auto"/>
                              <w:ind w:left="284" w:hanging="284"/>
                              <w:contextualSpacing/>
                              <w:rPr>
                                <w:rFonts w:asciiTheme="majorBidi" w:eastAsia="Times New Roman" w:hAnsiTheme="majorBidi" w:cstheme="majorBidi"/>
                                <w:bCs/>
                                <w:sz w:val="24"/>
                                <w:szCs w:val="24"/>
                                <w:lang w:val="en-US"/>
                              </w:rPr>
                            </w:pPr>
                            <w:r w:rsidRPr="00123BA8">
                              <w:rPr>
                                <w:rFonts w:asciiTheme="majorBidi" w:eastAsia="Times New Roman" w:hAnsiTheme="majorBidi" w:cstheme="majorBidi"/>
                                <w:bCs/>
                                <w:sz w:val="24"/>
                                <w:szCs w:val="24"/>
                                <w:lang w:val="en-US"/>
                              </w:rPr>
                              <w:t>Ask ChatGPT</w:t>
                            </w:r>
                          </w:p>
                          <w:p w14:paraId="186D43C9" w14:textId="46799A0C" w:rsidR="00BE19E5" w:rsidRPr="00BE19E5" w:rsidRDefault="00BE19E5" w:rsidP="00BE19E5">
                            <w:pPr>
                              <w:spacing w:after="0" w:line="360" w:lineRule="auto"/>
                              <w:ind w:left="284" w:hanging="284"/>
                              <w:contextualSpacing/>
                              <w:rPr>
                                <w:rFonts w:asciiTheme="majorBidi" w:eastAsia="Times New Roman" w:hAnsiTheme="majorBidi" w:cstheme="majorBidi"/>
                                <w:bCs/>
                                <w:sz w:val="24"/>
                                <w:szCs w:val="24"/>
                                <w:lang w:val="en-US"/>
                              </w:rPr>
                            </w:pPr>
                            <w:r w:rsidRPr="00BE19E5">
                              <w:rPr>
                                <w:rFonts w:asciiTheme="majorBidi" w:eastAsia="Times New Roman" w:hAnsiTheme="majorBidi" w:cstheme="majorBidi"/>
                                <w:bCs/>
                                <w:sz w:val="24"/>
                                <w:szCs w:val="24"/>
                              </w:rPr>
                              <w:br/>
                            </w:r>
                          </w:p>
                          <w:p w14:paraId="1AFF69C9" w14:textId="32CE3FAD" w:rsidR="0030204A" w:rsidRPr="0030204A" w:rsidRDefault="00081144" w:rsidP="00BE19E5">
                            <w:pPr>
                              <w:spacing w:after="0" w:line="360" w:lineRule="auto"/>
                              <w:ind w:left="284" w:hanging="284"/>
                              <w:contextualSpacing/>
                              <w:rPr>
                                <w:rFonts w:asciiTheme="majorBidi" w:eastAsia="Times New Roman" w:hAnsiTheme="majorBidi" w:cstheme="majorBidi"/>
                                <w:b/>
                                <w:sz w:val="24"/>
                                <w:szCs w:val="24"/>
                                <w:lang w:val="en-US"/>
                              </w:rPr>
                            </w:pPr>
                            <w:r w:rsidRPr="00081144">
                              <w:rPr>
                                <w:rFonts w:asciiTheme="majorBidi" w:eastAsia="Times New Roman" w:hAnsiTheme="majorBidi" w:cstheme="majorBidi"/>
                                <w:b/>
                                <w:sz w:val="24"/>
                                <w:szCs w:val="24"/>
                              </w:rPr>
                              <w:br/>
                            </w:r>
                          </w:p>
                          <w:p w14:paraId="3FF7F725" w14:textId="77777777" w:rsidR="0030204A" w:rsidRPr="0030204A" w:rsidRDefault="0030204A" w:rsidP="0030204A">
                            <w:pPr>
                              <w:spacing w:after="0" w:line="360" w:lineRule="auto"/>
                              <w:ind w:left="284" w:hanging="284"/>
                              <w:contextualSpacing/>
                              <w:rPr>
                                <w:rFonts w:asciiTheme="majorBidi" w:eastAsia="Times New Roman" w:hAnsiTheme="majorBidi" w:cstheme="majorBidi"/>
                                <w:b/>
                                <w:sz w:val="24"/>
                                <w:szCs w:val="24"/>
                                <w:lang w:val="en-US"/>
                              </w:rPr>
                            </w:pPr>
                          </w:p>
                          <w:p w14:paraId="216B8F5B" w14:textId="77777777" w:rsidR="00C94BC8" w:rsidRPr="00397EC3" w:rsidRDefault="00C94BC8" w:rsidP="00C94BC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4237BD" id="_x0000_s1071" type="#_x0000_t202" style="position:absolute;left:0;text-align:left;margin-left:68.4pt;margin-top:35pt;width:458.1pt;height:73.5pt;z-index:2517442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" fillcolor="#dceaf7" strokecolor="#156082" strokeweight="2.25pt">
                <v:textbox>
                  <w:txbxContent>
                    <w:p w14:paraId="30A336D0" w14:textId="31702257" w:rsidR="0030204A" w:rsidRDefault="00C94BC8" w:rsidP="0030204A">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0EF21BED" w14:textId="77777777" w:rsidR="00123BA8" w:rsidRPr="00123BA8" w:rsidRDefault="00123BA8" w:rsidP="00123BA8">
                      <w:pPr>
                        <w:spacing w:after="0" w:line="360" w:lineRule="auto"/>
                        <w:ind w:left="284" w:hanging="284"/>
                        <w:contextualSpacing/>
                        <w:rPr>
                          <w:rFonts w:asciiTheme="majorBidi" w:eastAsia="Times New Roman" w:hAnsiTheme="majorBidi" w:cstheme="majorBidi"/>
                          <w:bCs/>
                          <w:sz w:val="24"/>
                          <w:szCs w:val="24"/>
                          <w:lang w:val="en-US"/>
                        </w:rPr>
                      </w:pPr>
                      <w:r w:rsidRPr="00123BA8">
                        <w:rPr>
                          <w:rFonts w:asciiTheme="majorBidi" w:eastAsia="Times New Roman" w:hAnsiTheme="majorBidi" w:cstheme="majorBidi"/>
                          <w:bCs/>
                          <w:sz w:val="24"/>
                          <w:szCs w:val="24"/>
                          <w:lang w:val="en-US"/>
                        </w:rPr>
                        <w:t>Most staff either don’t exercise or only walk; few do gym or sports. This shows low engagement in regular fitness routines across departments.</w:t>
                      </w:r>
                    </w:p>
                    <w:p w14:paraId="79261242" w14:textId="77777777" w:rsidR="00123BA8" w:rsidRPr="00123BA8" w:rsidRDefault="00123BA8" w:rsidP="00123BA8">
                      <w:pPr>
                        <w:spacing w:after="0" w:line="360" w:lineRule="auto"/>
                        <w:ind w:left="284" w:hanging="284"/>
                        <w:contextualSpacing/>
                        <w:rPr>
                          <w:rFonts w:asciiTheme="majorBidi" w:eastAsia="Times New Roman" w:hAnsiTheme="majorBidi" w:cstheme="majorBidi"/>
                          <w:bCs/>
                          <w:sz w:val="24"/>
                          <w:szCs w:val="24"/>
                          <w:lang w:val="en-US"/>
                        </w:rPr>
                      </w:pPr>
                      <w:r w:rsidRPr="00123BA8">
                        <w:rPr>
                          <w:rFonts w:asciiTheme="majorBidi" w:eastAsia="Times New Roman" w:hAnsiTheme="majorBidi" w:cstheme="majorBidi"/>
                          <w:bCs/>
                          <w:sz w:val="24"/>
                          <w:szCs w:val="24"/>
                          <w:lang w:val="en-US"/>
                        </w:rPr>
                        <w:t>Ask ChatGPT</w:t>
                      </w:r>
                    </w:p>
                    <w:p w14:paraId="186D43C9" w14:textId="46799A0C" w:rsidR="00BE19E5" w:rsidRPr="00BE19E5" w:rsidRDefault="00BE19E5" w:rsidP="00BE19E5">
                      <w:pPr>
                        <w:spacing w:after="0" w:line="360" w:lineRule="auto"/>
                        <w:ind w:left="284" w:hanging="284"/>
                        <w:contextualSpacing/>
                        <w:rPr>
                          <w:rFonts w:asciiTheme="majorBidi" w:eastAsia="Times New Roman" w:hAnsiTheme="majorBidi" w:cstheme="majorBidi"/>
                          <w:bCs/>
                          <w:sz w:val="24"/>
                          <w:szCs w:val="24"/>
                          <w:lang w:val="en-US"/>
                        </w:rPr>
                      </w:pPr>
                      <w:r w:rsidRPr="00BE19E5">
                        <w:rPr>
                          <w:rFonts w:asciiTheme="majorBidi" w:eastAsia="Times New Roman" w:hAnsiTheme="majorBidi" w:cstheme="majorBidi"/>
                          <w:bCs/>
                          <w:sz w:val="24"/>
                          <w:szCs w:val="24"/>
                        </w:rPr>
                        <w:br/>
                      </w:r>
                    </w:p>
                    <w:p w14:paraId="1AFF69C9" w14:textId="32CE3FAD" w:rsidR="0030204A" w:rsidRPr="0030204A" w:rsidRDefault="00081144" w:rsidP="00BE19E5">
                      <w:pPr>
                        <w:spacing w:after="0" w:line="360" w:lineRule="auto"/>
                        <w:ind w:left="284" w:hanging="284"/>
                        <w:contextualSpacing/>
                        <w:rPr>
                          <w:rFonts w:asciiTheme="majorBidi" w:eastAsia="Times New Roman" w:hAnsiTheme="majorBidi" w:cstheme="majorBidi"/>
                          <w:b/>
                          <w:sz w:val="24"/>
                          <w:szCs w:val="24"/>
                          <w:lang w:val="en-US"/>
                        </w:rPr>
                      </w:pPr>
                      <w:r w:rsidRPr="00081144">
                        <w:rPr>
                          <w:rFonts w:asciiTheme="majorBidi" w:eastAsia="Times New Roman" w:hAnsiTheme="majorBidi" w:cstheme="majorBidi"/>
                          <w:b/>
                          <w:sz w:val="24"/>
                          <w:szCs w:val="24"/>
                        </w:rPr>
                        <w:br/>
                      </w:r>
                    </w:p>
                    <w:p w14:paraId="3FF7F725" w14:textId="77777777" w:rsidR="0030204A" w:rsidRPr="0030204A" w:rsidRDefault="0030204A" w:rsidP="0030204A">
                      <w:pPr>
                        <w:spacing w:after="0" w:line="360" w:lineRule="auto"/>
                        <w:ind w:left="284" w:hanging="284"/>
                        <w:contextualSpacing/>
                        <w:rPr>
                          <w:rFonts w:asciiTheme="majorBidi" w:eastAsia="Times New Roman" w:hAnsiTheme="majorBidi" w:cstheme="majorBidi"/>
                          <w:b/>
                          <w:sz w:val="24"/>
                          <w:szCs w:val="24"/>
                          <w:lang w:val="en-US"/>
                        </w:rPr>
                      </w:pPr>
                    </w:p>
                    <w:p w14:paraId="216B8F5B" w14:textId="77777777" w:rsidR="00C94BC8" w:rsidRPr="00397EC3" w:rsidRDefault="00C94BC8" w:rsidP="00C94BC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page"/>
              </v:shape>
            </w:pict>
          </mc:Fallback>
        </mc:AlternateContent>
      </w:r>
      <w:r w:rsidR="00C94BC8" w:rsidRPr="00C94BC8">
        <w:rPr>
          <w:rFonts w:asciiTheme="majorHAnsi" w:eastAsia="Times New Roman" w:hAnsiTheme="majorHAnsi" w:cs="Times New Roman"/>
          <w:bCs/>
          <w:i/>
          <w:iCs/>
          <w:sz w:val="24"/>
          <w:szCs w:val="24"/>
        </w:rPr>
        <w:t>Figure 2</w:t>
      </w:r>
      <w:r w:rsidR="00123BA8">
        <w:rPr>
          <w:rFonts w:asciiTheme="majorHAnsi" w:eastAsia="Times New Roman" w:hAnsiTheme="majorHAnsi" w:cs="Times New Roman"/>
          <w:bCs/>
          <w:i/>
          <w:iCs/>
          <w:sz w:val="24"/>
          <w:szCs w:val="24"/>
        </w:rPr>
        <w:t>6</w:t>
      </w:r>
    </w:p>
    <w:p w14:paraId="1C50B11F" w14:textId="476C0AAE" w:rsidR="00C94BC8" w:rsidRPr="00C94BC8" w:rsidRDefault="00C94BC8" w:rsidP="00C94BC8">
      <w:pPr>
        <w:spacing w:after="0" w:line="360" w:lineRule="auto"/>
        <w:rPr>
          <w:rFonts w:asciiTheme="majorHAnsi" w:eastAsia="Times New Roman" w:hAnsiTheme="majorHAnsi" w:cs="Times New Roman"/>
          <w:bCs/>
          <w:i/>
          <w:iCs/>
          <w:sz w:val="24"/>
          <w:szCs w:val="24"/>
        </w:rPr>
      </w:pPr>
    </w:p>
    <w:p w14:paraId="0638FA35" w14:textId="20FDE475" w:rsidR="00C94BC8" w:rsidRPr="001E0E05" w:rsidRDefault="00C94BC8" w:rsidP="00C94BC8">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55981F3A" w14:textId="5CCBD35F" w:rsidR="00C94BC8" w:rsidRDefault="00C94BC8" w:rsidP="00C94BC8">
      <w:pPr>
        <w:pStyle w:val="ListParagraph"/>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C94BC8">
        <w:rPr>
          <w:rFonts w:ascii="Times New Roman" w:eastAsia="Times New Roman" w:hAnsi="Times New Roman" w:cs="Times New Roman"/>
          <w:b/>
          <w:color w:val="000000"/>
          <w:sz w:val="24"/>
          <w:szCs w:val="24"/>
        </w:rPr>
        <w:t>Women's health, Are your periods regular?</w:t>
      </w:r>
    </w:p>
    <w:tbl>
      <w:tblPr>
        <w:tblpPr w:leftFromText="180" w:rightFromText="180" w:vertAnchor="text" w:horzAnchor="margin" w:tblpXSpec="center" w:tblpYSpec="center"/>
        <w:tblW w:w="11515" w:type="dxa"/>
        <w:tblLook w:val="04A0" w:firstRow="1" w:lastRow="0" w:firstColumn="1" w:lastColumn="0" w:noHBand="0" w:noVBand="1"/>
      </w:tblPr>
      <w:tblGrid>
        <w:gridCol w:w="1832"/>
        <w:gridCol w:w="1533"/>
        <w:gridCol w:w="1473"/>
        <w:gridCol w:w="1115"/>
        <w:gridCol w:w="1334"/>
        <w:gridCol w:w="1095"/>
        <w:gridCol w:w="1354"/>
        <w:gridCol w:w="1055"/>
        <w:gridCol w:w="724"/>
      </w:tblGrid>
      <w:tr w:rsidR="00DD1E4A" w:rsidRPr="00DD1E4A" w14:paraId="4C2C79ED" w14:textId="77777777" w:rsidTr="00DD1E4A">
        <w:trPr>
          <w:trHeight w:val="334"/>
        </w:trPr>
        <w:tc>
          <w:tcPr>
            <w:tcW w:w="1832" w:type="dxa"/>
            <w:tcBorders>
              <w:top w:val="single" w:sz="4" w:space="0" w:color="44B3E1"/>
              <w:left w:val="single" w:sz="4" w:space="0" w:color="44B3E1"/>
              <w:bottom w:val="single" w:sz="4" w:space="0" w:color="44B3E1"/>
              <w:right w:val="nil"/>
            </w:tcBorders>
            <w:shd w:val="clear" w:color="156082" w:fill="156082"/>
            <w:vAlign w:val="center"/>
            <w:hideMark/>
          </w:tcPr>
          <w:p w14:paraId="230D92AE" w14:textId="77777777" w:rsidR="00DD1E4A" w:rsidRPr="00DD1E4A" w:rsidRDefault="00DD1E4A" w:rsidP="00DD1E4A">
            <w:pPr>
              <w:spacing w:after="0" w:line="240" w:lineRule="auto"/>
              <w:rPr>
                <w:rFonts w:ascii="Aptos Narrow" w:eastAsia="Times New Roman" w:hAnsi="Aptos Narrow" w:cs="Times New Roman"/>
                <w:b/>
                <w:bCs/>
                <w:color w:val="FFFFFF"/>
                <w:lang w:val="en-US" w:eastAsia="en-US"/>
              </w:rPr>
            </w:pPr>
            <w:r w:rsidRPr="00DD1E4A">
              <w:rPr>
                <w:rFonts w:ascii="Aptos Narrow" w:eastAsia="Times New Roman" w:hAnsi="Aptos Narrow" w:cs="Times New Roman"/>
                <w:b/>
                <w:bCs/>
                <w:color w:val="FFFFFF"/>
                <w:lang w:val="en-US" w:eastAsia="en-US"/>
              </w:rPr>
              <w:t>Period Regularity</w:t>
            </w:r>
          </w:p>
        </w:tc>
        <w:tc>
          <w:tcPr>
            <w:tcW w:w="1533" w:type="dxa"/>
            <w:tcBorders>
              <w:top w:val="single" w:sz="4" w:space="0" w:color="44B3E1"/>
              <w:left w:val="nil"/>
              <w:bottom w:val="single" w:sz="4" w:space="0" w:color="44B3E1"/>
              <w:right w:val="nil"/>
            </w:tcBorders>
            <w:shd w:val="clear" w:color="156082" w:fill="156082"/>
            <w:vAlign w:val="center"/>
            <w:hideMark/>
          </w:tcPr>
          <w:p w14:paraId="5AC0E750" w14:textId="77777777" w:rsidR="00DD1E4A" w:rsidRPr="00DD1E4A" w:rsidRDefault="00DD1E4A" w:rsidP="00DD1E4A">
            <w:pPr>
              <w:spacing w:after="0" w:line="240" w:lineRule="auto"/>
              <w:rPr>
                <w:rFonts w:ascii="Aptos Narrow" w:eastAsia="Times New Roman" w:hAnsi="Aptos Narrow" w:cs="Times New Roman"/>
                <w:b/>
                <w:bCs/>
                <w:color w:val="FFFFFF"/>
                <w:lang w:val="en-US" w:eastAsia="en-US"/>
              </w:rPr>
            </w:pPr>
            <w:r w:rsidRPr="00DD1E4A">
              <w:rPr>
                <w:rFonts w:ascii="Aptos Narrow" w:eastAsia="Times New Roman" w:hAnsi="Aptos Narrow" w:cs="Times New Roman"/>
                <w:b/>
                <w:bCs/>
                <w:color w:val="FFFFFF"/>
                <w:lang w:val="en-US" w:eastAsia="en-US"/>
              </w:rPr>
              <w:t>Adm</w:t>
            </w:r>
          </w:p>
        </w:tc>
        <w:tc>
          <w:tcPr>
            <w:tcW w:w="1473" w:type="dxa"/>
            <w:tcBorders>
              <w:top w:val="single" w:sz="4" w:space="0" w:color="44B3E1"/>
              <w:left w:val="nil"/>
              <w:bottom w:val="single" w:sz="4" w:space="0" w:color="44B3E1"/>
              <w:right w:val="nil"/>
            </w:tcBorders>
            <w:shd w:val="clear" w:color="156082" w:fill="156082"/>
            <w:vAlign w:val="center"/>
            <w:hideMark/>
          </w:tcPr>
          <w:p w14:paraId="3576DA8E" w14:textId="77777777" w:rsidR="00DD1E4A" w:rsidRPr="00DD1E4A" w:rsidRDefault="00DD1E4A" w:rsidP="00DD1E4A">
            <w:pPr>
              <w:spacing w:after="0" w:line="240" w:lineRule="auto"/>
              <w:rPr>
                <w:rFonts w:ascii="Aptos Narrow" w:eastAsia="Times New Roman" w:hAnsi="Aptos Narrow" w:cs="Times New Roman"/>
                <w:b/>
                <w:bCs/>
                <w:color w:val="FFFFFF"/>
                <w:lang w:val="en-US" w:eastAsia="en-US"/>
              </w:rPr>
            </w:pPr>
            <w:r w:rsidRPr="00DD1E4A">
              <w:rPr>
                <w:rFonts w:ascii="Aptos Narrow" w:eastAsia="Times New Roman" w:hAnsi="Aptos Narrow" w:cs="Times New Roman"/>
                <w:b/>
                <w:bCs/>
                <w:color w:val="FFFFFF"/>
                <w:lang w:val="en-US" w:eastAsia="en-US"/>
              </w:rPr>
              <w:t>Ac</w:t>
            </w:r>
          </w:p>
        </w:tc>
        <w:tc>
          <w:tcPr>
            <w:tcW w:w="1115" w:type="dxa"/>
            <w:tcBorders>
              <w:top w:val="single" w:sz="4" w:space="0" w:color="44B3E1"/>
              <w:left w:val="nil"/>
              <w:bottom w:val="single" w:sz="4" w:space="0" w:color="44B3E1"/>
              <w:right w:val="nil"/>
            </w:tcBorders>
            <w:shd w:val="clear" w:color="156082" w:fill="156082"/>
            <w:vAlign w:val="center"/>
            <w:hideMark/>
          </w:tcPr>
          <w:p w14:paraId="2BAB420B" w14:textId="77777777" w:rsidR="00DD1E4A" w:rsidRPr="00DD1E4A" w:rsidRDefault="00DD1E4A" w:rsidP="00DD1E4A">
            <w:pPr>
              <w:spacing w:after="0" w:line="240" w:lineRule="auto"/>
              <w:rPr>
                <w:rFonts w:ascii="Aptos Narrow" w:eastAsia="Times New Roman" w:hAnsi="Aptos Narrow" w:cs="Times New Roman"/>
                <w:b/>
                <w:bCs/>
                <w:color w:val="FFFFFF"/>
                <w:lang w:val="en-US" w:eastAsia="en-US"/>
              </w:rPr>
            </w:pPr>
            <w:r w:rsidRPr="00DD1E4A">
              <w:rPr>
                <w:rFonts w:ascii="Aptos Narrow" w:eastAsia="Times New Roman" w:hAnsi="Aptos Narrow" w:cs="Times New Roman"/>
                <w:b/>
                <w:bCs/>
                <w:color w:val="FFFFFF"/>
                <w:lang w:val="en-US" w:eastAsia="en-US"/>
              </w:rPr>
              <w:t>Ag</w:t>
            </w:r>
          </w:p>
        </w:tc>
        <w:tc>
          <w:tcPr>
            <w:tcW w:w="1334" w:type="dxa"/>
            <w:tcBorders>
              <w:top w:val="single" w:sz="4" w:space="0" w:color="44B3E1"/>
              <w:left w:val="nil"/>
              <w:bottom w:val="single" w:sz="4" w:space="0" w:color="44B3E1"/>
              <w:right w:val="nil"/>
            </w:tcBorders>
            <w:shd w:val="clear" w:color="156082" w:fill="156082"/>
            <w:vAlign w:val="center"/>
            <w:hideMark/>
          </w:tcPr>
          <w:p w14:paraId="64116C45" w14:textId="77777777" w:rsidR="00DD1E4A" w:rsidRPr="00DD1E4A" w:rsidRDefault="00DD1E4A" w:rsidP="00DD1E4A">
            <w:pPr>
              <w:spacing w:after="0" w:line="240" w:lineRule="auto"/>
              <w:rPr>
                <w:rFonts w:ascii="Aptos Narrow" w:eastAsia="Times New Roman" w:hAnsi="Aptos Narrow" w:cs="Times New Roman"/>
                <w:b/>
                <w:bCs/>
                <w:color w:val="FFFFFF"/>
                <w:lang w:val="en-US" w:eastAsia="en-US"/>
              </w:rPr>
            </w:pPr>
            <w:r w:rsidRPr="00DD1E4A">
              <w:rPr>
                <w:rFonts w:ascii="Aptos Narrow" w:eastAsia="Times New Roman" w:hAnsi="Aptos Narrow" w:cs="Times New Roman"/>
                <w:b/>
                <w:bCs/>
                <w:color w:val="FFFFFF"/>
                <w:lang w:val="en-US" w:eastAsia="en-US"/>
              </w:rPr>
              <w:t>Fa</w:t>
            </w:r>
          </w:p>
        </w:tc>
        <w:tc>
          <w:tcPr>
            <w:tcW w:w="1095" w:type="dxa"/>
            <w:tcBorders>
              <w:top w:val="single" w:sz="4" w:space="0" w:color="44B3E1"/>
              <w:left w:val="nil"/>
              <w:bottom w:val="single" w:sz="4" w:space="0" w:color="44B3E1"/>
              <w:right w:val="nil"/>
            </w:tcBorders>
            <w:shd w:val="clear" w:color="156082" w:fill="156082"/>
            <w:vAlign w:val="center"/>
            <w:hideMark/>
          </w:tcPr>
          <w:p w14:paraId="0B738FD3" w14:textId="77777777" w:rsidR="00DD1E4A" w:rsidRPr="00DD1E4A" w:rsidRDefault="00DD1E4A" w:rsidP="00DD1E4A">
            <w:pPr>
              <w:spacing w:after="0" w:line="240" w:lineRule="auto"/>
              <w:rPr>
                <w:rFonts w:ascii="Aptos Narrow" w:eastAsia="Times New Roman" w:hAnsi="Aptos Narrow" w:cs="Times New Roman"/>
                <w:b/>
                <w:bCs/>
                <w:color w:val="FFFFFF"/>
                <w:lang w:val="en-US" w:eastAsia="en-US"/>
              </w:rPr>
            </w:pPr>
            <w:r w:rsidRPr="00DD1E4A">
              <w:rPr>
                <w:rFonts w:ascii="Aptos Narrow" w:eastAsia="Times New Roman" w:hAnsi="Aptos Narrow" w:cs="Times New Roman"/>
                <w:b/>
                <w:bCs/>
                <w:color w:val="FFFFFF"/>
                <w:lang w:val="en-US" w:eastAsia="en-US"/>
              </w:rPr>
              <w:t>IT</w:t>
            </w:r>
          </w:p>
        </w:tc>
        <w:tc>
          <w:tcPr>
            <w:tcW w:w="1354" w:type="dxa"/>
            <w:tcBorders>
              <w:top w:val="single" w:sz="4" w:space="0" w:color="44B3E1"/>
              <w:left w:val="nil"/>
              <w:bottom w:val="single" w:sz="4" w:space="0" w:color="44B3E1"/>
              <w:right w:val="nil"/>
            </w:tcBorders>
            <w:shd w:val="clear" w:color="156082" w:fill="156082"/>
            <w:vAlign w:val="center"/>
            <w:hideMark/>
          </w:tcPr>
          <w:p w14:paraId="6B6155AF" w14:textId="77777777" w:rsidR="00DD1E4A" w:rsidRPr="00DD1E4A" w:rsidRDefault="00DD1E4A" w:rsidP="00DD1E4A">
            <w:pPr>
              <w:spacing w:after="0" w:line="240" w:lineRule="auto"/>
              <w:rPr>
                <w:rFonts w:ascii="Aptos Narrow" w:eastAsia="Times New Roman" w:hAnsi="Aptos Narrow" w:cs="Times New Roman"/>
                <w:b/>
                <w:bCs/>
                <w:color w:val="FFFFFF"/>
                <w:lang w:val="en-US" w:eastAsia="en-US"/>
              </w:rPr>
            </w:pPr>
            <w:r w:rsidRPr="00DD1E4A">
              <w:rPr>
                <w:rFonts w:ascii="Aptos Narrow" w:eastAsia="Times New Roman" w:hAnsi="Aptos Narrow" w:cs="Times New Roman"/>
                <w:b/>
                <w:bCs/>
                <w:color w:val="FFFFFF"/>
                <w:lang w:val="en-US" w:eastAsia="en-US"/>
              </w:rPr>
              <w:t>Fi</w:t>
            </w:r>
          </w:p>
        </w:tc>
        <w:tc>
          <w:tcPr>
            <w:tcW w:w="1055" w:type="dxa"/>
            <w:tcBorders>
              <w:top w:val="single" w:sz="4" w:space="0" w:color="44B3E1"/>
              <w:left w:val="nil"/>
              <w:bottom w:val="single" w:sz="4" w:space="0" w:color="44B3E1"/>
              <w:right w:val="nil"/>
            </w:tcBorders>
            <w:shd w:val="clear" w:color="156082" w:fill="156082"/>
            <w:vAlign w:val="center"/>
            <w:hideMark/>
          </w:tcPr>
          <w:p w14:paraId="10211815" w14:textId="77777777" w:rsidR="00DD1E4A" w:rsidRPr="00DD1E4A" w:rsidRDefault="00DD1E4A" w:rsidP="00DD1E4A">
            <w:pPr>
              <w:spacing w:after="0" w:line="240" w:lineRule="auto"/>
              <w:rPr>
                <w:rFonts w:ascii="Aptos Narrow" w:eastAsia="Times New Roman" w:hAnsi="Aptos Narrow" w:cs="Times New Roman"/>
                <w:b/>
                <w:bCs/>
                <w:color w:val="FFFFFF"/>
                <w:lang w:val="en-US" w:eastAsia="en-US"/>
              </w:rPr>
            </w:pPr>
            <w:r w:rsidRPr="00DD1E4A">
              <w:rPr>
                <w:rFonts w:ascii="Aptos Narrow" w:eastAsia="Times New Roman" w:hAnsi="Aptos Narrow" w:cs="Times New Roman"/>
                <w:b/>
                <w:bCs/>
                <w:color w:val="FFFFFF"/>
                <w:lang w:val="en-US" w:eastAsia="en-US"/>
              </w:rPr>
              <w:t>Se</w:t>
            </w:r>
          </w:p>
        </w:tc>
        <w:tc>
          <w:tcPr>
            <w:tcW w:w="724" w:type="dxa"/>
            <w:tcBorders>
              <w:top w:val="single" w:sz="4" w:space="0" w:color="44B3E1"/>
              <w:left w:val="nil"/>
              <w:bottom w:val="single" w:sz="4" w:space="0" w:color="44B3E1"/>
              <w:right w:val="single" w:sz="4" w:space="0" w:color="44B3E1"/>
            </w:tcBorders>
            <w:shd w:val="clear" w:color="156082" w:fill="156082"/>
            <w:vAlign w:val="center"/>
            <w:hideMark/>
          </w:tcPr>
          <w:p w14:paraId="60A59AB2" w14:textId="77777777" w:rsidR="00DD1E4A" w:rsidRPr="00DD1E4A" w:rsidRDefault="00DD1E4A" w:rsidP="00DD1E4A">
            <w:pPr>
              <w:spacing w:after="0" w:line="240" w:lineRule="auto"/>
              <w:rPr>
                <w:rFonts w:ascii="Aptos Narrow" w:eastAsia="Times New Roman" w:hAnsi="Aptos Narrow" w:cs="Times New Roman"/>
                <w:b/>
                <w:bCs/>
                <w:color w:val="FFFFFF"/>
                <w:lang w:val="en-US" w:eastAsia="en-US"/>
              </w:rPr>
            </w:pPr>
            <w:r w:rsidRPr="00DD1E4A">
              <w:rPr>
                <w:rFonts w:ascii="Aptos Narrow" w:eastAsia="Times New Roman" w:hAnsi="Aptos Narrow" w:cs="Times New Roman"/>
                <w:b/>
                <w:bCs/>
                <w:color w:val="FFFFFF"/>
                <w:lang w:val="en-US" w:eastAsia="en-US"/>
              </w:rPr>
              <w:t>HR</w:t>
            </w:r>
          </w:p>
        </w:tc>
      </w:tr>
      <w:tr w:rsidR="00DD1E4A" w:rsidRPr="00DD1E4A" w14:paraId="7DAAC5DC" w14:textId="77777777" w:rsidTr="00DD1E4A">
        <w:trPr>
          <w:trHeight w:val="334"/>
        </w:trPr>
        <w:tc>
          <w:tcPr>
            <w:tcW w:w="1832" w:type="dxa"/>
            <w:tcBorders>
              <w:top w:val="single" w:sz="4" w:space="0" w:color="44B3E1"/>
              <w:left w:val="single" w:sz="4" w:space="0" w:color="44B3E1"/>
              <w:bottom w:val="single" w:sz="4" w:space="0" w:color="44B3E1"/>
              <w:right w:val="nil"/>
            </w:tcBorders>
            <w:shd w:val="clear" w:color="C0E6F5" w:fill="C0E6F5"/>
            <w:vAlign w:val="center"/>
            <w:hideMark/>
          </w:tcPr>
          <w:p w14:paraId="614E5C14"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Yes</w:t>
            </w:r>
          </w:p>
        </w:tc>
        <w:tc>
          <w:tcPr>
            <w:tcW w:w="1533" w:type="dxa"/>
            <w:tcBorders>
              <w:top w:val="single" w:sz="4" w:space="0" w:color="44B3E1"/>
              <w:left w:val="nil"/>
              <w:bottom w:val="single" w:sz="4" w:space="0" w:color="44B3E1"/>
              <w:right w:val="nil"/>
            </w:tcBorders>
            <w:shd w:val="clear" w:color="C0E6F5" w:fill="C0E6F5"/>
            <w:vAlign w:val="center"/>
            <w:hideMark/>
          </w:tcPr>
          <w:p w14:paraId="162F4316"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70%</w:t>
            </w:r>
          </w:p>
        </w:tc>
        <w:tc>
          <w:tcPr>
            <w:tcW w:w="1473" w:type="dxa"/>
            <w:tcBorders>
              <w:top w:val="single" w:sz="4" w:space="0" w:color="44B3E1"/>
              <w:left w:val="nil"/>
              <w:bottom w:val="single" w:sz="4" w:space="0" w:color="44B3E1"/>
              <w:right w:val="nil"/>
            </w:tcBorders>
            <w:shd w:val="clear" w:color="C0E6F5" w:fill="C0E6F5"/>
            <w:vAlign w:val="center"/>
            <w:hideMark/>
          </w:tcPr>
          <w:p w14:paraId="2E2D51F9"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75%</w:t>
            </w:r>
          </w:p>
        </w:tc>
        <w:tc>
          <w:tcPr>
            <w:tcW w:w="1115" w:type="dxa"/>
            <w:tcBorders>
              <w:top w:val="single" w:sz="4" w:space="0" w:color="44B3E1"/>
              <w:left w:val="nil"/>
              <w:bottom w:val="single" w:sz="4" w:space="0" w:color="44B3E1"/>
              <w:right w:val="nil"/>
            </w:tcBorders>
            <w:shd w:val="clear" w:color="C0E6F5" w:fill="C0E6F5"/>
            <w:vAlign w:val="center"/>
            <w:hideMark/>
          </w:tcPr>
          <w:p w14:paraId="1BAE9307"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0%</w:t>
            </w:r>
          </w:p>
        </w:tc>
        <w:tc>
          <w:tcPr>
            <w:tcW w:w="1334" w:type="dxa"/>
            <w:tcBorders>
              <w:top w:val="single" w:sz="4" w:space="0" w:color="44B3E1"/>
              <w:left w:val="nil"/>
              <w:bottom w:val="single" w:sz="4" w:space="0" w:color="44B3E1"/>
              <w:right w:val="nil"/>
            </w:tcBorders>
            <w:shd w:val="clear" w:color="C0E6F5" w:fill="C0E6F5"/>
            <w:vAlign w:val="center"/>
            <w:hideMark/>
          </w:tcPr>
          <w:p w14:paraId="134B37A8"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29%</w:t>
            </w:r>
          </w:p>
        </w:tc>
        <w:tc>
          <w:tcPr>
            <w:tcW w:w="1095" w:type="dxa"/>
            <w:tcBorders>
              <w:top w:val="single" w:sz="4" w:space="0" w:color="44B3E1"/>
              <w:left w:val="nil"/>
              <w:bottom w:val="single" w:sz="4" w:space="0" w:color="44B3E1"/>
              <w:right w:val="nil"/>
            </w:tcBorders>
            <w:shd w:val="clear" w:color="C0E6F5" w:fill="C0E6F5"/>
            <w:vAlign w:val="center"/>
            <w:hideMark/>
          </w:tcPr>
          <w:p w14:paraId="47A2DFC7"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w:t>
            </w:r>
          </w:p>
        </w:tc>
        <w:tc>
          <w:tcPr>
            <w:tcW w:w="1354" w:type="dxa"/>
            <w:tcBorders>
              <w:top w:val="single" w:sz="4" w:space="0" w:color="44B3E1"/>
              <w:left w:val="nil"/>
              <w:bottom w:val="single" w:sz="4" w:space="0" w:color="44B3E1"/>
              <w:right w:val="nil"/>
            </w:tcBorders>
            <w:shd w:val="clear" w:color="C0E6F5" w:fill="C0E6F5"/>
            <w:vAlign w:val="center"/>
            <w:hideMark/>
          </w:tcPr>
          <w:p w14:paraId="4E6FB487"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w:t>
            </w:r>
          </w:p>
        </w:tc>
        <w:tc>
          <w:tcPr>
            <w:tcW w:w="1055" w:type="dxa"/>
            <w:tcBorders>
              <w:top w:val="single" w:sz="4" w:space="0" w:color="44B3E1"/>
              <w:left w:val="nil"/>
              <w:bottom w:val="single" w:sz="4" w:space="0" w:color="44B3E1"/>
              <w:right w:val="nil"/>
            </w:tcBorders>
            <w:shd w:val="clear" w:color="C0E6F5" w:fill="C0E6F5"/>
            <w:vAlign w:val="center"/>
            <w:hideMark/>
          </w:tcPr>
          <w:p w14:paraId="2E6D73B7"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w:t>
            </w:r>
          </w:p>
        </w:tc>
        <w:tc>
          <w:tcPr>
            <w:tcW w:w="724" w:type="dxa"/>
            <w:tcBorders>
              <w:top w:val="single" w:sz="4" w:space="0" w:color="44B3E1"/>
              <w:left w:val="nil"/>
              <w:bottom w:val="single" w:sz="4" w:space="0" w:color="44B3E1"/>
              <w:right w:val="single" w:sz="4" w:space="0" w:color="44B3E1"/>
            </w:tcBorders>
            <w:shd w:val="clear" w:color="C0E6F5" w:fill="C0E6F5"/>
            <w:vAlign w:val="center"/>
            <w:hideMark/>
          </w:tcPr>
          <w:p w14:paraId="37FCF0B3"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100%</w:t>
            </w:r>
          </w:p>
        </w:tc>
      </w:tr>
      <w:tr w:rsidR="00DD1E4A" w:rsidRPr="00DD1E4A" w14:paraId="02F7C4CF" w14:textId="77777777" w:rsidTr="00DD1E4A">
        <w:trPr>
          <w:trHeight w:val="334"/>
        </w:trPr>
        <w:tc>
          <w:tcPr>
            <w:tcW w:w="1832" w:type="dxa"/>
            <w:tcBorders>
              <w:top w:val="single" w:sz="4" w:space="0" w:color="44B3E1"/>
              <w:left w:val="single" w:sz="4" w:space="0" w:color="44B3E1"/>
              <w:bottom w:val="single" w:sz="4" w:space="0" w:color="44B3E1"/>
              <w:right w:val="nil"/>
            </w:tcBorders>
            <w:vAlign w:val="center"/>
            <w:hideMark/>
          </w:tcPr>
          <w:p w14:paraId="1B758A07"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No</w:t>
            </w:r>
          </w:p>
        </w:tc>
        <w:tc>
          <w:tcPr>
            <w:tcW w:w="1533" w:type="dxa"/>
            <w:tcBorders>
              <w:top w:val="single" w:sz="4" w:space="0" w:color="44B3E1"/>
              <w:left w:val="nil"/>
              <w:bottom w:val="single" w:sz="4" w:space="0" w:color="44B3E1"/>
              <w:right w:val="nil"/>
            </w:tcBorders>
            <w:vAlign w:val="center"/>
            <w:hideMark/>
          </w:tcPr>
          <w:p w14:paraId="073CE0D3"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15%</w:t>
            </w:r>
          </w:p>
        </w:tc>
        <w:tc>
          <w:tcPr>
            <w:tcW w:w="1473" w:type="dxa"/>
            <w:tcBorders>
              <w:top w:val="single" w:sz="4" w:space="0" w:color="44B3E1"/>
              <w:left w:val="nil"/>
              <w:bottom w:val="single" w:sz="4" w:space="0" w:color="44B3E1"/>
              <w:right w:val="nil"/>
            </w:tcBorders>
            <w:vAlign w:val="center"/>
            <w:hideMark/>
          </w:tcPr>
          <w:p w14:paraId="4589AD8F"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25%</w:t>
            </w:r>
          </w:p>
        </w:tc>
        <w:tc>
          <w:tcPr>
            <w:tcW w:w="1115" w:type="dxa"/>
            <w:tcBorders>
              <w:top w:val="single" w:sz="4" w:space="0" w:color="44B3E1"/>
              <w:left w:val="nil"/>
              <w:bottom w:val="single" w:sz="4" w:space="0" w:color="44B3E1"/>
              <w:right w:val="nil"/>
            </w:tcBorders>
            <w:vAlign w:val="center"/>
            <w:hideMark/>
          </w:tcPr>
          <w:p w14:paraId="4DD4158C"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100%</w:t>
            </w:r>
          </w:p>
        </w:tc>
        <w:tc>
          <w:tcPr>
            <w:tcW w:w="1334" w:type="dxa"/>
            <w:tcBorders>
              <w:top w:val="single" w:sz="4" w:space="0" w:color="44B3E1"/>
              <w:left w:val="nil"/>
              <w:bottom w:val="single" w:sz="4" w:space="0" w:color="44B3E1"/>
              <w:right w:val="nil"/>
            </w:tcBorders>
            <w:vAlign w:val="center"/>
            <w:hideMark/>
          </w:tcPr>
          <w:p w14:paraId="5C4B8A74"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57%</w:t>
            </w:r>
          </w:p>
        </w:tc>
        <w:tc>
          <w:tcPr>
            <w:tcW w:w="1095" w:type="dxa"/>
            <w:tcBorders>
              <w:top w:val="single" w:sz="4" w:space="0" w:color="44B3E1"/>
              <w:left w:val="nil"/>
              <w:bottom w:val="single" w:sz="4" w:space="0" w:color="44B3E1"/>
              <w:right w:val="nil"/>
            </w:tcBorders>
            <w:vAlign w:val="center"/>
            <w:hideMark/>
          </w:tcPr>
          <w:p w14:paraId="590B61E0"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w:t>
            </w:r>
          </w:p>
        </w:tc>
        <w:tc>
          <w:tcPr>
            <w:tcW w:w="1354" w:type="dxa"/>
            <w:tcBorders>
              <w:top w:val="single" w:sz="4" w:space="0" w:color="44B3E1"/>
              <w:left w:val="nil"/>
              <w:bottom w:val="single" w:sz="4" w:space="0" w:color="44B3E1"/>
              <w:right w:val="nil"/>
            </w:tcBorders>
            <w:vAlign w:val="center"/>
            <w:hideMark/>
          </w:tcPr>
          <w:p w14:paraId="24B6B122"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w:t>
            </w:r>
          </w:p>
        </w:tc>
        <w:tc>
          <w:tcPr>
            <w:tcW w:w="1055" w:type="dxa"/>
            <w:tcBorders>
              <w:top w:val="single" w:sz="4" w:space="0" w:color="44B3E1"/>
              <w:left w:val="nil"/>
              <w:bottom w:val="single" w:sz="4" w:space="0" w:color="44B3E1"/>
              <w:right w:val="nil"/>
            </w:tcBorders>
            <w:vAlign w:val="center"/>
            <w:hideMark/>
          </w:tcPr>
          <w:p w14:paraId="0FB62844"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w:t>
            </w:r>
          </w:p>
        </w:tc>
        <w:tc>
          <w:tcPr>
            <w:tcW w:w="724" w:type="dxa"/>
            <w:tcBorders>
              <w:top w:val="single" w:sz="4" w:space="0" w:color="44B3E1"/>
              <w:left w:val="nil"/>
              <w:bottom w:val="single" w:sz="4" w:space="0" w:color="44B3E1"/>
              <w:right w:val="single" w:sz="4" w:space="0" w:color="44B3E1"/>
            </w:tcBorders>
            <w:vAlign w:val="center"/>
            <w:hideMark/>
          </w:tcPr>
          <w:p w14:paraId="5A33740C"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0%</w:t>
            </w:r>
          </w:p>
        </w:tc>
      </w:tr>
      <w:tr w:rsidR="00DD1E4A" w:rsidRPr="00DD1E4A" w14:paraId="44EBB9DC" w14:textId="77777777" w:rsidTr="00DD1E4A">
        <w:trPr>
          <w:trHeight w:val="334"/>
        </w:trPr>
        <w:tc>
          <w:tcPr>
            <w:tcW w:w="1832" w:type="dxa"/>
            <w:tcBorders>
              <w:top w:val="single" w:sz="4" w:space="0" w:color="44B3E1"/>
              <w:left w:val="single" w:sz="4" w:space="0" w:color="44B3E1"/>
              <w:bottom w:val="single" w:sz="4" w:space="0" w:color="44B3E1"/>
              <w:right w:val="nil"/>
            </w:tcBorders>
            <w:shd w:val="clear" w:color="C0E6F5" w:fill="C0E6F5"/>
            <w:vAlign w:val="center"/>
            <w:hideMark/>
          </w:tcPr>
          <w:p w14:paraId="7645E182"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Not specified</w:t>
            </w:r>
          </w:p>
        </w:tc>
        <w:tc>
          <w:tcPr>
            <w:tcW w:w="1533" w:type="dxa"/>
            <w:tcBorders>
              <w:top w:val="single" w:sz="4" w:space="0" w:color="44B3E1"/>
              <w:left w:val="nil"/>
              <w:bottom w:val="single" w:sz="4" w:space="0" w:color="44B3E1"/>
              <w:right w:val="nil"/>
            </w:tcBorders>
            <w:shd w:val="clear" w:color="C0E6F5" w:fill="C0E6F5"/>
            <w:vAlign w:val="center"/>
            <w:hideMark/>
          </w:tcPr>
          <w:p w14:paraId="71E92DCA"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15%</w:t>
            </w:r>
          </w:p>
        </w:tc>
        <w:tc>
          <w:tcPr>
            <w:tcW w:w="1473" w:type="dxa"/>
            <w:tcBorders>
              <w:top w:val="single" w:sz="4" w:space="0" w:color="44B3E1"/>
              <w:left w:val="nil"/>
              <w:bottom w:val="single" w:sz="4" w:space="0" w:color="44B3E1"/>
              <w:right w:val="nil"/>
            </w:tcBorders>
            <w:shd w:val="clear" w:color="C0E6F5" w:fill="C0E6F5"/>
            <w:vAlign w:val="center"/>
            <w:hideMark/>
          </w:tcPr>
          <w:p w14:paraId="198E8F01"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0%</w:t>
            </w:r>
          </w:p>
        </w:tc>
        <w:tc>
          <w:tcPr>
            <w:tcW w:w="1115" w:type="dxa"/>
            <w:tcBorders>
              <w:top w:val="single" w:sz="4" w:space="0" w:color="44B3E1"/>
              <w:left w:val="nil"/>
              <w:bottom w:val="single" w:sz="4" w:space="0" w:color="44B3E1"/>
              <w:right w:val="nil"/>
            </w:tcBorders>
            <w:shd w:val="clear" w:color="C0E6F5" w:fill="C0E6F5"/>
            <w:vAlign w:val="center"/>
            <w:hideMark/>
          </w:tcPr>
          <w:p w14:paraId="0D10CD24"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0%</w:t>
            </w:r>
          </w:p>
        </w:tc>
        <w:tc>
          <w:tcPr>
            <w:tcW w:w="1334" w:type="dxa"/>
            <w:tcBorders>
              <w:top w:val="single" w:sz="4" w:space="0" w:color="44B3E1"/>
              <w:left w:val="nil"/>
              <w:bottom w:val="single" w:sz="4" w:space="0" w:color="44B3E1"/>
              <w:right w:val="nil"/>
            </w:tcBorders>
            <w:shd w:val="clear" w:color="C0E6F5" w:fill="C0E6F5"/>
            <w:vAlign w:val="center"/>
            <w:hideMark/>
          </w:tcPr>
          <w:p w14:paraId="589AA542"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14%</w:t>
            </w:r>
          </w:p>
        </w:tc>
        <w:tc>
          <w:tcPr>
            <w:tcW w:w="1095" w:type="dxa"/>
            <w:tcBorders>
              <w:top w:val="single" w:sz="4" w:space="0" w:color="44B3E1"/>
              <w:left w:val="nil"/>
              <w:bottom w:val="single" w:sz="4" w:space="0" w:color="44B3E1"/>
              <w:right w:val="nil"/>
            </w:tcBorders>
            <w:shd w:val="clear" w:color="C0E6F5" w:fill="C0E6F5"/>
            <w:vAlign w:val="center"/>
            <w:hideMark/>
          </w:tcPr>
          <w:p w14:paraId="3FC2C43F"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w:t>
            </w:r>
          </w:p>
        </w:tc>
        <w:tc>
          <w:tcPr>
            <w:tcW w:w="1354" w:type="dxa"/>
            <w:tcBorders>
              <w:top w:val="single" w:sz="4" w:space="0" w:color="44B3E1"/>
              <w:left w:val="nil"/>
              <w:bottom w:val="single" w:sz="4" w:space="0" w:color="44B3E1"/>
              <w:right w:val="nil"/>
            </w:tcBorders>
            <w:shd w:val="clear" w:color="C0E6F5" w:fill="C0E6F5"/>
            <w:vAlign w:val="center"/>
            <w:hideMark/>
          </w:tcPr>
          <w:p w14:paraId="2DEF749D"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w:t>
            </w:r>
          </w:p>
        </w:tc>
        <w:tc>
          <w:tcPr>
            <w:tcW w:w="1055" w:type="dxa"/>
            <w:tcBorders>
              <w:top w:val="single" w:sz="4" w:space="0" w:color="44B3E1"/>
              <w:left w:val="nil"/>
              <w:bottom w:val="single" w:sz="4" w:space="0" w:color="44B3E1"/>
              <w:right w:val="nil"/>
            </w:tcBorders>
            <w:shd w:val="clear" w:color="C0E6F5" w:fill="C0E6F5"/>
            <w:vAlign w:val="center"/>
            <w:hideMark/>
          </w:tcPr>
          <w:p w14:paraId="565968B3"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w:t>
            </w:r>
          </w:p>
        </w:tc>
        <w:tc>
          <w:tcPr>
            <w:tcW w:w="724" w:type="dxa"/>
            <w:tcBorders>
              <w:top w:val="single" w:sz="4" w:space="0" w:color="44B3E1"/>
              <w:left w:val="nil"/>
              <w:bottom w:val="single" w:sz="4" w:space="0" w:color="44B3E1"/>
              <w:right w:val="single" w:sz="4" w:space="0" w:color="44B3E1"/>
            </w:tcBorders>
            <w:shd w:val="clear" w:color="C0E6F5" w:fill="C0E6F5"/>
            <w:vAlign w:val="center"/>
            <w:hideMark/>
          </w:tcPr>
          <w:p w14:paraId="3F1287AC" w14:textId="77777777" w:rsidR="00DD1E4A" w:rsidRPr="00DD1E4A" w:rsidRDefault="00DD1E4A" w:rsidP="00DD1E4A">
            <w:pPr>
              <w:spacing w:after="0" w:line="240" w:lineRule="auto"/>
              <w:rPr>
                <w:rFonts w:ascii="Aptos Narrow" w:eastAsia="Times New Roman" w:hAnsi="Aptos Narrow" w:cs="Times New Roman"/>
                <w:color w:val="000000"/>
                <w:lang w:val="en-US" w:eastAsia="en-US"/>
              </w:rPr>
            </w:pPr>
            <w:r w:rsidRPr="00DD1E4A">
              <w:rPr>
                <w:rFonts w:ascii="Aptos Narrow" w:eastAsia="Times New Roman" w:hAnsi="Aptos Narrow" w:cs="Times New Roman"/>
                <w:color w:val="000000"/>
                <w:lang w:val="en-US" w:eastAsia="en-US"/>
              </w:rPr>
              <w:t>0%</w:t>
            </w:r>
          </w:p>
        </w:tc>
      </w:tr>
    </w:tbl>
    <w:p w14:paraId="350D9A54" w14:textId="1274A3F3" w:rsidR="00764706" w:rsidRPr="006176C0" w:rsidRDefault="00764706" w:rsidP="006176C0">
      <w:pPr>
        <w:spacing w:after="0" w:line="360" w:lineRule="auto"/>
        <w:rPr>
          <w:rFonts w:asciiTheme="majorHAnsi" w:eastAsia="Times New Roman" w:hAnsiTheme="majorHAnsi" w:cs="Times New Roman"/>
          <w:bCs/>
          <w:i/>
          <w:iCs/>
          <w:sz w:val="24"/>
          <w:szCs w:val="24"/>
        </w:rPr>
      </w:pPr>
    </w:p>
    <w:p w14:paraId="453FC95B" w14:textId="57F536FC" w:rsidR="00634846" w:rsidRDefault="00764706" w:rsidP="00634846">
      <w:pPr>
        <w:spacing w:after="0" w:line="360" w:lineRule="auto"/>
        <w:rPr>
          <w:rFonts w:asciiTheme="majorHAnsi" w:eastAsia="Times New Roman" w:hAnsiTheme="majorHAnsi" w:cs="Times New Roman"/>
          <w:b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46304" behindDoc="0" locked="0" layoutInCell="1" allowOverlap="1" wp14:anchorId="25984900" wp14:editId="2BD86B62">
                <wp:simplePos x="0" y="0"/>
                <wp:positionH relativeFrom="margin">
                  <wp:posOffset>22860</wp:posOffset>
                </wp:positionH>
                <wp:positionV relativeFrom="paragraph">
                  <wp:posOffset>342900</wp:posOffset>
                </wp:positionV>
                <wp:extent cx="5829300" cy="842010"/>
                <wp:effectExtent l="19050" t="19050" r="19050" b="15240"/>
                <wp:wrapSquare wrapText="bothSides"/>
                <wp:docPr id="20982244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8420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960E7A8" w14:textId="65A3BE64" w:rsidR="00F15666" w:rsidRPr="00F15666" w:rsidRDefault="00764706" w:rsidP="00F15666">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0DFD7155" w14:textId="77777777" w:rsidR="006176C0" w:rsidRPr="006176C0" w:rsidRDefault="006176C0" w:rsidP="006176C0">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6176C0">
                              <w:rPr>
                                <w:rFonts w:ascii="Times New Roman" w:eastAsia="Times New Roman" w:hAnsi="Times New Roman" w:cs="Times New Roman"/>
                                <w:bCs/>
                                <w:sz w:val="24"/>
                                <w:szCs w:val="24"/>
                                <w:lang w:val="en-US"/>
                              </w:rPr>
                              <w:t>Most Adm, Ac, and HR staff report regular periods, while Ag and Fa show more irregularity. Missing data limits conclusions for other departments.</w:t>
                            </w:r>
                          </w:p>
                          <w:p w14:paraId="4EF192DC" w14:textId="77777777" w:rsidR="006176C0" w:rsidRPr="006176C0" w:rsidRDefault="006176C0" w:rsidP="006176C0">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6176C0">
                              <w:rPr>
                                <w:rFonts w:ascii="Times New Roman" w:eastAsia="Times New Roman" w:hAnsi="Times New Roman" w:cs="Times New Roman"/>
                                <w:bCs/>
                                <w:sz w:val="24"/>
                                <w:szCs w:val="24"/>
                                <w:lang w:val="en-US"/>
                              </w:rPr>
                              <w:t>Ask ChatGPT</w:t>
                            </w:r>
                          </w:p>
                          <w:p w14:paraId="24177007" w14:textId="77777777" w:rsidR="00764706" w:rsidRPr="00397EC3" w:rsidRDefault="00764706" w:rsidP="00764706">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984900" id="_x0000_s1072" type="#_x0000_t202" style="position:absolute;margin-left:1.8pt;margin-top:27pt;width:459pt;height:66.3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" fillcolor="#dceaf7" strokecolor="#156082" strokeweight="2.25pt">
                <v:textbox>
                  <w:txbxContent>
                    <w:p w14:paraId="0960E7A8" w14:textId="65A3BE64" w:rsidR="00F15666" w:rsidRPr="00F15666" w:rsidRDefault="00764706" w:rsidP="00F15666">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0DFD7155" w14:textId="77777777" w:rsidR="006176C0" w:rsidRPr="006176C0" w:rsidRDefault="006176C0" w:rsidP="006176C0">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6176C0">
                        <w:rPr>
                          <w:rFonts w:ascii="Times New Roman" w:eastAsia="Times New Roman" w:hAnsi="Times New Roman" w:cs="Times New Roman"/>
                          <w:bCs/>
                          <w:sz w:val="24"/>
                          <w:szCs w:val="24"/>
                          <w:lang w:val="en-US"/>
                        </w:rPr>
                        <w:t>Most Adm, Ac, and HR staff report regular periods, while Ag and Fa show more irregularity. Missing data limits conclusions for other departments.</w:t>
                      </w:r>
                    </w:p>
                    <w:p w14:paraId="4EF192DC" w14:textId="77777777" w:rsidR="006176C0" w:rsidRPr="006176C0" w:rsidRDefault="006176C0" w:rsidP="006176C0">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6176C0">
                        <w:rPr>
                          <w:rFonts w:ascii="Times New Roman" w:eastAsia="Times New Roman" w:hAnsi="Times New Roman" w:cs="Times New Roman"/>
                          <w:bCs/>
                          <w:sz w:val="24"/>
                          <w:szCs w:val="24"/>
                          <w:lang w:val="en-US"/>
                        </w:rPr>
                        <w:t>Ask ChatGPT</w:t>
                      </w:r>
                    </w:p>
                    <w:p w14:paraId="24177007" w14:textId="77777777" w:rsidR="00764706" w:rsidRPr="00397EC3" w:rsidRDefault="00764706" w:rsidP="00764706">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p>
    <w:p w14:paraId="4FE6C3C5" w14:textId="77777777" w:rsidR="00634846" w:rsidRDefault="00634846" w:rsidP="00634846">
      <w:pPr>
        <w:spacing w:after="0" w:line="360" w:lineRule="auto"/>
        <w:rPr>
          <w:rFonts w:asciiTheme="majorHAnsi" w:eastAsia="Times New Roman" w:hAnsiTheme="majorHAnsi" w:cs="Times New Roman"/>
          <w:bCs/>
          <w:sz w:val="24"/>
          <w:szCs w:val="24"/>
        </w:rPr>
      </w:pPr>
    </w:p>
    <w:p w14:paraId="18700E32" w14:textId="77777777" w:rsidR="006176C0" w:rsidRDefault="006176C0" w:rsidP="00634846">
      <w:pPr>
        <w:spacing w:after="0" w:line="360" w:lineRule="auto"/>
        <w:rPr>
          <w:rFonts w:asciiTheme="majorHAnsi" w:eastAsia="Times New Roman" w:hAnsiTheme="majorHAnsi" w:cs="Times New Roman"/>
          <w:bCs/>
          <w:sz w:val="24"/>
          <w:szCs w:val="24"/>
        </w:rPr>
      </w:pPr>
    </w:p>
    <w:p w14:paraId="4ED872D2" w14:textId="77777777" w:rsidR="006176C0" w:rsidRDefault="006176C0" w:rsidP="00634846">
      <w:pPr>
        <w:spacing w:after="0" w:line="360" w:lineRule="auto"/>
        <w:rPr>
          <w:rFonts w:asciiTheme="majorHAnsi" w:eastAsia="Times New Roman" w:hAnsiTheme="majorHAnsi" w:cs="Times New Roman"/>
          <w:bCs/>
          <w:sz w:val="24"/>
          <w:szCs w:val="24"/>
        </w:rPr>
      </w:pPr>
    </w:p>
    <w:p w14:paraId="4F2E3E46" w14:textId="77777777" w:rsidR="006176C0" w:rsidRPr="00634846" w:rsidRDefault="006176C0" w:rsidP="00634846">
      <w:pPr>
        <w:spacing w:after="0" w:line="360" w:lineRule="auto"/>
        <w:rPr>
          <w:rFonts w:asciiTheme="majorHAnsi" w:eastAsia="Times New Roman" w:hAnsiTheme="majorHAnsi" w:cs="Times New Roman"/>
          <w:bCs/>
          <w:sz w:val="24"/>
          <w:szCs w:val="24"/>
        </w:rPr>
      </w:pPr>
    </w:p>
    <w:p w14:paraId="00C6823E" w14:textId="26E9D065" w:rsidR="004C4EE5" w:rsidRPr="00897D43" w:rsidRDefault="00764706" w:rsidP="00897D43">
      <w:pPr>
        <w:pStyle w:val="ListParagraph"/>
        <w:numPr>
          <w:ilvl w:val="0"/>
          <w:numId w:val="21"/>
        </w:numPr>
        <w:tabs>
          <w:tab w:val="left" w:pos="426"/>
        </w:tabs>
        <w:ind w:hanging="1080"/>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lastRenderedPageBreak/>
        <w:t>Student’s</w:t>
      </w:r>
      <w:r w:rsidR="00A337AE" w:rsidRPr="0075049C">
        <w:rPr>
          <w:rFonts w:ascii="Times New Roman" w:eastAsia="Times New Roman" w:hAnsi="Times New Roman" w:cs="Times New Roman"/>
          <w:b/>
          <w:color w:val="000000"/>
          <w:sz w:val="28"/>
          <w:szCs w:val="28"/>
          <w:u w:val="single"/>
        </w:rPr>
        <w:t xml:space="preserve"> </w:t>
      </w:r>
      <w:r w:rsidR="00A337AE">
        <w:rPr>
          <w:rFonts w:ascii="Times New Roman" w:eastAsia="Times New Roman" w:hAnsi="Times New Roman" w:cs="Times New Roman"/>
          <w:b/>
          <w:color w:val="000000"/>
          <w:sz w:val="28"/>
          <w:szCs w:val="28"/>
          <w:u w:val="single"/>
        </w:rPr>
        <w:t xml:space="preserve">self-evaluation </w:t>
      </w:r>
      <w:r w:rsidR="00A337AE" w:rsidRPr="0075049C">
        <w:rPr>
          <w:rFonts w:ascii="Times New Roman" w:eastAsia="Times New Roman" w:hAnsi="Times New Roman" w:cs="Times New Roman"/>
          <w:b/>
          <w:color w:val="000000"/>
          <w:sz w:val="28"/>
          <w:szCs w:val="28"/>
          <w:u w:val="single"/>
        </w:rPr>
        <w:t>information</w:t>
      </w:r>
      <w:r w:rsidR="00575075">
        <w:rPr>
          <w:rFonts w:ascii="Times New Roman" w:eastAsia="Times New Roman" w:hAnsi="Times New Roman" w:cs="Times New Roman"/>
          <w:b/>
          <w:color w:val="000000"/>
          <w:sz w:val="28"/>
          <w:szCs w:val="28"/>
          <w:u w:val="single"/>
        </w:rPr>
        <w:t>:</w:t>
      </w:r>
    </w:p>
    <w:tbl>
      <w:tblPr>
        <w:tblW w:w="11760" w:type="dxa"/>
        <w:tblInd w:w="-1492" w:type="dxa"/>
        <w:tblLook w:val="04A0" w:firstRow="1" w:lastRow="0" w:firstColumn="1" w:lastColumn="0" w:noHBand="0" w:noVBand="1"/>
      </w:tblPr>
      <w:tblGrid>
        <w:gridCol w:w="1840"/>
        <w:gridCol w:w="1540"/>
        <w:gridCol w:w="1480"/>
        <w:gridCol w:w="1120"/>
        <w:gridCol w:w="1340"/>
        <w:gridCol w:w="1100"/>
        <w:gridCol w:w="1360"/>
        <w:gridCol w:w="1060"/>
        <w:gridCol w:w="920"/>
      </w:tblGrid>
      <w:tr w:rsidR="00C57858" w:rsidRPr="00C57858" w14:paraId="34983AA8" w14:textId="77777777" w:rsidTr="00C57858">
        <w:trPr>
          <w:trHeight w:val="288"/>
        </w:trPr>
        <w:tc>
          <w:tcPr>
            <w:tcW w:w="1840" w:type="dxa"/>
            <w:tcBorders>
              <w:top w:val="single" w:sz="4" w:space="0" w:color="44B3E1"/>
              <w:left w:val="single" w:sz="4" w:space="0" w:color="44B3E1"/>
              <w:bottom w:val="single" w:sz="4" w:space="0" w:color="44B3E1"/>
              <w:right w:val="nil"/>
            </w:tcBorders>
            <w:shd w:val="clear" w:color="156082" w:fill="156082"/>
            <w:vAlign w:val="center"/>
            <w:hideMark/>
          </w:tcPr>
          <w:p w14:paraId="1D0927DD" w14:textId="77777777" w:rsidR="00C57858" w:rsidRPr="00C57858" w:rsidRDefault="00C57858" w:rsidP="00C57858">
            <w:pPr>
              <w:spacing w:after="0" w:line="240" w:lineRule="auto"/>
              <w:jc w:val="center"/>
              <w:rPr>
                <w:rFonts w:ascii="Aptos Narrow" w:eastAsia="Times New Roman" w:hAnsi="Aptos Narrow" w:cs="Times New Roman"/>
                <w:b/>
                <w:bCs/>
                <w:color w:val="FFFFFF"/>
                <w:lang w:val="en-US" w:eastAsia="en-US"/>
              </w:rPr>
            </w:pPr>
            <w:r w:rsidRPr="00C57858">
              <w:rPr>
                <w:rFonts w:ascii="Aptos Narrow" w:eastAsia="Times New Roman" w:hAnsi="Aptos Narrow" w:cs="Times New Roman"/>
                <w:b/>
                <w:bCs/>
                <w:color w:val="FFFFFF"/>
                <w:lang w:val="en-US" w:eastAsia="en-US"/>
              </w:rPr>
              <w:t>Question</w:t>
            </w:r>
          </w:p>
        </w:tc>
        <w:tc>
          <w:tcPr>
            <w:tcW w:w="1540" w:type="dxa"/>
            <w:tcBorders>
              <w:top w:val="single" w:sz="4" w:space="0" w:color="44B3E1"/>
              <w:left w:val="nil"/>
              <w:bottom w:val="single" w:sz="4" w:space="0" w:color="44B3E1"/>
              <w:right w:val="nil"/>
            </w:tcBorders>
            <w:shd w:val="clear" w:color="156082" w:fill="156082"/>
            <w:vAlign w:val="center"/>
            <w:hideMark/>
          </w:tcPr>
          <w:p w14:paraId="034B084E" w14:textId="77777777" w:rsidR="00C57858" w:rsidRPr="00C57858" w:rsidRDefault="00C57858" w:rsidP="00C57858">
            <w:pPr>
              <w:spacing w:after="0" w:line="240" w:lineRule="auto"/>
              <w:jc w:val="center"/>
              <w:rPr>
                <w:rFonts w:ascii="Aptos Narrow" w:eastAsia="Times New Roman" w:hAnsi="Aptos Narrow" w:cs="Times New Roman"/>
                <w:b/>
                <w:bCs/>
                <w:color w:val="FFFFFF"/>
                <w:lang w:val="en-US" w:eastAsia="en-US"/>
              </w:rPr>
            </w:pPr>
            <w:r w:rsidRPr="00C57858">
              <w:rPr>
                <w:rFonts w:ascii="Aptos Narrow" w:eastAsia="Times New Roman" w:hAnsi="Aptos Narrow" w:cs="Times New Roman"/>
                <w:b/>
                <w:bCs/>
                <w:color w:val="FFFFFF"/>
                <w:lang w:val="en-US" w:eastAsia="en-US"/>
              </w:rPr>
              <w:t>Adm</w:t>
            </w:r>
          </w:p>
        </w:tc>
        <w:tc>
          <w:tcPr>
            <w:tcW w:w="1480" w:type="dxa"/>
            <w:tcBorders>
              <w:top w:val="single" w:sz="4" w:space="0" w:color="44B3E1"/>
              <w:left w:val="nil"/>
              <w:bottom w:val="single" w:sz="4" w:space="0" w:color="44B3E1"/>
              <w:right w:val="nil"/>
            </w:tcBorders>
            <w:shd w:val="clear" w:color="156082" w:fill="156082"/>
            <w:vAlign w:val="center"/>
            <w:hideMark/>
          </w:tcPr>
          <w:p w14:paraId="708A4298" w14:textId="77777777" w:rsidR="00C57858" w:rsidRPr="00C57858" w:rsidRDefault="00C57858" w:rsidP="00C57858">
            <w:pPr>
              <w:spacing w:after="0" w:line="240" w:lineRule="auto"/>
              <w:jc w:val="center"/>
              <w:rPr>
                <w:rFonts w:ascii="Aptos Narrow" w:eastAsia="Times New Roman" w:hAnsi="Aptos Narrow" w:cs="Times New Roman"/>
                <w:b/>
                <w:bCs/>
                <w:color w:val="FFFFFF"/>
                <w:lang w:val="en-US" w:eastAsia="en-US"/>
              </w:rPr>
            </w:pPr>
            <w:r w:rsidRPr="00C57858">
              <w:rPr>
                <w:rFonts w:ascii="Aptos Narrow" w:eastAsia="Times New Roman" w:hAnsi="Aptos Narrow" w:cs="Times New Roman"/>
                <w:b/>
                <w:bCs/>
                <w:color w:val="FFFFFF"/>
                <w:lang w:val="en-US" w:eastAsia="en-US"/>
              </w:rPr>
              <w:t>Ac</w:t>
            </w:r>
          </w:p>
        </w:tc>
        <w:tc>
          <w:tcPr>
            <w:tcW w:w="1120" w:type="dxa"/>
            <w:tcBorders>
              <w:top w:val="single" w:sz="4" w:space="0" w:color="44B3E1"/>
              <w:left w:val="nil"/>
              <w:bottom w:val="single" w:sz="4" w:space="0" w:color="44B3E1"/>
              <w:right w:val="nil"/>
            </w:tcBorders>
            <w:shd w:val="clear" w:color="156082" w:fill="156082"/>
            <w:vAlign w:val="center"/>
            <w:hideMark/>
          </w:tcPr>
          <w:p w14:paraId="0329AC26" w14:textId="77777777" w:rsidR="00C57858" w:rsidRPr="00C57858" w:rsidRDefault="00C57858" w:rsidP="00C57858">
            <w:pPr>
              <w:spacing w:after="0" w:line="240" w:lineRule="auto"/>
              <w:jc w:val="center"/>
              <w:rPr>
                <w:rFonts w:ascii="Aptos Narrow" w:eastAsia="Times New Roman" w:hAnsi="Aptos Narrow" w:cs="Times New Roman"/>
                <w:b/>
                <w:bCs/>
                <w:color w:val="FFFFFF"/>
                <w:lang w:val="en-US" w:eastAsia="en-US"/>
              </w:rPr>
            </w:pPr>
            <w:r w:rsidRPr="00C57858">
              <w:rPr>
                <w:rFonts w:ascii="Aptos Narrow" w:eastAsia="Times New Roman" w:hAnsi="Aptos Narrow" w:cs="Times New Roman"/>
                <w:b/>
                <w:bCs/>
                <w:color w:val="FFFFFF"/>
                <w:lang w:val="en-US" w:eastAsia="en-US"/>
              </w:rPr>
              <w:t>Ag</w:t>
            </w:r>
          </w:p>
        </w:tc>
        <w:tc>
          <w:tcPr>
            <w:tcW w:w="1340" w:type="dxa"/>
            <w:tcBorders>
              <w:top w:val="single" w:sz="4" w:space="0" w:color="44B3E1"/>
              <w:left w:val="nil"/>
              <w:bottom w:val="single" w:sz="4" w:space="0" w:color="44B3E1"/>
              <w:right w:val="nil"/>
            </w:tcBorders>
            <w:shd w:val="clear" w:color="156082" w:fill="156082"/>
            <w:vAlign w:val="center"/>
            <w:hideMark/>
          </w:tcPr>
          <w:p w14:paraId="70BDD9A3" w14:textId="77777777" w:rsidR="00C57858" w:rsidRPr="00C57858" w:rsidRDefault="00C57858" w:rsidP="00C57858">
            <w:pPr>
              <w:spacing w:after="0" w:line="240" w:lineRule="auto"/>
              <w:jc w:val="center"/>
              <w:rPr>
                <w:rFonts w:ascii="Aptos Narrow" w:eastAsia="Times New Roman" w:hAnsi="Aptos Narrow" w:cs="Times New Roman"/>
                <w:b/>
                <w:bCs/>
                <w:color w:val="FFFFFF"/>
                <w:lang w:val="en-US" w:eastAsia="en-US"/>
              </w:rPr>
            </w:pPr>
            <w:r w:rsidRPr="00C57858">
              <w:rPr>
                <w:rFonts w:ascii="Aptos Narrow" w:eastAsia="Times New Roman" w:hAnsi="Aptos Narrow" w:cs="Times New Roman"/>
                <w:b/>
                <w:bCs/>
                <w:color w:val="FFFFFF"/>
                <w:lang w:val="en-US" w:eastAsia="en-US"/>
              </w:rPr>
              <w:t>Fa</w:t>
            </w:r>
          </w:p>
        </w:tc>
        <w:tc>
          <w:tcPr>
            <w:tcW w:w="1100" w:type="dxa"/>
            <w:tcBorders>
              <w:top w:val="single" w:sz="4" w:space="0" w:color="44B3E1"/>
              <w:left w:val="nil"/>
              <w:bottom w:val="single" w:sz="4" w:space="0" w:color="44B3E1"/>
              <w:right w:val="nil"/>
            </w:tcBorders>
            <w:shd w:val="clear" w:color="156082" w:fill="156082"/>
            <w:vAlign w:val="center"/>
            <w:hideMark/>
          </w:tcPr>
          <w:p w14:paraId="3E532606" w14:textId="77777777" w:rsidR="00C57858" w:rsidRPr="00C57858" w:rsidRDefault="00C57858" w:rsidP="00C57858">
            <w:pPr>
              <w:spacing w:after="0" w:line="240" w:lineRule="auto"/>
              <w:jc w:val="center"/>
              <w:rPr>
                <w:rFonts w:ascii="Aptos Narrow" w:eastAsia="Times New Roman" w:hAnsi="Aptos Narrow" w:cs="Times New Roman"/>
                <w:b/>
                <w:bCs/>
                <w:color w:val="FFFFFF"/>
                <w:lang w:val="en-US" w:eastAsia="en-US"/>
              </w:rPr>
            </w:pPr>
            <w:r w:rsidRPr="00C57858">
              <w:rPr>
                <w:rFonts w:ascii="Aptos Narrow" w:eastAsia="Times New Roman" w:hAnsi="Aptos Narrow" w:cs="Times New Roman"/>
                <w:b/>
                <w:bCs/>
                <w:color w:val="FFFFFF"/>
                <w:lang w:val="en-US" w:eastAsia="en-US"/>
              </w:rPr>
              <w:t>IT</w:t>
            </w:r>
          </w:p>
        </w:tc>
        <w:tc>
          <w:tcPr>
            <w:tcW w:w="1360" w:type="dxa"/>
            <w:tcBorders>
              <w:top w:val="single" w:sz="4" w:space="0" w:color="44B3E1"/>
              <w:left w:val="nil"/>
              <w:bottom w:val="single" w:sz="4" w:space="0" w:color="44B3E1"/>
              <w:right w:val="nil"/>
            </w:tcBorders>
            <w:shd w:val="clear" w:color="156082" w:fill="156082"/>
            <w:vAlign w:val="center"/>
            <w:hideMark/>
          </w:tcPr>
          <w:p w14:paraId="16E67CA3" w14:textId="77777777" w:rsidR="00C57858" w:rsidRPr="00C57858" w:rsidRDefault="00C57858" w:rsidP="00C57858">
            <w:pPr>
              <w:spacing w:after="0" w:line="240" w:lineRule="auto"/>
              <w:jc w:val="center"/>
              <w:rPr>
                <w:rFonts w:ascii="Aptos Narrow" w:eastAsia="Times New Roman" w:hAnsi="Aptos Narrow" w:cs="Times New Roman"/>
                <w:b/>
                <w:bCs/>
                <w:color w:val="FFFFFF"/>
                <w:lang w:val="en-US" w:eastAsia="en-US"/>
              </w:rPr>
            </w:pPr>
            <w:r w:rsidRPr="00C57858">
              <w:rPr>
                <w:rFonts w:ascii="Aptos Narrow" w:eastAsia="Times New Roman" w:hAnsi="Aptos Narrow" w:cs="Times New Roman"/>
                <w:b/>
                <w:bCs/>
                <w:color w:val="FFFFFF"/>
                <w:lang w:val="en-US" w:eastAsia="en-US"/>
              </w:rPr>
              <w:t>Fi</w:t>
            </w:r>
          </w:p>
        </w:tc>
        <w:tc>
          <w:tcPr>
            <w:tcW w:w="1060" w:type="dxa"/>
            <w:tcBorders>
              <w:top w:val="single" w:sz="4" w:space="0" w:color="44B3E1"/>
              <w:left w:val="nil"/>
              <w:bottom w:val="single" w:sz="4" w:space="0" w:color="44B3E1"/>
              <w:right w:val="nil"/>
            </w:tcBorders>
            <w:shd w:val="clear" w:color="156082" w:fill="156082"/>
            <w:vAlign w:val="center"/>
            <w:hideMark/>
          </w:tcPr>
          <w:p w14:paraId="2348457E" w14:textId="77777777" w:rsidR="00C57858" w:rsidRPr="00C57858" w:rsidRDefault="00C57858" w:rsidP="00C57858">
            <w:pPr>
              <w:spacing w:after="0" w:line="240" w:lineRule="auto"/>
              <w:jc w:val="center"/>
              <w:rPr>
                <w:rFonts w:ascii="Aptos Narrow" w:eastAsia="Times New Roman" w:hAnsi="Aptos Narrow" w:cs="Times New Roman"/>
                <w:b/>
                <w:bCs/>
                <w:color w:val="FFFFFF"/>
                <w:lang w:val="en-US" w:eastAsia="en-US"/>
              </w:rPr>
            </w:pPr>
            <w:r w:rsidRPr="00C57858">
              <w:rPr>
                <w:rFonts w:ascii="Aptos Narrow" w:eastAsia="Times New Roman" w:hAnsi="Aptos Narrow" w:cs="Times New Roman"/>
                <w:b/>
                <w:bCs/>
                <w:color w:val="FFFFFF"/>
                <w:lang w:val="en-US" w:eastAsia="en-US"/>
              </w:rPr>
              <w:t>Se</w:t>
            </w:r>
          </w:p>
        </w:tc>
        <w:tc>
          <w:tcPr>
            <w:tcW w:w="920" w:type="dxa"/>
            <w:tcBorders>
              <w:top w:val="single" w:sz="4" w:space="0" w:color="44B3E1"/>
              <w:left w:val="nil"/>
              <w:bottom w:val="single" w:sz="4" w:space="0" w:color="44B3E1"/>
              <w:right w:val="single" w:sz="4" w:space="0" w:color="44B3E1"/>
            </w:tcBorders>
            <w:shd w:val="clear" w:color="156082" w:fill="156082"/>
            <w:vAlign w:val="center"/>
            <w:hideMark/>
          </w:tcPr>
          <w:p w14:paraId="269EC92B" w14:textId="77777777" w:rsidR="00C57858" w:rsidRPr="00C57858" w:rsidRDefault="00C57858" w:rsidP="00C57858">
            <w:pPr>
              <w:spacing w:after="0" w:line="240" w:lineRule="auto"/>
              <w:jc w:val="center"/>
              <w:rPr>
                <w:rFonts w:ascii="Aptos Narrow" w:eastAsia="Times New Roman" w:hAnsi="Aptos Narrow" w:cs="Times New Roman"/>
                <w:b/>
                <w:bCs/>
                <w:color w:val="FFFFFF"/>
                <w:lang w:val="en-US" w:eastAsia="en-US"/>
              </w:rPr>
            </w:pPr>
            <w:r w:rsidRPr="00C57858">
              <w:rPr>
                <w:rFonts w:ascii="Aptos Narrow" w:eastAsia="Times New Roman" w:hAnsi="Aptos Narrow" w:cs="Times New Roman"/>
                <w:b/>
                <w:bCs/>
                <w:color w:val="FFFFFF"/>
                <w:lang w:val="en-US" w:eastAsia="en-US"/>
              </w:rPr>
              <w:t>HR</w:t>
            </w:r>
          </w:p>
        </w:tc>
      </w:tr>
      <w:tr w:rsidR="00C57858" w:rsidRPr="00C57858" w14:paraId="02776A37" w14:textId="77777777" w:rsidTr="00C57858">
        <w:trPr>
          <w:trHeight w:val="576"/>
        </w:trPr>
        <w:tc>
          <w:tcPr>
            <w:tcW w:w="1840" w:type="dxa"/>
            <w:tcBorders>
              <w:top w:val="single" w:sz="4" w:space="0" w:color="44B3E1"/>
              <w:left w:val="single" w:sz="4" w:space="0" w:color="44B3E1"/>
              <w:bottom w:val="single" w:sz="4" w:space="0" w:color="44B3E1"/>
              <w:right w:val="nil"/>
            </w:tcBorders>
            <w:shd w:val="clear" w:color="C0E6F5" w:fill="C0E6F5"/>
            <w:vAlign w:val="center"/>
            <w:hideMark/>
          </w:tcPr>
          <w:p w14:paraId="4F0F162C" w14:textId="77777777" w:rsidR="00C57858" w:rsidRPr="00C57858" w:rsidRDefault="00C57858" w:rsidP="00C57858">
            <w:pPr>
              <w:spacing w:after="0" w:line="240" w:lineRule="auto"/>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Q1 Agree: I feel happy with my life</w:t>
            </w:r>
          </w:p>
        </w:tc>
        <w:tc>
          <w:tcPr>
            <w:tcW w:w="1540" w:type="dxa"/>
            <w:tcBorders>
              <w:top w:val="single" w:sz="4" w:space="0" w:color="44B3E1"/>
              <w:left w:val="nil"/>
              <w:bottom w:val="single" w:sz="4" w:space="0" w:color="44B3E1"/>
              <w:right w:val="nil"/>
            </w:tcBorders>
            <w:shd w:val="clear" w:color="C0E6F5" w:fill="C0E6F5"/>
            <w:vAlign w:val="center"/>
            <w:hideMark/>
          </w:tcPr>
          <w:p w14:paraId="10D27958"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88%</w:t>
            </w:r>
          </w:p>
        </w:tc>
        <w:tc>
          <w:tcPr>
            <w:tcW w:w="1480" w:type="dxa"/>
            <w:tcBorders>
              <w:top w:val="single" w:sz="4" w:space="0" w:color="44B3E1"/>
              <w:left w:val="nil"/>
              <w:bottom w:val="single" w:sz="4" w:space="0" w:color="44B3E1"/>
              <w:right w:val="nil"/>
            </w:tcBorders>
            <w:shd w:val="clear" w:color="C0E6F5" w:fill="C0E6F5"/>
            <w:vAlign w:val="center"/>
            <w:hideMark/>
          </w:tcPr>
          <w:p w14:paraId="7585D2E6"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90%</w:t>
            </w:r>
          </w:p>
        </w:tc>
        <w:tc>
          <w:tcPr>
            <w:tcW w:w="1120" w:type="dxa"/>
            <w:tcBorders>
              <w:top w:val="single" w:sz="4" w:space="0" w:color="44B3E1"/>
              <w:left w:val="nil"/>
              <w:bottom w:val="single" w:sz="4" w:space="0" w:color="44B3E1"/>
              <w:right w:val="nil"/>
            </w:tcBorders>
            <w:shd w:val="clear" w:color="C0E6F5" w:fill="C0E6F5"/>
            <w:vAlign w:val="center"/>
            <w:hideMark/>
          </w:tcPr>
          <w:p w14:paraId="29F8A8A8"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89%</w:t>
            </w:r>
          </w:p>
        </w:tc>
        <w:tc>
          <w:tcPr>
            <w:tcW w:w="1340" w:type="dxa"/>
            <w:tcBorders>
              <w:top w:val="single" w:sz="4" w:space="0" w:color="44B3E1"/>
              <w:left w:val="nil"/>
              <w:bottom w:val="single" w:sz="4" w:space="0" w:color="44B3E1"/>
              <w:right w:val="nil"/>
            </w:tcBorders>
            <w:shd w:val="clear" w:color="C0E6F5" w:fill="C0E6F5"/>
            <w:vAlign w:val="center"/>
            <w:hideMark/>
          </w:tcPr>
          <w:p w14:paraId="436B0C79"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87%</w:t>
            </w:r>
          </w:p>
        </w:tc>
        <w:tc>
          <w:tcPr>
            <w:tcW w:w="1100" w:type="dxa"/>
            <w:tcBorders>
              <w:top w:val="single" w:sz="4" w:space="0" w:color="44B3E1"/>
              <w:left w:val="nil"/>
              <w:bottom w:val="single" w:sz="4" w:space="0" w:color="44B3E1"/>
              <w:right w:val="nil"/>
            </w:tcBorders>
            <w:shd w:val="clear" w:color="C0E6F5" w:fill="C0E6F5"/>
            <w:vAlign w:val="center"/>
            <w:hideMark/>
          </w:tcPr>
          <w:p w14:paraId="7CCA56D2"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100%</w:t>
            </w:r>
          </w:p>
        </w:tc>
        <w:tc>
          <w:tcPr>
            <w:tcW w:w="1360" w:type="dxa"/>
            <w:tcBorders>
              <w:top w:val="single" w:sz="4" w:space="0" w:color="44B3E1"/>
              <w:left w:val="nil"/>
              <w:bottom w:val="single" w:sz="4" w:space="0" w:color="44B3E1"/>
              <w:right w:val="nil"/>
            </w:tcBorders>
            <w:shd w:val="clear" w:color="C0E6F5" w:fill="C0E6F5"/>
            <w:vAlign w:val="center"/>
            <w:hideMark/>
          </w:tcPr>
          <w:p w14:paraId="7971A076"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100%</w:t>
            </w:r>
          </w:p>
        </w:tc>
        <w:tc>
          <w:tcPr>
            <w:tcW w:w="1060" w:type="dxa"/>
            <w:tcBorders>
              <w:top w:val="single" w:sz="4" w:space="0" w:color="44B3E1"/>
              <w:left w:val="nil"/>
              <w:bottom w:val="single" w:sz="4" w:space="0" w:color="44B3E1"/>
              <w:right w:val="nil"/>
            </w:tcBorders>
            <w:shd w:val="clear" w:color="C0E6F5" w:fill="C0E6F5"/>
            <w:vAlign w:val="center"/>
            <w:hideMark/>
          </w:tcPr>
          <w:p w14:paraId="1725B78B"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85%</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1CFF1FE6"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100%</w:t>
            </w:r>
          </w:p>
        </w:tc>
      </w:tr>
      <w:tr w:rsidR="00C57858" w:rsidRPr="00C57858" w14:paraId="6FF5624A" w14:textId="77777777" w:rsidTr="00C57858">
        <w:trPr>
          <w:trHeight w:val="288"/>
        </w:trPr>
        <w:tc>
          <w:tcPr>
            <w:tcW w:w="1840" w:type="dxa"/>
            <w:tcBorders>
              <w:top w:val="single" w:sz="4" w:space="0" w:color="44B3E1"/>
              <w:left w:val="single" w:sz="4" w:space="0" w:color="44B3E1"/>
              <w:bottom w:val="single" w:sz="4" w:space="0" w:color="44B3E1"/>
              <w:right w:val="nil"/>
            </w:tcBorders>
            <w:vAlign w:val="center"/>
            <w:hideMark/>
          </w:tcPr>
          <w:p w14:paraId="3A32612D" w14:textId="77777777" w:rsidR="00C57858" w:rsidRPr="00C57858" w:rsidRDefault="00C57858" w:rsidP="00C57858">
            <w:pPr>
              <w:spacing w:after="0" w:line="240" w:lineRule="auto"/>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Q1 Disagree</w:t>
            </w:r>
          </w:p>
        </w:tc>
        <w:tc>
          <w:tcPr>
            <w:tcW w:w="1540" w:type="dxa"/>
            <w:tcBorders>
              <w:top w:val="single" w:sz="4" w:space="0" w:color="44B3E1"/>
              <w:left w:val="nil"/>
              <w:bottom w:val="single" w:sz="4" w:space="0" w:color="44B3E1"/>
              <w:right w:val="nil"/>
            </w:tcBorders>
            <w:vAlign w:val="center"/>
            <w:hideMark/>
          </w:tcPr>
          <w:p w14:paraId="39C6C0BC"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12%</w:t>
            </w:r>
          </w:p>
        </w:tc>
        <w:tc>
          <w:tcPr>
            <w:tcW w:w="1480" w:type="dxa"/>
            <w:tcBorders>
              <w:top w:val="single" w:sz="4" w:space="0" w:color="44B3E1"/>
              <w:left w:val="nil"/>
              <w:bottom w:val="single" w:sz="4" w:space="0" w:color="44B3E1"/>
              <w:right w:val="nil"/>
            </w:tcBorders>
            <w:vAlign w:val="center"/>
            <w:hideMark/>
          </w:tcPr>
          <w:p w14:paraId="18DCBE6C"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w:t>
            </w:r>
          </w:p>
        </w:tc>
        <w:tc>
          <w:tcPr>
            <w:tcW w:w="1120" w:type="dxa"/>
            <w:tcBorders>
              <w:top w:val="single" w:sz="4" w:space="0" w:color="44B3E1"/>
              <w:left w:val="nil"/>
              <w:bottom w:val="single" w:sz="4" w:space="0" w:color="44B3E1"/>
              <w:right w:val="nil"/>
            </w:tcBorders>
            <w:vAlign w:val="center"/>
            <w:hideMark/>
          </w:tcPr>
          <w:p w14:paraId="6781EBB5"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11%</w:t>
            </w:r>
          </w:p>
        </w:tc>
        <w:tc>
          <w:tcPr>
            <w:tcW w:w="1340" w:type="dxa"/>
            <w:tcBorders>
              <w:top w:val="single" w:sz="4" w:space="0" w:color="44B3E1"/>
              <w:left w:val="nil"/>
              <w:bottom w:val="single" w:sz="4" w:space="0" w:color="44B3E1"/>
              <w:right w:val="nil"/>
            </w:tcBorders>
            <w:vAlign w:val="center"/>
            <w:hideMark/>
          </w:tcPr>
          <w:p w14:paraId="7E3C5A9D"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13%</w:t>
            </w:r>
          </w:p>
        </w:tc>
        <w:tc>
          <w:tcPr>
            <w:tcW w:w="1100" w:type="dxa"/>
            <w:tcBorders>
              <w:top w:val="single" w:sz="4" w:space="0" w:color="44B3E1"/>
              <w:left w:val="nil"/>
              <w:bottom w:val="single" w:sz="4" w:space="0" w:color="44B3E1"/>
              <w:right w:val="nil"/>
            </w:tcBorders>
            <w:vAlign w:val="center"/>
            <w:hideMark/>
          </w:tcPr>
          <w:p w14:paraId="6C6D2D65"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0%</w:t>
            </w:r>
          </w:p>
        </w:tc>
        <w:tc>
          <w:tcPr>
            <w:tcW w:w="1360" w:type="dxa"/>
            <w:tcBorders>
              <w:top w:val="single" w:sz="4" w:space="0" w:color="44B3E1"/>
              <w:left w:val="nil"/>
              <w:bottom w:val="single" w:sz="4" w:space="0" w:color="44B3E1"/>
              <w:right w:val="nil"/>
            </w:tcBorders>
            <w:vAlign w:val="center"/>
            <w:hideMark/>
          </w:tcPr>
          <w:p w14:paraId="33737F57"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vAlign w:val="center"/>
            <w:hideMark/>
          </w:tcPr>
          <w:p w14:paraId="70E90BFD"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15%</w:t>
            </w:r>
          </w:p>
        </w:tc>
        <w:tc>
          <w:tcPr>
            <w:tcW w:w="920" w:type="dxa"/>
            <w:tcBorders>
              <w:top w:val="single" w:sz="4" w:space="0" w:color="44B3E1"/>
              <w:left w:val="nil"/>
              <w:bottom w:val="single" w:sz="4" w:space="0" w:color="44B3E1"/>
              <w:right w:val="single" w:sz="4" w:space="0" w:color="44B3E1"/>
            </w:tcBorders>
            <w:vAlign w:val="center"/>
            <w:hideMark/>
          </w:tcPr>
          <w:p w14:paraId="377DCB84"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0%</w:t>
            </w:r>
          </w:p>
        </w:tc>
      </w:tr>
      <w:tr w:rsidR="00C57858" w:rsidRPr="00C57858" w14:paraId="096D6ED2" w14:textId="77777777" w:rsidTr="00C57858">
        <w:trPr>
          <w:trHeight w:val="576"/>
        </w:trPr>
        <w:tc>
          <w:tcPr>
            <w:tcW w:w="1840" w:type="dxa"/>
            <w:tcBorders>
              <w:top w:val="single" w:sz="4" w:space="0" w:color="44B3E1"/>
              <w:left w:val="single" w:sz="4" w:space="0" w:color="44B3E1"/>
              <w:bottom w:val="single" w:sz="4" w:space="0" w:color="44B3E1"/>
              <w:right w:val="nil"/>
            </w:tcBorders>
            <w:shd w:val="clear" w:color="C0E6F5" w:fill="C0E6F5"/>
            <w:vAlign w:val="center"/>
            <w:hideMark/>
          </w:tcPr>
          <w:p w14:paraId="33C89AD5" w14:textId="77777777" w:rsidR="00C57858" w:rsidRPr="00C57858" w:rsidRDefault="00C57858" w:rsidP="00C57858">
            <w:pPr>
              <w:spacing w:after="0" w:line="240" w:lineRule="auto"/>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Q2 Agree: I feel calm and relaxed</w:t>
            </w:r>
          </w:p>
        </w:tc>
        <w:tc>
          <w:tcPr>
            <w:tcW w:w="1540" w:type="dxa"/>
            <w:tcBorders>
              <w:top w:val="single" w:sz="4" w:space="0" w:color="44B3E1"/>
              <w:left w:val="nil"/>
              <w:bottom w:val="single" w:sz="4" w:space="0" w:color="44B3E1"/>
              <w:right w:val="nil"/>
            </w:tcBorders>
            <w:shd w:val="clear" w:color="C0E6F5" w:fill="C0E6F5"/>
            <w:vAlign w:val="center"/>
            <w:hideMark/>
          </w:tcPr>
          <w:p w14:paraId="31E8B13A"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60%</w:t>
            </w:r>
          </w:p>
        </w:tc>
        <w:tc>
          <w:tcPr>
            <w:tcW w:w="1480" w:type="dxa"/>
            <w:tcBorders>
              <w:top w:val="single" w:sz="4" w:space="0" w:color="44B3E1"/>
              <w:left w:val="nil"/>
              <w:bottom w:val="single" w:sz="4" w:space="0" w:color="44B3E1"/>
              <w:right w:val="nil"/>
            </w:tcBorders>
            <w:shd w:val="clear" w:color="C0E6F5" w:fill="C0E6F5"/>
            <w:vAlign w:val="center"/>
            <w:hideMark/>
          </w:tcPr>
          <w:p w14:paraId="46E3BB5D"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55%</w:t>
            </w:r>
          </w:p>
        </w:tc>
        <w:tc>
          <w:tcPr>
            <w:tcW w:w="1120" w:type="dxa"/>
            <w:tcBorders>
              <w:top w:val="single" w:sz="4" w:space="0" w:color="44B3E1"/>
              <w:left w:val="nil"/>
              <w:bottom w:val="single" w:sz="4" w:space="0" w:color="44B3E1"/>
              <w:right w:val="nil"/>
            </w:tcBorders>
            <w:shd w:val="clear" w:color="C0E6F5" w:fill="C0E6F5"/>
            <w:vAlign w:val="center"/>
            <w:hideMark/>
          </w:tcPr>
          <w:p w14:paraId="2997A897"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89%</w:t>
            </w:r>
          </w:p>
        </w:tc>
        <w:tc>
          <w:tcPr>
            <w:tcW w:w="1340" w:type="dxa"/>
            <w:tcBorders>
              <w:top w:val="single" w:sz="4" w:space="0" w:color="44B3E1"/>
              <w:left w:val="nil"/>
              <w:bottom w:val="single" w:sz="4" w:space="0" w:color="44B3E1"/>
              <w:right w:val="nil"/>
            </w:tcBorders>
            <w:shd w:val="clear" w:color="C0E6F5" w:fill="C0E6F5"/>
            <w:vAlign w:val="center"/>
            <w:hideMark/>
          </w:tcPr>
          <w:p w14:paraId="3A2B7F79"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79%</w:t>
            </w:r>
          </w:p>
        </w:tc>
        <w:tc>
          <w:tcPr>
            <w:tcW w:w="1100" w:type="dxa"/>
            <w:tcBorders>
              <w:top w:val="single" w:sz="4" w:space="0" w:color="44B3E1"/>
              <w:left w:val="nil"/>
              <w:bottom w:val="single" w:sz="4" w:space="0" w:color="44B3E1"/>
              <w:right w:val="nil"/>
            </w:tcBorders>
            <w:shd w:val="clear" w:color="C0E6F5" w:fill="C0E6F5"/>
            <w:vAlign w:val="center"/>
            <w:hideMark/>
          </w:tcPr>
          <w:p w14:paraId="31C61DE6"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88%</w:t>
            </w:r>
          </w:p>
        </w:tc>
        <w:tc>
          <w:tcPr>
            <w:tcW w:w="1360" w:type="dxa"/>
            <w:tcBorders>
              <w:top w:val="single" w:sz="4" w:space="0" w:color="44B3E1"/>
              <w:left w:val="nil"/>
              <w:bottom w:val="single" w:sz="4" w:space="0" w:color="44B3E1"/>
              <w:right w:val="nil"/>
            </w:tcBorders>
            <w:shd w:val="clear" w:color="C0E6F5" w:fill="C0E6F5"/>
            <w:vAlign w:val="center"/>
            <w:hideMark/>
          </w:tcPr>
          <w:p w14:paraId="1875CB56"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100%</w:t>
            </w:r>
          </w:p>
        </w:tc>
        <w:tc>
          <w:tcPr>
            <w:tcW w:w="1060" w:type="dxa"/>
            <w:tcBorders>
              <w:top w:val="single" w:sz="4" w:space="0" w:color="44B3E1"/>
              <w:left w:val="nil"/>
              <w:bottom w:val="single" w:sz="4" w:space="0" w:color="44B3E1"/>
              <w:right w:val="nil"/>
            </w:tcBorders>
            <w:shd w:val="clear" w:color="C0E6F5" w:fill="C0E6F5"/>
            <w:vAlign w:val="center"/>
            <w:hideMark/>
          </w:tcPr>
          <w:p w14:paraId="7A06605B"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85%</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61AB7326"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100%</w:t>
            </w:r>
          </w:p>
        </w:tc>
      </w:tr>
      <w:tr w:rsidR="00C57858" w:rsidRPr="00C57858" w14:paraId="184F89D3" w14:textId="77777777" w:rsidTr="00C57858">
        <w:trPr>
          <w:trHeight w:val="288"/>
        </w:trPr>
        <w:tc>
          <w:tcPr>
            <w:tcW w:w="1840" w:type="dxa"/>
            <w:tcBorders>
              <w:top w:val="single" w:sz="4" w:space="0" w:color="44B3E1"/>
              <w:left w:val="single" w:sz="4" w:space="0" w:color="44B3E1"/>
              <w:bottom w:val="single" w:sz="4" w:space="0" w:color="44B3E1"/>
              <w:right w:val="nil"/>
            </w:tcBorders>
            <w:vAlign w:val="center"/>
            <w:hideMark/>
          </w:tcPr>
          <w:p w14:paraId="464124FD" w14:textId="77777777" w:rsidR="00C57858" w:rsidRPr="00C57858" w:rsidRDefault="00C57858" w:rsidP="00C57858">
            <w:pPr>
              <w:spacing w:after="0" w:line="240" w:lineRule="auto"/>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Q2 Disagree</w:t>
            </w:r>
          </w:p>
        </w:tc>
        <w:tc>
          <w:tcPr>
            <w:tcW w:w="1540" w:type="dxa"/>
            <w:tcBorders>
              <w:top w:val="single" w:sz="4" w:space="0" w:color="44B3E1"/>
              <w:left w:val="nil"/>
              <w:bottom w:val="single" w:sz="4" w:space="0" w:color="44B3E1"/>
              <w:right w:val="nil"/>
            </w:tcBorders>
            <w:vAlign w:val="center"/>
            <w:hideMark/>
          </w:tcPr>
          <w:p w14:paraId="4C34C850"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40%</w:t>
            </w:r>
          </w:p>
        </w:tc>
        <w:tc>
          <w:tcPr>
            <w:tcW w:w="1480" w:type="dxa"/>
            <w:tcBorders>
              <w:top w:val="single" w:sz="4" w:space="0" w:color="44B3E1"/>
              <w:left w:val="nil"/>
              <w:bottom w:val="single" w:sz="4" w:space="0" w:color="44B3E1"/>
              <w:right w:val="nil"/>
            </w:tcBorders>
            <w:vAlign w:val="center"/>
            <w:hideMark/>
          </w:tcPr>
          <w:p w14:paraId="1FF58D11"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45%</w:t>
            </w:r>
          </w:p>
        </w:tc>
        <w:tc>
          <w:tcPr>
            <w:tcW w:w="1120" w:type="dxa"/>
            <w:tcBorders>
              <w:top w:val="single" w:sz="4" w:space="0" w:color="44B3E1"/>
              <w:left w:val="nil"/>
              <w:bottom w:val="single" w:sz="4" w:space="0" w:color="44B3E1"/>
              <w:right w:val="nil"/>
            </w:tcBorders>
            <w:vAlign w:val="center"/>
            <w:hideMark/>
          </w:tcPr>
          <w:p w14:paraId="2A317D26"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11%</w:t>
            </w:r>
          </w:p>
        </w:tc>
        <w:tc>
          <w:tcPr>
            <w:tcW w:w="1340" w:type="dxa"/>
            <w:tcBorders>
              <w:top w:val="single" w:sz="4" w:space="0" w:color="44B3E1"/>
              <w:left w:val="nil"/>
              <w:bottom w:val="single" w:sz="4" w:space="0" w:color="44B3E1"/>
              <w:right w:val="nil"/>
            </w:tcBorders>
            <w:vAlign w:val="center"/>
            <w:hideMark/>
          </w:tcPr>
          <w:p w14:paraId="479AE895"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21%</w:t>
            </w:r>
          </w:p>
        </w:tc>
        <w:tc>
          <w:tcPr>
            <w:tcW w:w="1100" w:type="dxa"/>
            <w:tcBorders>
              <w:top w:val="single" w:sz="4" w:space="0" w:color="44B3E1"/>
              <w:left w:val="nil"/>
              <w:bottom w:val="single" w:sz="4" w:space="0" w:color="44B3E1"/>
              <w:right w:val="nil"/>
            </w:tcBorders>
            <w:vAlign w:val="center"/>
            <w:hideMark/>
          </w:tcPr>
          <w:p w14:paraId="1CD96470"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12%</w:t>
            </w:r>
          </w:p>
        </w:tc>
        <w:tc>
          <w:tcPr>
            <w:tcW w:w="1360" w:type="dxa"/>
            <w:tcBorders>
              <w:top w:val="single" w:sz="4" w:space="0" w:color="44B3E1"/>
              <w:left w:val="nil"/>
              <w:bottom w:val="single" w:sz="4" w:space="0" w:color="44B3E1"/>
              <w:right w:val="nil"/>
            </w:tcBorders>
            <w:vAlign w:val="center"/>
            <w:hideMark/>
          </w:tcPr>
          <w:p w14:paraId="5AEEDB07"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vAlign w:val="center"/>
            <w:hideMark/>
          </w:tcPr>
          <w:p w14:paraId="18557A2E"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15%</w:t>
            </w:r>
          </w:p>
        </w:tc>
        <w:tc>
          <w:tcPr>
            <w:tcW w:w="920" w:type="dxa"/>
            <w:tcBorders>
              <w:top w:val="single" w:sz="4" w:space="0" w:color="44B3E1"/>
              <w:left w:val="nil"/>
              <w:bottom w:val="single" w:sz="4" w:space="0" w:color="44B3E1"/>
              <w:right w:val="single" w:sz="4" w:space="0" w:color="44B3E1"/>
            </w:tcBorders>
            <w:vAlign w:val="center"/>
            <w:hideMark/>
          </w:tcPr>
          <w:p w14:paraId="223CFA00"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0%</w:t>
            </w:r>
          </w:p>
        </w:tc>
      </w:tr>
      <w:tr w:rsidR="00C57858" w:rsidRPr="00C57858" w14:paraId="716C4523" w14:textId="77777777" w:rsidTr="00C57858">
        <w:trPr>
          <w:trHeight w:val="864"/>
        </w:trPr>
        <w:tc>
          <w:tcPr>
            <w:tcW w:w="1840" w:type="dxa"/>
            <w:tcBorders>
              <w:top w:val="single" w:sz="4" w:space="0" w:color="44B3E1"/>
              <w:left w:val="single" w:sz="4" w:space="0" w:color="44B3E1"/>
              <w:bottom w:val="single" w:sz="4" w:space="0" w:color="44B3E1"/>
              <w:right w:val="nil"/>
            </w:tcBorders>
            <w:shd w:val="clear" w:color="C0E6F5" w:fill="C0E6F5"/>
            <w:vAlign w:val="center"/>
            <w:hideMark/>
          </w:tcPr>
          <w:p w14:paraId="3E67237E" w14:textId="77777777" w:rsidR="00C57858" w:rsidRPr="00C57858" w:rsidRDefault="00C57858" w:rsidP="00C57858">
            <w:pPr>
              <w:spacing w:after="0" w:line="240" w:lineRule="auto"/>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Q3 Agree: I feel supported by family/community</w:t>
            </w:r>
          </w:p>
        </w:tc>
        <w:tc>
          <w:tcPr>
            <w:tcW w:w="1540" w:type="dxa"/>
            <w:tcBorders>
              <w:top w:val="single" w:sz="4" w:space="0" w:color="44B3E1"/>
              <w:left w:val="nil"/>
              <w:bottom w:val="single" w:sz="4" w:space="0" w:color="44B3E1"/>
              <w:right w:val="nil"/>
            </w:tcBorders>
            <w:shd w:val="clear" w:color="C0E6F5" w:fill="C0E6F5"/>
            <w:vAlign w:val="center"/>
            <w:hideMark/>
          </w:tcPr>
          <w:p w14:paraId="15C96953"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96%</w:t>
            </w:r>
          </w:p>
        </w:tc>
        <w:tc>
          <w:tcPr>
            <w:tcW w:w="1480" w:type="dxa"/>
            <w:tcBorders>
              <w:top w:val="single" w:sz="4" w:space="0" w:color="44B3E1"/>
              <w:left w:val="nil"/>
              <w:bottom w:val="single" w:sz="4" w:space="0" w:color="44B3E1"/>
              <w:right w:val="nil"/>
            </w:tcBorders>
            <w:shd w:val="clear" w:color="C0E6F5" w:fill="C0E6F5"/>
            <w:vAlign w:val="center"/>
            <w:hideMark/>
          </w:tcPr>
          <w:p w14:paraId="6ADA52BE"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95%</w:t>
            </w:r>
          </w:p>
        </w:tc>
        <w:tc>
          <w:tcPr>
            <w:tcW w:w="1120" w:type="dxa"/>
            <w:tcBorders>
              <w:top w:val="single" w:sz="4" w:space="0" w:color="44B3E1"/>
              <w:left w:val="nil"/>
              <w:bottom w:val="single" w:sz="4" w:space="0" w:color="44B3E1"/>
              <w:right w:val="nil"/>
            </w:tcBorders>
            <w:shd w:val="clear" w:color="C0E6F5" w:fill="C0E6F5"/>
            <w:vAlign w:val="center"/>
            <w:hideMark/>
          </w:tcPr>
          <w:p w14:paraId="54A528B3"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89%</w:t>
            </w:r>
          </w:p>
        </w:tc>
        <w:tc>
          <w:tcPr>
            <w:tcW w:w="1340" w:type="dxa"/>
            <w:tcBorders>
              <w:top w:val="single" w:sz="4" w:space="0" w:color="44B3E1"/>
              <w:left w:val="nil"/>
              <w:bottom w:val="single" w:sz="4" w:space="0" w:color="44B3E1"/>
              <w:right w:val="nil"/>
            </w:tcBorders>
            <w:shd w:val="clear" w:color="C0E6F5" w:fill="C0E6F5"/>
            <w:vAlign w:val="center"/>
            <w:hideMark/>
          </w:tcPr>
          <w:p w14:paraId="5F174799"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95%</w:t>
            </w:r>
          </w:p>
        </w:tc>
        <w:tc>
          <w:tcPr>
            <w:tcW w:w="1100" w:type="dxa"/>
            <w:tcBorders>
              <w:top w:val="single" w:sz="4" w:space="0" w:color="44B3E1"/>
              <w:left w:val="nil"/>
              <w:bottom w:val="single" w:sz="4" w:space="0" w:color="44B3E1"/>
              <w:right w:val="nil"/>
            </w:tcBorders>
            <w:shd w:val="clear" w:color="C0E6F5" w:fill="C0E6F5"/>
            <w:vAlign w:val="center"/>
            <w:hideMark/>
          </w:tcPr>
          <w:p w14:paraId="1B2299FE"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100%</w:t>
            </w:r>
          </w:p>
        </w:tc>
        <w:tc>
          <w:tcPr>
            <w:tcW w:w="1360" w:type="dxa"/>
            <w:tcBorders>
              <w:top w:val="single" w:sz="4" w:space="0" w:color="44B3E1"/>
              <w:left w:val="nil"/>
              <w:bottom w:val="single" w:sz="4" w:space="0" w:color="44B3E1"/>
              <w:right w:val="nil"/>
            </w:tcBorders>
            <w:shd w:val="clear" w:color="C0E6F5" w:fill="C0E6F5"/>
            <w:vAlign w:val="center"/>
            <w:hideMark/>
          </w:tcPr>
          <w:p w14:paraId="197A5DD9"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100%</w:t>
            </w:r>
          </w:p>
        </w:tc>
        <w:tc>
          <w:tcPr>
            <w:tcW w:w="1060" w:type="dxa"/>
            <w:tcBorders>
              <w:top w:val="single" w:sz="4" w:space="0" w:color="44B3E1"/>
              <w:left w:val="nil"/>
              <w:bottom w:val="single" w:sz="4" w:space="0" w:color="44B3E1"/>
              <w:right w:val="nil"/>
            </w:tcBorders>
            <w:shd w:val="clear" w:color="C0E6F5" w:fill="C0E6F5"/>
            <w:vAlign w:val="center"/>
            <w:hideMark/>
          </w:tcPr>
          <w:p w14:paraId="066F06A2"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91%</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6C5E1C30"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75%</w:t>
            </w:r>
          </w:p>
        </w:tc>
      </w:tr>
      <w:tr w:rsidR="00C57858" w:rsidRPr="00C57858" w14:paraId="76AB67D2" w14:textId="77777777" w:rsidTr="00C57858">
        <w:trPr>
          <w:trHeight w:val="288"/>
        </w:trPr>
        <w:tc>
          <w:tcPr>
            <w:tcW w:w="1840" w:type="dxa"/>
            <w:tcBorders>
              <w:top w:val="single" w:sz="4" w:space="0" w:color="44B3E1"/>
              <w:left w:val="single" w:sz="4" w:space="0" w:color="44B3E1"/>
              <w:bottom w:val="single" w:sz="4" w:space="0" w:color="44B3E1"/>
              <w:right w:val="nil"/>
            </w:tcBorders>
            <w:vAlign w:val="center"/>
            <w:hideMark/>
          </w:tcPr>
          <w:p w14:paraId="61A5388A" w14:textId="77777777" w:rsidR="00C57858" w:rsidRPr="00C57858" w:rsidRDefault="00C57858" w:rsidP="00C57858">
            <w:pPr>
              <w:spacing w:after="0" w:line="240" w:lineRule="auto"/>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Q3 Disagree</w:t>
            </w:r>
          </w:p>
        </w:tc>
        <w:tc>
          <w:tcPr>
            <w:tcW w:w="1540" w:type="dxa"/>
            <w:tcBorders>
              <w:top w:val="single" w:sz="4" w:space="0" w:color="44B3E1"/>
              <w:left w:val="nil"/>
              <w:bottom w:val="single" w:sz="4" w:space="0" w:color="44B3E1"/>
              <w:right w:val="nil"/>
            </w:tcBorders>
            <w:vAlign w:val="center"/>
            <w:hideMark/>
          </w:tcPr>
          <w:p w14:paraId="1A76E478"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4%</w:t>
            </w:r>
          </w:p>
        </w:tc>
        <w:tc>
          <w:tcPr>
            <w:tcW w:w="1480" w:type="dxa"/>
            <w:tcBorders>
              <w:top w:val="single" w:sz="4" w:space="0" w:color="44B3E1"/>
              <w:left w:val="nil"/>
              <w:bottom w:val="single" w:sz="4" w:space="0" w:color="44B3E1"/>
              <w:right w:val="nil"/>
            </w:tcBorders>
            <w:vAlign w:val="center"/>
            <w:hideMark/>
          </w:tcPr>
          <w:p w14:paraId="5E279D5E"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5%</w:t>
            </w:r>
          </w:p>
        </w:tc>
        <w:tc>
          <w:tcPr>
            <w:tcW w:w="1120" w:type="dxa"/>
            <w:tcBorders>
              <w:top w:val="single" w:sz="4" w:space="0" w:color="44B3E1"/>
              <w:left w:val="nil"/>
              <w:bottom w:val="single" w:sz="4" w:space="0" w:color="44B3E1"/>
              <w:right w:val="nil"/>
            </w:tcBorders>
            <w:vAlign w:val="center"/>
            <w:hideMark/>
          </w:tcPr>
          <w:p w14:paraId="30CD0DD2"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11%</w:t>
            </w:r>
          </w:p>
        </w:tc>
        <w:tc>
          <w:tcPr>
            <w:tcW w:w="1340" w:type="dxa"/>
            <w:tcBorders>
              <w:top w:val="single" w:sz="4" w:space="0" w:color="44B3E1"/>
              <w:left w:val="nil"/>
              <w:bottom w:val="single" w:sz="4" w:space="0" w:color="44B3E1"/>
              <w:right w:val="nil"/>
            </w:tcBorders>
            <w:vAlign w:val="center"/>
            <w:hideMark/>
          </w:tcPr>
          <w:p w14:paraId="4597EFA1"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5%</w:t>
            </w:r>
          </w:p>
        </w:tc>
        <w:tc>
          <w:tcPr>
            <w:tcW w:w="1100" w:type="dxa"/>
            <w:tcBorders>
              <w:top w:val="single" w:sz="4" w:space="0" w:color="44B3E1"/>
              <w:left w:val="nil"/>
              <w:bottom w:val="single" w:sz="4" w:space="0" w:color="44B3E1"/>
              <w:right w:val="nil"/>
            </w:tcBorders>
            <w:vAlign w:val="center"/>
            <w:hideMark/>
          </w:tcPr>
          <w:p w14:paraId="70D0D21F"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0%</w:t>
            </w:r>
          </w:p>
        </w:tc>
        <w:tc>
          <w:tcPr>
            <w:tcW w:w="1360" w:type="dxa"/>
            <w:tcBorders>
              <w:top w:val="single" w:sz="4" w:space="0" w:color="44B3E1"/>
              <w:left w:val="nil"/>
              <w:bottom w:val="single" w:sz="4" w:space="0" w:color="44B3E1"/>
              <w:right w:val="nil"/>
            </w:tcBorders>
            <w:vAlign w:val="center"/>
            <w:hideMark/>
          </w:tcPr>
          <w:p w14:paraId="1619D8EA"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vAlign w:val="center"/>
            <w:hideMark/>
          </w:tcPr>
          <w:p w14:paraId="78A340FA"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9%</w:t>
            </w:r>
          </w:p>
        </w:tc>
        <w:tc>
          <w:tcPr>
            <w:tcW w:w="920" w:type="dxa"/>
            <w:tcBorders>
              <w:top w:val="single" w:sz="4" w:space="0" w:color="44B3E1"/>
              <w:left w:val="nil"/>
              <w:bottom w:val="single" w:sz="4" w:space="0" w:color="44B3E1"/>
              <w:right w:val="single" w:sz="4" w:space="0" w:color="44B3E1"/>
            </w:tcBorders>
            <w:vAlign w:val="center"/>
            <w:hideMark/>
          </w:tcPr>
          <w:p w14:paraId="2A00AAF6"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25%</w:t>
            </w:r>
          </w:p>
        </w:tc>
      </w:tr>
      <w:tr w:rsidR="00C57858" w:rsidRPr="00C57858" w14:paraId="51AE72BF" w14:textId="77777777" w:rsidTr="00C57858">
        <w:trPr>
          <w:trHeight w:val="864"/>
        </w:trPr>
        <w:tc>
          <w:tcPr>
            <w:tcW w:w="1840" w:type="dxa"/>
            <w:tcBorders>
              <w:top w:val="single" w:sz="4" w:space="0" w:color="44B3E1"/>
              <w:left w:val="single" w:sz="4" w:space="0" w:color="44B3E1"/>
              <w:bottom w:val="single" w:sz="4" w:space="0" w:color="44B3E1"/>
              <w:right w:val="nil"/>
            </w:tcBorders>
            <w:shd w:val="clear" w:color="C0E6F5" w:fill="C0E6F5"/>
            <w:vAlign w:val="center"/>
            <w:hideMark/>
          </w:tcPr>
          <w:p w14:paraId="28BAD5EE" w14:textId="77777777" w:rsidR="00C57858" w:rsidRPr="00C57858" w:rsidRDefault="00C57858" w:rsidP="00C57858">
            <w:pPr>
              <w:spacing w:after="0" w:line="240" w:lineRule="auto"/>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Q4 Agree: I feel financially stable and secure</w:t>
            </w:r>
          </w:p>
        </w:tc>
        <w:tc>
          <w:tcPr>
            <w:tcW w:w="1540" w:type="dxa"/>
            <w:tcBorders>
              <w:top w:val="single" w:sz="4" w:space="0" w:color="44B3E1"/>
              <w:left w:val="nil"/>
              <w:bottom w:val="single" w:sz="4" w:space="0" w:color="44B3E1"/>
              <w:right w:val="nil"/>
            </w:tcBorders>
            <w:shd w:val="clear" w:color="C0E6F5" w:fill="C0E6F5"/>
            <w:vAlign w:val="center"/>
            <w:hideMark/>
          </w:tcPr>
          <w:p w14:paraId="22ADE201"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50%</w:t>
            </w:r>
          </w:p>
        </w:tc>
        <w:tc>
          <w:tcPr>
            <w:tcW w:w="1480" w:type="dxa"/>
            <w:tcBorders>
              <w:top w:val="single" w:sz="4" w:space="0" w:color="44B3E1"/>
              <w:left w:val="nil"/>
              <w:bottom w:val="single" w:sz="4" w:space="0" w:color="44B3E1"/>
              <w:right w:val="nil"/>
            </w:tcBorders>
            <w:shd w:val="clear" w:color="C0E6F5" w:fill="C0E6F5"/>
            <w:vAlign w:val="center"/>
            <w:hideMark/>
          </w:tcPr>
          <w:p w14:paraId="03C41257"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50%</w:t>
            </w:r>
          </w:p>
        </w:tc>
        <w:tc>
          <w:tcPr>
            <w:tcW w:w="1120" w:type="dxa"/>
            <w:tcBorders>
              <w:top w:val="single" w:sz="4" w:space="0" w:color="44B3E1"/>
              <w:left w:val="nil"/>
              <w:bottom w:val="single" w:sz="4" w:space="0" w:color="44B3E1"/>
              <w:right w:val="nil"/>
            </w:tcBorders>
            <w:shd w:val="clear" w:color="C0E6F5" w:fill="C0E6F5"/>
            <w:vAlign w:val="center"/>
            <w:hideMark/>
          </w:tcPr>
          <w:p w14:paraId="14003C25"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78%</w:t>
            </w:r>
          </w:p>
        </w:tc>
        <w:tc>
          <w:tcPr>
            <w:tcW w:w="1340" w:type="dxa"/>
            <w:tcBorders>
              <w:top w:val="single" w:sz="4" w:space="0" w:color="44B3E1"/>
              <w:left w:val="nil"/>
              <w:bottom w:val="single" w:sz="4" w:space="0" w:color="44B3E1"/>
              <w:right w:val="nil"/>
            </w:tcBorders>
            <w:shd w:val="clear" w:color="C0E6F5" w:fill="C0E6F5"/>
            <w:vAlign w:val="center"/>
            <w:hideMark/>
          </w:tcPr>
          <w:p w14:paraId="6810152E"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79%</w:t>
            </w:r>
          </w:p>
        </w:tc>
        <w:tc>
          <w:tcPr>
            <w:tcW w:w="1100" w:type="dxa"/>
            <w:tcBorders>
              <w:top w:val="single" w:sz="4" w:space="0" w:color="44B3E1"/>
              <w:left w:val="nil"/>
              <w:bottom w:val="single" w:sz="4" w:space="0" w:color="44B3E1"/>
              <w:right w:val="nil"/>
            </w:tcBorders>
            <w:shd w:val="clear" w:color="C0E6F5" w:fill="C0E6F5"/>
            <w:vAlign w:val="center"/>
            <w:hideMark/>
          </w:tcPr>
          <w:p w14:paraId="4C097953"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63%</w:t>
            </w:r>
          </w:p>
        </w:tc>
        <w:tc>
          <w:tcPr>
            <w:tcW w:w="1360" w:type="dxa"/>
            <w:tcBorders>
              <w:top w:val="single" w:sz="4" w:space="0" w:color="44B3E1"/>
              <w:left w:val="nil"/>
              <w:bottom w:val="single" w:sz="4" w:space="0" w:color="44B3E1"/>
              <w:right w:val="nil"/>
            </w:tcBorders>
            <w:shd w:val="clear" w:color="C0E6F5" w:fill="C0E6F5"/>
            <w:vAlign w:val="center"/>
            <w:hideMark/>
          </w:tcPr>
          <w:p w14:paraId="22804969"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50%</w:t>
            </w:r>
          </w:p>
        </w:tc>
        <w:tc>
          <w:tcPr>
            <w:tcW w:w="1060" w:type="dxa"/>
            <w:tcBorders>
              <w:top w:val="single" w:sz="4" w:space="0" w:color="44B3E1"/>
              <w:left w:val="nil"/>
              <w:bottom w:val="single" w:sz="4" w:space="0" w:color="44B3E1"/>
              <w:right w:val="nil"/>
            </w:tcBorders>
            <w:shd w:val="clear" w:color="C0E6F5" w:fill="C0E6F5"/>
            <w:vAlign w:val="center"/>
            <w:hideMark/>
          </w:tcPr>
          <w:p w14:paraId="2E8CF5F8"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52%</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70C5071A"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100%</w:t>
            </w:r>
          </w:p>
        </w:tc>
      </w:tr>
      <w:tr w:rsidR="00C57858" w:rsidRPr="00C57858" w14:paraId="5A6FE354" w14:textId="77777777" w:rsidTr="00C57858">
        <w:trPr>
          <w:trHeight w:val="288"/>
        </w:trPr>
        <w:tc>
          <w:tcPr>
            <w:tcW w:w="1840" w:type="dxa"/>
            <w:tcBorders>
              <w:top w:val="single" w:sz="4" w:space="0" w:color="44B3E1"/>
              <w:left w:val="single" w:sz="4" w:space="0" w:color="44B3E1"/>
              <w:bottom w:val="single" w:sz="4" w:space="0" w:color="44B3E1"/>
              <w:right w:val="nil"/>
            </w:tcBorders>
            <w:vAlign w:val="center"/>
            <w:hideMark/>
          </w:tcPr>
          <w:p w14:paraId="2C74DE6F" w14:textId="77777777" w:rsidR="00C57858" w:rsidRPr="00C57858" w:rsidRDefault="00C57858" w:rsidP="00C57858">
            <w:pPr>
              <w:spacing w:after="0" w:line="240" w:lineRule="auto"/>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Q4 Disagree</w:t>
            </w:r>
          </w:p>
        </w:tc>
        <w:tc>
          <w:tcPr>
            <w:tcW w:w="1540" w:type="dxa"/>
            <w:tcBorders>
              <w:top w:val="single" w:sz="4" w:space="0" w:color="44B3E1"/>
              <w:left w:val="nil"/>
              <w:bottom w:val="single" w:sz="4" w:space="0" w:color="44B3E1"/>
              <w:right w:val="nil"/>
            </w:tcBorders>
            <w:vAlign w:val="center"/>
            <w:hideMark/>
          </w:tcPr>
          <w:p w14:paraId="1A860206"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50%</w:t>
            </w:r>
          </w:p>
        </w:tc>
        <w:tc>
          <w:tcPr>
            <w:tcW w:w="1480" w:type="dxa"/>
            <w:tcBorders>
              <w:top w:val="single" w:sz="4" w:space="0" w:color="44B3E1"/>
              <w:left w:val="nil"/>
              <w:bottom w:val="single" w:sz="4" w:space="0" w:color="44B3E1"/>
              <w:right w:val="nil"/>
            </w:tcBorders>
            <w:vAlign w:val="center"/>
            <w:hideMark/>
          </w:tcPr>
          <w:p w14:paraId="22084E6A"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50%</w:t>
            </w:r>
          </w:p>
        </w:tc>
        <w:tc>
          <w:tcPr>
            <w:tcW w:w="1120" w:type="dxa"/>
            <w:tcBorders>
              <w:top w:val="single" w:sz="4" w:space="0" w:color="44B3E1"/>
              <w:left w:val="nil"/>
              <w:bottom w:val="single" w:sz="4" w:space="0" w:color="44B3E1"/>
              <w:right w:val="nil"/>
            </w:tcBorders>
            <w:vAlign w:val="center"/>
            <w:hideMark/>
          </w:tcPr>
          <w:p w14:paraId="33B4EEC2"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22%</w:t>
            </w:r>
          </w:p>
        </w:tc>
        <w:tc>
          <w:tcPr>
            <w:tcW w:w="1340" w:type="dxa"/>
            <w:tcBorders>
              <w:top w:val="single" w:sz="4" w:space="0" w:color="44B3E1"/>
              <w:left w:val="nil"/>
              <w:bottom w:val="single" w:sz="4" w:space="0" w:color="44B3E1"/>
              <w:right w:val="nil"/>
            </w:tcBorders>
            <w:vAlign w:val="center"/>
            <w:hideMark/>
          </w:tcPr>
          <w:p w14:paraId="3F384F6F"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21%</w:t>
            </w:r>
          </w:p>
        </w:tc>
        <w:tc>
          <w:tcPr>
            <w:tcW w:w="1100" w:type="dxa"/>
            <w:tcBorders>
              <w:top w:val="single" w:sz="4" w:space="0" w:color="44B3E1"/>
              <w:left w:val="nil"/>
              <w:bottom w:val="single" w:sz="4" w:space="0" w:color="44B3E1"/>
              <w:right w:val="nil"/>
            </w:tcBorders>
            <w:vAlign w:val="center"/>
            <w:hideMark/>
          </w:tcPr>
          <w:p w14:paraId="6E4C2FAF"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37%</w:t>
            </w:r>
          </w:p>
        </w:tc>
        <w:tc>
          <w:tcPr>
            <w:tcW w:w="1360" w:type="dxa"/>
            <w:tcBorders>
              <w:top w:val="single" w:sz="4" w:space="0" w:color="44B3E1"/>
              <w:left w:val="nil"/>
              <w:bottom w:val="single" w:sz="4" w:space="0" w:color="44B3E1"/>
              <w:right w:val="nil"/>
            </w:tcBorders>
            <w:vAlign w:val="center"/>
            <w:hideMark/>
          </w:tcPr>
          <w:p w14:paraId="7BCE4F05"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50%</w:t>
            </w:r>
          </w:p>
        </w:tc>
        <w:tc>
          <w:tcPr>
            <w:tcW w:w="1060" w:type="dxa"/>
            <w:tcBorders>
              <w:top w:val="single" w:sz="4" w:space="0" w:color="44B3E1"/>
              <w:left w:val="nil"/>
              <w:bottom w:val="single" w:sz="4" w:space="0" w:color="44B3E1"/>
              <w:right w:val="nil"/>
            </w:tcBorders>
            <w:vAlign w:val="center"/>
            <w:hideMark/>
          </w:tcPr>
          <w:p w14:paraId="34BA7C29"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48%</w:t>
            </w:r>
          </w:p>
        </w:tc>
        <w:tc>
          <w:tcPr>
            <w:tcW w:w="920" w:type="dxa"/>
            <w:tcBorders>
              <w:top w:val="single" w:sz="4" w:space="0" w:color="44B3E1"/>
              <w:left w:val="nil"/>
              <w:bottom w:val="single" w:sz="4" w:space="0" w:color="44B3E1"/>
              <w:right w:val="single" w:sz="4" w:space="0" w:color="44B3E1"/>
            </w:tcBorders>
            <w:vAlign w:val="center"/>
            <w:hideMark/>
          </w:tcPr>
          <w:p w14:paraId="713A08C8"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0%</w:t>
            </w:r>
          </w:p>
        </w:tc>
      </w:tr>
      <w:tr w:rsidR="00C57858" w:rsidRPr="00C57858" w14:paraId="01D6A9A6" w14:textId="77777777" w:rsidTr="00C57858">
        <w:trPr>
          <w:trHeight w:val="576"/>
        </w:trPr>
        <w:tc>
          <w:tcPr>
            <w:tcW w:w="1840" w:type="dxa"/>
            <w:tcBorders>
              <w:top w:val="single" w:sz="4" w:space="0" w:color="44B3E1"/>
              <w:left w:val="single" w:sz="4" w:space="0" w:color="44B3E1"/>
              <w:bottom w:val="single" w:sz="4" w:space="0" w:color="44B3E1"/>
              <w:right w:val="nil"/>
            </w:tcBorders>
            <w:shd w:val="clear" w:color="C0E6F5" w:fill="C0E6F5"/>
            <w:vAlign w:val="center"/>
            <w:hideMark/>
          </w:tcPr>
          <w:p w14:paraId="11710554" w14:textId="77777777" w:rsidR="00C57858" w:rsidRPr="00C57858" w:rsidRDefault="00C57858" w:rsidP="00C57858">
            <w:pPr>
              <w:spacing w:after="0" w:line="240" w:lineRule="auto"/>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Q5 Agree: Purpose in life</w:t>
            </w:r>
          </w:p>
        </w:tc>
        <w:tc>
          <w:tcPr>
            <w:tcW w:w="1540" w:type="dxa"/>
            <w:tcBorders>
              <w:top w:val="single" w:sz="4" w:space="0" w:color="44B3E1"/>
              <w:left w:val="nil"/>
              <w:bottom w:val="single" w:sz="4" w:space="0" w:color="44B3E1"/>
              <w:right w:val="nil"/>
            </w:tcBorders>
            <w:shd w:val="clear" w:color="C0E6F5" w:fill="C0E6F5"/>
            <w:vAlign w:val="center"/>
            <w:hideMark/>
          </w:tcPr>
          <w:p w14:paraId="37E62C00"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98%</w:t>
            </w:r>
          </w:p>
        </w:tc>
        <w:tc>
          <w:tcPr>
            <w:tcW w:w="1480" w:type="dxa"/>
            <w:tcBorders>
              <w:top w:val="single" w:sz="4" w:space="0" w:color="44B3E1"/>
              <w:left w:val="nil"/>
              <w:bottom w:val="single" w:sz="4" w:space="0" w:color="44B3E1"/>
              <w:right w:val="nil"/>
            </w:tcBorders>
            <w:shd w:val="clear" w:color="C0E6F5" w:fill="C0E6F5"/>
            <w:vAlign w:val="center"/>
            <w:hideMark/>
          </w:tcPr>
          <w:p w14:paraId="1432D697"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100%</w:t>
            </w:r>
          </w:p>
        </w:tc>
        <w:tc>
          <w:tcPr>
            <w:tcW w:w="1120" w:type="dxa"/>
            <w:tcBorders>
              <w:top w:val="single" w:sz="4" w:space="0" w:color="44B3E1"/>
              <w:left w:val="nil"/>
              <w:bottom w:val="single" w:sz="4" w:space="0" w:color="44B3E1"/>
              <w:right w:val="nil"/>
            </w:tcBorders>
            <w:shd w:val="clear" w:color="C0E6F5" w:fill="C0E6F5"/>
            <w:vAlign w:val="center"/>
            <w:hideMark/>
          </w:tcPr>
          <w:p w14:paraId="7D5F297B"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100%</w:t>
            </w:r>
          </w:p>
        </w:tc>
        <w:tc>
          <w:tcPr>
            <w:tcW w:w="1340" w:type="dxa"/>
            <w:tcBorders>
              <w:top w:val="single" w:sz="4" w:space="0" w:color="44B3E1"/>
              <w:left w:val="nil"/>
              <w:bottom w:val="single" w:sz="4" w:space="0" w:color="44B3E1"/>
              <w:right w:val="nil"/>
            </w:tcBorders>
            <w:shd w:val="clear" w:color="C0E6F5" w:fill="C0E6F5"/>
            <w:vAlign w:val="center"/>
            <w:hideMark/>
          </w:tcPr>
          <w:p w14:paraId="46C75097"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97%</w:t>
            </w:r>
          </w:p>
        </w:tc>
        <w:tc>
          <w:tcPr>
            <w:tcW w:w="1100" w:type="dxa"/>
            <w:tcBorders>
              <w:top w:val="single" w:sz="4" w:space="0" w:color="44B3E1"/>
              <w:left w:val="nil"/>
              <w:bottom w:val="single" w:sz="4" w:space="0" w:color="44B3E1"/>
              <w:right w:val="nil"/>
            </w:tcBorders>
            <w:shd w:val="clear" w:color="C0E6F5" w:fill="C0E6F5"/>
            <w:vAlign w:val="center"/>
            <w:hideMark/>
          </w:tcPr>
          <w:p w14:paraId="676B82E6"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88%</w:t>
            </w:r>
          </w:p>
        </w:tc>
        <w:tc>
          <w:tcPr>
            <w:tcW w:w="1360" w:type="dxa"/>
            <w:tcBorders>
              <w:top w:val="single" w:sz="4" w:space="0" w:color="44B3E1"/>
              <w:left w:val="nil"/>
              <w:bottom w:val="single" w:sz="4" w:space="0" w:color="44B3E1"/>
              <w:right w:val="nil"/>
            </w:tcBorders>
            <w:shd w:val="clear" w:color="C0E6F5" w:fill="C0E6F5"/>
            <w:vAlign w:val="center"/>
            <w:hideMark/>
          </w:tcPr>
          <w:p w14:paraId="2289ADCA"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100%</w:t>
            </w:r>
          </w:p>
        </w:tc>
        <w:tc>
          <w:tcPr>
            <w:tcW w:w="1060" w:type="dxa"/>
            <w:tcBorders>
              <w:top w:val="single" w:sz="4" w:space="0" w:color="44B3E1"/>
              <w:left w:val="nil"/>
              <w:bottom w:val="single" w:sz="4" w:space="0" w:color="44B3E1"/>
              <w:right w:val="nil"/>
            </w:tcBorders>
            <w:shd w:val="clear" w:color="C0E6F5" w:fill="C0E6F5"/>
            <w:vAlign w:val="center"/>
            <w:hideMark/>
          </w:tcPr>
          <w:p w14:paraId="16DCD801"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97%</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31576BFD"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75%</w:t>
            </w:r>
          </w:p>
        </w:tc>
      </w:tr>
      <w:tr w:rsidR="00C57858" w:rsidRPr="00C57858" w14:paraId="44AF116F" w14:textId="77777777" w:rsidTr="00C57858">
        <w:trPr>
          <w:trHeight w:val="288"/>
        </w:trPr>
        <w:tc>
          <w:tcPr>
            <w:tcW w:w="1840" w:type="dxa"/>
            <w:tcBorders>
              <w:top w:val="single" w:sz="4" w:space="0" w:color="44B3E1"/>
              <w:left w:val="single" w:sz="4" w:space="0" w:color="44B3E1"/>
              <w:bottom w:val="single" w:sz="4" w:space="0" w:color="44B3E1"/>
              <w:right w:val="nil"/>
            </w:tcBorders>
            <w:vAlign w:val="center"/>
            <w:hideMark/>
          </w:tcPr>
          <w:p w14:paraId="2336E587" w14:textId="77777777" w:rsidR="00C57858" w:rsidRPr="00C57858" w:rsidRDefault="00C57858" w:rsidP="00C57858">
            <w:pPr>
              <w:spacing w:after="0" w:line="240" w:lineRule="auto"/>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Q5 Disagree</w:t>
            </w:r>
          </w:p>
        </w:tc>
        <w:tc>
          <w:tcPr>
            <w:tcW w:w="1540" w:type="dxa"/>
            <w:tcBorders>
              <w:top w:val="single" w:sz="4" w:space="0" w:color="44B3E1"/>
              <w:left w:val="nil"/>
              <w:bottom w:val="single" w:sz="4" w:space="0" w:color="44B3E1"/>
              <w:right w:val="nil"/>
            </w:tcBorders>
            <w:vAlign w:val="center"/>
            <w:hideMark/>
          </w:tcPr>
          <w:p w14:paraId="0C102392"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2%</w:t>
            </w:r>
          </w:p>
        </w:tc>
        <w:tc>
          <w:tcPr>
            <w:tcW w:w="1480" w:type="dxa"/>
            <w:tcBorders>
              <w:top w:val="single" w:sz="4" w:space="0" w:color="44B3E1"/>
              <w:left w:val="nil"/>
              <w:bottom w:val="single" w:sz="4" w:space="0" w:color="44B3E1"/>
              <w:right w:val="nil"/>
            </w:tcBorders>
            <w:vAlign w:val="center"/>
            <w:hideMark/>
          </w:tcPr>
          <w:p w14:paraId="62315302"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0%</w:t>
            </w:r>
          </w:p>
        </w:tc>
        <w:tc>
          <w:tcPr>
            <w:tcW w:w="1120" w:type="dxa"/>
            <w:tcBorders>
              <w:top w:val="single" w:sz="4" w:space="0" w:color="44B3E1"/>
              <w:left w:val="nil"/>
              <w:bottom w:val="single" w:sz="4" w:space="0" w:color="44B3E1"/>
              <w:right w:val="nil"/>
            </w:tcBorders>
            <w:vAlign w:val="center"/>
            <w:hideMark/>
          </w:tcPr>
          <w:p w14:paraId="194A4BB2"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0%</w:t>
            </w:r>
          </w:p>
        </w:tc>
        <w:tc>
          <w:tcPr>
            <w:tcW w:w="1340" w:type="dxa"/>
            <w:tcBorders>
              <w:top w:val="single" w:sz="4" w:space="0" w:color="44B3E1"/>
              <w:left w:val="nil"/>
              <w:bottom w:val="single" w:sz="4" w:space="0" w:color="44B3E1"/>
              <w:right w:val="nil"/>
            </w:tcBorders>
            <w:vAlign w:val="center"/>
            <w:hideMark/>
          </w:tcPr>
          <w:p w14:paraId="5246A894"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3%</w:t>
            </w:r>
          </w:p>
        </w:tc>
        <w:tc>
          <w:tcPr>
            <w:tcW w:w="1100" w:type="dxa"/>
            <w:tcBorders>
              <w:top w:val="single" w:sz="4" w:space="0" w:color="44B3E1"/>
              <w:left w:val="nil"/>
              <w:bottom w:val="single" w:sz="4" w:space="0" w:color="44B3E1"/>
              <w:right w:val="nil"/>
            </w:tcBorders>
            <w:vAlign w:val="center"/>
            <w:hideMark/>
          </w:tcPr>
          <w:p w14:paraId="7BBE2974"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12%</w:t>
            </w:r>
          </w:p>
        </w:tc>
        <w:tc>
          <w:tcPr>
            <w:tcW w:w="1360" w:type="dxa"/>
            <w:tcBorders>
              <w:top w:val="single" w:sz="4" w:space="0" w:color="44B3E1"/>
              <w:left w:val="nil"/>
              <w:bottom w:val="single" w:sz="4" w:space="0" w:color="44B3E1"/>
              <w:right w:val="nil"/>
            </w:tcBorders>
            <w:vAlign w:val="center"/>
            <w:hideMark/>
          </w:tcPr>
          <w:p w14:paraId="4949325D"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vAlign w:val="center"/>
            <w:hideMark/>
          </w:tcPr>
          <w:p w14:paraId="181DF0EE"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3%</w:t>
            </w:r>
          </w:p>
        </w:tc>
        <w:tc>
          <w:tcPr>
            <w:tcW w:w="920" w:type="dxa"/>
            <w:tcBorders>
              <w:top w:val="single" w:sz="4" w:space="0" w:color="44B3E1"/>
              <w:left w:val="nil"/>
              <w:bottom w:val="single" w:sz="4" w:space="0" w:color="44B3E1"/>
              <w:right w:val="single" w:sz="4" w:space="0" w:color="44B3E1"/>
            </w:tcBorders>
            <w:vAlign w:val="center"/>
            <w:hideMark/>
          </w:tcPr>
          <w:p w14:paraId="4FB09774"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25%</w:t>
            </w:r>
          </w:p>
        </w:tc>
      </w:tr>
      <w:tr w:rsidR="00C57858" w:rsidRPr="00C57858" w14:paraId="7BC0A589" w14:textId="77777777" w:rsidTr="00C57858">
        <w:trPr>
          <w:trHeight w:val="864"/>
        </w:trPr>
        <w:tc>
          <w:tcPr>
            <w:tcW w:w="1840" w:type="dxa"/>
            <w:tcBorders>
              <w:top w:val="single" w:sz="4" w:space="0" w:color="44B3E1"/>
              <w:left w:val="single" w:sz="4" w:space="0" w:color="44B3E1"/>
              <w:bottom w:val="single" w:sz="4" w:space="0" w:color="44B3E1"/>
              <w:right w:val="nil"/>
            </w:tcBorders>
            <w:shd w:val="clear" w:color="C0E6F5" w:fill="C0E6F5"/>
            <w:vAlign w:val="center"/>
            <w:hideMark/>
          </w:tcPr>
          <w:p w14:paraId="0B3CB66E" w14:textId="77777777" w:rsidR="00C57858" w:rsidRPr="00C57858" w:rsidRDefault="00C57858" w:rsidP="00C57858">
            <w:pPr>
              <w:spacing w:after="0" w:line="240" w:lineRule="auto"/>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Q6 Agree: Confidence in opinions</w:t>
            </w:r>
          </w:p>
        </w:tc>
        <w:tc>
          <w:tcPr>
            <w:tcW w:w="1540" w:type="dxa"/>
            <w:tcBorders>
              <w:top w:val="single" w:sz="4" w:space="0" w:color="44B3E1"/>
              <w:left w:val="nil"/>
              <w:bottom w:val="single" w:sz="4" w:space="0" w:color="44B3E1"/>
              <w:right w:val="nil"/>
            </w:tcBorders>
            <w:shd w:val="clear" w:color="C0E6F5" w:fill="C0E6F5"/>
            <w:vAlign w:val="center"/>
            <w:hideMark/>
          </w:tcPr>
          <w:p w14:paraId="332F4B0A"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90%</w:t>
            </w:r>
          </w:p>
        </w:tc>
        <w:tc>
          <w:tcPr>
            <w:tcW w:w="1480" w:type="dxa"/>
            <w:tcBorders>
              <w:top w:val="single" w:sz="4" w:space="0" w:color="44B3E1"/>
              <w:left w:val="nil"/>
              <w:bottom w:val="single" w:sz="4" w:space="0" w:color="44B3E1"/>
              <w:right w:val="nil"/>
            </w:tcBorders>
            <w:shd w:val="clear" w:color="C0E6F5" w:fill="C0E6F5"/>
            <w:vAlign w:val="center"/>
            <w:hideMark/>
          </w:tcPr>
          <w:p w14:paraId="385E9780"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80%</w:t>
            </w:r>
          </w:p>
        </w:tc>
        <w:tc>
          <w:tcPr>
            <w:tcW w:w="1120" w:type="dxa"/>
            <w:tcBorders>
              <w:top w:val="single" w:sz="4" w:space="0" w:color="44B3E1"/>
              <w:left w:val="nil"/>
              <w:bottom w:val="single" w:sz="4" w:space="0" w:color="44B3E1"/>
              <w:right w:val="nil"/>
            </w:tcBorders>
            <w:shd w:val="clear" w:color="C0E6F5" w:fill="C0E6F5"/>
            <w:vAlign w:val="center"/>
            <w:hideMark/>
          </w:tcPr>
          <w:p w14:paraId="1FE6CD50"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100%</w:t>
            </w:r>
          </w:p>
        </w:tc>
        <w:tc>
          <w:tcPr>
            <w:tcW w:w="1340" w:type="dxa"/>
            <w:tcBorders>
              <w:top w:val="single" w:sz="4" w:space="0" w:color="44B3E1"/>
              <w:left w:val="nil"/>
              <w:bottom w:val="single" w:sz="4" w:space="0" w:color="44B3E1"/>
              <w:right w:val="nil"/>
            </w:tcBorders>
            <w:shd w:val="clear" w:color="C0E6F5" w:fill="C0E6F5"/>
            <w:vAlign w:val="center"/>
            <w:hideMark/>
          </w:tcPr>
          <w:p w14:paraId="745F384C"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89%</w:t>
            </w:r>
          </w:p>
        </w:tc>
        <w:tc>
          <w:tcPr>
            <w:tcW w:w="1100" w:type="dxa"/>
            <w:tcBorders>
              <w:top w:val="single" w:sz="4" w:space="0" w:color="44B3E1"/>
              <w:left w:val="nil"/>
              <w:bottom w:val="single" w:sz="4" w:space="0" w:color="44B3E1"/>
              <w:right w:val="nil"/>
            </w:tcBorders>
            <w:shd w:val="clear" w:color="C0E6F5" w:fill="C0E6F5"/>
            <w:vAlign w:val="center"/>
            <w:hideMark/>
          </w:tcPr>
          <w:p w14:paraId="03FFAB55"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75%</w:t>
            </w:r>
          </w:p>
        </w:tc>
        <w:tc>
          <w:tcPr>
            <w:tcW w:w="1360" w:type="dxa"/>
            <w:tcBorders>
              <w:top w:val="single" w:sz="4" w:space="0" w:color="44B3E1"/>
              <w:left w:val="nil"/>
              <w:bottom w:val="single" w:sz="4" w:space="0" w:color="44B3E1"/>
              <w:right w:val="nil"/>
            </w:tcBorders>
            <w:shd w:val="clear" w:color="C0E6F5" w:fill="C0E6F5"/>
            <w:vAlign w:val="center"/>
            <w:hideMark/>
          </w:tcPr>
          <w:p w14:paraId="025C88C4"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100%</w:t>
            </w:r>
          </w:p>
        </w:tc>
        <w:tc>
          <w:tcPr>
            <w:tcW w:w="1060" w:type="dxa"/>
            <w:tcBorders>
              <w:top w:val="single" w:sz="4" w:space="0" w:color="44B3E1"/>
              <w:left w:val="nil"/>
              <w:bottom w:val="single" w:sz="4" w:space="0" w:color="44B3E1"/>
              <w:right w:val="nil"/>
            </w:tcBorders>
            <w:shd w:val="clear" w:color="C0E6F5" w:fill="C0E6F5"/>
            <w:vAlign w:val="center"/>
            <w:hideMark/>
          </w:tcPr>
          <w:p w14:paraId="32F7731D"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82%</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5A07E3F2"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75%</w:t>
            </w:r>
          </w:p>
        </w:tc>
      </w:tr>
      <w:tr w:rsidR="00C57858" w:rsidRPr="00C57858" w14:paraId="293F8E26" w14:textId="77777777" w:rsidTr="00C57858">
        <w:trPr>
          <w:trHeight w:val="288"/>
        </w:trPr>
        <w:tc>
          <w:tcPr>
            <w:tcW w:w="1840" w:type="dxa"/>
            <w:tcBorders>
              <w:top w:val="single" w:sz="4" w:space="0" w:color="44B3E1"/>
              <w:left w:val="single" w:sz="4" w:space="0" w:color="44B3E1"/>
              <w:bottom w:val="single" w:sz="4" w:space="0" w:color="44B3E1"/>
              <w:right w:val="nil"/>
            </w:tcBorders>
            <w:vAlign w:val="center"/>
            <w:hideMark/>
          </w:tcPr>
          <w:p w14:paraId="289B64D1" w14:textId="77777777" w:rsidR="00C57858" w:rsidRPr="00C57858" w:rsidRDefault="00C57858" w:rsidP="00C57858">
            <w:pPr>
              <w:spacing w:after="0" w:line="240" w:lineRule="auto"/>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Q6 Disagree</w:t>
            </w:r>
          </w:p>
        </w:tc>
        <w:tc>
          <w:tcPr>
            <w:tcW w:w="1540" w:type="dxa"/>
            <w:tcBorders>
              <w:top w:val="single" w:sz="4" w:space="0" w:color="44B3E1"/>
              <w:left w:val="nil"/>
              <w:bottom w:val="single" w:sz="4" w:space="0" w:color="44B3E1"/>
              <w:right w:val="nil"/>
            </w:tcBorders>
            <w:vAlign w:val="center"/>
            <w:hideMark/>
          </w:tcPr>
          <w:p w14:paraId="6C777D11"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w:t>
            </w:r>
          </w:p>
        </w:tc>
        <w:tc>
          <w:tcPr>
            <w:tcW w:w="1480" w:type="dxa"/>
            <w:tcBorders>
              <w:top w:val="single" w:sz="4" w:space="0" w:color="44B3E1"/>
              <w:left w:val="nil"/>
              <w:bottom w:val="single" w:sz="4" w:space="0" w:color="44B3E1"/>
              <w:right w:val="nil"/>
            </w:tcBorders>
            <w:vAlign w:val="center"/>
            <w:hideMark/>
          </w:tcPr>
          <w:p w14:paraId="3F05D888"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20%</w:t>
            </w:r>
          </w:p>
        </w:tc>
        <w:tc>
          <w:tcPr>
            <w:tcW w:w="1120" w:type="dxa"/>
            <w:tcBorders>
              <w:top w:val="single" w:sz="4" w:space="0" w:color="44B3E1"/>
              <w:left w:val="nil"/>
              <w:bottom w:val="single" w:sz="4" w:space="0" w:color="44B3E1"/>
              <w:right w:val="nil"/>
            </w:tcBorders>
            <w:vAlign w:val="center"/>
            <w:hideMark/>
          </w:tcPr>
          <w:p w14:paraId="5E50ADD9"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0%</w:t>
            </w:r>
          </w:p>
        </w:tc>
        <w:tc>
          <w:tcPr>
            <w:tcW w:w="1340" w:type="dxa"/>
            <w:tcBorders>
              <w:top w:val="single" w:sz="4" w:space="0" w:color="44B3E1"/>
              <w:left w:val="nil"/>
              <w:bottom w:val="single" w:sz="4" w:space="0" w:color="44B3E1"/>
              <w:right w:val="nil"/>
            </w:tcBorders>
            <w:vAlign w:val="center"/>
            <w:hideMark/>
          </w:tcPr>
          <w:p w14:paraId="582A52DE"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11%</w:t>
            </w:r>
          </w:p>
        </w:tc>
        <w:tc>
          <w:tcPr>
            <w:tcW w:w="1100" w:type="dxa"/>
            <w:tcBorders>
              <w:top w:val="single" w:sz="4" w:space="0" w:color="44B3E1"/>
              <w:left w:val="nil"/>
              <w:bottom w:val="single" w:sz="4" w:space="0" w:color="44B3E1"/>
              <w:right w:val="nil"/>
            </w:tcBorders>
            <w:vAlign w:val="center"/>
            <w:hideMark/>
          </w:tcPr>
          <w:p w14:paraId="6ABA0435"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25%</w:t>
            </w:r>
          </w:p>
        </w:tc>
        <w:tc>
          <w:tcPr>
            <w:tcW w:w="1360" w:type="dxa"/>
            <w:tcBorders>
              <w:top w:val="single" w:sz="4" w:space="0" w:color="44B3E1"/>
              <w:left w:val="nil"/>
              <w:bottom w:val="single" w:sz="4" w:space="0" w:color="44B3E1"/>
              <w:right w:val="nil"/>
            </w:tcBorders>
            <w:vAlign w:val="center"/>
            <w:hideMark/>
          </w:tcPr>
          <w:p w14:paraId="7D40653A"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vAlign w:val="center"/>
            <w:hideMark/>
          </w:tcPr>
          <w:p w14:paraId="2A786B91"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18%</w:t>
            </w:r>
          </w:p>
        </w:tc>
        <w:tc>
          <w:tcPr>
            <w:tcW w:w="920" w:type="dxa"/>
            <w:tcBorders>
              <w:top w:val="single" w:sz="4" w:space="0" w:color="44B3E1"/>
              <w:left w:val="nil"/>
              <w:bottom w:val="single" w:sz="4" w:space="0" w:color="44B3E1"/>
              <w:right w:val="single" w:sz="4" w:space="0" w:color="44B3E1"/>
            </w:tcBorders>
            <w:vAlign w:val="center"/>
            <w:hideMark/>
          </w:tcPr>
          <w:p w14:paraId="68C35923"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25%</w:t>
            </w:r>
          </w:p>
        </w:tc>
      </w:tr>
      <w:tr w:rsidR="00C57858" w:rsidRPr="00C57858" w14:paraId="224A01E8" w14:textId="77777777" w:rsidTr="00C57858">
        <w:trPr>
          <w:trHeight w:val="864"/>
        </w:trPr>
        <w:tc>
          <w:tcPr>
            <w:tcW w:w="1840" w:type="dxa"/>
            <w:tcBorders>
              <w:top w:val="single" w:sz="4" w:space="0" w:color="44B3E1"/>
              <w:left w:val="single" w:sz="4" w:space="0" w:color="44B3E1"/>
              <w:bottom w:val="single" w:sz="4" w:space="0" w:color="44B3E1"/>
              <w:right w:val="nil"/>
            </w:tcBorders>
            <w:shd w:val="clear" w:color="C0E6F5" w:fill="C0E6F5"/>
            <w:vAlign w:val="center"/>
            <w:hideMark/>
          </w:tcPr>
          <w:p w14:paraId="063D1A01" w14:textId="77777777" w:rsidR="00C57858" w:rsidRPr="00C57858" w:rsidRDefault="00C57858" w:rsidP="00C57858">
            <w:pPr>
              <w:spacing w:after="0" w:line="240" w:lineRule="auto"/>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Q7 Agree: Life is learning, changing, growth</w:t>
            </w:r>
          </w:p>
        </w:tc>
        <w:tc>
          <w:tcPr>
            <w:tcW w:w="1540" w:type="dxa"/>
            <w:tcBorders>
              <w:top w:val="single" w:sz="4" w:space="0" w:color="44B3E1"/>
              <w:left w:val="nil"/>
              <w:bottom w:val="single" w:sz="4" w:space="0" w:color="44B3E1"/>
              <w:right w:val="nil"/>
            </w:tcBorders>
            <w:shd w:val="clear" w:color="C0E6F5" w:fill="C0E6F5"/>
            <w:vAlign w:val="center"/>
            <w:hideMark/>
          </w:tcPr>
          <w:p w14:paraId="711B55CD"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96%</w:t>
            </w:r>
          </w:p>
        </w:tc>
        <w:tc>
          <w:tcPr>
            <w:tcW w:w="1480" w:type="dxa"/>
            <w:tcBorders>
              <w:top w:val="single" w:sz="4" w:space="0" w:color="44B3E1"/>
              <w:left w:val="nil"/>
              <w:bottom w:val="single" w:sz="4" w:space="0" w:color="44B3E1"/>
              <w:right w:val="nil"/>
            </w:tcBorders>
            <w:shd w:val="clear" w:color="C0E6F5" w:fill="C0E6F5"/>
            <w:vAlign w:val="center"/>
            <w:hideMark/>
          </w:tcPr>
          <w:p w14:paraId="40B79794"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95%</w:t>
            </w:r>
          </w:p>
        </w:tc>
        <w:tc>
          <w:tcPr>
            <w:tcW w:w="1120" w:type="dxa"/>
            <w:tcBorders>
              <w:top w:val="single" w:sz="4" w:space="0" w:color="44B3E1"/>
              <w:left w:val="nil"/>
              <w:bottom w:val="single" w:sz="4" w:space="0" w:color="44B3E1"/>
              <w:right w:val="nil"/>
            </w:tcBorders>
            <w:shd w:val="clear" w:color="C0E6F5" w:fill="C0E6F5"/>
            <w:vAlign w:val="center"/>
            <w:hideMark/>
          </w:tcPr>
          <w:p w14:paraId="5E3ED737"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100%</w:t>
            </w:r>
          </w:p>
        </w:tc>
        <w:tc>
          <w:tcPr>
            <w:tcW w:w="1340" w:type="dxa"/>
            <w:tcBorders>
              <w:top w:val="single" w:sz="4" w:space="0" w:color="44B3E1"/>
              <w:left w:val="nil"/>
              <w:bottom w:val="single" w:sz="4" w:space="0" w:color="44B3E1"/>
              <w:right w:val="nil"/>
            </w:tcBorders>
            <w:shd w:val="clear" w:color="C0E6F5" w:fill="C0E6F5"/>
            <w:vAlign w:val="center"/>
            <w:hideMark/>
          </w:tcPr>
          <w:p w14:paraId="2BD339A4"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97%</w:t>
            </w:r>
          </w:p>
        </w:tc>
        <w:tc>
          <w:tcPr>
            <w:tcW w:w="1100" w:type="dxa"/>
            <w:tcBorders>
              <w:top w:val="single" w:sz="4" w:space="0" w:color="44B3E1"/>
              <w:left w:val="nil"/>
              <w:bottom w:val="single" w:sz="4" w:space="0" w:color="44B3E1"/>
              <w:right w:val="nil"/>
            </w:tcBorders>
            <w:shd w:val="clear" w:color="C0E6F5" w:fill="C0E6F5"/>
            <w:vAlign w:val="center"/>
            <w:hideMark/>
          </w:tcPr>
          <w:p w14:paraId="61570831"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100%</w:t>
            </w:r>
          </w:p>
        </w:tc>
        <w:tc>
          <w:tcPr>
            <w:tcW w:w="1360" w:type="dxa"/>
            <w:tcBorders>
              <w:top w:val="single" w:sz="4" w:space="0" w:color="44B3E1"/>
              <w:left w:val="nil"/>
              <w:bottom w:val="single" w:sz="4" w:space="0" w:color="44B3E1"/>
              <w:right w:val="nil"/>
            </w:tcBorders>
            <w:shd w:val="clear" w:color="C0E6F5" w:fill="C0E6F5"/>
            <w:vAlign w:val="center"/>
            <w:hideMark/>
          </w:tcPr>
          <w:p w14:paraId="62E221CE"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100%</w:t>
            </w:r>
          </w:p>
        </w:tc>
        <w:tc>
          <w:tcPr>
            <w:tcW w:w="1060" w:type="dxa"/>
            <w:tcBorders>
              <w:top w:val="single" w:sz="4" w:space="0" w:color="44B3E1"/>
              <w:left w:val="nil"/>
              <w:bottom w:val="single" w:sz="4" w:space="0" w:color="44B3E1"/>
              <w:right w:val="nil"/>
            </w:tcBorders>
            <w:shd w:val="clear" w:color="C0E6F5" w:fill="C0E6F5"/>
            <w:vAlign w:val="center"/>
            <w:hideMark/>
          </w:tcPr>
          <w:p w14:paraId="1837CC28"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91%</w:t>
            </w:r>
          </w:p>
        </w:tc>
        <w:tc>
          <w:tcPr>
            <w:tcW w:w="920" w:type="dxa"/>
            <w:tcBorders>
              <w:top w:val="single" w:sz="4" w:space="0" w:color="44B3E1"/>
              <w:left w:val="nil"/>
              <w:bottom w:val="single" w:sz="4" w:space="0" w:color="44B3E1"/>
              <w:right w:val="single" w:sz="4" w:space="0" w:color="44B3E1"/>
            </w:tcBorders>
            <w:shd w:val="clear" w:color="C0E6F5" w:fill="C0E6F5"/>
            <w:vAlign w:val="center"/>
            <w:hideMark/>
          </w:tcPr>
          <w:p w14:paraId="2F9FD8B9"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100%</w:t>
            </w:r>
          </w:p>
        </w:tc>
      </w:tr>
      <w:tr w:rsidR="00C57858" w:rsidRPr="00C57858" w14:paraId="728C0EEA" w14:textId="77777777" w:rsidTr="00C57858">
        <w:trPr>
          <w:trHeight w:val="288"/>
        </w:trPr>
        <w:tc>
          <w:tcPr>
            <w:tcW w:w="1840" w:type="dxa"/>
            <w:tcBorders>
              <w:top w:val="single" w:sz="4" w:space="0" w:color="44B3E1"/>
              <w:left w:val="single" w:sz="4" w:space="0" w:color="44B3E1"/>
              <w:bottom w:val="single" w:sz="4" w:space="0" w:color="44B3E1"/>
              <w:right w:val="nil"/>
            </w:tcBorders>
            <w:vAlign w:val="center"/>
            <w:hideMark/>
          </w:tcPr>
          <w:p w14:paraId="0C37ECD0" w14:textId="77777777" w:rsidR="00C57858" w:rsidRPr="00C57858" w:rsidRDefault="00C57858" w:rsidP="00C57858">
            <w:pPr>
              <w:spacing w:after="0" w:line="240" w:lineRule="auto"/>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Q7 Disagree</w:t>
            </w:r>
          </w:p>
        </w:tc>
        <w:tc>
          <w:tcPr>
            <w:tcW w:w="1540" w:type="dxa"/>
            <w:tcBorders>
              <w:top w:val="single" w:sz="4" w:space="0" w:color="44B3E1"/>
              <w:left w:val="nil"/>
              <w:bottom w:val="single" w:sz="4" w:space="0" w:color="44B3E1"/>
              <w:right w:val="nil"/>
            </w:tcBorders>
            <w:vAlign w:val="center"/>
            <w:hideMark/>
          </w:tcPr>
          <w:p w14:paraId="58849EA2"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4%</w:t>
            </w:r>
          </w:p>
        </w:tc>
        <w:tc>
          <w:tcPr>
            <w:tcW w:w="1480" w:type="dxa"/>
            <w:tcBorders>
              <w:top w:val="single" w:sz="4" w:space="0" w:color="44B3E1"/>
              <w:left w:val="nil"/>
              <w:bottom w:val="single" w:sz="4" w:space="0" w:color="44B3E1"/>
              <w:right w:val="nil"/>
            </w:tcBorders>
            <w:vAlign w:val="center"/>
            <w:hideMark/>
          </w:tcPr>
          <w:p w14:paraId="72C69A18"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5%</w:t>
            </w:r>
          </w:p>
        </w:tc>
        <w:tc>
          <w:tcPr>
            <w:tcW w:w="1120" w:type="dxa"/>
            <w:tcBorders>
              <w:top w:val="single" w:sz="4" w:space="0" w:color="44B3E1"/>
              <w:left w:val="nil"/>
              <w:bottom w:val="single" w:sz="4" w:space="0" w:color="44B3E1"/>
              <w:right w:val="nil"/>
            </w:tcBorders>
            <w:vAlign w:val="center"/>
            <w:hideMark/>
          </w:tcPr>
          <w:p w14:paraId="4812847A"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0%</w:t>
            </w:r>
          </w:p>
        </w:tc>
        <w:tc>
          <w:tcPr>
            <w:tcW w:w="1340" w:type="dxa"/>
            <w:tcBorders>
              <w:top w:val="single" w:sz="4" w:space="0" w:color="44B3E1"/>
              <w:left w:val="nil"/>
              <w:bottom w:val="single" w:sz="4" w:space="0" w:color="44B3E1"/>
              <w:right w:val="nil"/>
            </w:tcBorders>
            <w:vAlign w:val="center"/>
            <w:hideMark/>
          </w:tcPr>
          <w:p w14:paraId="09711C9B"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3%</w:t>
            </w:r>
          </w:p>
        </w:tc>
        <w:tc>
          <w:tcPr>
            <w:tcW w:w="1100" w:type="dxa"/>
            <w:tcBorders>
              <w:top w:val="single" w:sz="4" w:space="0" w:color="44B3E1"/>
              <w:left w:val="nil"/>
              <w:bottom w:val="single" w:sz="4" w:space="0" w:color="44B3E1"/>
              <w:right w:val="nil"/>
            </w:tcBorders>
            <w:vAlign w:val="center"/>
            <w:hideMark/>
          </w:tcPr>
          <w:p w14:paraId="53632972"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0%</w:t>
            </w:r>
          </w:p>
        </w:tc>
        <w:tc>
          <w:tcPr>
            <w:tcW w:w="1360" w:type="dxa"/>
            <w:tcBorders>
              <w:top w:val="single" w:sz="4" w:space="0" w:color="44B3E1"/>
              <w:left w:val="nil"/>
              <w:bottom w:val="single" w:sz="4" w:space="0" w:color="44B3E1"/>
              <w:right w:val="nil"/>
            </w:tcBorders>
            <w:vAlign w:val="center"/>
            <w:hideMark/>
          </w:tcPr>
          <w:p w14:paraId="1E39CAAA"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0%</w:t>
            </w:r>
          </w:p>
        </w:tc>
        <w:tc>
          <w:tcPr>
            <w:tcW w:w="1060" w:type="dxa"/>
            <w:tcBorders>
              <w:top w:val="single" w:sz="4" w:space="0" w:color="44B3E1"/>
              <w:left w:val="nil"/>
              <w:bottom w:val="single" w:sz="4" w:space="0" w:color="44B3E1"/>
              <w:right w:val="nil"/>
            </w:tcBorders>
            <w:vAlign w:val="center"/>
            <w:hideMark/>
          </w:tcPr>
          <w:p w14:paraId="2A20A3D7"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9%</w:t>
            </w:r>
          </w:p>
        </w:tc>
        <w:tc>
          <w:tcPr>
            <w:tcW w:w="920" w:type="dxa"/>
            <w:tcBorders>
              <w:top w:val="single" w:sz="4" w:space="0" w:color="44B3E1"/>
              <w:left w:val="nil"/>
              <w:bottom w:val="single" w:sz="4" w:space="0" w:color="44B3E1"/>
              <w:right w:val="single" w:sz="4" w:space="0" w:color="44B3E1"/>
            </w:tcBorders>
            <w:vAlign w:val="center"/>
            <w:hideMark/>
          </w:tcPr>
          <w:p w14:paraId="413A3EE8" w14:textId="77777777" w:rsidR="00C57858" w:rsidRPr="00C57858" w:rsidRDefault="00C57858" w:rsidP="00C57858">
            <w:pPr>
              <w:spacing w:after="0" w:line="240" w:lineRule="auto"/>
              <w:jc w:val="right"/>
              <w:rPr>
                <w:rFonts w:ascii="Aptos Narrow" w:eastAsia="Times New Roman" w:hAnsi="Aptos Narrow" w:cs="Times New Roman"/>
                <w:color w:val="000000"/>
                <w:lang w:val="en-US" w:eastAsia="en-US"/>
              </w:rPr>
            </w:pPr>
            <w:r w:rsidRPr="00C57858">
              <w:rPr>
                <w:rFonts w:ascii="Aptos Narrow" w:eastAsia="Times New Roman" w:hAnsi="Aptos Narrow" w:cs="Times New Roman"/>
                <w:color w:val="000000"/>
                <w:lang w:val="en-US" w:eastAsia="en-US"/>
              </w:rPr>
              <w:t>0%</w:t>
            </w:r>
          </w:p>
        </w:tc>
      </w:tr>
    </w:tbl>
    <w:p w14:paraId="5FFE2DDE" w14:textId="77777777" w:rsidR="004C4EE5" w:rsidRPr="004C4EE5" w:rsidRDefault="004C4EE5" w:rsidP="004C4EE5">
      <w:pPr>
        <w:tabs>
          <w:tab w:val="left" w:pos="426"/>
        </w:tabs>
        <w:rPr>
          <w:rFonts w:ascii="Times New Roman" w:eastAsia="Times New Roman" w:hAnsi="Times New Roman" w:cs="Times New Roman"/>
          <w:b/>
          <w:color w:val="000000"/>
          <w:sz w:val="28"/>
          <w:szCs w:val="28"/>
          <w:u w:val="single"/>
        </w:rPr>
      </w:pPr>
    </w:p>
    <w:p w14:paraId="3D2FCBB7" w14:textId="77777777" w:rsidR="00575075" w:rsidRDefault="00575075" w:rsidP="00575075">
      <w:pPr>
        <w:tabs>
          <w:tab w:val="left" w:pos="426"/>
        </w:tabs>
        <w:rPr>
          <w:rFonts w:ascii="Times New Roman" w:eastAsia="Times New Roman" w:hAnsi="Times New Roman" w:cs="Times New Roman"/>
          <w:b/>
          <w:color w:val="000000"/>
          <w:sz w:val="28"/>
          <w:szCs w:val="28"/>
          <w:u w:val="single"/>
        </w:rPr>
      </w:pPr>
    </w:p>
    <w:p w14:paraId="181307DD" w14:textId="45A4BF33" w:rsidR="00D15D0D" w:rsidRPr="00B62C23" w:rsidRDefault="00C57858" w:rsidP="00B62C23">
      <w:pPr>
        <w:tabs>
          <w:tab w:val="left" w:pos="426"/>
        </w:tabs>
        <w:rPr>
          <w:rFonts w:ascii="Times New Roman" w:eastAsia="Times New Roman" w:hAnsi="Times New Roman" w:cs="Times New Roman"/>
          <w:b/>
          <w:color w:val="000000"/>
          <w:sz w:val="28"/>
          <w:szCs w:val="28"/>
          <w:u w:val="single"/>
        </w:rPr>
      </w:pPr>
      <w:r>
        <w:rPr>
          <w:noProof/>
        </w:rPr>
        <w:lastRenderedPageBreak/>
        <w:drawing>
          <wp:inline distT="0" distB="0" distL="0" distR="0" wp14:anchorId="5C47D261" wp14:editId="1BEB3840">
            <wp:extent cx="5655310" cy="3150235"/>
            <wp:effectExtent l="0" t="0" r="2540" b="12065"/>
            <wp:docPr id="359386260" name="Chart 1">
              <a:extLst xmlns:a="http://schemas.openxmlformats.org/drawingml/2006/main">
                <a:ext uri="{FF2B5EF4-FFF2-40B4-BE49-F238E27FC236}">
                  <a16:creationId xmlns:a16="http://schemas.microsoft.com/office/drawing/2014/main" id="{CD01EDC7-2899-21CC-7091-6951689AA8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7465E5C2" w14:textId="5014977E" w:rsidR="00D15D0D" w:rsidRDefault="00D15D0D" w:rsidP="004A47C4">
      <w:pPr>
        <w:spacing w:after="0" w:line="360" w:lineRule="auto"/>
        <w:rPr>
          <w:rFonts w:ascii="Times New Roman" w:eastAsia="Times New Roman" w:hAnsi="Times New Roman" w:cs="Times New Roman"/>
          <w:bCs/>
          <w:i/>
          <w:iCs/>
          <w:sz w:val="24"/>
          <w:szCs w:val="24"/>
        </w:rPr>
      </w:pPr>
    </w:p>
    <w:p w14:paraId="5851F9C2" w14:textId="7C738A73" w:rsidR="004A47C4" w:rsidRDefault="004A47C4" w:rsidP="004A47C4">
      <w:pPr>
        <w:spacing w:after="0" w:line="360"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Figure 2</w:t>
      </w:r>
      <w:r w:rsidR="00C57858">
        <w:rPr>
          <w:rFonts w:ascii="Times New Roman" w:eastAsia="Times New Roman" w:hAnsi="Times New Roman" w:cs="Times New Roman"/>
          <w:bCs/>
          <w:i/>
          <w:iCs/>
          <w:sz w:val="24"/>
          <w:szCs w:val="24"/>
        </w:rPr>
        <w:t>8</w:t>
      </w:r>
      <w:r>
        <w:rPr>
          <w:rFonts w:ascii="Times New Roman" w:eastAsia="Times New Roman" w:hAnsi="Times New Roman" w:cs="Times New Roman"/>
          <w:bCs/>
          <w:i/>
          <w:iCs/>
          <w:sz w:val="24"/>
          <w:szCs w:val="24"/>
        </w:rPr>
        <w:t>/a</w:t>
      </w:r>
    </w:p>
    <w:p w14:paraId="30896368" w14:textId="0C565D09" w:rsidR="00D15D0D" w:rsidRDefault="00C57858" w:rsidP="00844701">
      <w:pPr>
        <w:spacing w:after="0" w:line="360" w:lineRule="auto"/>
        <w:rPr>
          <w:rFonts w:ascii="Times New Roman" w:eastAsia="Times New Roman" w:hAnsi="Times New Roman" w:cs="Times New Roman"/>
          <w:bCs/>
          <w:i/>
          <w:iCs/>
          <w:sz w:val="24"/>
          <w:szCs w:val="24"/>
        </w:rPr>
      </w:pPr>
      <w:r>
        <w:rPr>
          <w:noProof/>
        </w:rPr>
        <w:drawing>
          <wp:inline distT="0" distB="0" distL="0" distR="0" wp14:anchorId="683BD332" wp14:editId="5A221674">
            <wp:extent cx="5486400" cy="3188970"/>
            <wp:effectExtent l="0" t="0" r="0" b="11430"/>
            <wp:docPr id="2056539646" name="Chart 1">
              <a:extLst xmlns:a="http://schemas.openxmlformats.org/drawingml/2006/main">
                <a:ext uri="{FF2B5EF4-FFF2-40B4-BE49-F238E27FC236}">
                  <a16:creationId xmlns:a16="http://schemas.microsoft.com/office/drawing/2014/main" id="{F48F52A2-6B7B-10C9-62C3-99CB6EE820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418EF6CD" w14:textId="68DA36C3" w:rsidR="003023F1" w:rsidRDefault="003023F1" w:rsidP="003023F1">
      <w:pPr>
        <w:spacing w:after="0" w:line="360"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Figure 2</w:t>
      </w:r>
      <w:r w:rsidR="00C57858">
        <w:rPr>
          <w:rFonts w:ascii="Times New Roman" w:eastAsia="Times New Roman" w:hAnsi="Times New Roman" w:cs="Times New Roman"/>
          <w:bCs/>
          <w:i/>
          <w:iCs/>
          <w:sz w:val="24"/>
          <w:szCs w:val="24"/>
        </w:rPr>
        <w:t>8</w:t>
      </w:r>
      <w:r>
        <w:rPr>
          <w:rFonts w:ascii="Times New Roman" w:eastAsia="Times New Roman" w:hAnsi="Times New Roman" w:cs="Times New Roman"/>
          <w:bCs/>
          <w:i/>
          <w:iCs/>
          <w:sz w:val="24"/>
          <w:szCs w:val="24"/>
        </w:rPr>
        <w:t>/B</w:t>
      </w:r>
    </w:p>
    <w:p w14:paraId="10E3763A" w14:textId="69B3C42D" w:rsidR="00D15D0D" w:rsidRDefault="00D15D0D" w:rsidP="004A47C4">
      <w:pPr>
        <w:spacing w:after="0" w:line="360" w:lineRule="auto"/>
        <w:jc w:val="center"/>
        <w:rPr>
          <w:rFonts w:ascii="Times New Roman" w:eastAsia="Times New Roman" w:hAnsi="Times New Roman" w:cs="Times New Roman"/>
          <w:bCs/>
          <w:i/>
          <w:iCs/>
          <w:sz w:val="24"/>
          <w:szCs w:val="24"/>
        </w:rPr>
      </w:pPr>
    </w:p>
    <w:p w14:paraId="58CB2E29" w14:textId="1F1AEF74" w:rsidR="00D15D0D" w:rsidRDefault="00D15D0D" w:rsidP="001C7379">
      <w:pPr>
        <w:spacing w:after="0" w:line="360" w:lineRule="auto"/>
        <w:jc w:val="center"/>
        <w:rPr>
          <w:rFonts w:ascii="Times New Roman" w:eastAsia="Times New Roman" w:hAnsi="Times New Roman" w:cs="Times New Roman"/>
          <w:bCs/>
          <w:i/>
          <w:iCs/>
          <w:sz w:val="24"/>
          <w:szCs w:val="24"/>
        </w:rPr>
      </w:pPr>
    </w:p>
    <w:p w14:paraId="76465B9C" w14:textId="77777777" w:rsidR="00D15D0D" w:rsidRPr="001C7379" w:rsidRDefault="00D15D0D" w:rsidP="001C7379">
      <w:pPr>
        <w:spacing w:after="0" w:line="360" w:lineRule="auto"/>
        <w:jc w:val="center"/>
        <w:rPr>
          <w:rFonts w:ascii="Times New Roman" w:eastAsia="Times New Roman" w:hAnsi="Times New Roman" w:cs="Times New Roman"/>
          <w:bCs/>
          <w:i/>
          <w:iCs/>
          <w:sz w:val="24"/>
          <w:szCs w:val="24"/>
        </w:rPr>
      </w:pPr>
    </w:p>
    <w:p w14:paraId="4D84C615" w14:textId="097222E0" w:rsidR="005B5CBF" w:rsidRDefault="005B5CBF" w:rsidP="005B5CBF">
      <w:pPr>
        <w:pBdr>
          <w:top w:val="nil"/>
          <w:left w:val="nil"/>
          <w:bottom w:val="nil"/>
          <w:right w:val="nil"/>
          <w:between w:val="nil"/>
        </w:pBdr>
        <w:spacing w:after="0" w:line="360" w:lineRule="auto"/>
        <w:jc w:val="both"/>
        <w:rPr>
          <w:rFonts w:ascii="Times New Roman" w:eastAsia="Times New Roman" w:hAnsi="Times New Roman" w:cs="Times New Roman"/>
          <w:b/>
          <w:sz w:val="24"/>
          <w:szCs w:val="24"/>
        </w:rPr>
      </w:pPr>
    </w:p>
    <w:p w14:paraId="6B7B3A2E" w14:textId="2FDC9B81" w:rsidR="005B5CBF" w:rsidRDefault="005B5CBF" w:rsidP="005B5CBF">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5E34BF4A" w14:textId="77777777" w:rsidR="007B5689" w:rsidRDefault="007B5689">
      <w:pPr>
        <w:spacing w:after="0" w:line="360" w:lineRule="auto"/>
        <w:jc w:val="both"/>
        <w:rPr>
          <w:rFonts w:ascii="Times New Roman" w:eastAsia="Times New Roman" w:hAnsi="Times New Roman" w:cs="Times New Roman"/>
          <w:sz w:val="24"/>
          <w:szCs w:val="24"/>
        </w:rPr>
      </w:pPr>
    </w:p>
    <w:p w14:paraId="7727E80C" w14:textId="77777777" w:rsidR="007B5689" w:rsidRDefault="007B5689">
      <w:pPr>
        <w:spacing w:after="0" w:line="360" w:lineRule="auto"/>
        <w:jc w:val="both"/>
        <w:rPr>
          <w:rFonts w:ascii="Times New Roman" w:eastAsia="Times New Roman" w:hAnsi="Times New Roman" w:cs="Times New Roman"/>
          <w:b/>
          <w:sz w:val="24"/>
          <w:szCs w:val="24"/>
        </w:rPr>
      </w:pPr>
    </w:p>
    <w:p w14:paraId="50FE08B9" w14:textId="77777777" w:rsidR="007B5689" w:rsidRDefault="007B5689">
      <w:pPr>
        <w:spacing w:after="0" w:line="360" w:lineRule="auto"/>
        <w:jc w:val="both"/>
        <w:rPr>
          <w:rFonts w:ascii="Times New Roman" w:eastAsia="Times New Roman" w:hAnsi="Times New Roman" w:cs="Times New Roman"/>
          <w:b/>
          <w:sz w:val="24"/>
          <w:szCs w:val="24"/>
        </w:rPr>
      </w:pPr>
    </w:p>
    <w:p w14:paraId="3CA17E7E" w14:textId="77777777" w:rsidR="007B5689" w:rsidRDefault="007B5689">
      <w:pPr>
        <w:spacing w:after="0" w:line="360" w:lineRule="auto"/>
        <w:jc w:val="both"/>
        <w:rPr>
          <w:rFonts w:ascii="Times New Roman" w:eastAsia="Times New Roman" w:hAnsi="Times New Roman" w:cs="Times New Roman"/>
          <w:b/>
          <w:sz w:val="24"/>
          <w:szCs w:val="24"/>
        </w:rPr>
      </w:pPr>
    </w:p>
    <w:p w14:paraId="02C5012F" w14:textId="77777777" w:rsidR="007B5689" w:rsidRDefault="007B5689">
      <w:pPr>
        <w:spacing w:after="0" w:line="360" w:lineRule="auto"/>
        <w:jc w:val="both"/>
        <w:rPr>
          <w:rFonts w:ascii="Times New Roman" w:eastAsia="Times New Roman" w:hAnsi="Times New Roman" w:cs="Times New Roman"/>
          <w:b/>
          <w:sz w:val="24"/>
          <w:szCs w:val="24"/>
        </w:rPr>
      </w:pPr>
    </w:p>
    <w:p w14:paraId="5ACB291C" w14:textId="77777777" w:rsidR="007B5689" w:rsidRDefault="007B5689">
      <w:pPr>
        <w:spacing w:after="0" w:line="360" w:lineRule="auto"/>
        <w:jc w:val="both"/>
        <w:rPr>
          <w:rFonts w:ascii="Times New Roman" w:eastAsia="Times New Roman" w:hAnsi="Times New Roman" w:cs="Times New Roman"/>
          <w:b/>
          <w:sz w:val="24"/>
          <w:szCs w:val="24"/>
        </w:rPr>
      </w:pPr>
    </w:p>
    <w:p w14:paraId="3EF50A7D" w14:textId="77777777" w:rsidR="007B5689" w:rsidRDefault="007B5689">
      <w:pPr>
        <w:spacing w:after="0" w:line="360" w:lineRule="auto"/>
        <w:jc w:val="both"/>
        <w:rPr>
          <w:rFonts w:ascii="Times New Roman" w:eastAsia="Times New Roman" w:hAnsi="Times New Roman" w:cs="Times New Roman"/>
          <w:b/>
          <w:sz w:val="24"/>
          <w:szCs w:val="24"/>
        </w:rPr>
      </w:pPr>
    </w:p>
    <w:p w14:paraId="59A03CCB" w14:textId="77777777" w:rsidR="007B5689" w:rsidRDefault="007B5689">
      <w:pPr>
        <w:spacing w:after="0" w:line="360" w:lineRule="auto"/>
        <w:jc w:val="both"/>
        <w:rPr>
          <w:rFonts w:ascii="Times New Roman" w:eastAsia="Times New Roman" w:hAnsi="Times New Roman" w:cs="Times New Roman"/>
          <w:b/>
          <w:sz w:val="24"/>
          <w:szCs w:val="24"/>
        </w:rPr>
      </w:pPr>
    </w:p>
    <w:p w14:paraId="73491A59" w14:textId="77777777" w:rsidR="007B5689" w:rsidRDefault="007B5689">
      <w:pPr>
        <w:spacing w:after="0" w:line="360" w:lineRule="auto"/>
        <w:jc w:val="both"/>
        <w:rPr>
          <w:rFonts w:ascii="Times New Roman" w:eastAsia="Times New Roman" w:hAnsi="Times New Roman" w:cs="Times New Roman"/>
          <w:sz w:val="24"/>
          <w:szCs w:val="24"/>
        </w:rPr>
      </w:pPr>
    </w:p>
    <w:p w14:paraId="5684CA08" w14:textId="77777777" w:rsidR="007B5689" w:rsidRDefault="007B5689">
      <w:pPr>
        <w:spacing w:after="0" w:line="360" w:lineRule="auto"/>
        <w:jc w:val="both"/>
        <w:rPr>
          <w:rFonts w:ascii="Times New Roman" w:eastAsia="Times New Roman" w:hAnsi="Times New Roman" w:cs="Times New Roman"/>
          <w:sz w:val="24"/>
          <w:szCs w:val="24"/>
        </w:rPr>
      </w:pPr>
    </w:p>
    <w:p w14:paraId="3F477EEE" w14:textId="77777777" w:rsidR="007B5689" w:rsidRDefault="007B5689"/>
    <w:sectPr w:rsidR="007B5689" w:rsidSect="007F7AC3">
      <w:footerReference w:type="default" r:id="rId41"/>
      <w:pgSz w:w="11906" w:h="16838"/>
      <w:pgMar w:top="1440" w:right="1440" w:bottom="1440" w:left="156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B8138" w14:textId="77777777" w:rsidR="00020F6E" w:rsidRDefault="00020F6E" w:rsidP="005C3672">
      <w:pPr>
        <w:spacing w:after="0" w:line="240" w:lineRule="auto"/>
      </w:pPr>
      <w:r>
        <w:separator/>
      </w:r>
    </w:p>
  </w:endnote>
  <w:endnote w:type="continuationSeparator" w:id="0">
    <w:p w14:paraId="08A80C67" w14:textId="77777777" w:rsidR="00020F6E" w:rsidRDefault="00020F6E" w:rsidP="005C3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C8368636-A02A-4C10-B5EE-656C0D056170}"/>
    <w:embedBold r:id="rId2" w:fontKey="{6764EC0D-AA84-459B-8C50-5E136AF5A38F}"/>
    <w:embedItalic r:id="rId3" w:fontKey="{6356FA9B-43FD-4207-880D-4CD948DAAA1D}"/>
    <w:embedBoldItalic r:id="rId4" w:fontKey="{9020FEEE-DB94-498E-BD3B-F99CA7932A30}"/>
  </w:font>
  <w:font w:name="Aptos Display">
    <w:charset w:val="00"/>
    <w:family w:val="swiss"/>
    <w:pitch w:val="variable"/>
    <w:sig w:usb0="20000287" w:usb1="00000003" w:usb2="00000000" w:usb3="00000000" w:csb0="0000019F" w:csb1="00000000"/>
    <w:embedRegular r:id="rId5" w:fontKey="{8F0D21E8-1BB5-448E-B0E0-B750C3E4E9F9}"/>
    <w:embedBold r:id="rId6" w:fontKey="{FDCAFC49-C2EB-4F0D-8D18-817BAB91020B}"/>
    <w:embedItalic r:id="rId7" w:fontKey="{CB398D9E-B8A4-42B2-812E-A5DCDDE98F93}"/>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embedRegular r:id="rId8" w:fontKey="{FF95283B-BDA3-4F76-87F4-98AF22A066F2}"/>
    <w:embedBold r:id="rId9" w:fontKey="{E07FEA36-8400-490E-AAD7-52B67E4003DC}"/>
  </w:font>
  <w:font w:name="Aptos Narrow">
    <w:charset w:val="00"/>
    <w:family w:val="swiss"/>
    <w:pitch w:val="variable"/>
    <w:sig w:usb0="20000287" w:usb1="00000003" w:usb2="00000000" w:usb3="00000000" w:csb0="0000019F" w:csb1="00000000"/>
    <w:embedRegular r:id="rId10" w:fontKey="{31295E9B-526C-4593-9CBC-67E815310125}"/>
    <w:embedBold r:id="rId11" w:fontKey="{11804C4B-6100-4B84-98E6-2CB533FA20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670275"/>
      <w:docPartObj>
        <w:docPartGallery w:val="Page Numbers (Bottom of Page)"/>
        <w:docPartUnique/>
      </w:docPartObj>
    </w:sdtPr>
    <w:sdtEndPr>
      <w:rPr>
        <w:noProof/>
      </w:rPr>
    </w:sdtEndPr>
    <w:sdtContent>
      <w:p w14:paraId="21E48496" w14:textId="6909456F" w:rsidR="005C3672" w:rsidRDefault="005C3672">
        <w:pPr>
          <w:pStyle w:val="Footer"/>
        </w:pPr>
        <w:r>
          <w:fldChar w:fldCharType="begin"/>
        </w:r>
        <w:r>
          <w:instrText xml:space="preserve"> PAGE   \* MERGEFORMAT </w:instrText>
        </w:r>
        <w:r>
          <w:fldChar w:fldCharType="separate"/>
        </w:r>
        <w:r>
          <w:rPr>
            <w:noProof/>
          </w:rPr>
          <w:t>2</w:t>
        </w:r>
        <w:r>
          <w:rPr>
            <w:noProof/>
          </w:rPr>
          <w:fldChar w:fldCharType="end"/>
        </w:r>
      </w:p>
    </w:sdtContent>
  </w:sdt>
  <w:p w14:paraId="055BF365" w14:textId="77777777" w:rsidR="005C3672" w:rsidRDefault="005C36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400C6" w14:textId="77777777" w:rsidR="00020F6E" w:rsidRDefault="00020F6E" w:rsidP="005C3672">
      <w:pPr>
        <w:spacing w:after="0" w:line="240" w:lineRule="auto"/>
      </w:pPr>
      <w:r>
        <w:separator/>
      </w:r>
    </w:p>
  </w:footnote>
  <w:footnote w:type="continuationSeparator" w:id="0">
    <w:p w14:paraId="7C17A505" w14:textId="77777777" w:rsidR="00020F6E" w:rsidRDefault="00020F6E" w:rsidP="005C36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64C"/>
    <w:multiLevelType w:val="multilevel"/>
    <w:tmpl w:val="F7C2743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295160"/>
    <w:multiLevelType w:val="multilevel"/>
    <w:tmpl w:val="2C8A2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86D40DF"/>
    <w:multiLevelType w:val="hybridMultilevel"/>
    <w:tmpl w:val="ECFE6516"/>
    <w:lvl w:ilvl="0" w:tplc="1C80E35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1877B7"/>
    <w:multiLevelType w:val="multilevel"/>
    <w:tmpl w:val="F828B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E21117E"/>
    <w:multiLevelType w:val="multilevel"/>
    <w:tmpl w:val="7EF86B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35352B4"/>
    <w:multiLevelType w:val="multilevel"/>
    <w:tmpl w:val="16EEE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4A00EF"/>
    <w:multiLevelType w:val="hybridMultilevel"/>
    <w:tmpl w:val="69BA8694"/>
    <w:lvl w:ilvl="0" w:tplc="9704D8A8">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BAC2FEA"/>
    <w:multiLevelType w:val="multilevel"/>
    <w:tmpl w:val="E4FC29D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E9A105F"/>
    <w:multiLevelType w:val="hybridMultilevel"/>
    <w:tmpl w:val="98162512"/>
    <w:lvl w:ilvl="0" w:tplc="1C80E354">
      <w:start w:val="1"/>
      <w:numFmt w:val="upp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F9356B8"/>
    <w:multiLevelType w:val="multilevel"/>
    <w:tmpl w:val="1004ED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0D17CA8"/>
    <w:multiLevelType w:val="multilevel"/>
    <w:tmpl w:val="0C3A5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F856C2"/>
    <w:multiLevelType w:val="multilevel"/>
    <w:tmpl w:val="3A682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D93BDC"/>
    <w:multiLevelType w:val="multilevel"/>
    <w:tmpl w:val="506E2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0000DEF"/>
    <w:multiLevelType w:val="multilevel"/>
    <w:tmpl w:val="6B2031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2DD5662"/>
    <w:multiLevelType w:val="multilevel"/>
    <w:tmpl w:val="126879FE"/>
    <w:lvl w:ilvl="0">
      <w:start w:val="1"/>
      <w:numFmt w:val="upperRoman"/>
      <w:lvlText w:val="%1."/>
      <w:lvlJc w:val="righ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DF751A4"/>
    <w:multiLevelType w:val="multilevel"/>
    <w:tmpl w:val="84F63B0A"/>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2A5E7C"/>
    <w:multiLevelType w:val="hybridMultilevel"/>
    <w:tmpl w:val="E66095E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53116E80"/>
    <w:multiLevelType w:val="multilevel"/>
    <w:tmpl w:val="0A1E9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1B31FA"/>
    <w:multiLevelType w:val="hybridMultilevel"/>
    <w:tmpl w:val="1C50B2DC"/>
    <w:lvl w:ilvl="0" w:tplc="1C80E354">
      <w:start w:val="1"/>
      <w:numFmt w:val="upperRoman"/>
      <w:lvlText w:val="%1."/>
      <w:lvlJc w:val="left"/>
      <w:pPr>
        <w:ind w:left="1710" w:hanging="720"/>
      </w:pPr>
      <w:rPr>
        <w:rFonts w:hint="default"/>
      </w:rPr>
    </w:lvl>
    <w:lvl w:ilvl="1" w:tplc="08090019" w:tentative="1">
      <w:start w:val="1"/>
      <w:numFmt w:val="lowerLetter"/>
      <w:lvlText w:val="%2."/>
      <w:lvlJc w:val="left"/>
      <w:pPr>
        <w:ind w:left="2070" w:hanging="360"/>
      </w:pPr>
    </w:lvl>
    <w:lvl w:ilvl="2" w:tplc="0809001B" w:tentative="1">
      <w:start w:val="1"/>
      <w:numFmt w:val="lowerRoman"/>
      <w:lvlText w:val="%3."/>
      <w:lvlJc w:val="right"/>
      <w:pPr>
        <w:ind w:left="2790" w:hanging="180"/>
      </w:pPr>
    </w:lvl>
    <w:lvl w:ilvl="3" w:tplc="0809000F" w:tentative="1">
      <w:start w:val="1"/>
      <w:numFmt w:val="decimal"/>
      <w:lvlText w:val="%4."/>
      <w:lvlJc w:val="left"/>
      <w:pPr>
        <w:ind w:left="3510" w:hanging="360"/>
      </w:pPr>
    </w:lvl>
    <w:lvl w:ilvl="4" w:tplc="08090019" w:tentative="1">
      <w:start w:val="1"/>
      <w:numFmt w:val="lowerLetter"/>
      <w:lvlText w:val="%5."/>
      <w:lvlJc w:val="left"/>
      <w:pPr>
        <w:ind w:left="4230" w:hanging="360"/>
      </w:pPr>
    </w:lvl>
    <w:lvl w:ilvl="5" w:tplc="0809001B" w:tentative="1">
      <w:start w:val="1"/>
      <w:numFmt w:val="lowerRoman"/>
      <w:lvlText w:val="%6."/>
      <w:lvlJc w:val="right"/>
      <w:pPr>
        <w:ind w:left="4950" w:hanging="180"/>
      </w:pPr>
    </w:lvl>
    <w:lvl w:ilvl="6" w:tplc="0809000F" w:tentative="1">
      <w:start w:val="1"/>
      <w:numFmt w:val="decimal"/>
      <w:lvlText w:val="%7."/>
      <w:lvlJc w:val="left"/>
      <w:pPr>
        <w:ind w:left="5670" w:hanging="360"/>
      </w:pPr>
    </w:lvl>
    <w:lvl w:ilvl="7" w:tplc="08090019" w:tentative="1">
      <w:start w:val="1"/>
      <w:numFmt w:val="lowerLetter"/>
      <w:lvlText w:val="%8."/>
      <w:lvlJc w:val="left"/>
      <w:pPr>
        <w:ind w:left="6390" w:hanging="360"/>
      </w:pPr>
    </w:lvl>
    <w:lvl w:ilvl="8" w:tplc="0809001B" w:tentative="1">
      <w:start w:val="1"/>
      <w:numFmt w:val="lowerRoman"/>
      <w:lvlText w:val="%9."/>
      <w:lvlJc w:val="right"/>
      <w:pPr>
        <w:ind w:left="7110" w:hanging="180"/>
      </w:pPr>
    </w:lvl>
  </w:abstractNum>
  <w:abstractNum w:abstractNumId="19" w15:restartNumberingAfterBreak="0">
    <w:nsid w:val="5DAB3805"/>
    <w:multiLevelType w:val="multilevel"/>
    <w:tmpl w:val="B4162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E635654"/>
    <w:multiLevelType w:val="hybridMultilevel"/>
    <w:tmpl w:val="AB72D44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639B70B1"/>
    <w:multiLevelType w:val="multilevel"/>
    <w:tmpl w:val="0CB24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F76859"/>
    <w:multiLevelType w:val="hybridMultilevel"/>
    <w:tmpl w:val="B5E6E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84730DF"/>
    <w:multiLevelType w:val="multilevel"/>
    <w:tmpl w:val="3336E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FDA4DCC"/>
    <w:multiLevelType w:val="multilevel"/>
    <w:tmpl w:val="A7CE1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0A3713C"/>
    <w:multiLevelType w:val="multilevel"/>
    <w:tmpl w:val="CDBC6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3DF71D0"/>
    <w:multiLevelType w:val="multilevel"/>
    <w:tmpl w:val="F282E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61681B"/>
    <w:multiLevelType w:val="multilevel"/>
    <w:tmpl w:val="57165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0889102">
    <w:abstractNumId w:val="27"/>
  </w:num>
  <w:num w:numId="2" w16cid:durableId="387074792">
    <w:abstractNumId w:val="4"/>
  </w:num>
  <w:num w:numId="3" w16cid:durableId="2039040088">
    <w:abstractNumId w:val="21"/>
  </w:num>
  <w:num w:numId="4" w16cid:durableId="2037583248">
    <w:abstractNumId w:val="17"/>
  </w:num>
  <w:num w:numId="5" w16cid:durableId="1702590363">
    <w:abstractNumId w:val="12"/>
  </w:num>
  <w:num w:numId="6" w16cid:durableId="504319219">
    <w:abstractNumId w:val="10"/>
  </w:num>
  <w:num w:numId="7" w16cid:durableId="460153214">
    <w:abstractNumId w:val="13"/>
  </w:num>
  <w:num w:numId="8" w16cid:durableId="679281822">
    <w:abstractNumId w:val="26"/>
  </w:num>
  <w:num w:numId="9" w16cid:durableId="706640309">
    <w:abstractNumId w:val="11"/>
  </w:num>
  <w:num w:numId="10" w16cid:durableId="689717766">
    <w:abstractNumId w:val="23"/>
  </w:num>
  <w:num w:numId="11" w16cid:durableId="796487873">
    <w:abstractNumId w:val="1"/>
  </w:num>
  <w:num w:numId="12" w16cid:durableId="166872226">
    <w:abstractNumId w:val="24"/>
  </w:num>
  <w:num w:numId="13" w16cid:durableId="478152213">
    <w:abstractNumId w:val="19"/>
  </w:num>
  <w:num w:numId="14" w16cid:durableId="550459184">
    <w:abstractNumId w:val="25"/>
  </w:num>
  <w:num w:numId="15" w16cid:durableId="494031800">
    <w:abstractNumId w:val="7"/>
  </w:num>
  <w:num w:numId="16" w16cid:durableId="2112048423">
    <w:abstractNumId w:val="0"/>
  </w:num>
  <w:num w:numId="17" w16cid:durableId="2029747729">
    <w:abstractNumId w:val="3"/>
  </w:num>
  <w:num w:numId="18" w16cid:durableId="2035883636">
    <w:abstractNumId w:val="5"/>
  </w:num>
  <w:num w:numId="19" w16cid:durableId="867451778">
    <w:abstractNumId w:val="9"/>
  </w:num>
  <w:num w:numId="20" w16cid:durableId="1602489945">
    <w:abstractNumId w:val="15"/>
  </w:num>
  <w:num w:numId="21" w16cid:durableId="1281300164">
    <w:abstractNumId w:val="18"/>
  </w:num>
  <w:num w:numId="22" w16cid:durableId="698167831">
    <w:abstractNumId w:val="6"/>
  </w:num>
  <w:num w:numId="23" w16cid:durableId="1187134223">
    <w:abstractNumId w:val="22"/>
  </w:num>
  <w:num w:numId="24" w16cid:durableId="1241985816">
    <w:abstractNumId w:val="16"/>
  </w:num>
  <w:num w:numId="25" w16cid:durableId="1375884352">
    <w:abstractNumId w:val="20"/>
  </w:num>
  <w:num w:numId="26" w16cid:durableId="1128936728">
    <w:abstractNumId w:val="2"/>
  </w:num>
  <w:num w:numId="27" w16cid:durableId="235749020">
    <w:abstractNumId w:val="8"/>
  </w:num>
  <w:num w:numId="28" w16cid:durableId="8286692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89"/>
    <w:rsid w:val="00003C19"/>
    <w:rsid w:val="00004A0B"/>
    <w:rsid w:val="00020F6E"/>
    <w:rsid w:val="00024173"/>
    <w:rsid w:val="00030D14"/>
    <w:rsid w:val="00033CB1"/>
    <w:rsid w:val="00034FB7"/>
    <w:rsid w:val="00040504"/>
    <w:rsid w:val="000428B3"/>
    <w:rsid w:val="00076141"/>
    <w:rsid w:val="00076E18"/>
    <w:rsid w:val="00080B04"/>
    <w:rsid w:val="00081144"/>
    <w:rsid w:val="0008674F"/>
    <w:rsid w:val="000912B6"/>
    <w:rsid w:val="0009264F"/>
    <w:rsid w:val="0009324A"/>
    <w:rsid w:val="000A32C4"/>
    <w:rsid w:val="000B160A"/>
    <w:rsid w:val="000B4305"/>
    <w:rsid w:val="000C14AF"/>
    <w:rsid w:val="000D00EE"/>
    <w:rsid w:val="000D0804"/>
    <w:rsid w:val="000D61C1"/>
    <w:rsid w:val="000D77BB"/>
    <w:rsid w:val="000D78DF"/>
    <w:rsid w:val="000E5F34"/>
    <w:rsid w:val="000F12E7"/>
    <w:rsid w:val="000F546A"/>
    <w:rsid w:val="00100240"/>
    <w:rsid w:val="00103AA7"/>
    <w:rsid w:val="0010545A"/>
    <w:rsid w:val="00121EA0"/>
    <w:rsid w:val="0012241C"/>
    <w:rsid w:val="00123BA8"/>
    <w:rsid w:val="00126212"/>
    <w:rsid w:val="0013250A"/>
    <w:rsid w:val="001378F0"/>
    <w:rsid w:val="001639AA"/>
    <w:rsid w:val="00163B5E"/>
    <w:rsid w:val="001668E9"/>
    <w:rsid w:val="00174CAB"/>
    <w:rsid w:val="0017502E"/>
    <w:rsid w:val="001754DF"/>
    <w:rsid w:val="001847AD"/>
    <w:rsid w:val="00184FF2"/>
    <w:rsid w:val="001875B6"/>
    <w:rsid w:val="0019590E"/>
    <w:rsid w:val="001A25E8"/>
    <w:rsid w:val="001A3B9A"/>
    <w:rsid w:val="001A4579"/>
    <w:rsid w:val="001A7D96"/>
    <w:rsid w:val="001C03AC"/>
    <w:rsid w:val="001C5D04"/>
    <w:rsid w:val="001C7379"/>
    <w:rsid w:val="001C7585"/>
    <w:rsid w:val="001E0E05"/>
    <w:rsid w:val="001E6F93"/>
    <w:rsid w:val="001F5D24"/>
    <w:rsid w:val="001F6B95"/>
    <w:rsid w:val="00211411"/>
    <w:rsid w:val="002117D5"/>
    <w:rsid w:val="00212DA8"/>
    <w:rsid w:val="00215FD3"/>
    <w:rsid w:val="00217811"/>
    <w:rsid w:val="0022196C"/>
    <w:rsid w:val="00221984"/>
    <w:rsid w:val="00230D9C"/>
    <w:rsid w:val="0023167C"/>
    <w:rsid w:val="0023401D"/>
    <w:rsid w:val="002340C9"/>
    <w:rsid w:val="00245505"/>
    <w:rsid w:val="00251458"/>
    <w:rsid w:val="00262617"/>
    <w:rsid w:val="00272CF3"/>
    <w:rsid w:val="002749BB"/>
    <w:rsid w:val="002772A1"/>
    <w:rsid w:val="00280D78"/>
    <w:rsid w:val="00290F04"/>
    <w:rsid w:val="00294AC4"/>
    <w:rsid w:val="00296507"/>
    <w:rsid w:val="002A5731"/>
    <w:rsid w:val="002A6A92"/>
    <w:rsid w:val="002A7B72"/>
    <w:rsid w:val="002B59DC"/>
    <w:rsid w:val="002D5234"/>
    <w:rsid w:val="002E014D"/>
    <w:rsid w:val="002E058C"/>
    <w:rsid w:val="002E0D05"/>
    <w:rsid w:val="002E0ECF"/>
    <w:rsid w:val="002E20CD"/>
    <w:rsid w:val="002E7306"/>
    <w:rsid w:val="002F7D98"/>
    <w:rsid w:val="003000D6"/>
    <w:rsid w:val="00301A98"/>
    <w:rsid w:val="0030204A"/>
    <w:rsid w:val="003023F1"/>
    <w:rsid w:val="003047C7"/>
    <w:rsid w:val="00304A1E"/>
    <w:rsid w:val="00305C16"/>
    <w:rsid w:val="00306E7F"/>
    <w:rsid w:val="00313D8C"/>
    <w:rsid w:val="00317CF6"/>
    <w:rsid w:val="00323E07"/>
    <w:rsid w:val="00342E92"/>
    <w:rsid w:val="00342EC8"/>
    <w:rsid w:val="0034379F"/>
    <w:rsid w:val="00346A02"/>
    <w:rsid w:val="003507A1"/>
    <w:rsid w:val="003525EC"/>
    <w:rsid w:val="0035760F"/>
    <w:rsid w:val="00360348"/>
    <w:rsid w:val="003670C4"/>
    <w:rsid w:val="00370660"/>
    <w:rsid w:val="00380BBE"/>
    <w:rsid w:val="00385C4F"/>
    <w:rsid w:val="003915AC"/>
    <w:rsid w:val="00397EC3"/>
    <w:rsid w:val="003A584F"/>
    <w:rsid w:val="003A5E4D"/>
    <w:rsid w:val="003A7A6F"/>
    <w:rsid w:val="003B6DEE"/>
    <w:rsid w:val="003C182F"/>
    <w:rsid w:val="003C1DD4"/>
    <w:rsid w:val="003C347F"/>
    <w:rsid w:val="003C37F8"/>
    <w:rsid w:val="003D6803"/>
    <w:rsid w:val="003E01FC"/>
    <w:rsid w:val="003E0C4E"/>
    <w:rsid w:val="003E339A"/>
    <w:rsid w:val="003E7865"/>
    <w:rsid w:val="003F4C48"/>
    <w:rsid w:val="00402093"/>
    <w:rsid w:val="00403494"/>
    <w:rsid w:val="004110AC"/>
    <w:rsid w:val="00416FF8"/>
    <w:rsid w:val="00420F45"/>
    <w:rsid w:val="00426948"/>
    <w:rsid w:val="00431523"/>
    <w:rsid w:val="004326BC"/>
    <w:rsid w:val="00441E12"/>
    <w:rsid w:val="00443D33"/>
    <w:rsid w:val="0044775B"/>
    <w:rsid w:val="00452A5E"/>
    <w:rsid w:val="00453997"/>
    <w:rsid w:val="0045496B"/>
    <w:rsid w:val="00454E04"/>
    <w:rsid w:val="0046789C"/>
    <w:rsid w:val="00472B7A"/>
    <w:rsid w:val="00480237"/>
    <w:rsid w:val="004831AD"/>
    <w:rsid w:val="0048615D"/>
    <w:rsid w:val="00486AD7"/>
    <w:rsid w:val="00493893"/>
    <w:rsid w:val="004977F2"/>
    <w:rsid w:val="004A4518"/>
    <w:rsid w:val="004A47C4"/>
    <w:rsid w:val="004B1FC6"/>
    <w:rsid w:val="004B22B2"/>
    <w:rsid w:val="004B442E"/>
    <w:rsid w:val="004C2C8D"/>
    <w:rsid w:val="004C4EE5"/>
    <w:rsid w:val="004C548C"/>
    <w:rsid w:val="004D33F6"/>
    <w:rsid w:val="004E3192"/>
    <w:rsid w:val="004F1363"/>
    <w:rsid w:val="00502648"/>
    <w:rsid w:val="005044AA"/>
    <w:rsid w:val="00512216"/>
    <w:rsid w:val="00512B76"/>
    <w:rsid w:val="0051321C"/>
    <w:rsid w:val="00524DD4"/>
    <w:rsid w:val="00527843"/>
    <w:rsid w:val="005326FD"/>
    <w:rsid w:val="005333A0"/>
    <w:rsid w:val="005344BB"/>
    <w:rsid w:val="00542581"/>
    <w:rsid w:val="00544E30"/>
    <w:rsid w:val="00546145"/>
    <w:rsid w:val="00547039"/>
    <w:rsid w:val="00547C84"/>
    <w:rsid w:val="00552234"/>
    <w:rsid w:val="00556CED"/>
    <w:rsid w:val="00571147"/>
    <w:rsid w:val="0057338C"/>
    <w:rsid w:val="00574E6D"/>
    <w:rsid w:val="00575075"/>
    <w:rsid w:val="005839AE"/>
    <w:rsid w:val="00585E9E"/>
    <w:rsid w:val="0058603A"/>
    <w:rsid w:val="0059227A"/>
    <w:rsid w:val="005972F3"/>
    <w:rsid w:val="005A3979"/>
    <w:rsid w:val="005A5418"/>
    <w:rsid w:val="005B0DE0"/>
    <w:rsid w:val="005B15AC"/>
    <w:rsid w:val="005B354B"/>
    <w:rsid w:val="005B36AF"/>
    <w:rsid w:val="005B565B"/>
    <w:rsid w:val="005B5CBF"/>
    <w:rsid w:val="005C3441"/>
    <w:rsid w:val="005C3672"/>
    <w:rsid w:val="005E3FBC"/>
    <w:rsid w:val="005E7F46"/>
    <w:rsid w:val="005F2711"/>
    <w:rsid w:val="005F56F8"/>
    <w:rsid w:val="005F68B6"/>
    <w:rsid w:val="00602A2F"/>
    <w:rsid w:val="00602FC1"/>
    <w:rsid w:val="006176C0"/>
    <w:rsid w:val="00617E8D"/>
    <w:rsid w:val="0062034E"/>
    <w:rsid w:val="00620DA9"/>
    <w:rsid w:val="006210E4"/>
    <w:rsid w:val="00622B9D"/>
    <w:rsid w:val="00624240"/>
    <w:rsid w:val="00634846"/>
    <w:rsid w:val="00634B1B"/>
    <w:rsid w:val="006409CD"/>
    <w:rsid w:val="0064156B"/>
    <w:rsid w:val="0065125E"/>
    <w:rsid w:val="00657893"/>
    <w:rsid w:val="006701F2"/>
    <w:rsid w:val="00674A22"/>
    <w:rsid w:val="00674DAB"/>
    <w:rsid w:val="0068051A"/>
    <w:rsid w:val="00686B19"/>
    <w:rsid w:val="00690E3E"/>
    <w:rsid w:val="006A5D0B"/>
    <w:rsid w:val="006B517F"/>
    <w:rsid w:val="006B5F77"/>
    <w:rsid w:val="006C2965"/>
    <w:rsid w:val="006C30E3"/>
    <w:rsid w:val="006C6E23"/>
    <w:rsid w:val="006C798D"/>
    <w:rsid w:val="006E0B28"/>
    <w:rsid w:val="006E2681"/>
    <w:rsid w:val="006E2E6B"/>
    <w:rsid w:val="006F5329"/>
    <w:rsid w:val="006F60C4"/>
    <w:rsid w:val="006F6550"/>
    <w:rsid w:val="00713187"/>
    <w:rsid w:val="00713738"/>
    <w:rsid w:val="00714F74"/>
    <w:rsid w:val="00726E93"/>
    <w:rsid w:val="00743854"/>
    <w:rsid w:val="0075049C"/>
    <w:rsid w:val="007512DB"/>
    <w:rsid w:val="00753522"/>
    <w:rsid w:val="0075742A"/>
    <w:rsid w:val="00762AD8"/>
    <w:rsid w:val="00764706"/>
    <w:rsid w:val="00770BE2"/>
    <w:rsid w:val="007711E3"/>
    <w:rsid w:val="00775C05"/>
    <w:rsid w:val="00782E63"/>
    <w:rsid w:val="007865CC"/>
    <w:rsid w:val="007879C4"/>
    <w:rsid w:val="00790391"/>
    <w:rsid w:val="00790A17"/>
    <w:rsid w:val="00791D34"/>
    <w:rsid w:val="007A00C2"/>
    <w:rsid w:val="007A0929"/>
    <w:rsid w:val="007A52AA"/>
    <w:rsid w:val="007A59EF"/>
    <w:rsid w:val="007B3D48"/>
    <w:rsid w:val="007B5689"/>
    <w:rsid w:val="007C15BC"/>
    <w:rsid w:val="007C3A27"/>
    <w:rsid w:val="007C53A8"/>
    <w:rsid w:val="007D2E99"/>
    <w:rsid w:val="007F7AC3"/>
    <w:rsid w:val="008235AB"/>
    <w:rsid w:val="008269EF"/>
    <w:rsid w:val="00830306"/>
    <w:rsid w:val="00833388"/>
    <w:rsid w:val="008364B1"/>
    <w:rsid w:val="008400DD"/>
    <w:rsid w:val="00841A69"/>
    <w:rsid w:val="00844701"/>
    <w:rsid w:val="00847FEE"/>
    <w:rsid w:val="00856832"/>
    <w:rsid w:val="00857869"/>
    <w:rsid w:val="00863433"/>
    <w:rsid w:val="00863D80"/>
    <w:rsid w:val="00867DD4"/>
    <w:rsid w:val="00872BE2"/>
    <w:rsid w:val="00882C8F"/>
    <w:rsid w:val="0088479B"/>
    <w:rsid w:val="00896C93"/>
    <w:rsid w:val="00897D43"/>
    <w:rsid w:val="008A4D1A"/>
    <w:rsid w:val="008B008C"/>
    <w:rsid w:val="008D0256"/>
    <w:rsid w:val="008D3A70"/>
    <w:rsid w:val="008D5440"/>
    <w:rsid w:val="008D6119"/>
    <w:rsid w:val="008E05C9"/>
    <w:rsid w:val="008E13DF"/>
    <w:rsid w:val="008E2308"/>
    <w:rsid w:val="008E3E75"/>
    <w:rsid w:val="008E69AF"/>
    <w:rsid w:val="00902DE0"/>
    <w:rsid w:val="0090769A"/>
    <w:rsid w:val="009076C0"/>
    <w:rsid w:val="00913D58"/>
    <w:rsid w:val="00914F96"/>
    <w:rsid w:val="00922198"/>
    <w:rsid w:val="0092479A"/>
    <w:rsid w:val="00931C19"/>
    <w:rsid w:val="0093395C"/>
    <w:rsid w:val="00936339"/>
    <w:rsid w:val="009431AF"/>
    <w:rsid w:val="00943936"/>
    <w:rsid w:val="00950A0E"/>
    <w:rsid w:val="00952F28"/>
    <w:rsid w:val="00955FF6"/>
    <w:rsid w:val="009602A9"/>
    <w:rsid w:val="00974DE8"/>
    <w:rsid w:val="00976C65"/>
    <w:rsid w:val="00985238"/>
    <w:rsid w:val="00985CE3"/>
    <w:rsid w:val="00991A4C"/>
    <w:rsid w:val="0099375A"/>
    <w:rsid w:val="009961FA"/>
    <w:rsid w:val="009972D7"/>
    <w:rsid w:val="009A6AD7"/>
    <w:rsid w:val="009A6DD7"/>
    <w:rsid w:val="009B3095"/>
    <w:rsid w:val="009B49F0"/>
    <w:rsid w:val="009B6023"/>
    <w:rsid w:val="009C27FA"/>
    <w:rsid w:val="009D101D"/>
    <w:rsid w:val="009E7026"/>
    <w:rsid w:val="009E7156"/>
    <w:rsid w:val="009F53DB"/>
    <w:rsid w:val="00A001CE"/>
    <w:rsid w:val="00A02C93"/>
    <w:rsid w:val="00A030CB"/>
    <w:rsid w:val="00A05C42"/>
    <w:rsid w:val="00A142C6"/>
    <w:rsid w:val="00A162BA"/>
    <w:rsid w:val="00A1643F"/>
    <w:rsid w:val="00A23B20"/>
    <w:rsid w:val="00A255A7"/>
    <w:rsid w:val="00A27742"/>
    <w:rsid w:val="00A337AE"/>
    <w:rsid w:val="00A34EFF"/>
    <w:rsid w:val="00A41CD6"/>
    <w:rsid w:val="00A4627E"/>
    <w:rsid w:val="00A46677"/>
    <w:rsid w:val="00A559F4"/>
    <w:rsid w:val="00A56F91"/>
    <w:rsid w:val="00A60660"/>
    <w:rsid w:val="00A643F6"/>
    <w:rsid w:val="00A67904"/>
    <w:rsid w:val="00A71CFF"/>
    <w:rsid w:val="00A76764"/>
    <w:rsid w:val="00A80DE9"/>
    <w:rsid w:val="00A81368"/>
    <w:rsid w:val="00A95004"/>
    <w:rsid w:val="00AA2043"/>
    <w:rsid w:val="00AA2CA2"/>
    <w:rsid w:val="00AA31C4"/>
    <w:rsid w:val="00AA5A6E"/>
    <w:rsid w:val="00AB0545"/>
    <w:rsid w:val="00AB13A4"/>
    <w:rsid w:val="00AB437B"/>
    <w:rsid w:val="00AD3C44"/>
    <w:rsid w:val="00AD50F4"/>
    <w:rsid w:val="00AD68F3"/>
    <w:rsid w:val="00AE350A"/>
    <w:rsid w:val="00AE4418"/>
    <w:rsid w:val="00AE4CB2"/>
    <w:rsid w:val="00AE634C"/>
    <w:rsid w:val="00AF0E21"/>
    <w:rsid w:val="00AF491C"/>
    <w:rsid w:val="00AF526A"/>
    <w:rsid w:val="00B00945"/>
    <w:rsid w:val="00B02EA5"/>
    <w:rsid w:val="00B05D53"/>
    <w:rsid w:val="00B10F19"/>
    <w:rsid w:val="00B15A8F"/>
    <w:rsid w:val="00B25B08"/>
    <w:rsid w:val="00B3124C"/>
    <w:rsid w:val="00B50586"/>
    <w:rsid w:val="00B513DA"/>
    <w:rsid w:val="00B53153"/>
    <w:rsid w:val="00B53388"/>
    <w:rsid w:val="00B62C23"/>
    <w:rsid w:val="00B65681"/>
    <w:rsid w:val="00B71520"/>
    <w:rsid w:val="00B74B20"/>
    <w:rsid w:val="00B83EC1"/>
    <w:rsid w:val="00B85AA5"/>
    <w:rsid w:val="00B86C1A"/>
    <w:rsid w:val="00B95A4F"/>
    <w:rsid w:val="00BA2260"/>
    <w:rsid w:val="00BA73A2"/>
    <w:rsid w:val="00BB56DE"/>
    <w:rsid w:val="00BB76C3"/>
    <w:rsid w:val="00BC03E1"/>
    <w:rsid w:val="00BD152B"/>
    <w:rsid w:val="00BD2478"/>
    <w:rsid w:val="00BD57AF"/>
    <w:rsid w:val="00BD7E74"/>
    <w:rsid w:val="00BE19E5"/>
    <w:rsid w:val="00BE7D8D"/>
    <w:rsid w:val="00BF2991"/>
    <w:rsid w:val="00BF4BFC"/>
    <w:rsid w:val="00BF75BA"/>
    <w:rsid w:val="00BF7914"/>
    <w:rsid w:val="00C01DEF"/>
    <w:rsid w:val="00C01E2B"/>
    <w:rsid w:val="00C0360A"/>
    <w:rsid w:val="00C03E5E"/>
    <w:rsid w:val="00C2187B"/>
    <w:rsid w:val="00C21CDA"/>
    <w:rsid w:val="00C23175"/>
    <w:rsid w:val="00C27C83"/>
    <w:rsid w:val="00C32AB7"/>
    <w:rsid w:val="00C349C2"/>
    <w:rsid w:val="00C35FFC"/>
    <w:rsid w:val="00C57858"/>
    <w:rsid w:val="00C621F8"/>
    <w:rsid w:val="00C64E74"/>
    <w:rsid w:val="00C6776A"/>
    <w:rsid w:val="00C7203D"/>
    <w:rsid w:val="00C72BF5"/>
    <w:rsid w:val="00C73070"/>
    <w:rsid w:val="00C73A5C"/>
    <w:rsid w:val="00C81E67"/>
    <w:rsid w:val="00C85187"/>
    <w:rsid w:val="00C94BC8"/>
    <w:rsid w:val="00CA0542"/>
    <w:rsid w:val="00CA1B70"/>
    <w:rsid w:val="00CA3443"/>
    <w:rsid w:val="00CA3E8C"/>
    <w:rsid w:val="00CA6884"/>
    <w:rsid w:val="00CC1095"/>
    <w:rsid w:val="00CC1F35"/>
    <w:rsid w:val="00CC506D"/>
    <w:rsid w:val="00CC66CC"/>
    <w:rsid w:val="00CD4A46"/>
    <w:rsid w:val="00CD6AED"/>
    <w:rsid w:val="00CE3355"/>
    <w:rsid w:val="00CF0E10"/>
    <w:rsid w:val="00CF4196"/>
    <w:rsid w:val="00CF4A41"/>
    <w:rsid w:val="00CF4F98"/>
    <w:rsid w:val="00D02631"/>
    <w:rsid w:val="00D033E1"/>
    <w:rsid w:val="00D060F1"/>
    <w:rsid w:val="00D12233"/>
    <w:rsid w:val="00D13741"/>
    <w:rsid w:val="00D15D0D"/>
    <w:rsid w:val="00D178EB"/>
    <w:rsid w:val="00D30F12"/>
    <w:rsid w:val="00D33987"/>
    <w:rsid w:val="00D36138"/>
    <w:rsid w:val="00D36EA4"/>
    <w:rsid w:val="00D444CA"/>
    <w:rsid w:val="00D47843"/>
    <w:rsid w:val="00D52350"/>
    <w:rsid w:val="00D54678"/>
    <w:rsid w:val="00D7786E"/>
    <w:rsid w:val="00D800FC"/>
    <w:rsid w:val="00D847D0"/>
    <w:rsid w:val="00D85A5A"/>
    <w:rsid w:val="00D86EAE"/>
    <w:rsid w:val="00D942AA"/>
    <w:rsid w:val="00D955DA"/>
    <w:rsid w:val="00DB0627"/>
    <w:rsid w:val="00DB1BE0"/>
    <w:rsid w:val="00DC1D91"/>
    <w:rsid w:val="00DD1E4A"/>
    <w:rsid w:val="00DE53C3"/>
    <w:rsid w:val="00DF63DA"/>
    <w:rsid w:val="00DF7666"/>
    <w:rsid w:val="00E0105A"/>
    <w:rsid w:val="00E0125F"/>
    <w:rsid w:val="00E06092"/>
    <w:rsid w:val="00E1276B"/>
    <w:rsid w:val="00E21F32"/>
    <w:rsid w:val="00E25B2C"/>
    <w:rsid w:val="00E30771"/>
    <w:rsid w:val="00E3426E"/>
    <w:rsid w:val="00E34742"/>
    <w:rsid w:val="00E36403"/>
    <w:rsid w:val="00E457AF"/>
    <w:rsid w:val="00E61BB7"/>
    <w:rsid w:val="00E6718D"/>
    <w:rsid w:val="00E675C5"/>
    <w:rsid w:val="00E71E57"/>
    <w:rsid w:val="00E85255"/>
    <w:rsid w:val="00E97529"/>
    <w:rsid w:val="00EA293A"/>
    <w:rsid w:val="00EA428C"/>
    <w:rsid w:val="00EA60D0"/>
    <w:rsid w:val="00EC0A2F"/>
    <w:rsid w:val="00EC4AEA"/>
    <w:rsid w:val="00ED06BF"/>
    <w:rsid w:val="00EE041C"/>
    <w:rsid w:val="00EE3090"/>
    <w:rsid w:val="00EE3FF3"/>
    <w:rsid w:val="00EF666F"/>
    <w:rsid w:val="00F07F5C"/>
    <w:rsid w:val="00F134CF"/>
    <w:rsid w:val="00F14606"/>
    <w:rsid w:val="00F15666"/>
    <w:rsid w:val="00F16AF0"/>
    <w:rsid w:val="00F176AB"/>
    <w:rsid w:val="00F2005C"/>
    <w:rsid w:val="00F20983"/>
    <w:rsid w:val="00F372F5"/>
    <w:rsid w:val="00F41D9B"/>
    <w:rsid w:val="00F41E47"/>
    <w:rsid w:val="00F52DAF"/>
    <w:rsid w:val="00F5324C"/>
    <w:rsid w:val="00F546AA"/>
    <w:rsid w:val="00F559A0"/>
    <w:rsid w:val="00F6288B"/>
    <w:rsid w:val="00F64114"/>
    <w:rsid w:val="00F77441"/>
    <w:rsid w:val="00F7784F"/>
    <w:rsid w:val="00F81767"/>
    <w:rsid w:val="00F82AF7"/>
    <w:rsid w:val="00F82F54"/>
    <w:rsid w:val="00F8617A"/>
    <w:rsid w:val="00F86E5E"/>
    <w:rsid w:val="00F9575E"/>
    <w:rsid w:val="00F95D8C"/>
    <w:rsid w:val="00FA1BB1"/>
    <w:rsid w:val="00FA5482"/>
    <w:rsid w:val="00FA7F66"/>
    <w:rsid w:val="00FB2F84"/>
    <w:rsid w:val="00FC1DE5"/>
    <w:rsid w:val="00FC2931"/>
    <w:rsid w:val="00FC5889"/>
    <w:rsid w:val="00FD23FB"/>
    <w:rsid w:val="00FD369C"/>
    <w:rsid w:val="00FE1917"/>
    <w:rsid w:val="00FF3D9A"/>
    <w:rsid w:val="00FF6E6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EBDD"/>
  <w15:docId w15:val="{02669F2E-3078-4670-A9D5-90E8B3ED7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2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B2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652"/>
    <w:rPr>
      <w:rFonts w:eastAsiaTheme="majorEastAsia" w:cstheme="majorBidi"/>
      <w:color w:val="272727" w:themeColor="text1" w:themeTint="D8"/>
    </w:rPr>
  </w:style>
  <w:style w:type="character" w:customStyle="1" w:styleId="TitleChar">
    <w:name w:val="Title Char"/>
    <w:basedOn w:val="DefaultParagraphFont"/>
    <w:link w:val="Title"/>
    <w:uiPriority w:val="10"/>
    <w:rsid w:val="00CB2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CB2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652"/>
    <w:pPr>
      <w:spacing w:before="160"/>
      <w:jc w:val="center"/>
    </w:pPr>
    <w:rPr>
      <w:i/>
      <w:iCs/>
      <w:color w:val="404040" w:themeColor="text1" w:themeTint="BF"/>
    </w:rPr>
  </w:style>
  <w:style w:type="character" w:customStyle="1" w:styleId="QuoteChar">
    <w:name w:val="Quote Char"/>
    <w:basedOn w:val="DefaultParagraphFont"/>
    <w:link w:val="Quote"/>
    <w:uiPriority w:val="29"/>
    <w:rsid w:val="00CB2652"/>
    <w:rPr>
      <w:i/>
      <w:iCs/>
      <w:color w:val="404040" w:themeColor="text1" w:themeTint="BF"/>
    </w:rPr>
  </w:style>
  <w:style w:type="paragraph" w:styleId="ListParagraph">
    <w:name w:val="List Paragraph"/>
    <w:basedOn w:val="Normal"/>
    <w:uiPriority w:val="34"/>
    <w:qFormat/>
    <w:rsid w:val="00CB2652"/>
    <w:pPr>
      <w:ind w:left="720"/>
      <w:contextualSpacing/>
    </w:pPr>
  </w:style>
  <w:style w:type="character" w:styleId="IntenseEmphasis">
    <w:name w:val="Intense Emphasis"/>
    <w:basedOn w:val="DefaultParagraphFont"/>
    <w:uiPriority w:val="21"/>
    <w:qFormat/>
    <w:rsid w:val="00CB2652"/>
    <w:rPr>
      <w:i/>
      <w:iCs/>
      <w:color w:val="0F4761" w:themeColor="accent1" w:themeShade="BF"/>
    </w:rPr>
  </w:style>
  <w:style w:type="paragraph" w:styleId="IntenseQuote">
    <w:name w:val="Intense Quote"/>
    <w:basedOn w:val="Normal"/>
    <w:next w:val="Normal"/>
    <w:link w:val="IntenseQuoteChar"/>
    <w:uiPriority w:val="30"/>
    <w:qFormat/>
    <w:rsid w:val="00CB2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652"/>
    <w:rPr>
      <w:i/>
      <w:iCs/>
      <w:color w:val="0F4761" w:themeColor="accent1" w:themeShade="BF"/>
    </w:rPr>
  </w:style>
  <w:style w:type="character" w:styleId="IntenseReference">
    <w:name w:val="Intense Reference"/>
    <w:basedOn w:val="DefaultParagraphFont"/>
    <w:uiPriority w:val="32"/>
    <w:qFormat/>
    <w:rsid w:val="00CB2652"/>
    <w:rPr>
      <w:b/>
      <w:bCs/>
      <w:smallCaps/>
      <w:color w:val="0F4761" w:themeColor="accent1" w:themeShade="BF"/>
      <w:spacing w:val="5"/>
    </w:rPr>
  </w:style>
  <w:style w:type="paragraph" w:styleId="NoSpacing">
    <w:name w:val="No Spacing"/>
    <w:link w:val="NoSpacingChar"/>
    <w:uiPriority w:val="1"/>
    <w:qFormat/>
    <w:rsid w:val="00CB265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B2652"/>
    <w:rPr>
      <w:rFonts w:eastAsiaTheme="minorEastAsia"/>
      <w:kern w:val="0"/>
      <w:lang w:val="en-US"/>
    </w:rPr>
  </w:style>
  <w:style w:type="paragraph" w:customStyle="1" w:styleId="trt0xe">
    <w:name w:val="trt0xe"/>
    <w:basedOn w:val="Normal"/>
    <w:rsid w:val="003D5C8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32D4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C36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3672"/>
  </w:style>
  <w:style w:type="paragraph" w:styleId="Footer">
    <w:name w:val="footer"/>
    <w:basedOn w:val="Normal"/>
    <w:link w:val="FooterChar"/>
    <w:uiPriority w:val="99"/>
    <w:unhideWhenUsed/>
    <w:rsid w:val="005C36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3672"/>
  </w:style>
  <w:style w:type="paragraph" w:styleId="Caption">
    <w:name w:val="caption"/>
    <w:basedOn w:val="Normal"/>
    <w:next w:val="Normal"/>
    <w:uiPriority w:val="35"/>
    <w:unhideWhenUsed/>
    <w:qFormat/>
    <w:rsid w:val="00E3426E"/>
    <w:pPr>
      <w:spacing w:after="200" w:line="240" w:lineRule="auto"/>
    </w:pPr>
    <w:rPr>
      <w:i/>
      <w:iCs/>
      <w:color w:val="0E2841" w:themeColor="text2"/>
      <w:sz w:val="18"/>
      <w:szCs w:val="18"/>
    </w:rPr>
  </w:style>
  <w:style w:type="character" w:styleId="Strong">
    <w:name w:val="Strong"/>
    <w:basedOn w:val="DefaultParagraphFont"/>
    <w:uiPriority w:val="22"/>
    <w:qFormat/>
    <w:rsid w:val="005326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3589">
      <w:bodyDiv w:val="1"/>
      <w:marLeft w:val="0"/>
      <w:marRight w:val="0"/>
      <w:marTop w:val="0"/>
      <w:marBottom w:val="0"/>
      <w:divBdr>
        <w:top w:val="none" w:sz="0" w:space="0" w:color="auto"/>
        <w:left w:val="none" w:sz="0" w:space="0" w:color="auto"/>
        <w:bottom w:val="none" w:sz="0" w:space="0" w:color="auto"/>
        <w:right w:val="none" w:sz="0" w:space="0" w:color="auto"/>
      </w:divBdr>
    </w:div>
    <w:div w:id="16975512">
      <w:bodyDiv w:val="1"/>
      <w:marLeft w:val="0"/>
      <w:marRight w:val="0"/>
      <w:marTop w:val="0"/>
      <w:marBottom w:val="0"/>
      <w:divBdr>
        <w:top w:val="none" w:sz="0" w:space="0" w:color="auto"/>
        <w:left w:val="none" w:sz="0" w:space="0" w:color="auto"/>
        <w:bottom w:val="none" w:sz="0" w:space="0" w:color="auto"/>
        <w:right w:val="none" w:sz="0" w:space="0" w:color="auto"/>
      </w:divBdr>
    </w:div>
    <w:div w:id="17631673">
      <w:bodyDiv w:val="1"/>
      <w:marLeft w:val="0"/>
      <w:marRight w:val="0"/>
      <w:marTop w:val="0"/>
      <w:marBottom w:val="0"/>
      <w:divBdr>
        <w:top w:val="none" w:sz="0" w:space="0" w:color="auto"/>
        <w:left w:val="none" w:sz="0" w:space="0" w:color="auto"/>
        <w:bottom w:val="none" w:sz="0" w:space="0" w:color="auto"/>
        <w:right w:val="none" w:sz="0" w:space="0" w:color="auto"/>
      </w:divBdr>
    </w:div>
    <w:div w:id="19089147">
      <w:bodyDiv w:val="1"/>
      <w:marLeft w:val="0"/>
      <w:marRight w:val="0"/>
      <w:marTop w:val="0"/>
      <w:marBottom w:val="0"/>
      <w:divBdr>
        <w:top w:val="none" w:sz="0" w:space="0" w:color="auto"/>
        <w:left w:val="none" w:sz="0" w:space="0" w:color="auto"/>
        <w:bottom w:val="none" w:sz="0" w:space="0" w:color="auto"/>
        <w:right w:val="none" w:sz="0" w:space="0" w:color="auto"/>
      </w:divBdr>
    </w:div>
    <w:div w:id="20254066">
      <w:bodyDiv w:val="1"/>
      <w:marLeft w:val="0"/>
      <w:marRight w:val="0"/>
      <w:marTop w:val="0"/>
      <w:marBottom w:val="0"/>
      <w:divBdr>
        <w:top w:val="none" w:sz="0" w:space="0" w:color="auto"/>
        <w:left w:val="none" w:sz="0" w:space="0" w:color="auto"/>
        <w:bottom w:val="none" w:sz="0" w:space="0" w:color="auto"/>
        <w:right w:val="none" w:sz="0" w:space="0" w:color="auto"/>
      </w:divBdr>
    </w:div>
    <w:div w:id="28188904">
      <w:bodyDiv w:val="1"/>
      <w:marLeft w:val="0"/>
      <w:marRight w:val="0"/>
      <w:marTop w:val="0"/>
      <w:marBottom w:val="0"/>
      <w:divBdr>
        <w:top w:val="none" w:sz="0" w:space="0" w:color="auto"/>
        <w:left w:val="none" w:sz="0" w:space="0" w:color="auto"/>
        <w:bottom w:val="none" w:sz="0" w:space="0" w:color="auto"/>
        <w:right w:val="none" w:sz="0" w:space="0" w:color="auto"/>
      </w:divBdr>
    </w:div>
    <w:div w:id="35662583">
      <w:bodyDiv w:val="1"/>
      <w:marLeft w:val="0"/>
      <w:marRight w:val="0"/>
      <w:marTop w:val="0"/>
      <w:marBottom w:val="0"/>
      <w:divBdr>
        <w:top w:val="none" w:sz="0" w:space="0" w:color="auto"/>
        <w:left w:val="none" w:sz="0" w:space="0" w:color="auto"/>
        <w:bottom w:val="none" w:sz="0" w:space="0" w:color="auto"/>
        <w:right w:val="none" w:sz="0" w:space="0" w:color="auto"/>
      </w:divBdr>
    </w:div>
    <w:div w:id="36585332">
      <w:bodyDiv w:val="1"/>
      <w:marLeft w:val="0"/>
      <w:marRight w:val="0"/>
      <w:marTop w:val="0"/>
      <w:marBottom w:val="0"/>
      <w:divBdr>
        <w:top w:val="none" w:sz="0" w:space="0" w:color="auto"/>
        <w:left w:val="none" w:sz="0" w:space="0" w:color="auto"/>
        <w:bottom w:val="none" w:sz="0" w:space="0" w:color="auto"/>
        <w:right w:val="none" w:sz="0" w:space="0" w:color="auto"/>
      </w:divBdr>
      <w:divsChild>
        <w:div w:id="1084259593">
          <w:marLeft w:val="0"/>
          <w:marRight w:val="0"/>
          <w:marTop w:val="0"/>
          <w:marBottom w:val="0"/>
          <w:divBdr>
            <w:top w:val="none" w:sz="0" w:space="0" w:color="auto"/>
            <w:left w:val="none" w:sz="0" w:space="0" w:color="auto"/>
            <w:bottom w:val="none" w:sz="0" w:space="0" w:color="auto"/>
            <w:right w:val="none" w:sz="0" w:space="0" w:color="auto"/>
          </w:divBdr>
          <w:divsChild>
            <w:div w:id="560292182">
              <w:marLeft w:val="0"/>
              <w:marRight w:val="0"/>
              <w:marTop w:val="0"/>
              <w:marBottom w:val="0"/>
              <w:divBdr>
                <w:top w:val="none" w:sz="0" w:space="0" w:color="auto"/>
                <w:left w:val="none" w:sz="0" w:space="0" w:color="auto"/>
                <w:bottom w:val="none" w:sz="0" w:space="0" w:color="auto"/>
                <w:right w:val="none" w:sz="0" w:space="0" w:color="auto"/>
              </w:divBdr>
              <w:divsChild>
                <w:div w:id="120225642">
                  <w:marLeft w:val="0"/>
                  <w:marRight w:val="0"/>
                  <w:marTop w:val="0"/>
                  <w:marBottom w:val="0"/>
                  <w:divBdr>
                    <w:top w:val="none" w:sz="0" w:space="0" w:color="auto"/>
                    <w:left w:val="none" w:sz="0" w:space="0" w:color="auto"/>
                    <w:bottom w:val="none" w:sz="0" w:space="0" w:color="auto"/>
                    <w:right w:val="none" w:sz="0" w:space="0" w:color="auto"/>
                  </w:divBdr>
                  <w:divsChild>
                    <w:div w:id="553808537">
                      <w:marLeft w:val="0"/>
                      <w:marRight w:val="0"/>
                      <w:marTop w:val="0"/>
                      <w:marBottom w:val="0"/>
                      <w:divBdr>
                        <w:top w:val="none" w:sz="0" w:space="0" w:color="auto"/>
                        <w:left w:val="none" w:sz="0" w:space="0" w:color="auto"/>
                        <w:bottom w:val="none" w:sz="0" w:space="0" w:color="auto"/>
                        <w:right w:val="none" w:sz="0" w:space="0" w:color="auto"/>
                      </w:divBdr>
                      <w:divsChild>
                        <w:div w:id="1401367005">
                          <w:marLeft w:val="0"/>
                          <w:marRight w:val="0"/>
                          <w:marTop w:val="0"/>
                          <w:marBottom w:val="0"/>
                          <w:divBdr>
                            <w:top w:val="none" w:sz="0" w:space="0" w:color="auto"/>
                            <w:left w:val="none" w:sz="0" w:space="0" w:color="auto"/>
                            <w:bottom w:val="none" w:sz="0" w:space="0" w:color="auto"/>
                            <w:right w:val="none" w:sz="0" w:space="0" w:color="auto"/>
                          </w:divBdr>
                          <w:divsChild>
                            <w:div w:id="1189484805">
                              <w:marLeft w:val="0"/>
                              <w:marRight w:val="0"/>
                              <w:marTop w:val="0"/>
                              <w:marBottom w:val="0"/>
                              <w:divBdr>
                                <w:top w:val="none" w:sz="0" w:space="0" w:color="auto"/>
                                <w:left w:val="none" w:sz="0" w:space="0" w:color="auto"/>
                                <w:bottom w:val="none" w:sz="0" w:space="0" w:color="auto"/>
                                <w:right w:val="none" w:sz="0" w:space="0" w:color="auto"/>
                              </w:divBdr>
                              <w:divsChild>
                                <w:div w:id="852961148">
                                  <w:marLeft w:val="0"/>
                                  <w:marRight w:val="0"/>
                                  <w:marTop w:val="0"/>
                                  <w:marBottom w:val="0"/>
                                  <w:divBdr>
                                    <w:top w:val="none" w:sz="0" w:space="0" w:color="auto"/>
                                    <w:left w:val="none" w:sz="0" w:space="0" w:color="auto"/>
                                    <w:bottom w:val="none" w:sz="0" w:space="0" w:color="auto"/>
                                    <w:right w:val="none" w:sz="0" w:space="0" w:color="auto"/>
                                  </w:divBdr>
                                  <w:divsChild>
                                    <w:div w:id="155577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87608">
      <w:bodyDiv w:val="1"/>
      <w:marLeft w:val="0"/>
      <w:marRight w:val="0"/>
      <w:marTop w:val="0"/>
      <w:marBottom w:val="0"/>
      <w:divBdr>
        <w:top w:val="none" w:sz="0" w:space="0" w:color="auto"/>
        <w:left w:val="none" w:sz="0" w:space="0" w:color="auto"/>
        <w:bottom w:val="none" w:sz="0" w:space="0" w:color="auto"/>
        <w:right w:val="none" w:sz="0" w:space="0" w:color="auto"/>
      </w:divBdr>
      <w:divsChild>
        <w:div w:id="1345747590">
          <w:marLeft w:val="0"/>
          <w:marRight w:val="0"/>
          <w:marTop w:val="0"/>
          <w:marBottom w:val="0"/>
          <w:divBdr>
            <w:top w:val="none" w:sz="0" w:space="0" w:color="auto"/>
            <w:left w:val="none" w:sz="0" w:space="0" w:color="auto"/>
            <w:bottom w:val="none" w:sz="0" w:space="0" w:color="auto"/>
            <w:right w:val="none" w:sz="0" w:space="0" w:color="auto"/>
          </w:divBdr>
          <w:divsChild>
            <w:div w:id="440034139">
              <w:marLeft w:val="0"/>
              <w:marRight w:val="0"/>
              <w:marTop w:val="0"/>
              <w:marBottom w:val="0"/>
              <w:divBdr>
                <w:top w:val="none" w:sz="0" w:space="0" w:color="auto"/>
                <w:left w:val="none" w:sz="0" w:space="0" w:color="auto"/>
                <w:bottom w:val="none" w:sz="0" w:space="0" w:color="auto"/>
                <w:right w:val="none" w:sz="0" w:space="0" w:color="auto"/>
              </w:divBdr>
              <w:divsChild>
                <w:div w:id="880821520">
                  <w:marLeft w:val="0"/>
                  <w:marRight w:val="0"/>
                  <w:marTop w:val="0"/>
                  <w:marBottom w:val="0"/>
                  <w:divBdr>
                    <w:top w:val="none" w:sz="0" w:space="0" w:color="auto"/>
                    <w:left w:val="none" w:sz="0" w:space="0" w:color="auto"/>
                    <w:bottom w:val="none" w:sz="0" w:space="0" w:color="auto"/>
                    <w:right w:val="none" w:sz="0" w:space="0" w:color="auto"/>
                  </w:divBdr>
                  <w:divsChild>
                    <w:div w:id="1011758338">
                      <w:marLeft w:val="0"/>
                      <w:marRight w:val="0"/>
                      <w:marTop w:val="0"/>
                      <w:marBottom w:val="0"/>
                      <w:divBdr>
                        <w:top w:val="none" w:sz="0" w:space="0" w:color="auto"/>
                        <w:left w:val="none" w:sz="0" w:space="0" w:color="auto"/>
                        <w:bottom w:val="none" w:sz="0" w:space="0" w:color="auto"/>
                        <w:right w:val="none" w:sz="0" w:space="0" w:color="auto"/>
                      </w:divBdr>
                      <w:divsChild>
                        <w:div w:id="1725328593">
                          <w:marLeft w:val="0"/>
                          <w:marRight w:val="0"/>
                          <w:marTop w:val="0"/>
                          <w:marBottom w:val="0"/>
                          <w:divBdr>
                            <w:top w:val="none" w:sz="0" w:space="0" w:color="auto"/>
                            <w:left w:val="none" w:sz="0" w:space="0" w:color="auto"/>
                            <w:bottom w:val="none" w:sz="0" w:space="0" w:color="auto"/>
                            <w:right w:val="none" w:sz="0" w:space="0" w:color="auto"/>
                          </w:divBdr>
                          <w:divsChild>
                            <w:div w:id="1802918691">
                              <w:marLeft w:val="0"/>
                              <w:marRight w:val="0"/>
                              <w:marTop w:val="0"/>
                              <w:marBottom w:val="0"/>
                              <w:divBdr>
                                <w:top w:val="none" w:sz="0" w:space="0" w:color="auto"/>
                                <w:left w:val="none" w:sz="0" w:space="0" w:color="auto"/>
                                <w:bottom w:val="none" w:sz="0" w:space="0" w:color="auto"/>
                                <w:right w:val="none" w:sz="0" w:space="0" w:color="auto"/>
                              </w:divBdr>
                              <w:divsChild>
                                <w:div w:id="906191014">
                                  <w:marLeft w:val="0"/>
                                  <w:marRight w:val="0"/>
                                  <w:marTop w:val="0"/>
                                  <w:marBottom w:val="0"/>
                                  <w:divBdr>
                                    <w:top w:val="none" w:sz="0" w:space="0" w:color="auto"/>
                                    <w:left w:val="none" w:sz="0" w:space="0" w:color="auto"/>
                                    <w:bottom w:val="none" w:sz="0" w:space="0" w:color="auto"/>
                                    <w:right w:val="none" w:sz="0" w:space="0" w:color="auto"/>
                                  </w:divBdr>
                                  <w:divsChild>
                                    <w:div w:id="1720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34232">
      <w:bodyDiv w:val="1"/>
      <w:marLeft w:val="0"/>
      <w:marRight w:val="0"/>
      <w:marTop w:val="0"/>
      <w:marBottom w:val="0"/>
      <w:divBdr>
        <w:top w:val="none" w:sz="0" w:space="0" w:color="auto"/>
        <w:left w:val="none" w:sz="0" w:space="0" w:color="auto"/>
        <w:bottom w:val="none" w:sz="0" w:space="0" w:color="auto"/>
        <w:right w:val="none" w:sz="0" w:space="0" w:color="auto"/>
      </w:divBdr>
    </w:div>
    <w:div w:id="72899719">
      <w:bodyDiv w:val="1"/>
      <w:marLeft w:val="0"/>
      <w:marRight w:val="0"/>
      <w:marTop w:val="0"/>
      <w:marBottom w:val="0"/>
      <w:divBdr>
        <w:top w:val="none" w:sz="0" w:space="0" w:color="auto"/>
        <w:left w:val="none" w:sz="0" w:space="0" w:color="auto"/>
        <w:bottom w:val="none" w:sz="0" w:space="0" w:color="auto"/>
        <w:right w:val="none" w:sz="0" w:space="0" w:color="auto"/>
      </w:divBdr>
    </w:div>
    <w:div w:id="73750630">
      <w:bodyDiv w:val="1"/>
      <w:marLeft w:val="0"/>
      <w:marRight w:val="0"/>
      <w:marTop w:val="0"/>
      <w:marBottom w:val="0"/>
      <w:divBdr>
        <w:top w:val="none" w:sz="0" w:space="0" w:color="auto"/>
        <w:left w:val="none" w:sz="0" w:space="0" w:color="auto"/>
        <w:bottom w:val="none" w:sz="0" w:space="0" w:color="auto"/>
        <w:right w:val="none" w:sz="0" w:space="0" w:color="auto"/>
      </w:divBdr>
      <w:divsChild>
        <w:div w:id="850293031">
          <w:marLeft w:val="0"/>
          <w:marRight w:val="0"/>
          <w:marTop w:val="0"/>
          <w:marBottom w:val="0"/>
          <w:divBdr>
            <w:top w:val="none" w:sz="0" w:space="0" w:color="auto"/>
            <w:left w:val="none" w:sz="0" w:space="0" w:color="auto"/>
            <w:bottom w:val="none" w:sz="0" w:space="0" w:color="auto"/>
            <w:right w:val="none" w:sz="0" w:space="0" w:color="auto"/>
          </w:divBdr>
          <w:divsChild>
            <w:div w:id="1884638431">
              <w:marLeft w:val="0"/>
              <w:marRight w:val="0"/>
              <w:marTop w:val="0"/>
              <w:marBottom w:val="0"/>
              <w:divBdr>
                <w:top w:val="none" w:sz="0" w:space="0" w:color="auto"/>
                <w:left w:val="none" w:sz="0" w:space="0" w:color="auto"/>
                <w:bottom w:val="none" w:sz="0" w:space="0" w:color="auto"/>
                <w:right w:val="none" w:sz="0" w:space="0" w:color="auto"/>
              </w:divBdr>
              <w:divsChild>
                <w:div w:id="350690032">
                  <w:marLeft w:val="0"/>
                  <w:marRight w:val="0"/>
                  <w:marTop w:val="0"/>
                  <w:marBottom w:val="0"/>
                  <w:divBdr>
                    <w:top w:val="none" w:sz="0" w:space="0" w:color="auto"/>
                    <w:left w:val="none" w:sz="0" w:space="0" w:color="auto"/>
                    <w:bottom w:val="none" w:sz="0" w:space="0" w:color="auto"/>
                    <w:right w:val="none" w:sz="0" w:space="0" w:color="auto"/>
                  </w:divBdr>
                  <w:divsChild>
                    <w:div w:id="1159348936">
                      <w:marLeft w:val="0"/>
                      <w:marRight w:val="0"/>
                      <w:marTop w:val="0"/>
                      <w:marBottom w:val="0"/>
                      <w:divBdr>
                        <w:top w:val="none" w:sz="0" w:space="0" w:color="auto"/>
                        <w:left w:val="none" w:sz="0" w:space="0" w:color="auto"/>
                        <w:bottom w:val="none" w:sz="0" w:space="0" w:color="auto"/>
                        <w:right w:val="none" w:sz="0" w:space="0" w:color="auto"/>
                      </w:divBdr>
                      <w:divsChild>
                        <w:div w:id="267398743">
                          <w:marLeft w:val="0"/>
                          <w:marRight w:val="0"/>
                          <w:marTop w:val="0"/>
                          <w:marBottom w:val="0"/>
                          <w:divBdr>
                            <w:top w:val="none" w:sz="0" w:space="0" w:color="auto"/>
                            <w:left w:val="none" w:sz="0" w:space="0" w:color="auto"/>
                            <w:bottom w:val="none" w:sz="0" w:space="0" w:color="auto"/>
                            <w:right w:val="none" w:sz="0" w:space="0" w:color="auto"/>
                          </w:divBdr>
                          <w:divsChild>
                            <w:div w:id="1998335059">
                              <w:marLeft w:val="0"/>
                              <w:marRight w:val="0"/>
                              <w:marTop w:val="0"/>
                              <w:marBottom w:val="0"/>
                              <w:divBdr>
                                <w:top w:val="none" w:sz="0" w:space="0" w:color="auto"/>
                                <w:left w:val="none" w:sz="0" w:space="0" w:color="auto"/>
                                <w:bottom w:val="none" w:sz="0" w:space="0" w:color="auto"/>
                                <w:right w:val="none" w:sz="0" w:space="0" w:color="auto"/>
                              </w:divBdr>
                              <w:divsChild>
                                <w:div w:id="772676016">
                                  <w:marLeft w:val="0"/>
                                  <w:marRight w:val="0"/>
                                  <w:marTop w:val="0"/>
                                  <w:marBottom w:val="0"/>
                                  <w:divBdr>
                                    <w:top w:val="none" w:sz="0" w:space="0" w:color="auto"/>
                                    <w:left w:val="none" w:sz="0" w:space="0" w:color="auto"/>
                                    <w:bottom w:val="none" w:sz="0" w:space="0" w:color="auto"/>
                                    <w:right w:val="none" w:sz="0" w:space="0" w:color="auto"/>
                                  </w:divBdr>
                                  <w:divsChild>
                                    <w:div w:id="55478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569927">
      <w:bodyDiv w:val="1"/>
      <w:marLeft w:val="0"/>
      <w:marRight w:val="0"/>
      <w:marTop w:val="0"/>
      <w:marBottom w:val="0"/>
      <w:divBdr>
        <w:top w:val="none" w:sz="0" w:space="0" w:color="auto"/>
        <w:left w:val="none" w:sz="0" w:space="0" w:color="auto"/>
        <w:bottom w:val="none" w:sz="0" w:space="0" w:color="auto"/>
        <w:right w:val="none" w:sz="0" w:space="0" w:color="auto"/>
      </w:divBdr>
      <w:divsChild>
        <w:div w:id="1613854501">
          <w:marLeft w:val="0"/>
          <w:marRight w:val="0"/>
          <w:marTop w:val="0"/>
          <w:marBottom w:val="0"/>
          <w:divBdr>
            <w:top w:val="none" w:sz="0" w:space="0" w:color="auto"/>
            <w:left w:val="none" w:sz="0" w:space="0" w:color="auto"/>
            <w:bottom w:val="none" w:sz="0" w:space="0" w:color="auto"/>
            <w:right w:val="none" w:sz="0" w:space="0" w:color="auto"/>
          </w:divBdr>
          <w:divsChild>
            <w:div w:id="488443721">
              <w:marLeft w:val="0"/>
              <w:marRight w:val="0"/>
              <w:marTop w:val="0"/>
              <w:marBottom w:val="0"/>
              <w:divBdr>
                <w:top w:val="none" w:sz="0" w:space="0" w:color="auto"/>
                <w:left w:val="none" w:sz="0" w:space="0" w:color="auto"/>
                <w:bottom w:val="none" w:sz="0" w:space="0" w:color="auto"/>
                <w:right w:val="none" w:sz="0" w:space="0" w:color="auto"/>
              </w:divBdr>
              <w:divsChild>
                <w:div w:id="1248002132">
                  <w:marLeft w:val="0"/>
                  <w:marRight w:val="0"/>
                  <w:marTop w:val="0"/>
                  <w:marBottom w:val="0"/>
                  <w:divBdr>
                    <w:top w:val="none" w:sz="0" w:space="0" w:color="auto"/>
                    <w:left w:val="none" w:sz="0" w:space="0" w:color="auto"/>
                    <w:bottom w:val="none" w:sz="0" w:space="0" w:color="auto"/>
                    <w:right w:val="none" w:sz="0" w:space="0" w:color="auto"/>
                  </w:divBdr>
                  <w:divsChild>
                    <w:div w:id="1951886929">
                      <w:marLeft w:val="0"/>
                      <w:marRight w:val="0"/>
                      <w:marTop w:val="0"/>
                      <w:marBottom w:val="0"/>
                      <w:divBdr>
                        <w:top w:val="none" w:sz="0" w:space="0" w:color="auto"/>
                        <w:left w:val="none" w:sz="0" w:space="0" w:color="auto"/>
                        <w:bottom w:val="none" w:sz="0" w:space="0" w:color="auto"/>
                        <w:right w:val="none" w:sz="0" w:space="0" w:color="auto"/>
                      </w:divBdr>
                      <w:divsChild>
                        <w:div w:id="301086173">
                          <w:marLeft w:val="0"/>
                          <w:marRight w:val="0"/>
                          <w:marTop w:val="0"/>
                          <w:marBottom w:val="0"/>
                          <w:divBdr>
                            <w:top w:val="none" w:sz="0" w:space="0" w:color="auto"/>
                            <w:left w:val="none" w:sz="0" w:space="0" w:color="auto"/>
                            <w:bottom w:val="none" w:sz="0" w:space="0" w:color="auto"/>
                            <w:right w:val="none" w:sz="0" w:space="0" w:color="auto"/>
                          </w:divBdr>
                          <w:divsChild>
                            <w:div w:id="574246487">
                              <w:marLeft w:val="0"/>
                              <w:marRight w:val="0"/>
                              <w:marTop w:val="0"/>
                              <w:marBottom w:val="0"/>
                              <w:divBdr>
                                <w:top w:val="none" w:sz="0" w:space="0" w:color="auto"/>
                                <w:left w:val="none" w:sz="0" w:space="0" w:color="auto"/>
                                <w:bottom w:val="none" w:sz="0" w:space="0" w:color="auto"/>
                                <w:right w:val="none" w:sz="0" w:space="0" w:color="auto"/>
                              </w:divBdr>
                              <w:divsChild>
                                <w:div w:id="1208835026">
                                  <w:marLeft w:val="0"/>
                                  <w:marRight w:val="0"/>
                                  <w:marTop w:val="0"/>
                                  <w:marBottom w:val="0"/>
                                  <w:divBdr>
                                    <w:top w:val="none" w:sz="0" w:space="0" w:color="auto"/>
                                    <w:left w:val="none" w:sz="0" w:space="0" w:color="auto"/>
                                    <w:bottom w:val="none" w:sz="0" w:space="0" w:color="auto"/>
                                    <w:right w:val="none" w:sz="0" w:space="0" w:color="auto"/>
                                  </w:divBdr>
                                  <w:divsChild>
                                    <w:div w:id="79529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70491">
      <w:bodyDiv w:val="1"/>
      <w:marLeft w:val="0"/>
      <w:marRight w:val="0"/>
      <w:marTop w:val="0"/>
      <w:marBottom w:val="0"/>
      <w:divBdr>
        <w:top w:val="none" w:sz="0" w:space="0" w:color="auto"/>
        <w:left w:val="none" w:sz="0" w:space="0" w:color="auto"/>
        <w:bottom w:val="none" w:sz="0" w:space="0" w:color="auto"/>
        <w:right w:val="none" w:sz="0" w:space="0" w:color="auto"/>
      </w:divBdr>
    </w:div>
    <w:div w:id="91358441">
      <w:bodyDiv w:val="1"/>
      <w:marLeft w:val="0"/>
      <w:marRight w:val="0"/>
      <w:marTop w:val="0"/>
      <w:marBottom w:val="0"/>
      <w:divBdr>
        <w:top w:val="none" w:sz="0" w:space="0" w:color="auto"/>
        <w:left w:val="none" w:sz="0" w:space="0" w:color="auto"/>
        <w:bottom w:val="none" w:sz="0" w:space="0" w:color="auto"/>
        <w:right w:val="none" w:sz="0" w:space="0" w:color="auto"/>
      </w:divBdr>
    </w:div>
    <w:div w:id="96027969">
      <w:bodyDiv w:val="1"/>
      <w:marLeft w:val="0"/>
      <w:marRight w:val="0"/>
      <w:marTop w:val="0"/>
      <w:marBottom w:val="0"/>
      <w:divBdr>
        <w:top w:val="none" w:sz="0" w:space="0" w:color="auto"/>
        <w:left w:val="none" w:sz="0" w:space="0" w:color="auto"/>
        <w:bottom w:val="none" w:sz="0" w:space="0" w:color="auto"/>
        <w:right w:val="none" w:sz="0" w:space="0" w:color="auto"/>
      </w:divBdr>
    </w:div>
    <w:div w:id="99573321">
      <w:bodyDiv w:val="1"/>
      <w:marLeft w:val="0"/>
      <w:marRight w:val="0"/>
      <w:marTop w:val="0"/>
      <w:marBottom w:val="0"/>
      <w:divBdr>
        <w:top w:val="none" w:sz="0" w:space="0" w:color="auto"/>
        <w:left w:val="none" w:sz="0" w:space="0" w:color="auto"/>
        <w:bottom w:val="none" w:sz="0" w:space="0" w:color="auto"/>
        <w:right w:val="none" w:sz="0" w:space="0" w:color="auto"/>
      </w:divBdr>
      <w:divsChild>
        <w:div w:id="1634291304">
          <w:marLeft w:val="0"/>
          <w:marRight w:val="0"/>
          <w:marTop w:val="0"/>
          <w:marBottom w:val="0"/>
          <w:divBdr>
            <w:top w:val="none" w:sz="0" w:space="0" w:color="auto"/>
            <w:left w:val="none" w:sz="0" w:space="0" w:color="auto"/>
            <w:bottom w:val="none" w:sz="0" w:space="0" w:color="auto"/>
            <w:right w:val="none" w:sz="0" w:space="0" w:color="auto"/>
          </w:divBdr>
          <w:divsChild>
            <w:div w:id="2131394214">
              <w:marLeft w:val="0"/>
              <w:marRight w:val="0"/>
              <w:marTop w:val="0"/>
              <w:marBottom w:val="0"/>
              <w:divBdr>
                <w:top w:val="none" w:sz="0" w:space="0" w:color="auto"/>
                <w:left w:val="none" w:sz="0" w:space="0" w:color="auto"/>
                <w:bottom w:val="none" w:sz="0" w:space="0" w:color="auto"/>
                <w:right w:val="none" w:sz="0" w:space="0" w:color="auto"/>
              </w:divBdr>
              <w:divsChild>
                <w:div w:id="829756010">
                  <w:marLeft w:val="0"/>
                  <w:marRight w:val="0"/>
                  <w:marTop w:val="0"/>
                  <w:marBottom w:val="0"/>
                  <w:divBdr>
                    <w:top w:val="none" w:sz="0" w:space="0" w:color="auto"/>
                    <w:left w:val="none" w:sz="0" w:space="0" w:color="auto"/>
                    <w:bottom w:val="none" w:sz="0" w:space="0" w:color="auto"/>
                    <w:right w:val="none" w:sz="0" w:space="0" w:color="auto"/>
                  </w:divBdr>
                  <w:divsChild>
                    <w:div w:id="1864244824">
                      <w:marLeft w:val="0"/>
                      <w:marRight w:val="0"/>
                      <w:marTop w:val="0"/>
                      <w:marBottom w:val="0"/>
                      <w:divBdr>
                        <w:top w:val="none" w:sz="0" w:space="0" w:color="auto"/>
                        <w:left w:val="none" w:sz="0" w:space="0" w:color="auto"/>
                        <w:bottom w:val="none" w:sz="0" w:space="0" w:color="auto"/>
                        <w:right w:val="none" w:sz="0" w:space="0" w:color="auto"/>
                      </w:divBdr>
                      <w:divsChild>
                        <w:div w:id="323514475">
                          <w:marLeft w:val="0"/>
                          <w:marRight w:val="0"/>
                          <w:marTop w:val="0"/>
                          <w:marBottom w:val="0"/>
                          <w:divBdr>
                            <w:top w:val="none" w:sz="0" w:space="0" w:color="auto"/>
                            <w:left w:val="none" w:sz="0" w:space="0" w:color="auto"/>
                            <w:bottom w:val="none" w:sz="0" w:space="0" w:color="auto"/>
                            <w:right w:val="none" w:sz="0" w:space="0" w:color="auto"/>
                          </w:divBdr>
                          <w:divsChild>
                            <w:div w:id="404572462">
                              <w:marLeft w:val="0"/>
                              <w:marRight w:val="0"/>
                              <w:marTop w:val="0"/>
                              <w:marBottom w:val="0"/>
                              <w:divBdr>
                                <w:top w:val="none" w:sz="0" w:space="0" w:color="auto"/>
                                <w:left w:val="none" w:sz="0" w:space="0" w:color="auto"/>
                                <w:bottom w:val="none" w:sz="0" w:space="0" w:color="auto"/>
                                <w:right w:val="none" w:sz="0" w:space="0" w:color="auto"/>
                              </w:divBdr>
                              <w:divsChild>
                                <w:div w:id="2088845737">
                                  <w:marLeft w:val="0"/>
                                  <w:marRight w:val="0"/>
                                  <w:marTop w:val="0"/>
                                  <w:marBottom w:val="0"/>
                                  <w:divBdr>
                                    <w:top w:val="none" w:sz="0" w:space="0" w:color="auto"/>
                                    <w:left w:val="none" w:sz="0" w:space="0" w:color="auto"/>
                                    <w:bottom w:val="none" w:sz="0" w:space="0" w:color="auto"/>
                                    <w:right w:val="none" w:sz="0" w:space="0" w:color="auto"/>
                                  </w:divBdr>
                                  <w:divsChild>
                                    <w:div w:id="5440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65221">
      <w:bodyDiv w:val="1"/>
      <w:marLeft w:val="0"/>
      <w:marRight w:val="0"/>
      <w:marTop w:val="0"/>
      <w:marBottom w:val="0"/>
      <w:divBdr>
        <w:top w:val="none" w:sz="0" w:space="0" w:color="auto"/>
        <w:left w:val="none" w:sz="0" w:space="0" w:color="auto"/>
        <w:bottom w:val="none" w:sz="0" w:space="0" w:color="auto"/>
        <w:right w:val="none" w:sz="0" w:space="0" w:color="auto"/>
      </w:divBdr>
    </w:div>
    <w:div w:id="101651979">
      <w:bodyDiv w:val="1"/>
      <w:marLeft w:val="0"/>
      <w:marRight w:val="0"/>
      <w:marTop w:val="0"/>
      <w:marBottom w:val="0"/>
      <w:divBdr>
        <w:top w:val="none" w:sz="0" w:space="0" w:color="auto"/>
        <w:left w:val="none" w:sz="0" w:space="0" w:color="auto"/>
        <w:bottom w:val="none" w:sz="0" w:space="0" w:color="auto"/>
        <w:right w:val="none" w:sz="0" w:space="0" w:color="auto"/>
      </w:divBdr>
    </w:div>
    <w:div w:id="107043513">
      <w:bodyDiv w:val="1"/>
      <w:marLeft w:val="0"/>
      <w:marRight w:val="0"/>
      <w:marTop w:val="0"/>
      <w:marBottom w:val="0"/>
      <w:divBdr>
        <w:top w:val="none" w:sz="0" w:space="0" w:color="auto"/>
        <w:left w:val="none" w:sz="0" w:space="0" w:color="auto"/>
        <w:bottom w:val="none" w:sz="0" w:space="0" w:color="auto"/>
        <w:right w:val="none" w:sz="0" w:space="0" w:color="auto"/>
      </w:divBdr>
    </w:div>
    <w:div w:id="112866197">
      <w:bodyDiv w:val="1"/>
      <w:marLeft w:val="0"/>
      <w:marRight w:val="0"/>
      <w:marTop w:val="0"/>
      <w:marBottom w:val="0"/>
      <w:divBdr>
        <w:top w:val="none" w:sz="0" w:space="0" w:color="auto"/>
        <w:left w:val="none" w:sz="0" w:space="0" w:color="auto"/>
        <w:bottom w:val="none" w:sz="0" w:space="0" w:color="auto"/>
        <w:right w:val="none" w:sz="0" w:space="0" w:color="auto"/>
      </w:divBdr>
      <w:divsChild>
        <w:div w:id="2141338999">
          <w:marLeft w:val="0"/>
          <w:marRight w:val="0"/>
          <w:marTop w:val="0"/>
          <w:marBottom w:val="0"/>
          <w:divBdr>
            <w:top w:val="none" w:sz="0" w:space="0" w:color="auto"/>
            <w:left w:val="none" w:sz="0" w:space="0" w:color="auto"/>
            <w:bottom w:val="none" w:sz="0" w:space="0" w:color="auto"/>
            <w:right w:val="none" w:sz="0" w:space="0" w:color="auto"/>
          </w:divBdr>
          <w:divsChild>
            <w:div w:id="729036030">
              <w:marLeft w:val="0"/>
              <w:marRight w:val="0"/>
              <w:marTop w:val="0"/>
              <w:marBottom w:val="0"/>
              <w:divBdr>
                <w:top w:val="none" w:sz="0" w:space="0" w:color="auto"/>
                <w:left w:val="none" w:sz="0" w:space="0" w:color="auto"/>
                <w:bottom w:val="none" w:sz="0" w:space="0" w:color="auto"/>
                <w:right w:val="none" w:sz="0" w:space="0" w:color="auto"/>
              </w:divBdr>
              <w:divsChild>
                <w:div w:id="389965632">
                  <w:marLeft w:val="0"/>
                  <w:marRight w:val="0"/>
                  <w:marTop w:val="0"/>
                  <w:marBottom w:val="0"/>
                  <w:divBdr>
                    <w:top w:val="none" w:sz="0" w:space="0" w:color="auto"/>
                    <w:left w:val="none" w:sz="0" w:space="0" w:color="auto"/>
                    <w:bottom w:val="none" w:sz="0" w:space="0" w:color="auto"/>
                    <w:right w:val="none" w:sz="0" w:space="0" w:color="auto"/>
                  </w:divBdr>
                  <w:divsChild>
                    <w:div w:id="2059890096">
                      <w:marLeft w:val="0"/>
                      <w:marRight w:val="0"/>
                      <w:marTop w:val="0"/>
                      <w:marBottom w:val="0"/>
                      <w:divBdr>
                        <w:top w:val="none" w:sz="0" w:space="0" w:color="auto"/>
                        <w:left w:val="none" w:sz="0" w:space="0" w:color="auto"/>
                        <w:bottom w:val="none" w:sz="0" w:space="0" w:color="auto"/>
                        <w:right w:val="none" w:sz="0" w:space="0" w:color="auto"/>
                      </w:divBdr>
                      <w:divsChild>
                        <w:div w:id="1235117890">
                          <w:marLeft w:val="0"/>
                          <w:marRight w:val="0"/>
                          <w:marTop w:val="0"/>
                          <w:marBottom w:val="0"/>
                          <w:divBdr>
                            <w:top w:val="none" w:sz="0" w:space="0" w:color="auto"/>
                            <w:left w:val="none" w:sz="0" w:space="0" w:color="auto"/>
                            <w:bottom w:val="none" w:sz="0" w:space="0" w:color="auto"/>
                            <w:right w:val="none" w:sz="0" w:space="0" w:color="auto"/>
                          </w:divBdr>
                          <w:divsChild>
                            <w:div w:id="679507478">
                              <w:marLeft w:val="0"/>
                              <w:marRight w:val="0"/>
                              <w:marTop w:val="0"/>
                              <w:marBottom w:val="0"/>
                              <w:divBdr>
                                <w:top w:val="none" w:sz="0" w:space="0" w:color="auto"/>
                                <w:left w:val="none" w:sz="0" w:space="0" w:color="auto"/>
                                <w:bottom w:val="none" w:sz="0" w:space="0" w:color="auto"/>
                                <w:right w:val="none" w:sz="0" w:space="0" w:color="auto"/>
                              </w:divBdr>
                              <w:divsChild>
                                <w:div w:id="1688628943">
                                  <w:marLeft w:val="0"/>
                                  <w:marRight w:val="0"/>
                                  <w:marTop w:val="0"/>
                                  <w:marBottom w:val="0"/>
                                  <w:divBdr>
                                    <w:top w:val="none" w:sz="0" w:space="0" w:color="auto"/>
                                    <w:left w:val="none" w:sz="0" w:space="0" w:color="auto"/>
                                    <w:bottom w:val="none" w:sz="0" w:space="0" w:color="auto"/>
                                    <w:right w:val="none" w:sz="0" w:space="0" w:color="auto"/>
                                  </w:divBdr>
                                  <w:divsChild>
                                    <w:div w:id="144750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88501">
      <w:bodyDiv w:val="1"/>
      <w:marLeft w:val="0"/>
      <w:marRight w:val="0"/>
      <w:marTop w:val="0"/>
      <w:marBottom w:val="0"/>
      <w:divBdr>
        <w:top w:val="none" w:sz="0" w:space="0" w:color="auto"/>
        <w:left w:val="none" w:sz="0" w:space="0" w:color="auto"/>
        <w:bottom w:val="none" w:sz="0" w:space="0" w:color="auto"/>
        <w:right w:val="none" w:sz="0" w:space="0" w:color="auto"/>
      </w:divBdr>
      <w:divsChild>
        <w:div w:id="28186983">
          <w:marLeft w:val="0"/>
          <w:marRight w:val="0"/>
          <w:marTop w:val="0"/>
          <w:marBottom w:val="0"/>
          <w:divBdr>
            <w:top w:val="none" w:sz="0" w:space="0" w:color="auto"/>
            <w:left w:val="none" w:sz="0" w:space="0" w:color="auto"/>
            <w:bottom w:val="none" w:sz="0" w:space="0" w:color="auto"/>
            <w:right w:val="none" w:sz="0" w:space="0" w:color="auto"/>
          </w:divBdr>
          <w:divsChild>
            <w:div w:id="454104122">
              <w:marLeft w:val="0"/>
              <w:marRight w:val="0"/>
              <w:marTop w:val="0"/>
              <w:marBottom w:val="0"/>
              <w:divBdr>
                <w:top w:val="none" w:sz="0" w:space="0" w:color="auto"/>
                <w:left w:val="none" w:sz="0" w:space="0" w:color="auto"/>
                <w:bottom w:val="none" w:sz="0" w:space="0" w:color="auto"/>
                <w:right w:val="none" w:sz="0" w:space="0" w:color="auto"/>
              </w:divBdr>
              <w:divsChild>
                <w:div w:id="415135353">
                  <w:marLeft w:val="0"/>
                  <w:marRight w:val="0"/>
                  <w:marTop w:val="0"/>
                  <w:marBottom w:val="0"/>
                  <w:divBdr>
                    <w:top w:val="none" w:sz="0" w:space="0" w:color="auto"/>
                    <w:left w:val="none" w:sz="0" w:space="0" w:color="auto"/>
                    <w:bottom w:val="none" w:sz="0" w:space="0" w:color="auto"/>
                    <w:right w:val="none" w:sz="0" w:space="0" w:color="auto"/>
                  </w:divBdr>
                  <w:divsChild>
                    <w:div w:id="1275288570">
                      <w:marLeft w:val="0"/>
                      <w:marRight w:val="0"/>
                      <w:marTop w:val="0"/>
                      <w:marBottom w:val="0"/>
                      <w:divBdr>
                        <w:top w:val="none" w:sz="0" w:space="0" w:color="auto"/>
                        <w:left w:val="none" w:sz="0" w:space="0" w:color="auto"/>
                        <w:bottom w:val="none" w:sz="0" w:space="0" w:color="auto"/>
                        <w:right w:val="none" w:sz="0" w:space="0" w:color="auto"/>
                      </w:divBdr>
                      <w:divsChild>
                        <w:div w:id="392316308">
                          <w:marLeft w:val="0"/>
                          <w:marRight w:val="0"/>
                          <w:marTop w:val="0"/>
                          <w:marBottom w:val="0"/>
                          <w:divBdr>
                            <w:top w:val="none" w:sz="0" w:space="0" w:color="auto"/>
                            <w:left w:val="none" w:sz="0" w:space="0" w:color="auto"/>
                            <w:bottom w:val="none" w:sz="0" w:space="0" w:color="auto"/>
                            <w:right w:val="none" w:sz="0" w:space="0" w:color="auto"/>
                          </w:divBdr>
                          <w:divsChild>
                            <w:div w:id="943925635">
                              <w:marLeft w:val="0"/>
                              <w:marRight w:val="0"/>
                              <w:marTop w:val="0"/>
                              <w:marBottom w:val="0"/>
                              <w:divBdr>
                                <w:top w:val="none" w:sz="0" w:space="0" w:color="auto"/>
                                <w:left w:val="none" w:sz="0" w:space="0" w:color="auto"/>
                                <w:bottom w:val="none" w:sz="0" w:space="0" w:color="auto"/>
                                <w:right w:val="none" w:sz="0" w:space="0" w:color="auto"/>
                              </w:divBdr>
                              <w:divsChild>
                                <w:div w:id="571695289">
                                  <w:marLeft w:val="0"/>
                                  <w:marRight w:val="0"/>
                                  <w:marTop w:val="0"/>
                                  <w:marBottom w:val="0"/>
                                  <w:divBdr>
                                    <w:top w:val="none" w:sz="0" w:space="0" w:color="auto"/>
                                    <w:left w:val="none" w:sz="0" w:space="0" w:color="auto"/>
                                    <w:bottom w:val="none" w:sz="0" w:space="0" w:color="auto"/>
                                    <w:right w:val="none" w:sz="0" w:space="0" w:color="auto"/>
                                  </w:divBdr>
                                  <w:divsChild>
                                    <w:div w:id="35180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106410">
      <w:bodyDiv w:val="1"/>
      <w:marLeft w:val="0"/>
      <w:marRight w:val="0"/>
      <w:marTop w:val="0"/>
      <w:marBottom w:val="0"/>
      <w:divBdr>
        <w:top w:val="none" w:sz="0" w:space="0" w:color="auto"/>
        <w:left w:val="none" w:sz="0" w:space="0" w:color="auto"/>
        <w:bottom w:val="none" w:sz="0" w:space="0" w:color="auto"/>
        <w:right w:val="none" w:sz="0" w:space="0" w:color="auto"/>
      </w:divBdr>
    </w:div>
    <w:div w:id="116415677">
      <w:bodyDiv w:val="1"/>
      <w:marLeft w:val="0"/>
      <w:marRight w:val="0"/>
      <w:marTop w:val="0"/>
      <w:marBottom w:val="0"/>
      <w:divBdr>
        <w:top w:val="none" w:sz="0" w:space="0" w:color="auto"/>
        <w:left w:val="none" w:sz="0" w:space="0" w:color="auto"/>
        <w:bottom w:val="none" w:sz="0" w:space="0" w:color="auto"/>
        <w:right w:val="none" w:sz="0" w:space="0" w:color="auto"/>
      </w:divBdr>
      <w:divsChild>
        <w:div w:id="1780107192">
          <w:marLeft w:val="0"/>
          <w:marRight w:val="0"/>
          <w:marTop w:val="0"/>
          <w:marBottom w:val="0"/>
          <w:divBdr>
            <w:top w:val="none" w:sz="0" w:space="0" w:color="auto"/>
            <w:left w:val="none" w:sz="0" w:space="0" w:color="auto"/>
            <w:bottom w:val="none" w:sz="0" w:space="0" w:color="auto"/>
            <w:right w:val="none" w:sz="0" w:space="0" w:color="auto"/>
          </w:divBdr>
          <w:divsChild>
            <w:div w:id="601182196">
              <w:marLeft w:val="0"/>
              <w:marRight w:val="0"/>
              <w:marTop w:val="0"/>
              <w:marBottom w:val="0"/>
              <w:divBdr>
                <w:top w:val="none" w:sz="0" w:space="0" w:color="auto"/>
                <w:left w:val="none" w:sz="0" w:space="0" w:color="auto"/>
                <w:bottom w:val="none" w:sz="0" w:space="0" w:color="auto"/>
                <w:right w:val="none" w:sz="0" w:space="0" w:color="auto"/>
              </w:divBdr>
              <w:divsChild>
                <w:div w:id="1510606959">
                  <w:marLeft w:val="0"/>
                  <w:marRight w:val="0"/>
                  <w:marTop w:val="0"/>
                  <w:marBottom w:val="0"/>
                  <w:divBdr>
                    <w:top w:val="none" w:sz="0" w:space="0" w:color="auto"/>
                    <w:left w:val="none" w:sz="0" w:space="0" w:color="auto"/>
                    <w:bottom w:val="none" w:sz="0" w:space="0" w:color="auto"/>
                    <w:right w:val="none" w:sz="0" w:space="0" w:color="auto"/>
                  </w:divBdr>
                  <w:divsChild>
                    <w:div w:id="19089949">
                      <w:marLeft w:val="0"/>
                      <w:marRight w:val="0"/>
                      <w:marTop w:val="0"/>
                      <w:marBottom w:val="0"/>
                      <w:divBdr>
                        <w:top w:val="none" w:sz="0" w:space="0" w:color="auto"/>
                        <w:left w:val="none" w:sz="0" w:space="0" w:color="auto"/>
                        <w:bottom w:val="none" w:sz="0" w:space="0" w:color="auto"/>
                        <w:right w:val="none" w:sz="0" w:space="0" w:color="auto"/>
                      </w:divBdr>
                      <w:divsChild>
                        <w:div w:id="161239276">
                          <w:marLeft w:val="0"/>
                          <w:marRight w:val="0"/>
                          <w:marTop w:val="0"/>
                          <w:marBottom w:val="0"/>
                          <w:divBdr>
                            <w:top w:val="none" w:sz="0" w:space="0" w:color="auto"/>
                            <w:left w:val="none" w:sz="0" w:space="0" w:color="auto"/>
                            <w:bottom w:val="none" w:sz="0" w:space="0" w:color="auto"/>
                            <w:right w:val="none" w:sz="0" w:space="0" w:color="auto"/>
                          </w:divBdr>
                          <w:divsChild>
                            <w:div w:id="1628970026">
                              <w:marLeft w:val="0"/>
                              <w:marRight w:val="0"/>
                              <w:marTop w:val="0"/>
                              <w:marBottom w:val="0"/>
                              <w:divBdr>
                                <w:top w:val="none" w:sz="0" w:space="0" w:color="auto"/>
                                <w:left w:val="none" w:sz="0" w:space="0" w:color="auto"/>
                                <w:bottom w:val="none" w:sz="0" w:space="0" w:color="auto"/>
                                <w:right w:val="none" w:sz="0" w:space="0" w:color="auto"/>
                              </w:divBdr>
                              <w:divsChild>
                                <w:div w:id="428963974">
                                  <w:marLeft w:val="0"/>
                                  <w:marRight w:val="0"/>
                                  <w:marTop w:val="0"/>
                                  <w:marBottom w:val="0"/>
                                  <w:divBdr>
                                    <w:top w:val="none" w:sz="0" w:space="0" w:color="auto"/>
                                    <w:left w:val="none" w:sz="0" w:space="0" w:color="auto"/>
                                    <w:bottom w:val="none" w:sz="0" w:space="0" w:color="auto"/>
                                    <w:right w:val="none" w:sz="0" w:space="0" w:color="auto"/>
                                  </w:divBdr>
                                  <w:divsChild>
                                    <w:div w:id="78416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853058">
      <w:bodyDiv w:val="1"/>
      <w:marLeft w:val="0"/>
      <w:marRight w:val="0"/>
      <w:marTop w:val="0"/>
      <w:marBottom w:val="0"/>
      <w:divBdr>
        <w:top w:val="none" w:sz="0" w:space="0" w:color="auto"/>
        <w:left w:val="none" w:sz="0" w:space="0" w:color="auto"/>
        <w:bottom w:val="none" w:sz="0" w:space="0" w:color="auto"/>
        <w:right w:val="none" w:sz="0" w:space="0" w:color="auto"/>
      </w:divBdr>
    </w:div>
    <w:div w:id="127746836">
      <w:bodyDiv w:val="1"/>
      <w:marLeft w:val="0"/>
      <w:marRight w:val="0"/>
      <w:marTop w:val="0"/>
      <w:marBottom w:val="0"/>
      <w:divBdr>
        <w:top w:val="none" w:sz="0" w:space="0" w:color="auto"/>
        <w:left w:val="none" w:sz="0" w:space="0" w:color="auto"/>
        <w:bottom w:val="none" w:sz="0" w:space="0" w:color="auto"/>
        <w:right w:val="none" w:sz="0" w:space="0" w:color="auto"/>
      </w:divBdr>
      <w:divsChild>
        <w:div w:id="201216910">
          <w:marLeft w:val="0"/>
          <w:marRight w:val="0"/>
          <w:marTop w:val="0"/>
          <w:marBottom w:val="0"/>
          <w:divBdr>
            <w:top w:val="none" w:sz="0" w:space="0" w:color="auto"/>
            <w:left w:val="none" w:sz="0" w:space="0" w:color="auto"/>
            <w:bottom w:val="none" w:sz="0" w:space="0" w:color="auto"/>
            <w:right w:val="none" w:sz="0" w:space="0" w:color="auto"/>
          </w:divBdr>
          <w:divsChild>
            <w:div w:id="910771565">
              <w:marLeft w:val="0"/>
              <w:marRight w:val="0"/>
              <w:marTop w:val="0"/>
              <w:marBottom w:val="0"/>
              <w:divBdr>
                <w:top w:val="none" w:sz="0" w:space="0" w:color="auto"/>
                <w:left w:val="none" w:sz="0" w:space="0" w:color="auto"/>
                <w:bottom w:val="none" w:sz="0" w:space="0" w:color="auto"/>
                <w:right w:val="none" w:sz="0" w:space="0" w:color="auto"/>
              </w:divBdr>
              <w:divsChild>
                <w:div w:id="1917351859">
                  <w:marLeft w:val="0"/>
                  <w:marRight w:val="0"/>
                  <w:marTop w:val="0"/>
                  <w:marBottom w:val="0"/>
                  <w:divBdr>
                    <w:top w:val="none" w:sz="0" w:space="0" w:color="auto"/>
                    <w:left w:val="none" w:sz="0" w:space="0" w:color="auto"/>
                    <w:bottom w:val="none" w:sz="0" w:space="0" w:color="auto"/>
                    <w:right w:val="none" w:sz="0" w:space="0" w:color="auto"/>
                  </w:divBdr>
                  <w:divsChild>
                    <w:div w:id="908079777">
                      <w:marLeft w:val="0"/>
                      <w:marRight w:val="0"/>
                      <w:marTop w:val="0"/>
                      <w:marBottom w:val="0"/>
                      <w:divBdr>
                        <w:top w:val="none" w:sz="0" w:space="0" w:color="auto"/>
                        <w:left w:val="none" w:sz="0" w:space="0" w:color="auto"/>
                        <w:bottom w:val="none" w:sz="0" w:space="0" w:color="auto"/>
                        <w:right w:val="none" w:sz="0" w:space="0" w:color="auto"/>
                      </w:divBdr>
                      <w:divsChild>
                        <w:div w:id="2099519188">
                          <w:marLeft w:val="0"/>
                          <w:marRight w:val="0"/>
                          <w:marTop w:val="0"/>
                          <w:marBottom w:val="0"/>
                          <w:divBdr>
                            <w:top w:val="none" w:sz="0" w:space="0" w:color="auto"/>
                            <w:left w:val="none" w:sz="0" w:space="0" w:color="auto"/>
                            <w:bottom w:val="none" w:sz="0" w:space="0" w:color="auto"/>
                            <w:right w:val="none" w:sz="0" w:space="0" w:color="auto"/>
                          </w:divBdr>
                          <w:divsChild>
                            <w:div w:id="2119713907">
                              <w:marLeft w:val="0"/>
                              <w:marRight w:val="0"/>
                              <w:marTop w:val="0"/>
                              <w:marBottom w:val="0"/>
                              <w:divBdr>
                                <w:top w:val="none" w:sz="0" w:space="0" w:color="auto"/>
                                <w:left w:val="none" w:sz="0" w:space="0" w:color="auto"/>
                                <w:bottom w:val="none" w:sz="0" w:space="0" w:color="auto"/>
                                <w:right w:val="none" w:sz="0" w:space="0" w:color="auto"/>
                              </w:divBdr>
                              <w:divsChild>
                                <w:div w:id="1851141390">
                                  <w:marLeft w:val="0"/>
                                  <w:marRight w:val="0"/>
                                  <w:marTop w:val="0"/>
                                  <w:marBottom w:val="0"/>
                                  <w:divBdr>
                                    <w:top w:val="none" w:sz="0" w:space="0" w:color="auto"/>
                                    <w:left w:val="none" w:sz="0" w:space="0" w:color="auto"/>
                                    <w:bottom w:val="none" w:sz="0" w:space="0" w:color="auto"/>
                                    <w:right w:val="none" w:sz="0" w:space="0" w:color="auto"/>
                                  </w:divBdr>
                                  <w:divsChild>
                                    <w:div w:id="8305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44147">
      <w:bodyDiv w:val="1"/>
      <w:marLeft w:val="0"/>
      <w:marRight w:val="0"/>
      <w:marTop w:val="0"/>
      <w:marBottom w:val="0"/>
      <w:divBdr>
        <w:top w:val="none" w:sz="0" w:space="0" w:color="auto"/>
        <w:left w:val="none" w:sz="0" w:space="0" w:color="auto"/>
        <w:bottom w:val="none" w:sz="0" w:space="0" w:color="auto"/>
        <w:right w:val="none" w:sz="0" w:space="0" w:color="auto"/>
      </w:divBdr>
    </w:div>
    <w:div w:id="139153955">
      <w:bodyDiv w:val="1"/>
      <w:marLeft w:val="0"/>
      <w:marRight w:val="0"/>
      <w:marTop w:val="0"/>
      <w:marBottom w:val="0"/>
      <w:divBdr>
        <w:top w:val="none" w:sz="0" w:space="0" w:color="auto"/>
        <w:left w:val="none" w:sz="0" w:space="0" w:color="auto"/>
        <w:bottom w:val="none" w:sz="0" w:space="0" w:color="auto"/>
        <w:right w:val="none" w:sz="0" w:space="0" w:color="auto"/>
      </w:divBdr>
    </w:div>
    <w:div w:id="144471222">
      <w:bodyDiv w:val="1"/>
      <w:marLeft w:val="0"/>
      <w:marRight w:val="0"/>
      <w:marTop w:val="0"/>
      <w:marBottom w:val="0"/>
      <w:divBdr>
        <w:top w:val="none" w:sz="0" w:space="0" w:color="auto"/>
        <w:left w:val="none" w:sz="0" w:space="0" w:color="auto"/>
        <w:bottom w:val="none" w:sz="0" w:space="0" w:color="auto"/>
        <w:right w:val="none" w:sz="0" w:space="0" w:color="auto"/>
      </w:divBdr>
      <w:divsChild>
        <w:div w:id="1900020266">
          <w:marLeft w:val="0"/>
          <w:marRight w:val="0"/>
          <w:marTop w:val="0"/>
          <w:marBottom w:val="0"/>
          <w:divBdr>
            <w:top w:val="none" w:sz="0" w:space="0" w:color="auto"/>
            <w:left w:val="none" w:sz="0" w:space="0" w:color="auto"/>
            <w:bottom w:val="none" w:sz="0" w:space="0" w:color="auto"/>
            <w:right w:val="none" w:sz="0" w:space="0" w:color="auto"/>
          </w:divBdr>
          <w:divsChild>
            <w:div w:id="270213452">
              <w:marLeft w:val="0"/>
              <w:marRight w:val="0"/>
              <w:marTop w:val="0"/>
              <w:marBottom w:val="0"/>
              <w:divBdr>
                <w:top w:val="none" w:sz="0" w:space="0" w:color="auto"/>
                <w:left w:val="none" w:sz="0" w:space="0" w:color="auto"/>
                <w:bottom w:val="none" w:sz="0" w:space="0" w:color="auto"/>
                <w:right w:val="none" w:sz="0" w:space="0" w:color="auto"/>
              </w:divBdr>
              <w:divsChild>
                <w:div w:id="2076269515">
                  <w:marLeft w:val="0"/>
                  <w:marRight w:val="0"/>
                  <w:marTop w:val="0"/>
                  <w:marBottom w:val="0"/>
                  <w:divBdr>
                    <w:top w:val="none" w:sz="0" w:space="0" w:color="auto"/>
                    <w:left w:val="none" w:sz="0" w:space="0" w:color="auto"/>
                    <w:bottom w:val="none" w:sz="0" w:space="0" w:color="auto"/>
                    <w:right w:val="none" w:sz="0" w:space="0" w:color="auto"/>
                  </w:divBdr>
                  <w:divsChild>
                    <w:div w:id="570507922">
                      <w:marLeft w:val="0"/>
                      <w:marRight w:val="0"/>
                      <w:marTop w:val="0"/>
                      <w:marBottom w:val="0"/>
                      <w:divBdr>
                        <w:top w:val="none" w:sz="0" w:space="0" w:color="auto"/>
                        <w:left w:val="none" w:sz="0" w:space="0" w:color="auto"/>
                        <w:bottom w:val="none" w:sz="0" w:space="0" w:color="auto"/>
                        <w:right w:val="none" w:sz="0" w:space="0" w:color="auto"/>
                      </w:divBdr>
                      <w:divsChild>
                        <w:div w:id="420758517">
                          <w:marLeft w:val="0"/>
                          <w:marRight w:val="0"/>
                          <w:marTop w:val="0"/>
                          <w:marBottom w:val="0"/>
                          <w:divBdr>
                            <w:top w:val="none" w:sz="0" w:space="0" w:color="auto"/>
                            <w:left w:val="none" w:sz="0" w:space="0" w:color="auto"/>
                            <w:bottom w:val="none" w:sz="0" w:space="0" w:color="auto"/>
                            <w:right w:val="none" w:sz="0" w:space="0" w:color="auto"/>
                          </w:divBdr>
                          <w:divsChild>
                            <w:div w:id="726419228">
                              <w:marLeft w:val="0"/>
                              <w:marRight w:val="0"/>
                              <w:marTop w:val="0"/>
                              <w:marBottom w:val="0"/>
                              <w:divBdr>
                                <w:top w:val="none" w:sz="0" w:space="0" w:color="auto"/>
                                <w:left w:val="none" w:sz="0" w:space="0" w:color="auto"/>
                                <w:bottom w:val="none" w:sz="0" w:space="0" w:color="auto"/>
                                <w:right w:val="none" w:sz="0" w:space="0" w:color="auto"/>
                              </w:divBdr>
                              <w:divsChild>
                                <w:div w:id="154497009">
                                  <w:marLeft w:val="0"/>
                                  <w:marRight w:val="0"/>
                                  <w:marTop w:val="0"/>
                                  <w:marBottom w:val="0"/>
                                  <w:divBdr>
                                    <w:top w:val="none" w:sz="0" w:space="0" w:color="auto"/>
                                    <w:left w:val="none" w:sz="0" w:space="0" w:color="auto"/>
                                    <w:bottom w:val="none" w:sz="0" w:space="0" w:color="auto"/>
                                    <w:right w:val="none" w:sz="0" w:space="0" w:color="auto"/>
                                  </w:divBdr>
                                  <w:divsChild>
                                    <w:div w:id="13109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67282">
      <w:bodyDiv w:val="1"/>
      <w:marLeft w:val="0"/>
      <w:marRight w:val="0"/>
      <w:marTop w:val="0"/>
      <w:marBottom w:val="0"/>
      <w:divBdr>
        <w:top w:val="none" w:sz="0" w:space="0" w:color="auto"/>
        <w:left w:val="none" w:sz="0" w:space="0" w:color="auto"/>
        <w:bottom w:val="none" w:sz="0" w:space="0" w:color="auto"/>
        <w:right w:val="none" w:sz="0" w:space="0" w:color="auto"/>
      </w:divBdr>
      <w:divsChild>
        <w:div w:id="201014356">
          <w:marLeft w:val="0"/>
          <w:marRight w:val="0"/>
          <w:marTop w:val="0"/>
          <w:marBottom w:val="0"/>
          <w:divBdr>
            <w:top w:val="none" w:sz="0" w:space="0" w:color="auto"/>
            <w:left w:val="none" w:sz="0" w:space="0" w:color="auto"/>
            <w:bottom w:val="none" w:sz="0" w:space="0" w:color="auto"/>
            <w:right w:val="none" w:sz="0" w:space="0" w:color="auto"/>
          </w:divBdr>
          <w:divsChild>
            <w:div w:id="442917582">
              <w:marLeft w:val="0"/>
              <w:marRight w:val="0"/>
              <w:marTop w:val="0"/>
              <w:marBottom w:val="0"/>
              <w:divBdr>
                <w:top w:val="none" w:sz="0" w:space="0" w:color="auto"/>
                <w:left w:val="none" w:sz="0" w:space="0" w:color="auto"/>
                <w:bottom w:val="none" w:sz="0" w:space="0" w:color="auto"/>
                <w:right w:val="none" w:sz="0" w:space="0" w:color="auto"/>
              </w:divBdr>
              <w:divsChild>
                <w:div w:id="733165626">
                  <w:marLeft w:val="0"/>
                  <w:marRight w:val="0"/>
                  <w:marTop w:val="0"/>
                  <w:marBottom w:val="0"/>
                  <w:divBdr>
                    <w:top w:val="none" w:sz="0" w:space="0" w:color="auto"/>
                    <w:left w:val="none" w:sz="0" w:space="0" w:color="auto"/>
                    <w:bottom w:val="none" w:sz="0" w:space="0" w:color="auto"/>
                    <w:right w:val="none" w:sz="0" w:space="0" w:color="auto"/>
                  </w:divBdr>
                  <w:divsChild>
                    <w:div w:id="1703700175">
                      <w:marLeft w:val="0"/>
                      <w:marRight w:val="0"/>
                      <w:marTop w:val="0"/>
                      <w:marBottom w:val="0"/>
                      <w:divBdr>
                        <w:top w:val="none" w:sz="0" w:space="0" w:color="auto"/>
                        <w:left w:val="none" w:sz="0" w:space="0" w:color="auto"/>
                        <w:bottom w:val="none" w:sz="0" w:space="0" w:color="auto"/>
                        <w:right w:val="none" w:sz="0" w:space="0" w:color="auto"/>
                      </w:divBdr>
                      <w:divsChild>
                        <w:div w:id="200241871">
                          <w:marLeft w:val="0"/>
                          <w:marRight w:val="0"/>
                          <w:marTop w:val="0"/>
                          <w:marBottom w:val="0"/>
                          <w:divBdr>
                            <w:top w:val="none" w:sz="0" w:space="0" w:color="auto"/>
                            <w:left w:val="none" w:sz="0" w:space="0" w:color="auto"/>
                            <w:bottom w:val="none" w:sz="0" w:space="0" w:color="auto"/>
                            <w:right w:val="none" w:sz="0" w:space="0" w:color="auto"/>
                          </w:divBdr>
                          <w:divsChild>
                            <w:div w:id="1411196204">
                              <w:marLeft w:val="0"/>
                              <w:marRight w:val="0"/>
                              <w:marTop w:val="0"/>
                              <w:marBottom w:val="0"/>
                              <w:divBdr>
                                <w:top w:val="none" w:sz="0" w:space="0" w:color="auto"/>
                                <w:left w:val="none" w:sz="0" w:space="0" w:color="auto"/>
                                <w:bottom w:val="none" w:sz="0" w:space="0" w:color="auto"/>
                                <w:right w:val="none" w:sz="0" w:space="0" w:color="auto"/>
                              </w:divBdr>
                              <w:divsChild>
                                <w:div w:id="1676495559">
                                  <w:marLeft w:val="0"/>
                                  <w:marRight w:val="0"/>
                                  <w:marTop w:val="0"/>
                                  <w:marBottom w:val="0"/>
                                  <w:divBdr>
                                    <w:top w:val="none" w:sz="0" w:space="0" w:color="auto"/>
                                    <w:left w:val="none" w:sz="0" w:space="0" w:color="auto"/>
                                    <w:bottom w:val="none" w:sz="0" w:space="0" w:color="auto"/>
                                    <w:right w:val="none" w:sz="0" w:space="0" w:color="auto"/>
                                  </w:divBdr>
                                  <w:divsChild>
                                    <w:div w:id="167892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320229">
                          <w:marLeft w:val="0"/>
                          <w:marRight w:val="0"/>
                          <w:marTop w:val="0"/>
                          <w:marBottom w:val="0"/>
                          <w:divBdr>
                            <w:top w:val="none" w:sz="0" w:space="0" w:color="auto"/>
                            <w:left w:val="none" w:sz="0" w:space="0" w:color="auto"/>
                            <w:bottom w:val="none" w:sz="0" w:space="0" w:color="auto"/>
                            <w:right w:val="none" w:sz="0" w:space="0" w:color="auto"/>
                          </w:divBdr>
                          <w:divsChild>
                            <w:div w:id="2023580671">
                              <w:marLeft w:val="0"/>
                              <w:marRight w:val="0"/>
                              <w:marTop w:val="0"/>
                              <w:marBottom w:val="0"/>
                              <w:divBdr>
                                <w:top w:val="none" w:sz="0" w:space="0" w:color="auto"/>
                                <w:left w:val="none" w:sz="0" w:space="0" w:color="auto"/>
                                <w:bottom w:val="none" w:sz="0" w:space="0" w:color="auto"/>
                                <w:right w:val="none" w:sz="0" w:space="0" w:color="auto"/>
                              </w:divBdr>
                              <w:divsChild>
                                <w:div w:id="58834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34989">
      <w:bodyDiv w:val="1"/>
      <w:marLeft w:val="0"/>
      <w:marRight w:val="0"/>
      <w:marTop w:val="0"/>
      <w:marBottom w:val="0"/>
      <w:divBdr>
        <w:top w:val="none" w:sz="0" w:space="0" w:color="auto"/>
        <w:left w:val="none" w:sz="0" w:space="0" w:color="auto"/>
        <w:bottom w:val="none" w:sz="0" w:space="0" w:color="auto"/>
        <w:right w:val="none" w:sz="0" w:space="0" w:color="auto"/>
      </w:divBdr>
      <w:divsChild>
        <w:div w:id="1204488193">
          <w:marLeft w:val="0"/>
          <w:marRight w:val="0"/>
          <w:marTop w:val="0"/>
          <w:marBottom w:val="0"/>
          <w:divBdr>
            <w:top w:val="none" w:sz="0" w:space="0" w:color="auto"/>
            <w:left w:val="none" w:sz="0" w:space="0" w:color="auto"/>
            <w:bottom w:val="none" w:sz="0" w:space="0" w:color="auto"/>
            <w:right w:val="none" w:sz="0" w:space="0" w:color="auto"/>
          </w:divBdr>
          <w:divsChild>
            <w:div w:id="53630340">
              <w:marLeft w:val="0"/>
              <w:marRight w:val="0"/>
              <w:marTop w:val="0"/>
              <w:marBottom w:val="0"/>
              <w:divBdr>
                <w:top w:val="none" w:sz="0" w:space="0" w:color="auto"/>
                <w:left w:val="none" w:sz="0" w:space="0" w:color="auto"/>
                <w:bottom w:val="none" w:sz="0" w:space="0" w:color="auto"/>
                <w:right w:val="none" w:sz="0" w:space="0" w:color="auto"/>
              </w:divBdr>
              <w:divsChild>
                <w:div w:id="1684436400">
                  <w:marLeft w:val="0"/>
                  <w:marRight w:val="0"/>
                  <w:marTop w:val="0"/>
                  <w:marBottom w:val="0"/>
                  <w:divBdr>
                    <w:top w:val="none" w:sz="0" w:space="0" w:color="auto"/>
                    <w:left w:val="none" w:sz="0" w:space="0" w:color="auto"/>
                    <w:bottom w:val="none" w:sz="0" w:space="0" w:color="auto"/>
                    <w:right w:val="none" w:sz="0" w:space="0" w:color="auto"/>
                  </w:divBdr>
                  <w:divsChild>
                    <w:div w:id="1284724204">
                      <w:marLeft w:val="0"/>
                      <w:marRight w:val="0"/>
                      <w:marTop w:val="0"/>
                      <w:marBottom w:val="0"/>
                      <w:divBdr>
                        <w:top w:val="none" w:sz="0" w:space="0" w:color="auto"/>
                        <w:left w:val="none" w:sz="0" w:space="0" w:color="auto"/>
                        <w:bottom w:val="none" w:sz="0" w:space="0" w:color="auto"/>
                        <w:right w:val="none" w:sz="0" w:space="0" w:color="auto"/>
                      </w:divBdr>
                      <w:divsChild>
                        <w:div w:id="1212573645">
                          <w:marLeft w:val="0"/>
                          <w:marRight w:val="0"/>
                          <w:marTop w:val="0"/>
                          <w:marBottom w:val="0"/>
                          <w:divBdr>
                            <w:top w:val="none" w:sz="0" w:space="0" w:color="auto"/>
                            <w:left w:val="none" w:sz="0" w:space="0" w:color="auto"/>
                            <w:bottom w:val="none" w:sz="0" w:space="0" w:color="auto"/>
                            <w:right w:val="none" w:sz="0" w:space="0" w:color="auto"/>
                          </w:divBdr>
                          <w:divsChild>
                            <w:div w:id="813989298">
                              <w:marLeft w:val="0"/>
                              <w:marRight w:val="0"/>
                              <w:marTop w:val="0"/>
                              <w:marBottom w:val="0"/>
                              <w:divBdr>
                                <w:top w:val="none" w:sz="0" w:space="0" w:color="auto"/>
                                <w:left w:val="none" w:sz="0" w:space="0" w:color="auto"/>
                                <w:bottom w:val="none" w:sz="0" w:space="0" w:color="auto"/>
                                <w:right w:val="none" w:sz="0" w:space="0" w:color="auto"/>
                              </w:divBdr>
                              <w:divsChild>
                                <w:div w:id="778110120">
                                  <w:marLeft w:val="0"/>
                                  <w:marRight w:val="0"/>
                                  <w:marTop w:val="0"/>
                                  <w:marBottom w:val="0"/>
                                  <w:divBdr>
                                    <w:top w:val="none" w:sz="0" w:space="0" w:color="auto"/>
                                    <w:left w:val="none" w:sz="0" w:space="0" w:color="auto"/>
                                    <w:bottom w:val="none" w:sz="0" w:space="0" w:color="auto"/>
                                    <w:right w:val="none" w:sz="0" w:space="0" w:color="auto"/>
                                  </w:divBdr>
                                  <w:divsChild>
                                    <w:div w:id="18128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279603">
      <w:bodyDiv w:val="1"/>
      <w:marLeft w:val="0"/>
      <w:marRight w:val="0"/>
      <w:marTop w:val="0"/>
      <w:marBottom w:val="0"/>
      <w:divBdr>
        <w:top w:val="none" w:sz="0" w:space="0" w:color="auto"/>
        <w:left w:val="none" w:sz="0" w:space="0" w:color="auto"/>
        <w:bottom w:val="none" w:sz="0" w:space="0" w:color="auto"/>
        <w:right w:val="none" w:sz="0" w:space="0" w:color="auto"/>
      </w:divBdr>
    </w:div>
    <w:div w:id="174460858">
      <w:bodyDiv w:val="1"/>
      <w:marLeft w:val="0"/>
      <w:marRight w:val="0"/>
      <w:marTop w:val="0"/>
      <w:marBottom w:val="0"/>
      <w:divBdr>
        <w:top w:val="none" w:sz="0" w:space="0" w:color="auto"/>
        <w:left w:val="none" w:sz="0" w:space="0" w:color="auto"/>
        <w:bottom w:val="none" w:sz="0" w:space="0" w:color="auto"/>
        <w:right w:val="none" w:sz="0" w:space="0" w:color="auto"/>
      </w:divBdr>
    </w:div>
    <w:div w:id="176162668">
      <w:bodyDiv w:val="1"/>
      <w:marLeft w:val="0"/>
      <w:marRight w:val="0"/>
      <w:marTop w:val="0"/>
      <w:marBottom w:val="0"/>
      <w:divBdr>
        <w:top w:val="none" w:sz="0" w:space="0" w:color="auto"/>
        <w:left w:val="none" w:sz="0" w:space="0" w:color="auto"/>
        <w:bottom w:val="none" w:sz="0" w:space="0" w:color="auto"/>
        <w:right w:val="none" w:sz="0" w:space="0" w:color="auto"/>
      </w:divBdr>
    </w:div>
    <w:div w:id="187958512">
      <w:bodyDiv w:val="1"/>
      <w:marLeft w:val="0"/>
      <w:marRight w:val="0"/>
      <w:marTop w:val="0"/>
      <w:marBottom w:val="0"/>
      <w:divBdr>
        <w:top w:val="none" w:sz="0" w:space="0" w:color="auto"/>
        <w:left w:val="none" w:sz="0" w:space="0" w:color="auto"/>
        <w:bottom w:val="none" w:sz="0" w:space="0" w:color="auto"/>
        <w:right w:val="none" w:sz="0" w:space="0" w:color="auto"/>
      </w:divBdr>
    </w:div>
    <w:div w:id="188954329">
      <w:bodyDiv w:val="1"/>
      <w:marLeft w:val="0"/>
      <w:marRight w:val="0"/>
      <w:marTop w:val="0"/>
      <w:marBottom w:val="0"/>
      <w:divBdr>
        <w:top w:val="none" w:sz="0" w:space="0" w:color="auto"/>
        <w:left w:val="none" w:sz="0" w:space="0" w:color="auto"/>
        <w:bottom w:val="none" w:sz="0" w:space="0" w:color="auto"/>
        <w:right w:val="none" w:sz="0" w:space="0" w:color="auto"/>
      </w:divBdr>
    </w:div>
    <w:div w:id="189731000">
      <w:bodyDiv w:val="1"/>
      <w:marLeft w:val="0"/>
      <w:marRight w:val="0"/>
      <w:marTop w:val="0"/>
      <w:marBottom w:val="0"/>
      <w:divBdr>
        <w:top w:val="none" w:sz="0" w:space="0" w:color="auto"/>
        <w:left w:val="none" w:sz="0" w:space="0" w:color="auto"/>
        <w:bottom w:val="none" w:sz="0" w:space="0" w:color="auto"/>
        <w:right w:val="none" w:sz="0" w:space="0" w:color="auto"/>
      </w:divBdr>
    </w:div>
    <w:div w:id="191963657">
      <w:bodyDiv w:val="1"/>
      <w:marLeft w:val="0"/>
      <w:marRight w:val="0"/>
      <w:marTop w:val="0"/>
      <w:marBottom w:val="0"/>
      <w:divBdr>
        <w:top w:val="none" w:sz="0" w:space="0" w:color="auto"/>
        <w:left w:val="none" w:sz="0" w:space="0" w:color="auto"/>
        <w:bottom w:val="none" w:sz="0" w:space="0" w:color="auto"/>
        <w:right w:val="none" w:sz="0" w:space="0" w:color="auto"/>
      </w:divBdr>
    </w:div>
    <w:div w:id="205025639">
      <w:bodyDiv w:val="1"/>
      <w:marLeft w:val="0"/>
      <w:marRight w:val="0"/>
      <w:marTop w:val="0"/>
      <w:marBottom w:val="0"/>
      <w:divBdr>
        <w:top w:val="none" w:sz="0" w:space="0" w:color="auto"/>
        <w:left w:val="none" w:sz="0" w:space="0" w:color="auto"/>
        <w:bottom w:val="none" w:sz="0" w:space="0" w:color="auto"/>
        <w:right w:val="none" w:sz="0" w:space="0" w:color="auto"/>
      </w:divBdr>
    </w:div>
    <w:div w:id="206838117">
      <w:bodyDiv w:val="1"/>
      <w:marLeft w:val="0"/>
      <w:marRight w:val="0"/>
      <w:marTop w:val="0"/>
      <w:marBottom w:val="0"/>
      <w:divBdr>
        <w:top w:val="none" w:sz="0" w:space="0" w:color="auto"/>
        <w:left w:val="none" w:sz="0" w:space="0" w:color="auto"/>
        <w:bottom w:val="none" w:sz="0" w:space="0" w:color="auto"/>
        <w:right w:val="none" w:sz="0" w:space="0" w:color="auto"/>
      </w:divBdr>
    </w:div>
    <w:div w:id="210002142">
      <w:bodyDiv w:val="1"/>
      <w:marLeft w:val="0"/>
      <w:marRight w:val="0"/>
      <w:marTop w:val="0"/>
      <w:marBottom w:val="0"/>
      <w:divBdr>
        <w:top w:val="none" w:sz="0" w:space="0" w:color="auto"/>
        <w:left w:val="none" w:sz="0" w:space="0" w:color="auto"/>
        <w:bottom w:val="none" w:sz="0" w:space="0" w:color="auto"/>
        <w:right w:val="none" w:sz="0" w:space="0" w:color="auto"/>
      </w:divBdr>
    </w:div>
    <w:div w:id="211886085">
      <w:bodyDiv w:val="1"/>
      <w:marLeft w:val="0"/>
      <w:marRight w:val="0"/>
      <w:marTop w:val="0"/>
      <w:marBottom w:val="0"/>
      <w:divBdr>
        <w:top w:val="none" w:sz="0" w:space="0" w:color="auto"/>
        <w:left w:val="none" w:sz="0" w:space="0" w:color="auto"/>
        <w:bottom w:val="none" w:sz="0" w:space="0" w:color="auto"/>
        <w:right w:val="none" w:sz="0" w:space="0" w:color="auto"/>
      </w:divBdr>
    </w:div>
    <w:div w:id="222185074">
      <w:bodyDiv w:val="1"/>
      <w:marLeft w:val="0"/>
      <w:marRight w:val="0"/>
      <w:marTop w:val="0"/>
      <w:marBottom w:val="0"/>
      <w:divBdr>
        <w:top w:val="none" w:sz="0" w:space="0" w:color="auto"/>
        <w:left w:val="none" w:sz="0" w:space="0" w:color="auto"/>
        <w:bottom w:val="none" w:sz="0" w:space="0" w:color="auto"/>
        <w:right w:val="none" w:sz="0" w:space="0" w:color="auto"/>
      </w:divBdr>
      <w:divsChild>
        <w:div w:id="150751935">
          <w:marLeft w:val="0"/>
          <w:marRight w:val="0"/>
          <w:marTop w:val="0"/>
          <w:marBottom w:val="0"/>
          <w:divBdr>
            <w:top w:val="none" w:sz="0" w:space="0" w:color="auto"/>
            <w:left w:val="none" w:sz="0" w:space="0" w:color="auto"/>
            <w:bottom w:val="none" w:sz="0" w:space="0" w:color="auto"/>
            <w:right w:val="none" w:sz="0" w:space="0" w:color="auto"/>
          </w:divBdr>
          <w:divsChild>
            <w:div w:id="253364882">
              <w:marLeft w:val="0"/>
              <w:marRight w:val="0"/>
              <w:marTop w:val="0"/>
              <w:marBottom w:val="0"/>
              <w:divBdr>
                <w:top w:val="none" w:sz="0" w:space="0" w:color="auto"/>
                <w:left w:val="none" w:sz="0" w:space="0" w:color="auto"/>
                <w:bottom w:val="none" w:sz="0" w:space="0" w:color="auto"/>
                <w:right w:val="none" w:sz="0" w:space="0" w:color="auto"/>
              </w:divBdr>
              <w:divsChild>
                <w:div w:id="840857595">
                  <w:marLeft w:val="0"/>
                  <w:marRight w:val="0"/>
                  <w:marTop w:val="0"/>
                  <w:marBottom w:val="0"/>
                  <w:divBdr>
                    <w:top w:val="none" w:sz="0" w:space="0" w:color="auto"/>
                    <w:left w:val="none" w:sz="0" w:space="0" w:color="auto"/>
                    <w:bottom w:val="none" w:sz="0" w:space="0" w:color="auto"/>
                    <w:right w:val="none" w:sz="0" w:space="0" w:color="auto"/>
                  </w:divBdr>
                  <w:divsChild>
                    <w:div w:id="191963750">
                      <w:marLeft w:val="0"/>
                      <w:marRight w:val="0"/>
                      <w:marTop w:val="0"/>
                      <w:marBottom w:val="0"/>
                      <w:divBdr>
                        <w:top w:val="none" w:sz="0" w:space="0" w:color="auto"/>
                        <w:left w:val="none" w:sz="0" w:space="0" w:color="auto"/>
                        <w:bottom w:val="none" w:sz="0" w:space="0" w:color="auto"/>
                        <w:right w:val="none" w:sz="0" w:space="0" w:color="auto"/>
                      </w:divBdr>
                      <w:divsChild>
                        <w:div w:id="67961620">
                          <w:marLeft w:val="0"/>
                          <w:marRight w:val="0"/>
                          <w:marTop w:val="0"/>
                          <w:marBottom w:val="0"/>
                          <w:divBdr>
                            <w:top w:val="none" w:sz="0" w:space="0" w:color="auto"/>
                            <w:left w:val="none" w:sz="0" w:space="0" w:color="auto"/>
                            <w:bottom w:val="none" w:sz="0" w:space="0" w:color="auto"/>
                            <w:right w:val="none" w:sz="0" w:space="0" w:color="auto"/>
                          </w:divBdr>
                          <w:divsChild>
                            <w:div w:id="2129811455">
                              <w:marLeft w:val="0"/>
                              <w:marRight w:val="0"/>
                              <w:marTop w:val="0"/>
                              <w:marBottom w:val="0"/>
                              <w:divBdr>
                                <w:top w:val="none" w:sz="0" w:space="0" w:color="auto"/>
                                <w:left w:val="none" w:sz="0" w:space="0" w:color="auto"/>
                                <w:bottom w:val="none" w:sz="0" w:space="0" w:color="auto"/>
                                <w:right w:val="none" w:sz="0" w:space="0" w:color="auto"/>
                              </w:divBdr>
                              <w:divsChild>
                                <w:div w:id="70273639">
                                  <w:marLeft w:val="0"/>
                                  <w:marRight w:val="0"/>
                                  <w:marTop w:val="0"/>
                                  <w:marBottom w:val="0"/>
                                  <w:divBdr>
                                    <w:top w:val="none" w:sz="0" w:space="0" w:color="auto"/>
                                    <w:left w:val="none" w:sz="0" w:space="0" w:color="auto"/>
                                    <w:bottom w:val="none" w:sz="0" w:space="0" w:color="auto"/>
                                    <w:right w:val="none" w:sz="0" w:space="0" w:color="auto"/>
                                  </w:divBdr>
                                  <w:divsChild>
                                    <w:div w:id="18617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237689">
                          <w:marLeft w:val="0"/>
                          <w:marRight w:val="0"/>
                          <w:marTop w:val="0"/>
                          <w:marBottom w:val="0"/>
                          <w:divBdr>
                            <w:top w:val="none" w:sz="0" w:space="0" w:color="auto"/>
                            <w:left w:val="none" w:sz="0" w:space="0" w:color="auto"/>
                            <w:bottom w:val="none" w:sz="0" w:space="0" w:color="auto"/>
                            <w:right w:val="none" w:sz="0" w:space="0" w:color="auto"/>
                          </w:divBdr>
                          <w:divsChild>
                            <w:div w:id="1155415035">
                              <w:marLeft w:val="0"/>
                              <w:marRight w:val="0"/>
                              <w:marTop w:val="0"/>
                              <w:marBottom w:val="0"/>
                              <w:divBdr>
                                <w:top w:val="none" w:sz="0" w:space="0" w:color="auto"/>
                                <w:left w:val="none" w:sz="0" w:space="0" w:color="auto"/>
                                <w:bottom w:val="none" w:sz="0" w:space="0" w:color="auto"/>
                                <w:right w:val="none" w:sz="0" w:space="0" w:color="auto"/>
                              </w:divBdr>
                              <w:divsChild>
                                <w:div w:id="42592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991970">
      <w:bodyDiv w:val="1"/>
      <w:marLeft w:val="0"/>
      <w:marRight w:val="0"/>
      <w:marTop w:val="0"/>
      <w:marBottom w:val="0"/>
      <w:divBdr>
        <w:top w:val="none" w:sz="0" w:space="0" w:color="auto"/>
        <w:left w:val="none" w:sz="0" w:space="0" w:color="auto"/>
        <w:bottom w:val="none" w:sz="0" w:space="0" w:color="auto"/>
        <w:right w:val="none" w:sz="0" w:space="0" w:color="auto"/>
      </w:divBdr>
      <w:divsChild>
        <w:div w:id="1918856704">
          <w:marLeft w:val="0"/>
          <w:marRight w:val="0"/>
          <w:marTop w:val="0"/>
          <w:marBottom w:val="0"/>
          <w:divBdr>
            <w:top w:val="none" w:sz="0" w:space="0" w:color="auto"/>
            <w:left w:val="none" w:sz="0" w:space="0" w:color="auto"/>
            <w:bottom w:val="none" w:sz="0" w:space="0" w:color="auto"/>
            <w:right w:val="none" w:sz="0" w:space="0" w:color="auto"/>
          </w:divBdr>
          <w:divsChild>
            <w:div w:id="1009063857">
              <w:marLeft w:val="0"/>
              <w:marRight w:val="0"/>
              <w:marTop w:val="0"/>
              <w:marBottom w:val="0"/>
              <w:divBdr>
                <w:top w:val="none" w:sz="0" w:space="0" w:color="auto"/>
                <w:left w:val="none" w:sz="0" w:space="0" w:color="auto"/>
                <w:bottom w:val="none" w:sz="0" w:space="0" w:color="auto"/>
                <w:right w:val="none" w:sz="0" w:space="0" w:color="auto"/>
              </w:divBdr>
              <w:divsChild>
                <w:div w:id="1183204131">
                  <w:marLeft w:val="0"/>
                  <w:marRight w:val="0"/>
                  <w:marTop w:val="0"/>
                  <w:marBottom w:val="0"/>
                  <w:divBdr>
                    <w:top w:val="none" w:sz="0" w:space="0" w:color="auto"/>
                    <w:left w:val="none" w:sz="0" w:space="0" w:color="auto"/>
                    <w:bottom w:val="none" w:sz="0" w:space="0" w:color="auto"/>
                    <w:right w:val="none" w:sz="0" w:space="0" w:color="auto"/>
                  </w:divBdr>
                  <w:divsChild>
                    <w:div w:id="126318649">
                      <w:marLeft w:val="0"/>
                      <w:marRight w:val="0"/>
                      <w:marTop w:val="0"/>
                      <w:marBottom w:val="0"/>
                      <w:divBdr>
                        <w:top w:val="none" w:sz="0" w:space="0" w:color="auto"/>
                        <w:left w:val="none" w:sz="0" w:space="0" w:color="auto"/>
                        <w:bottom w:val="none" w:sz="0" w:space="0" w:color="auto"/>
                        <w:right w:val="none" w:sz="0" w:space="0" w:color="auto"/>
                      </w:divBdr>
                      <w:divsChild>
                        <w:div w:id="905920263">
                          <w:marLeft w:val="0"/>
                          <w:marRight w:val="0"/>
                          <w:marTop w:val="0"/>
                          <w:marBottom w:val="0"/>
                          <w:divBdr>
                            <w:top w:val="none" w:sz="0" w:space="0" w:color="auto"/>
                            <w:left w:val="none" w:sz="0" w:space="0" w:color="auto"/>
                            <w:bottom w:val="none" w:sz="0" w:space="0" w:color="auto"/>
                            <w:right w:val="none" w:sz="0" w:space="0" w:color="auto"/>
                          </w:divBdr>
                          <w:divsChild>
                            <w:div w:id="750011031">
                              <w:marLeft w:val="0"/>
                              <w:marRight w:val="0"/>
                              <w:marTop w:val="0"/>
                              <w:marBottom w:val="0"/>
                              <w:divBdr>
                                <w:top w:val="none" w:sz="0" w:space="0" w:color="auto"/>
                                <w:left w:val="none" w:sz="0" w:space="0" w:color="auto"/>
                                <w:bottom w:val="none" w:sz="0" w:space="0" w:color="auto"/>
                                <w:right w:val="none" w:sz="0" w:space="0" w:color="auto"/>
                              </w:divBdr>
                              <w:divsChild>
                                <w:div w:id="1723868143">
                                  <w:marLeft w:val="0"/>
                                  <w:marRight w:val="0"/>
                                  <w:marTop w:val="0"/>
                                  <w:marBottom w:val="0"/>
                                  <w:divBdr>
                                    <w:top w:val="none" w:sz="0" w:space="0" w:color="auto"/>
                                    <w:left w:val="none" w:sz="0" w:space="0" w:color="auto"/>
                                    <w:bottom w:val="none" w:sz="0" w:space="0" w:color="auto"/>
                                    <w:right w:val="none" w:sz="0" w:space="0" w:color="auto"/>
                                  </w:divBdr>
                                  <w:divsChild>
                                    <w:div w:id="79444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778364">
      <w:bodyDiv w:val="1"/>
      <w:marLeft w:val="0"/>
      <w:marRight w:val="0"/>
      <w:marTop w:val="0"/>
      <w:marBottom w:val="0"/>
      <w:divBdr>
        <w:top w:val="none" w:sz="0" w:space="0" w:color="auto"/>
        <w:left w:val="none" w:sz="0" w:space="0" w:color="auto"/>
        <w:bottom w:val="none" w:sz="0" w:space="0" w:color="auto"/>
        <w:right w:val="none" w:sz="0" w:space="0" w:color="auto"/>
      </w:divBdr>
    </w:div>
    <w:div w:id="238373029">
      <w:bodyDiv w:val="1"/>
      <w:marLeft w:val="0"/>
      <w:marRight w:val="0"/>
      <w:marTop w:val="0"/>
      <w:marBottom w:val="0"/>
      <w:divBdr>
        <w:top w:val="none" w:sz="0" w:space="0" w:color="auto"/>
        <w:left w:val="none" w:sz="0" w:space="0" w:color="auto"/>
        <w:bottom w:val="none" w:sz="0" w:space="0" w:color="auto"/>
        <w:right w:val="none" w:sz="0" w:space="0" w:color="auto"/>
      </w:divBdr>
    </w:div>
    <w:div w:id="240262533">
      <w:bodyDiv w:val="1"/>
      <w:marLeft w:val="0"/>
      <w:marRight w:val="0"/>
      <w:marTop w:val="0"/>
      <w:marBottom w:val="0"/>
      <w:divBdr>
        <w:top w:val="none" w:sz="0" w:space="0" w:color="auto"/>
        <w:left w:val="none" w:sz="0" w:space="0" w:color="auto"/>
        <w:bottom w:val="none" w:sz="0" w:space="0" w:color="auto"/>
        <w:right w:val="none" w:sz="0" w:space="0" w:color="auto"/>
      </w:divBdr>
    </w:div>
    <w:div w:id="246235876">
      <w:bodyDiv w:val="1"/>
      <w:marLeft w:val="0"/>
      <w:marRight w:val="0"/>
      <w:marTop w:val="0"/>
      <w:marBottom w:val="0"/>
      <w:divBdr>
        <w:top w:val="none" w:sz="0" w:space="0" w:color="auto"/>
        <w:left w:val="none" w:sz="0" w:space="0" w:color="auto"/>
        <w:bottom w:val="none" w:sz="0" w:space="0" w:color="auto"/>
        <w:right w:val="none" w:sz="0" w:space="0" w:color="auto"/>
      </w:divBdr>
    </w:div>
    <w:div w:id="254747542">
      <w:bodyDiv w:val="1"/>
      <w:marLeft w:val="0"/>
      <w:marRight w:val="0"/>
      <w:marTop w:val="0"/>
      <w:marBottom w:val="0"/>
      <w:divBdr>
        <w:top w:val="none" w:sz="0" w:space="0" w:color="auto"/>
        <w:left w:val="none" w:sz="0" w:space="0" w:color="auto"/>
        <w:bottom w:val="none" w:sz="0" w:space="0" w:color="auto"/>
        <w:right w:val="none" w:sz="0" w:space="0" w:color="auto"/>
      </w:divBdr>
      <w:divsChild>
        <w:div w:id="1617443911">
          <w:marLeft w:val="0"/>
          <w:marRight w:val="0"/>
          <w:marTop w:val="0"/>
          <w:marBottom w:val="0"/>
          <w:divBdr>
            <w:top w:val="none" w:sz="0" w:space="0" w:color="auto"/>
            <w:left w:val="none" w:sz="0" w:space="0" w:color="auto"/>
            <w:bottom w:val="none" w:sz="0" w:space="0" w:color="auto"/>
            <w:right w:val="none" w:sz="0" w:space="0" w:color="auto"/>
          </w:divBdr>
          <w:divsChild>
            <w:div w:id="849373504">
              <w:marLeft w:val="0"/>
              <w:marRight w:val="0"/>
              <w:marTop w:val="0"/>
              <w:marBottom w:val="0"/>
              <w:divBdr>
                <w:top w:val="none" w:sz="0" w:space="0" w:color="auto"/>
                <w:left w:val="none" w:sz="0" w:space="0" w:color="auto"/>
                <w:bottom w:val="none" w:sz="0" w:space="0" w:color="auto"/>
                <w:right w:val="none" w:sz="0" w:space="0" w:color="auto"/>
              </w:divBdr>
              <w:divsChild>
                <w:div w:id="1949894654">
                  <w:marLeft w:val="0"/>
                  <w:marRight w:val="0"/>
                  <w:marTop w:val="0"/>
                  <w:marBottom w:val="0"/>
                  <w:divBdr>
                    <w:top w:val="none" w:sz="0" w:space="0" w:color="auto"/>
                    <w:left w:val="none" w:sz="0" w:space="0" w:color="auto"/>
                    <w:bottom w:val="none" w:sz="0" w:space="0" w:color="auto"/>
                    <w:right w:val="none" w:sz="0" w:space="0" w:color="auto"/>
                  </w:divBdr>
                  <w:divsChild>
                    <w:div w:id="607276050">
                      <w:marLeft w:val="0"/>
                      <w:marRight w:val="0"/>
                      <w:marTop w:val="0"/>
                      <w:marBottom w:val="0"/>
                      <w:divBdr>
                        <w:top w:val="none" w:sz="0" w:space="0" w:color="auto"/>
                        <w:left w:val="none" w:sz="0" w:space="0" w:color="auto"/>
                        <w:bottom w:val="none" w:sz="0" w:space="0" w:color="auto"/>
                        <w:right w:val="none" w:sz="0" w:space="0" w:color="auto"/>
                      </w:divBdr>
                      <w:divsChild>
                        <w:div w:id="1712605570">
                          <w:marLeft w:val="0"/>
                          <w:marRight w:val="0"/>
                          <w:marTop w:val="0"/>
                          <w:marBottom w:val="0"/>
                          <w:divBdr>
                            <w:top w:val="none" w:sz="0" w:space="0" w:color="auto"/>
                            <w:left w:val="none" w:sz="0" w:space="0" w:color="auto"/>
                            <w:bottom w:val="none" w:sz="0" w:space="0" w:color="auto"/>
                            <w:right w:val="none" w:sz="0" w:space="0" w:color="auto"/>
                          </w:divBdr>
                          <w:divsChild>
                            <w:div w:id="1826241676">
                              <w:marLeft w:val="0"/>
                              <w:marRight w:val="0"/>
                              <w:marTop w:val="0"/>
                              <w:marBottom w:val="0"/>
                              <w:divBdr>
                                <w:top w:val="none" w:sz="0" w:space="0" w:color="auto"/>
                                <w:left w:val="none" w:sz="0" w:space="0" w:color="auto"/>
                                <w:bottom w:val="none" w:sz="0" w:space="0" w:color="auto"/>
                                <w:right w:val="none" w:sz="0" w:space="0" w:color="auto"/>
                              </w:divBdr>
                              <w:divsChild>
                                <w:div w:id="1859125541">
                                  <w:marLeft w:val="0"/>
                                  <w:marRight w:val="0"/>
                                  <w:marTop w:val="0"/>
                                  <w:marBottom w:val="0"/>
                                  <w:divBdr>
                                    <w:top w:val="none" w:sz="0" w:space="0" w:color="auto"/>
                                    <w:left w:val="none" w:sz="0" w:space="0" w:color="auto"/>
                                    <w:bottom w:val="none" w:sz="0" w:space="0" w:color="auto"/>
                                    <w:right w:val="none" w:sz="0" w:space="0" w:color="auto"/>
                                  </w:divBdr>
                                  <w:divsChild>
                                    <w:div w:id="37782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070597">
      <w:bodyDiv w:val="1"/>
      <w:marLeft w:val="0"/>
      <w:marRight w:val="0"/>
      <w:marTop w:val="0"/>
      <w:marBottom w:val="0"/>
      <w:divBdr>
        <w:top w:val="none" w:sz="0" w:space="0" w:color="auto"/>
        <w:left w:val="none" w:sz="0" w:space="0" w:color="auto"/>
        <w:bottom w:val="none" w:sz="0" w:space="0" w:color="auto"/>
        <w:right w:val="none" w:sz="0" w:space="0" w:color="auto"/>
      </w:divBdr>
    </w:div>
    <w:div w:id="266350836">
      <w:bodyDiv w:val="1"/>
      <w:marLeft w:val="0"/>
      <w:marRight w:val="0"/>
      <w:marTop w:val="0"/>
      <w:marBottom w:val="0"/>
      <w:divBdr>
        <w:top w:val="none" w:sz="0" w:space="0" w:color="auto"/>
        <w:left w:val="none" w:sz="0" w:space="0" w:color="auto"/>
        <w:bottom w:val="none" w:sz="0" w:space="0" w:color="auto"/>
        <w:right w:val="none" w:sz="0" w:space="0" w:color="auto"/>
      </w:divBdr>
      <w:divsChild>
        <w:div w:id="1705598663">
          <w:marLeft w:val="0"/>
          <w:marRight w:val="0"/>
          <w:marTop w:val="0"/>
          <w:marBottom w:val="0"/>
          <w:divBdr>
            <w:top w:val="none" w:sz="0" w:space="0" w:color="auto"/>
            <w:left w:val="none" w:sz="0" w:space="0" w:color="auto"/>
            <w:bottom w:val="none" w:sz="0" w:space="0" w:color="auto"/>
            <w:right w:val="none" w:sz="0" w:space="0" w:color="auto"/>
          </w:divBdr>
          <w:divsChild>
            <w:div w:id="1291744594">
              <w:marLeft w:val="0"/>
              <w:marRight w:val="0"/>
              <w:marTop w:val="0"/>
              <w:marBottom w:val="0"/>
              <w:divBdr>
                <w:top w:val="none" w:sz="0" w:space="0" w:color="auto"/>
                <w:left w:val="none" w:sz="0" w:space="0" w:color="auto"/>
                <w:bottom w:val="none" w:sz="0" w:space="0" w:color="auto"/>
                <w:right w:val="none" w:sz="0" w:space="0" w:color="auto"/>
              </w:divBdr>
              <w:divsChild>
                <w:div w:id="1195314604">
                  <w:marLeft w:val="0"/>
                  <w:marRight w:val="0"/>
                  <w:marTop w:val="0"/>
                  <w:marBottom w:val="0"/>
                  <w:divBdr>
                    <w:top w:val="none" w:sz="0" w:space="0" w:color="auto"/>
                    <w:left w:val="none" w:sz="0" w:space="0" w:color="auto"/>
                    <w:bottom w:val="none" w:sz="0" w:space="0" w:color="auto"/>
                    <w:right w:val="none" w:sz="0" w:space="0" w:color="auto"/>
                  </w:divBdr>
                  <w:divsChild>
                    <w:div w:id="74281003">
                      <w:marLeft w:val="0"/>
                      <w:marRight w:val="0"/>
                      <w:marTop w:val="0"/>
                      <w:marBottom w:val="0"/>
                      <w:divBdr>
                        <w:top w:val="none" w:sz="0" w:space="0" w:color="auto"/>
                        <w:left w:val="none" w:sz="0" w:space="0" w:color="auto"/>
                        <w:bottom w:val="none" w:sz="0" w:space="0" w:color="auto"/>
                        <w:right w:val="none" w:sz="0" w:space="0" w:color="auto"/>
                      </w:divBdr>
                      <w:divsChild>
                        <w:div w:id="880168956">
                          <w:marLeft w:val="0"/>
                          <w:marRight w:val="0"/>
                          <w:marTop w:val="0"/>
                          <w:marBottom w:val="0"/>
                          <w:divBdr>
                            <w:top w:val="none" w:sz="0" w:space="0" w:color="auto"/>
                            <w:left w:val="none" w:sz="0" w:space="0" w:color="auto"/>
                            <w:bottom w:val="none" w:sz="0" w:space="0" w:color="auto"/>
                            <w:right w:val="none" w:sz="0" w:space="0" w:color="auto"/>
                          </w:divBdr>
                          <w:divsChild>
                            <w:div w:id="84340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151881">
                  <w:marLeft w:val="0"/>
                  <w:marRight w:val="0"/>
                  <w:marTop w:val="0"/>
                  <w:marBottom w:val="0"/>
                  <w:divBdr>
                    <w:top w:val="none" w:sz="0" w:space="0" w:color="auto"/>
                    <w:left w:val="none" w:sz="0" w:space="0" w:color="auto"/>
                    <w:bottom w:val="none" w:sz="0" w:space="0" w:color="auto"/>
                    <w:right w:val="none" w:sz="0" w:space="0" w:color="auto"/>
                  </w:divBdr>
                  <w:divsChild>
                    <w:div w:id="2881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325167">
      <w:bodyDiv w:val="1"/>
      <w:marLeft w:val="0"/>
      <w:marRight w:val="0"/>
      <w:marTop w:val="0"/>
      <w:marBottom w:val="0"/>
      <w:divBdr>
        <w:top w:val="none" w:sz="0" w:space="0" w:color="auto"/>
        <w:left w:val="none" w:sz="0" w:space="0" w:color="auto"/>
        <w:bottom w:val="none" w:sz="0" w:space="0" w:color="auto"/>
        <w:right w:val="none" w:sz="0" w:space="0" w:color="auto"/>
      </w:divBdr>
    </w:div>
    <w:div w:id="276258133">
      <w:bodyDiv w:val="1"/>
      <w:marLeft w:val="0"/>
      <w:marRight w:val="0"/>
      <w:marTop w:val="0"/>
      <w:marBottom w:val="0"/>
      <w:divBdr>
        <w:top w:val="none" w:sz="0" w:space="0" w:color="auto"/>
        <w:left w:val="none" w:sz="0" w:space="0" w:color="auto"/>
        <w:bottom w:val="none" w:sz="0" w:space="0" w:color="auto"/>
        <w:right w:val="none" w:sz="0" w:space="0" w:color="auto"/>
      </w:divBdr>
    </w:div>
    <w:div w:id="280916868">
      <w:bodyDiv w:val="1"/>
      <w:marLeft w:val="0"/>
      <w:marRight w:val="0"/>
      <w:marTop w:val="0"/>
      <w:marBottom w:val="0"/>
      <w:divBdr>
        <w:top w:val="none" w:sz="0" w:space="0" w:color="auto"/>
        <w:left w:val="none" w:sz="0" w:space="0" w:color="auto"/>
        <w:bottom w:val="none" w:sz="0" w:space="0" w:color="auto"/>
        <w:right w:val="none" w:sz="0" w:space="0" w:color="auto"/>
      </w:divBdr>
    </w:div>
    <w:div w:id="285739671">
      <w:bodyDiv w:val="1"/>
      <w:marLeft w:val="0"/>
      <w:marRight w:val="0"/>
      <w:marTop w:val="0"/>
      <w:marBottom w:val="0"/>
      <w:divBdr>
        <w:top w:val="none" w:sz="0" w:space="0" w:color="auto"/>
        <w:left w:val="none" w:sz="0" w:space="0" w:color="auto"/>
        <w:bottom w:val="none" w:sz="0" w:space="0" w:color="auto"/>
        <w:right w:val="none" w:sz="0" w:space="0" w:color="auto"/>
      </w:divBdr>
    </w:div>
    <w:div w:id="289671569">
      <w:bodyDiv w:val="1"/>
      <w:marLeft w:val="0"/>
      <w:marRight w:val="0"/>
      <w:marTop w:val="0"/>
      <w:marBottom w:val="0"/>
      <w:divBdr>
        <w:top w:val="none" w:sz="0" w:space="0" w:color="auto"/>
        <w:left w:val="none" w:sz="0" w:space="0" w:color="auto"/>
        <w:bottom w:val="none" w:sz="0" w:space="0" w:color="auto"/>
        <w:right w:val="none" w:sz="0" w:space="0" w:color="auto"/>
      </w:divBdr>
    </w:div>
    <w:div w:id="292449533">
      <w:bodyDiv w:val="1"/>
      <w:marLeft w:val="0"/>
      <w:marRight w:val="0"/>
      <w:marTop w:val="0"/>
      <w:marBottom w:val="0"/>
      <w:divBdr>
        <w:top w:val="none" w:sz="0" w:space="0" w:color="auto"/>
        <w:left w:val="none" w:sz="0" w:space="0" w:color="auto"/>
        <w:bottom w:val="none" w:sz="0" w:space="0" w:color="auto"/>
        <w:right w:val="none" w:sz="0" w:space="0" w:color="auto"/>
      </w:divBdr>
    </w:div>
    <w:div w:id="299967182">
      <w:bodyDiv w:val="1"/>
      <w:marLeft w:val="0"/>
      <w:marRight w:val="0"/>
      <w:marTop w:val="0"/>
      <w:marBottom w:val="0"/>
      <w:divBdr>
        <w:top w:val="none" w:sz="0" w:space="0" w:color="auto"/>
        <w:left w:val="none" w:sz="0" w:space="0" w:color="auto"/>
        <w:bottom w:val="none" w:sz="0" w:space="0" w:color="auto"/>
        <w:right w:val="none" w:sz="0" w:space="0" w:color="auto"/>
      </w:divBdr>
    </w:div>
    <w:div w:id="308629829">
      <w:bodyDiv w:val="1"/>
      <w:marLeft w:val="0"/>
      <w:marRight w:val="0"/>
      <w:marTop w:val="0"/>
      <w:marBottom w:val="0"/>
      <w:divBdr>
        <w:top w:val="none" w:sz="0" w:space="0" w:color="auto"/>
        <w:left w:val="none" w:sz="0" w:space="0" w:color="auto"/>
        <w:bottom w:val="none" w:sz="0" w:space="0" w:color="auto"/>
        <w:right w:val="none" w:sz="0" w:space="0" w:color="auto"/>
      </w:divBdr>
      <w:divsChild>
        <w:div w:id="2075345928">
          <w:marLeft w:val="0"/>
          <w:marRight w:val="0"/>
          <w:marTop w:val="0"/>
          <w:marBottom w:val="0"/>
          <w:divBdr>
            <w:top w:val="none" w:sz="0" w:space="0" w:color="auto"/>
            <w:left w:val="none" w:sz="0" w:space="0" w:color="auto"/>
            <w:bottom w:val="none" w:sz="0" w:space="0" w:color="auto"/>
            <w:right w:val="none" w:sz="0" w:space="0" w:color="auto"/>
          </w:divBdr>
          <w:divsChild>
            <w:div w:id="705326958">
              <w:marLeft w:val="0"/>
              <w:marRight w:val="0"/>
              <w:marTop w:val="0"/>
              <w:marBottom w:val="0"/>
              <w:divBdr>
                <w:top w:val="none" w:sz="0" w:space="0" w:color="auto"/>
                <w:left w:val="none" w:sz="0" w:space="0" w:color="auto"/>
                <w:bottom w:val="none" w:sz="0" w:space="0" w:color="auto"/>
                <w:right w:val="none" w:sz="0" w:space="0" w:color="auto"/>
              </w:divBdr>
              <w:divsChild>
                <w:div w:id="717558396">
                  <w:marLeft w:val="0"/>
                  <w:marRight w:val="0"/>
                  <w:marTop w:val="0"/>
                  <w:marBottom w:val="0"/>
                  <w:divBdr>
                    <w:top w:val="none" w:sz="0" w:space="0" w:color="auto"/>
                    <w:left w:val="none" w:sz="0" w:space="0" w:color="auto"/>
                    <w:bottom w:val="none" w:sz="0" w:space="0" w:color="auto"/>
                    <w:right w:val="none" w:sz="0" w:space="0" w:color="auto"/>
                  </w:divBdr>
                  <w:divsChild>
                    <w:div w:id="468090857">
                      <w:marLeft w:val="0"/>
                      <w:marRight w:val="0"/>
                      <w:marTop w:val="0"/>
                      <w:marBottom w:val="0"/>
                      <w:divBdr>
                        <w:top w:val="none" w:sz="0" w:space="0" w:color="auto"/>
                        <w:left w:val="none" w:sz="0" w:space="0" w:color="auto"/>
                        <w:bottom w:val="none" w:sz="0" w:space="0" w:color="auto"/>
                        <w:right w:val="none" w:sz="0" w:space="0" w:color="auto"/>
                      </w:divBdr>
                      <w:divsChild>
                        <w:div w:id="1042169357">
                          <w:marLeft w:val="0"/>
                          <w:marRight w:val="0"/>
                          <w:marTop w:val="0"/>
                          <w:marBottom w:val="0"/>
                          <w:divBdr>
                            <w:top w:val="none" w:sz="0" w:space="0" w:color="auto"/>
                            <w:left w:val="none" w:sz="0" w:space="0" w:color="auto"/>
                            <w:bottom w:val="none" w:sz="0" w:space="0" w:color="auto"/>
                            <w:right w:val="none" w:sz="0" w:space="0" w:color="auto"/>
                          </w:divBdr>
                          <w:divsChild>
                            <w:div w:id="13117371">
                              <w:marLeft w:val="0"/>
                              <w:marRight w:val="0"/>
                              <w:marTop w:val="0"/>
                              <w:marBottom w:val="0"/>
                              <w:divBdr>
                                <w:top w:val="none" w:sz="0" w:space="0" w:color="auto"/>
                                <w:left w:val="none" w:sz="0" w:space="0" w:color="auto"/>
                                <w:bottom w:val="none" w:sz="0" w:space="0" w:color="auto"/>
                                <w:right w:val="none" w:sz="0" w:space="0" w:color="auto"/>
                              </w:divBdr>
                              <w:divsChild>
                                <w:div w:id="1584145490">
                                  <w:marLeft w:val="0"/>
                                  <w:marRight w:val="0"/>
                                  <w:marTop w:val="0"/>
                                  <w:marBottom w:val="0"/>
                                  <w:divBdr>
                                    <w:top w:val="none" w:sz="0" w:space="0" w:color="auto"/>
                                    <w:left w:val="none" w:sz="0" w:space="0" w:color="auto"/>
                                    <w:bottom w:val="none" w:sz="0" w:space="0" w:color="auto"/>
                                    <w:right w:val="none" w:sz="0" w:space="0" w:color="auto"/>
                                  </w:divBdr>
                                  <w:divsChild>
                                    <w:div w:id="138991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523316">
      <w:bodyDiv w:val="1"/>
      <w:marLeft w:val="0"/>
      <w:marRight w:val="0"/>
      <w:marTop w:val="0"/>
      <w:marBottom w:val="0"/>
      <w:divBdr>
        <w:top w:val="none" w:sz="0" w:space="0" w:color="auto"/>
        <w:left w:val="none" w:sz="0" w:space="0" w:color="auto"/>
        <w:bottom w:val="none" w:sz="0" w:space="0" w:color="auto"/>
        <w:right w:val="none" w:sz="0" w:space="0" w:color="auto"/>
      </w:divBdr>
    </w:div>
    <w:div w:id="312638063">
      <w:bodyDiv w:val="1"/>
      <w:marLeft w:val="0"/>
      <w:marRight w:val="0"/>
      <w:marTop w:val="0"/>
      <w:marBottom w:val="0"/>
      <w:divBdr>
        <w:top w:val="none" w:sz="0" w:space="0" w:color="auto"/>
        <w:left w:val="none" w:sz="0" w:space="0" w:color="auto"/>
        <w:bottom w:val="none" w:sz="0" w:space="0" w:color="auto"/>
        <w:right w:val="none" w:sz="0" w:space="0" w:color="auto"/>
      </w:divBdr>
      <w:divsChild>
        <w:div w:id="106195812">
          <w:marLeft w:val="0"/>
          <w:marRight w:val="0"/>
          <w:marTop w:val="0"/>
          <w:marBottom w:val="0"/>
          <w:divBdr>
            <w:top w:val="none" w:sz="0" w:space="0" w:color="auto"/>
            <w:left w:val="none" w:sz="0" w:space="0" w:color="auto"/>
            <w:bottom w:val="none" w:sz="0" w:space="0" w:color="auto"/>
            <w:right w:val="none" w:sz="0" w:space="0" w:color="auto"/>
          </w:divBdr>
          <w:divsChild>
            <w:div w:id="1984113280">
              <w:marLeft w:val="0"/>
              <w:marRight w:val="0"/>
              <w:marTop w:val="0"/>
              <w:marBottom w:val="0"/>
              <w:divBdr>
                <w:top w:val="none" w:sz="0" w:space="0" w:color="auto"/>
                <w:left w:val="none" w:sz="0" w:space="0" w:color="auto"/>
                <w:bottom w:val="none" w:sz="0" w:space="0" w:color="auto"/>
                <w:right w:val="none" w:sz="0" w:space="0" w:color="auto"/>
              </w:divBdr>
              <w:divsChild>
                <w:div w:id="1890410244">
                  <w:marLeft w:val="0"/>
                  <w:marRight w:val="0"/>
                  <w:marTop w:val="0"/>
                  <w:marBottom w:val="0"/>
                  <w:divBdr>
                    <w:top w:val="none" w:sz="0" w:space="0" w:color="auto"/>
                    <w:left w:val="none" w:sz="0" w:space="0" w:color="auto"/>
                    <w:bottom w:val="none" w:sz="0" w:space="0" w:color="auto"/>
                    <w:right w:val="none" w:sz="0" w:space="0" w:color="auto"/>
                  </w:divBdr>
                  <w:divsChild>
                    <w:div w:id="1870608197">
                      <w:marLeft w:val="0"/>
                      <w:marRight w:val="0"/>
                      <w:marTop w:val="0"/>
                      <w:marBottom w:val="0"/>
                      <w:divBdr>
                        <w:top w:val="none" w:sz="0" w:space="0" w:color="auto"/>
                        <w:left w:val="none" w:sz="0" w:space="0" w:color="auto"/>
                        <w:bottom w:val="none" w:sz="0" w:space="0" w:color="auto"/>
                        <w:right w:val="none" w:sz="0" w:space="0" w:color="auto"/>
                      </w:divBdr>
                      <w:divsChild>
                        <w:div w:id="1290671128">
                          <w:marLeft w:val="0"/>
                          <w:marRight w:val="0"/>
                          <w:marTop w:val="0"/>
                          <w:marBottom w:val="0"/>
                          <w:divBdr>
                            <w:top w:val="none" w:sz="0" w:space="0" w:color="auto"/>
                            <w:left w:val="none" w:sz="0" w:space="0" w:color="auto"/>
                            <w:bottom w:val="none" w:sz="0" w:space="0" w:color="auto"/>
                            <w:right w:val="none" w:sz="0" w:space="0" w:color="auto"/>
                          </w:divBdr>
                          <w:divsChild>
                            <w:div w:id="20319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227707">
                  <w:marLeft w:val="0"/>
                  <w:marRight w:val="0"/>
                  <w:marTop w:val="0"/>
                  <w:marBottom w:val="0"/>
                  <w:divBdr>
                    <w:top w:val="none" w:sz="0" w:space="0" w:color="auto"/>
                    <w:left w:val="none" w:sz="0" w:space="0" w:color="auto"/>
                    <w:bottom w:val="none" w:sz="0" w:space="0" w:color="auto"/>
                    <w:right w:val="none" w:sz="0" w:space="0" w:color="auto"/>
                  </w:divBdr>
                  <w:divsChild>
                    <w:div w:id="91266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991941">
      <w:bodyDiv w:val="1"/>
      <w:marLeft w:val="0"/>
      <w:marRight w:val="0"/>
      <w:marTop w:val="0"/>
      <w:marBottom w:val="0"/>
      <w:divBdr>
        <w:top w:val="none" w:sz="0" w:space="0" w:color="auto"/>
        <w:left w:val="none" w:sz="0" w:space="0" w:color="auto"/>
        <w:bottom w:val="none" w:sz="0" w:space="0" w:color="auto"/>
        <w:right w:val="none" w:sz="0" w:space="0" w:color="auto"/>
      </w:divBdr>
    </w:div>
    <w:div w:id="315039725">
      <w:bodyDiv w:val="1"/>
      <w:marLeft w:val="0"/>
      <w:marRight w:val="0"/>
      <w:marTop w:val="0"/>
      <w:marBottom w:val="0"/>
      <w:divBdr>
        <w:top w:val="none" w:sz="0" w:space="0" w:color="auto"/>
        <w:left w:val="none" w:sz="0" w:space="0" w:color="auto"/>
        <w:bottom w:val="none" w:sz="0" w:space="0" w:color="auto"/>
        <w:right w:val="none" w:sz="0" w:space="0" w:color="auto"/>
      </w:divBdr>
    </w:div>
    <w:div w:id="316961061">
      <w:bodyDiv w:val="1"/>
      <w:marLeft w:val="0"/>
      <w:marRight w:val="0"/>
      <w:marTop w:val="0"/>
      <w:marBottom w:val="0"/>
      <w:divBdr>
        <w:top w:val="none" w:sz="0" w:space="0" w:color="auto"/>
        <w:left w:val="none" w:sz="0" w:space="0" w:color="auto"/>
        <w:bottom w:val="none" w:sz="0" w:space="0" w:color="auto"/>
        <w:right w:val="none" w:sz="0" w:space="0" w:color="auto"/>
      </w:divBdr>
    </w:div>
    <w:div w:id="320233915">
      <w:bodyDiv w:val="1"/>
      <w:marLeft w:val="0"/>
      <w:marRight w:val="0"/>
      <w:marTop w:val="0"/>
      <w:marBottom w:val="0"/>
      <w:divBdr>
        <w:top w:val="none" w:sz="0" w:space="0" w:color="auto"/>
        <w:left w:val="none" w:sz="0" w:space="0" w:color="auto"/>
        <w:bottom w:val="none" w:sz="0" w:space="0" w:color="auto"/>
        <w:right w:val="none" w:sz="0" w:space="0" w:color="auto"/>
      </w:divBdr>
    </w:div>
    <w:div w:id="321542868">
      <w:bodyDiv w:val="1"/>
      <w:marLeft w:val="0"/>
      <w:marRight w:val="0"/>
      <w:marTop w:val="0"/>
      <w:marBottom w:val="0"/>
      <w:divBdr>
        <w:top w:val="none" w:sz="0" w:space="0" w:color="auto"/>
        <w:left w:val="none" w:sz="0" w:space="0" w:color="auto"/>
        <w:bottom w:val="none" w:sz="0" w:space="0" w:color="auto"/>
        <w:right w:val="none" w:sz="0" w:space="0" w:color="auto"/>
      </w:divBdr>
      <w:divsChild>
        <w:div w:id="80225660">
          <w:marLeft w:val="0"/>
          <w:marRight w:val="0"/>
          <w:marTop w:val="0"/>
          <w:marBottom w:val="0"/>
          <w:divBdr>
            <w:top w:val="none" w:sz="0" w:space="0" w:color="auto"/>
            <w:left w:val="none" w:sz="0" w:space="0" w:color="auto"/>
            <w:bottom w:val="none" w:sz="0" w:space="0" w:color="auto"/>
            <w:right w:val="none" w:sz="0" w:space="0" w:color="auto"/>
          </w:divBdr>
          <w:divsChild>
            <w:div w:id="1641308007">
              <w:marLeft w:val="0"/>
              <w:marRight w:val="0"/>
              <w:marTop w:val="0"/>
              <w:marBottom w:val="0"/>
              <w:divBdr>
                <w:top w:val="none" w:sz="0" w:space="0" w:color="auto"/>
                <w:left w:val="none" w:sz="0" w:space="0" w:color="auto"/>
                <w:bottom w:val="none" w:sz="0" w:space="0" w:color="auto"/>
                <w:right w:val="none" w:sz="0" w:space="0" w:color="auto"/>
              </w:divBdr>
              <w:divsChild>
                <w:div w:id="1957515179">
                  <w:marLeft w:val="0"/>
                  <w:marRight w:val="0"/>
                  <w:marTop w:val="0"/>
                  <w:marBottom w:val="0"/>
                  <w:divBdr>
                    <w:top w:val="none" w:sz="0" w:space="0" w:color="auto"/>
                    <w:left w:val="none" w:sz="0" w:space="0" w:color="auto"/>
                    <w:bottom w:val="none" w:sz="0" w:space="0" w:color="auto"/>
                    <w:right w:val="none" w:sz="0" w:space="0" w:color="auto"/>
                  </w:divBdr>
                  <w:divsChild>
                    <w:div w:id="862790695">
                      <w:marLeft w:val="0"/>
                      <w:marRight w:val="0"/>
                      <w:marTop w:val="0"/>
                      <w:marBottom w:val="0"/>
                      <w:divBdr>
                        <w:top w:val="none" w:sz="0" w:space="0" w:color="auto"/>
                        <w:left w:val="none" w:sz="0" w:space="0" w:color="auto"/>
                        <w:bottom w:val="none" w:sz="0" w:space="0" w:color="auto"/>
                        <w:right w:val="none" w:sz="0" w:space="0" w:color="auto"/>
                      </w:divBdr>
                      <w:divsChild>
                        <w:div w:id="1754008471">
                          <w:marLeft w:val="0"/>
                          <w:marRight w:val="0"/>
                          <w:marTop w:val="0"/>
                          <w:marBottom w:val="0"/>
                          <w:divBdr>
                            <w:top w:val="none" w:sz="0" w:space="0" w:color="auto"/>
                            <w:left w:val="none" w:sz="0" w:space="0" w:color="auto"/>
                            <w:bottom w:val="none" w:sz="0" w:space="0" w:color="auto"/>
                            <w:right w:val="none" w:sz="0" w:space="0" w:color="auto"/>
                          </w:divBdr>
                          <w:divsChild>
                            <w:div w:id="649361219">
                              <w:marLeft w:val="0"/>
                              <w:marRight w:val="0"/>
                              <w:marTop w:val="0"/>
                              <w:marBottom w:val="0"/>
                              <w:divBdr>
                                <w:top w:val="none" w:sz="0" w:space="0" w:color="auto"/>
                                <w:left w:val="none" w:sz="0" w:space="0" w:color="auto"/>
                                <w:bottom w:val="none" w:sz="0" w:space="0" w:color="auto"/>
                                <w:right w:val="none" w:sz="0" w:space="0" w:color="auto"/>
                              </w:divBdr>
                              <w:divsChild>
                                <w:div w:id="1194491730">
                                  <w:marLeft w:val="0"/>
                                  <w:marRight w:val="0"/>
                                  <w:marTop w:val="0"/>
                                  <w:marBottom w:val="0"/>
                                  <w:divBdr>
                                    <w:top w:val="none" w:sz="0" w:space="0" w:color="auto"/>
                                    <w:left w:val="none" w:sz="0" w:space="0" w:color="auto"/>
                                    <w:bottom w:val="none" w:sz="0" w:space="0" w:color="auto"/>
                                    <w:right w:val="none" w:sz="0" w:space="0" w:color="auto"/>
                                  </w:divBdr>
                                  <w:divsChild>
                                    <w:div w:id="55091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5674729">
      <w:bodyDiv w:val="1"/>
      <w:marLeft w:val="0"/>
      <w:marRight w:val="0"/>
      <w:marTop w:val="0"/>
      <w:marBottom w:val="0"/>
      <w:divBdr>
        <w:top w:val="none" w:sz="0" w:space="0" w:color="auto"/>
        <w:left w:val="none" w:sz="0" w:space="0" w:color="auto"/>
        <w:bottom w:val="none" w:sz="0" w:space="0" w:color="auto"/>
        <w:right w:val="none" w:sz="0" w:space="0" w:color="auto"/>
      </w:divBdr>
    </w:div>
    <w:div w:id="328412270">
      <w:bodyDiv w:val="1"/>
      <w:marLeft w:val="0"/>
      <w:marRight w:val="0"/>
      <w:marTop w:val="0"/>
      <w:marBottom w:val="0"/>
      <w:divBdr>
        <w:top w:val="none" w:sz="0" w:space="0" w:color="auto"/>
        <w:left w:val="none" w:sz="0" w:space="0" w:color="auto"/>
        <w:bottom w:val="none" w:sz="0" w:space="0" w:color="auto"/>
        <w:right w:val="none" w:sz="0" w:space="0" w:color="auto"/>
      </w:divBdr>
    </w:div>
    <w:div w:id="343750124">
      <w:bodyDiv w:val="1"/>
      <w:marLeft w:val="0"/>
      <w:marRight w:val="0"/>
      <w:marTop w:val="0"/>
      <w:marBottom w:val="0"/>
      <w:divBdr>
        <w:top w:val="none" w:sz="0" w:space="0" w:color="auto"/>
        <w:left w:val="none" w:sz="0" w:space="0" w:color="auto"/>
        <w:bottom w:val="none" w:sz="0" w:space="0" w:color="auto"/>
        <w:right w:val="none" w:sz="0" w:space="0" w:color="auto"/>
      </w:divBdr>
    </w:div>
    <w:div w:id="362630312">
      <w:bodyDiv w:val="1"/>
      <w:marLeft w:val="0"/>
      <w:marRight w:val="0"/>
      <w:marTop w:val="0"/>
      <w:marBottom w:val="0"/>
      <w:divBdr>
        <w:top w:val="none" w:sz="0" w:space="0" w:color="auto"/>
        <w:left w:val="none" w:sz="0" w:space="0" w:color="auto"/>
        <w:bottom w:val="none" w:sz="0" w:space="0" w:color="auto"/>
        <w:right w:val="none" w:sz="0" w:space="0" w:color="auto"/>
      </w:divBdr>
    </w:div>
    <w:div w:id="370573243">
      <w:bodyDiv w:val="1"/>
      <w:marLeft w:val="0"/>
      <w:marRight w:val="0"/>
      <w:marTop w:val="0"/>
      <w:marBottom w:val="0"/>
      <w:divBdr>
        <w:top w:val="none" w:sz="0" w:space="0" w:color="auto"/>
        <w:left w:val="none" w:sz="0" w:space="0" w:color="auto"/>
        <w:bottom w:val="none" w:sz="0" w:space="0" w:color="auto"/>
        <w:right w:val="none" w:sz="0" w:space="0" w:color="auto"/>
      </w:divBdr>
    </w:div>
    <w:div w:id="371812022">
      <w:bodyDiv w:val="1"/>
      <w:marLeft w:val="0"/>
      <w:marRight w:val="0"/>
      <w:marTop w:val="0"/>
      <w:marBottom w:val="0"/>
      <w:divBdr>
        <w:top w:val="none" w:sz="0" w:space="0" w:color="auto"/>
        <w:left w:val="none" w:sz="0" w:space="0" w:color="auto"/>
        <w:bottom w:val="none" w:sz="0" w:space="0" w:color="auto"/>
        <w:right w:val="none" w:sz="0" w:space="0" w:color="auto"/>
      </w:divBdr>
      <w:divsChild>
        <w:div w:id="894243315">
          <w:marLeft w:val="0"/>
          <w:marRight w:val="0"/>
          <w:marTop w:val="0"/>
          <w:marBottom w:val="0"/>
          <w:divBdr>
            <w:top w:val="none" w:sz="0" w:space="0" w:color="auto"/>
            <w:left w:val="none" w:sz="0" w:space="0" w:color="auto"/>
            <w:bottom w:val="none" w:sz="0" w:space="0" w:color="auto"/>
            <w:right w:val="none" w:sz="0" w:space="0" w:color="auto"/>
          </w:divBdr>
          <w:divsChild>
            <w:div w:id="1947498059">
              <w:marLeft w:val="0"/>
              <w:marRight w:val="0"/>
              <w:marTop w:val="0"/>
              <w:marBottom w:val="0"/>
              <w:divBdr>
                <w:top w:val="none" w:sz="0" w:space="0" w:color="auto"/>
                <w:left w:val="none" w:sz="0" w:space="0" w:color="auto"/>
                <w:bottom w:val="none" w:sz="0" w:space="0" w:color="auto"/>
                <w:right w:val="none" w:sz="0" w:space="0" w:color="auto"/>
              </w:divBdr>
              <w:divsChild>
                <w:div w:id="1574005697">
                  <w:marLeft w:val="0"/>
                  <w:marRight w:val="0"/>
                  <w:marTop w:val="0"/>
                  <w:marBottom w:val="0"/>
                  <w:divBdr>
                    <w:top w:val="none" w:sz="0" w:space="0" w:color="auto"/>
                    <w:left w:val="none" w:sz="0" w:space="0" w:color="auto"/>
                    <w:bottom w:val="none" w:sz="0" w:space="0" w:color="auto"/>
                    <w:right w:val="none" w:sz="0" w:space="0" w:color="auto"/>
                  </w:divBdr>
                  <w:divsChild>
                    <w:div w:id="825974439">
                      <w:marLeft w:val="0"/>
                      <w:marRight w:val="0"/>
                      <w:marTop w:val="0"/>
                      <w:marBottom w:val="0"/>
                      <w:divBdr>
                        <w:top w:val="none" w:sz="0" w:space="0" w:color="auto"/>
                        <w:left w:val="none" w:sz="0" w:space="0" w:color="auto"/>
                        <w:bottom w:val="none" w:sz="0" w:space="0" w:color="auto"/>
                        <w:right w:val="none" w:sz="0" w:space="0" w:color="auto"/>
                      </w:divBdr>
                      <w:divsChild>
                        <w:div w:id="1399669359">
                          <w:marLeft w:val="0"/>
                          <w:marRight w:val="0"/>
                          <w:marTop w:val="0"/>
                          <w:marBottom w:val="0"/>
                          <w:divBdr>
                            <w:top w:val="none" w:sz="0" w:space="0" w:color="auto"/>
                            <w:left w:val="none" w:sz="0" w:space="0" w:color="auto"/>
                            <w:bottom w:val="none" w:sz="0" w:space="0" w:color="auto"/>
                            <w:right w:val="none" w:sz="0" w:space="0" w:color="auto"/>
                          </w:divBdr>
                          <w:divsChild>
                            <w:div w:id="1561749056">
                              <w:marLeft w:val="0"/>
                              <w:marRight w:val="0"/>
                              <w:marTop w:val="0"/>
                              <w:marBottom w:val="0"/>
                              <w:divBdr>
                                <w:top w:val="none" w:sz="0" w:space="0" w:color="auto"/>
                                <w:left w:val="none" w:sz="0" w:space="0" w:color="auto"/>
                                <w:bottom w:val="none" w:sz="0" w:space="0" w:color="auto"/>
                                <w:right w:val="none" w:sz="0" w:space="0" w:color="auto"/>
                              </w:divBdr>
                              <w:divsChild>
                                <w:div w:id="10649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61714">
                          <w:marLeft w:val="0"/>
                          <w:marRight w:val="0"/>
                          <w:marTop w:val="0"/>
                          <w:marBottom w:val="0"/>
                          <w:divBdr>
                            <w:top w:val="none" w:sz="0" w:space="0" w:color="auto"/>
                            <w:left w:val="none" w:sz="0" w:space="0" w:color="auto"/>
                            <w:bottom w:val="none" w:sz="0" w:space="0" w:color="auto"/>
                            <w:right w:val="none" w:sz="0" w:space="0" w:color="auto"/>
                          </w:divBdr>
                          <w:divsChild>
                            <w:div w:id="1481386117">
                              <w:marLeft w:val="0"/>
                              <w:marRight w:val="0"/>
                              <w:marTop w:val="0"/>
                              <w:marBottom w:val="0"/>
                              <w:divBdr>
                                <w:top w:val="none" w:sz="0" w:space="0" w:color="auto"/>
                                <w:left w:val="none" w:sz="0" w:space="0" w:color="auto"/>
                                <w:bottom w:val="none" w:sz="0" w:space="0" w:color="auto"/>
                                <w:right w:val="none" w:sz="0" w:space="0" w:color="auto"/>
                              </w:divBdr>
                              <w:divsChild>
                                <w:div w:id="1752266339">
                                  <w:marLeft w:val="0"/>
                                  <w:marRight w:val="0"/>
                                  <w:marTop w:val="0"/>
                                  <w:marBottom w:val="0"/>
                                  <w:divBdr>
                                    <w:top w:val="none" w:sz="0" w:space="0" w:color="auto"/>
                                    <w:left w:val="none" w:sz="0" w:space="0" w:color="auto"/>
                                    <w:bottom w:val="none" w:sz="0" w:space="0" w:color="auto"/>
                                    <w:right w:val="none" w:sz="0" w:space="0" w:color="auto"/>
                                  </w:divBdr>
                                  <w:divsChild>
                                    <w:div w:id="33896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852737">
      <w:bodyDiv w:val="1"/>
      <w:marLeft w:val="0"/>
      <w:marRight w:val="0"/>
      <w:marTop w:val="0"/>
      <w:marBottom w:val="0"/>
      <w:divBdr>
        <w:top w:val="none" w:sz="0" w:space="0" w:color="auto"/>
        <w:left w:val="none" w:sz="0" w:space="0" w:color="auto"/>
        <w:bottom w:val="none" w:sz="0" w:space="0" w:color="auto"/>
        <w:right w:val="none" w:sz="0" w:space="0" w:color="auto"/>
      </w:divBdr>
    </w:div>
    <w:div w:id="377554954">
      <w:bodyDiv w:val="1"/>
      <w:marLeft w:val="0"/>
      <w:marRight w:val="0"/>
      <w:marTop w:val="0"/>
      <w:marBottom w:val="0"/>
      <w:divBdr>
        <w:top w:val="none" w:sz="0" w:space="0" w:color="auto"/>
        <w:left w:val="none" w:sz="0" w:space="0" w:color="auto"/>
        <w:bottom w:val="none" w:sz="0" w:space="0" w:color="auto"/>
        <w:right w:val="none" w:sz="0" w:space="0" w:color="auto"/>
      </w:divBdr>
    </w:div>
    <w:div w:id="382025842">
      <w:bodyDiv w:val="1"/>
      <w:marLeft w:val="0"/>
      <w:marRight w:val="0"/>
      <w:marTop w:val="0"/>
      <w:marBottom w:val="0"/>
      <w:divBdr>
        <w:top w:val="none" w:sz="0" w:space="0" w:color="auto"/>
        <w:left w:val="none" w:sz="0" w:space="0" w:color="auto"/>
        <w:bottom w:val="none" w:sz="0" w:space="0" w:color="auto"/>
        <w:right w:val="none" w:sz="0" w:space="0" w:color="auto"/>
      </w:divBdr>
    </w:div>
    <w:div w:id="384334983">
      <w:bodyDiv w:val="1"/>
      <w:marLeft w:val="0"/>
      <w:marRight w:val="0"/>
      <w:marTop w:val="0"/>
      <w:marBottom w:val="0"/>
      <w:divBdr>
        <w:top w:val="none" w:sz="0" w:space="0" w:color="auto"/>
        <w:left w:val="none" w:sz="0" w:space="0" w:color="auto"/>
        <w:bottom w:val="none" w:sz="0" w:space="0" w:color="auto"/>
        <w:right w:val="none" w:sz="0" w:space="0" w:color="auto"/>
      </w:divBdr>
    </w:div>
    <w:div w:id="384573008">
      <w:bodyDiv w:val="1"/>
      <w:marLeft w:val="0"/>
      <w:marRight w:val="0"/>
      <w:marTop w:val="0"/>
      <w:marBottom w:val="0"/>
      <w:divBdr>
        <w:top w:val="none" w:sz="0" w:space="0" w:color="auto"/>
        <w:left w:val="none" w:sz="0" w:space="0" w:color="auto"/>
        <w:bottom w:val="none" w:sz="0" w:space="0" w:color="auto"/>
        <w:right w:val="none" w:sz="0" w:space="0" w:color="auto"/>
      </w:divBdr>
      <w:divsChild>
        <w:div w:id="1927611409">
          <w:marLeft w:val="0"/>
          <w:marRight w:val="0"/>
          <w:marTop w:val="0"/>
          <w:marBottom w:val="0"/>
          <w:divBdr>
            <w:top w:val="none" w:sz="0" w:space="0" w:color="auto"/>
            <w:left w:val="none" w:sz="0" w:space="0" w:color="auto"/>
            <w:bottom w:val="none" w:sz="0" w:space="0" w:color="auto"/>
            <w:right w:val="none" w:sz="0" w:space="0" w:color="auto"/>
          </w:divBdr>
          <w:divsChild>
            <w:div w:id="27485644">
              <w:marLeft w:val="0"/>
              <w:marRight w:val="0"/>
              <w:marTop w:val="0"/>
              <w:marBottom w:val="0"/>
              <w:divBdr>
                <w:top w:val="none" w:sz="0" w:space="0" w:color="auto"/>
                <w:left w:val="none" w:sz="0" w:space="0" w:color="auto"/>
                <w:bottom w:val="none" w:sz="0" w:space="0" w:color="auto"/>
                <w:right w:val="none" w:sz="0" w:space="0" w:color="auto"/>
              </w:divBdr>
              <w:divsChild>
                <w:div w:id="1465781416">
                  <w:marLeft w:val="0"/>
                  <w:marRight w:val="0"/>
                  <w:marTop w:val="0"/>
                  <w:marBottom w:val="0"/>
                  <w:divBdr>
                    <w:top w:val="none" w:sz="0" w:space="0" w:color="auto"/>
                    <w:left w:val="none" w:sz="0" w:space="0" w:color="auto"/>
                    <w:bottom w:val="none" w:sz="0" w:space="0" w:color="auto"/>
                    <w:right w:val="none" w:sz="0" w:space="0" w:color="auto"/>
                  </w:divBdr>
                  <w:divsChild>
                    <w:div w:id="383914461">
                      <w:marLeft w:val="0"/>
                      <w:marRight w:val="0"/>
                      <w:marTop w:val="0"/>
                      <w:marBottom w:val="0"/>
                      <w:divBdr>
                        <w:top w:val="none" w:sz="0" w:space="0" w:color="auto"/>
                        <w:left w:val="none" w:sz="0" w:space="0" w:color="auto"/>
                        <w:bottom w:val="none" w:sz="0" w:space="0" w:color="auto"/>
                        <w:right w:val="none" w:sz="0" w:space="0" w:color="auto"/>
                      </w:divBdr>
                      <w:divsChild>
                        <w:div w:id="258146685">
                          <w:marLeft w:val="0"/>
                          <w:marRight w:val="0"/>
                          <w:marTop w:val="0"/>
                          <w:marBottom w:val="0"/>
                          <w:divBdr>
                            <w:top w:val="none" w:sz="0" w:space="0" w:color="auto"/>
                            <w:left w:val="none" w:sz="0" w:space="0" w:color="auto"/>
                            <w:bottom w:val="none" w:sz="0" w:space="0" w:color="auto"/>
                            <w:right w:val="none" w:sz="0" w:space="0" w:color="auto"/>
                          </w:divBdr>
                          <w:divsChild>
                            <w:div w:id="615257140">
                              <w:marLeft w:val="0"/>
                              <w:marRight w:val="0"/>
                              <w:marTop w:val="0"/>
                              <w:marBottom w:val="0"/>
                              <w:divBdr>
                                <w:top w:val="none" w:sz="0" w:space="0" w:color="auto"/>
                                <w:left w:val="none" w:sz="0" w:space="0" w:color="auto"/>
                                <w:bottom w:val="none" w:sz="0" w:space="0" w:color="auto"/>
                                <w:right w:val="none" w:sz="0" w:space="0" w:color="auto"/>
                              </w:divBdr>
                              <w:divsChild>
                                <w:div w:id="957494937">
                                  <w:marLeft w:val="0"/>
                                  <w:marRight w:val="0"/>
                                  <w:marTop w:val="0"/>
                                  <w:marBottom w:val="0"/>
                                  <w:divBdr>
                                    <w:top w:val="none" w:sz="0" w:space="0" w:color="auto"/>
                                    <w:left w:val="none" w:sz="0" w:space="0" w:color="auto"/>
                                    <w:bottom w:val="none" w:sz="0" w:space="0" w:color="auto"/>
                                    <w:right w:val="none" w:sz="0" w:space="0" w:color="auto"/>
                                  </w:divBdr>
                                  <w:divsChild>
                                    <w:div w:id="93829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701975">
                          <w:marLeft w:val="0"/>
                          <w:marRight w:val="0"/>
                          <w:marTop w:val="0"/>
                          <w:marBottom w:val="0"/>
                          <w:divBdr>
                            <w:top w:val="none" w:sz="0" w:space="0" w:color="auto"/>
                            <w:left w:val="none" w:sz="0" w:space="0" w:color="auto"/>
                            <w:bottom w:val="none" w:sz="0" w:space="0" w:color="auto"/>
                            <w:right w:val="none" w:sz="0" w:space="0" w:color="auto"/>
                          </w:divBdr>
                          <w:divsChild>
                            <w:div w:id="1398093168">
                              <w:marLeft w:val="0"/>
                              <w:marRight w:val="0"/>
                              <w:marTop w:val="0"/>
                              <w:marBottom w:val="0"/>
                              <w:divBdr>
                                <w:top w:val="none" w:sz="0" w:space="0" w:color="auto"/>
                                <w:left w:val="none" w:sz="0" w:space="0" w:color="auto"/>
                                <w:bottom w:val="none" w:sz="0" w:space="0" w:color="auto"/>
                                <w:right w:val="none" w:sz="0" w:space="0" w:color="auto"/>
                              </w:divBdr>
                              <w:divsChild>
                                <w:div w:id="84921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5493098">
      <w:bodyDiv w:val="1"/>
      <w:marLeft w:val="0"/>
      <w:marRight w:val="0"/>
      <w:marTop w:val="0"/>
      <w:marBottom w:val="0"/>
      <w:divBdr>
        <w:top w:val="none" w:sz="0" w:space="0" w:color="auto"/>
        <w:left w:val="none" w:sz="0" w:space="0" w:color="auto"/>
        <w:bottom w:val="none" w:sz="0" w:space="0" w:color="auto"/>
        <w:right w:val="none" w:sz="0" w:space="0" w:color="auto"/>
      </w:divBdr>
      <w:divsChild>
        <w:div w:id="235676875">
          <w:marLeft w:val="0"/>
          <w:marRight w:val="0"/>
          <w:marTop w:val="0"/>
          <w:marBottom w:val="0"/>
          <w:divBdr>
            <w:top w:val="none" w:sz="0" w:space="0" w:color="auto"/>
            <w:left w:val="none" w:sz="0" w:space="0" w:color="auto"/>
            <w:bottom w:val="none" w:sz="0" w:space="0" w:color="auto"/>
            <w:right w:val="none" w:sz="0" w:space="0" w:color="auto"/>
          </w:divBdr>
          <w:divsChild>
            <w:div w:id="449053339">
              <w:marLeft w:val="0"/>
              <w:marRight w:val="0"/>
              <w:marTop w:val="0"/>
              <w:marBottom w:val="0"/>
              <w:divBdr>
                <w:top w:val="none" w:sz="0" w:space="0" w:color="auto"/>
                <w:left w:val="none" w:sz="0" w:space="0" w:color="auto"/>
                <w:bottom w:val="none" w:sz="0" w:space="0" w:color="auto"/>
                <w:right w:val="none" w:sz="0" w:space="0" w:color="auto"/>
              </w:divBdr>
              <w:divsChild>
                <w:div w:id="1661302194">
                  <w:marLeft w:val="0"/>
                  <w:marRight w:val="0"/>
                  <w:marTop w:val="0"/>
                  <w:marBottom w:val="0"/>
                  <w:divBdr>
                    <w:top w:val="none" w:sz="0" w:space="0" w:color="auto"/>
                    <w:left w:val="none" w:sz="0" w:space="0" w:color="auto"/>
                    <w:bottom w:val="none" w:sz="0" w:space="0" w:color="auto"/>
                    <w:right w:val="none" w:sz="0" w:space="0" w:color="auto"/>
                  </w:divBdr>
                  <w:divsChild>
                    <w:div w:id="948318280">
                      <w:marLeft w:val="0"/>
                      <w:marRight w:val="0"/>
                      <w:marTop w:val="0"/>
                      <w:marBottom w:val="0"/>
                      <w:divBdr>
                        <w:top w:val="none" w:sz="0" w:space="0" w:color="auto"/>
                        <w:left w:val="none" w:sz="0" w:space="0" w:color="auto"/>
                        <w:bottom w:val="none" w:sz="0" w:space="0" w:color="auto"/>
                        <w:right w:val="none" w:sz="0" w:space="0" w:color="auto"/>
                      </w:divBdr>
                      <w:divsChild>
                        <w:div w:id="671177746">
                          <w:marLeft w:val="0"/>
                          <w:marRight w:val="0"/>
                          <w:marTop w:val="0"/>
                          <w:marBottom w:val="0"/>
                          <w:divBdr>
                            <w:top w:val="none" w:sz="0" w:space="0" w:color="auto"/>
                            <w:left w:val="none" w:sz="0" w:space="0" w:color="auto"/>
                            <w:bottom w:val="none" w:sz="0" w:space="0" w:color="auto"/>
                            <w:right w:val="none" w:sz="0" w:space="0" w:color="auto"/>
                          </w:divBdr>
                          <w:divsChild>
                            <w:div w:id="161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758913">
                  <w:marLeft w:val="0"/>
                  <w:marRight w:val="0"/>
                  <w:marTop w:val="0"/>
                  <w:marBottom w:val="0"/>
                  <w:divBdr>
                    <w:top w:val="none" w:sz="0" w:space="0" w:color="auto"/>
                    <w:left w:val="none" w:sz="0" w:space="0" w:color="auto"/>
                    <w:bottom w:val="none" w:sz="0" w:space="0" w:color="auto"/>
                    <w:right w:val="none" w:sz="0" w:space="0" w:color="auto"/>
                  </w:divBdr>
                  <w:divsChild>
                    <w:div w:id="122409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995495">
      <w:bodyDiv w:val="1"/>
      <w:marLeft w:val="0"/>
      <w:marRight w:val="0"/>
      <w:marTop w:val="0"/>
      <w:marBottom w:val="0"/>
      <w:divBdr>
        <w:top w:val="none" w:sz="0" w:space="0" w:color="auto"/>
        <w:left w:val="none" w:sz="0" w:space="0" w:color="auto"/>
        <w:bottom w:val="none" w:sz="0" w:space="0" w:color="auto"/>
        <w:right w:val="none" w:sz="0" w:space="0" w:color="auto"/>
      </w:divBdr>
    </w:div>
    <w:div w:id="388655421">
      <w:bodyDiv w:val="1"/>
      <w:marLeft w:val="0"/>
      <w:marRight w:val="0"/>
      <w:marTop w:val="0"/>
      <w:marBottom w:val="0"/>
      <w:divBdr>
        <w:top w:val="none" w:sz="0" w:space="0" w:color="auto"/>
        <w:left w:val="none" w:sz="0" w:space="0" w:color="auto"/>
        <w:bottom w:val="none" w:sz="0" w:space="0" w:color="auto"/>
        <w:right w:val="none" w:sz="0" w:space="0" w:color="auto"/>
      </w:divBdr>
      <w:divsChild>
        <w:div w:id="1754012257">
          <w:marLeft w:val="0"/>
          <w:marRight w:val="0"/>
          <w:marTop w:val="0"/>
          <w:marBottom w:val="0"/>
          <w:divBdr>
            <w:top w:val="none" w:sz="0" w:space="0" w:color="auto"/>
            <w:left w:val="none" w:sz="0" w:space="0" w:color="auto"/>
            <w:bottom w:val="none" w:sz="0" w:space="0" w:color="auto"/>
            <w:right w:val="none" w:sz="0" w:space="0" w:color="auto"/>
          </w:divBdr>
          <w:divsChild>
            <w:div w:id="2116825601">
              <w:marLeft w:val="0"/>
              <w:marRight w:val="0"/>
              <w:marTop w:val="0"/>
              <w:marBottom w:val="0"/>
              <w:divBdr>
                <w:top w:val="none" w:sz="0" w:space="0" w:color="auto"/>
                <w:left w:val="none" w:sz="0" w:space="0" w:color="auto"/>
                <w:bottom w:val="none" w:sz="0" w:space="0" w:color="auto"/>
                <w:right w:val="none" w:sz="0" w:space="0" w:color="auto"/>
              </w:divBdr>
              <w:divsChild>
                <w:div w:id="1546024171">
                  <w:marLeft w:val="0"/>
                  <w:marRight w:val="0"/>
                  <w:marTop w:val="0"/>
                  <w:marBottom w:val="0"/>
                  <w:divBdr>
                    <w:top w:val="none" w:sz="0" w:space="0" w:color="auto"/>
                    <w:left w:val="none" w:sz="0" w:space="0" w:color="auto"/>
                    <w:bottom w:val="none" w:sz="0" w:space="0" w:color="auto"/>
                    <w:right w:val="none" w:sz="0" w:space="0" w:color="auto"/>
                  </w:divBdr>
                  <w:divsChild>
                    <w:div w:id="2028484267">
                      <w:marLeft w:val="0"/>
                      <w:marRight w:val="0"/>
                      <w:marTop w:val="0"/>
                      <w:marBottom w:val="0"/>
                      <w:divBdr>
                        <w:top w:val="none" w:sz="0" w:space="0" w:color="auto"/>
                        <w:left w:val="none" w:sz="0" w:space="0" w:color="auto"/>
                        <w:bottom w:val="none" w:sz="0" w:space="0" w:color="auto"/>
                        <w:right w:val="none" w:sz="0" w:space="0" w:color="auto"/>
                      </w:divBdr>
                      <w:divsChild>
                        <w:div w:id="1244338594">
                          <w:marLeft w:val="0"/>
                          <w:marRight w:val="0"/>
                          <w:marTop w:val="0"/>
                          <w:marBottom w:val="0"/>
                          <w:divBdr>
                            <w:top w:val="none" w:sz="0" w:space="0" w:color="auto"/>
                            <w:left w:val="none" w:sz="0" w:space="0" w:color="auto"/>
                            <w:bottom w:val="none" w:sz="0" w:space="0" w:color="auto"/>
                            <w:right w:val="none" w:sz="0" w:space="0" w:color="auto"/>
                          </w:divBdr>
                          <w:divsChild>
                            <w:div w:id="602883789">
                              <w:marLeft w:val="0"/>
                              <w:marRight w:val="0"/>
                              <w:marTop w:val="0"/>
                              <w:marBottom w:val="0"/>
                              <w:divBdr>
                                <w:top w:val="none" w:sz="0" w:space="0" w:color="auto"/>
                                <w:left w:val="none" w:sz="0" w:space="0" w:color="auto"/>
                                <w:bottom w:val="none" w:sz="0" w:space="0" w:color="auto"/>
                                <w:right w:val="none" w:sz="0" w:space="0" w:color="auto"/>
                              </w:divBdr>
                              <w:divsChild>
                                <w:div w:id="1240797066">
                                  <w:marLeft w:val="0"/>
                                  <w:marRight w:val="0"/>
                                  <w:marTop w:val="0"/>
                                  <w:marBottom w:val="0"/>
                                  <w:divBdr>
                                    <w:top w:val="none" w:sz="0" w:space="0" w:color="auto"/>
                                    <w:left w:val="none" w:sz="0" w:space="0" w:color="auto"/>
                                    <w:bottom w:val="none" w:sz="0" w:space="0" w:color="auto"/>
                                    <w:right w:val="none" w:sz="0" w:space="0" w:color="auto"/>
                                  </w:divBdr>
                                  <w:divsChild>
                                    <w:div w:id="193936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044004">
      <w:bodyDiv w:val="1"/>
      <w:marLeft w:val="0"/>
      <w:marRight w:val="0"/>
      <w:marTop w:val="0"/>
      <w:marBottom w:val="0"/>
      <w:divBdr>
        <w:top w:val="none" w:sz="0" w:space="0" w:color="auto"/>
        <w:left w:val="none" w:sz="0" w:space="0" w:color="auto"/>
        <w:bottom w:val="none" w:sz="0" w:space="0" w:color="auto"/>
        <w:right w:val="none" w:sz="0" w:space="0" w:color="auto"/>
      </w:divBdr>
    </w:div>
    <w:div w:id="400561889">
      <w:bodyDiv w:val="1"/>
      <w:marLeft w:val="0"/>
      <w:marRight w:val="0"/>
      <w:marTop w:val="0"/>
      <w:marBottom w:val="0"/>
      <w:divBdr>
        <w:top w:val="none" w:sz="0" w:space="0" w:color="auto"/>
        <w:left w:val="none" w:sz="0" w:space="0" w:color="auto"/>
        <w:bottom w:val="none" w:sz="0" w:space="0" w:color="auto"/>
        <w:right w:val="none" w:sz="0" w:space="0" w:color="auto"/>
      </w:divBdr>
      <w:divsChild>
        <w:div w:id="531192392">
          <w:marLeft w:val="0"/>
          <w:marRight w:val="0"/>
          <w:marTop w:val="0"/>
          <w:marBottom w:val="0"/>
          <w:divBdr>
            <w:top w:val="none" w:sz="0" w:space="0" w:color="auto"/>
            <w:left w:val="none" w:sz="0" w:space="0" w:color="auto"/>
            <w:bottom w:val="none" w:sz="0" w:space="0" w:color="auto"/>
            <w:right w:val="none" w:sz="0" w:space="0" w:color="auto"/>
          </w:divBdr>
          <w:divsChild>
            <w:div w:id="1523931273">
              <w:marLeft w:val="0"/>
              <w:marRight w:val="0"/>
              <w:marTop w:val="0"/>
              <w:marBottom w:val="0"/>
              <w:divBdr>
                <w:top w:val="none" w:sz="0" w:space="0" w:color="auto"/>
                <w:left w:val="none" w:sz="0" w:space="0" w:color="auto"/>
                <w:bottom w:val="none" w:sz="0" w:space="0" w:color="auto"/>
                <w:right w:val="none" w:sz="0" w:space="0" w:color="auto"/>
              </w:divBdr>
              <w:divsChild>
                <w:div w:id="327487204">
                  <w:marLeft w:val="0"/>
                  <w:marRight w:val="0"/>
                  <w:marTop w:val="0"/>
                  <w:marBottom w:val="0"/>
                  <w:divBdr>
                    <w:top w:val="none" w:sz="0" w:space="0" w:color="auto"/>
                    <w:left w:val="none" w:sz="0" w:space="0" w:color="auto"/>
                    <w:bottom w:val="none" w:sz="0" w:space="0" w:color="auto"/>
                    <w:right w:val="none" w:sz="0" w:space="0" w:color="auto"/>
                  </w:divBdr>
                  <w:divsChild>
                    <w:div w:id="1011296846">
                      <w:marLeft w:val="0"/>
                      <w:marRight w:val="0"/>
                      <w:marTop w:val="0"/>
                      <w:marBottom w:val="0"/>
                      <w:divBdr>
                        <w:top w:val="none" w:sz="0" w:space="0" w:color="auto"/>
                        <w:left w:val="none" w:sz="0" w:space="0" w:color="auto"/>
                        <w:bottom w:val="none" w:sz="0" w:space="0" w:color="auto"/>
                        <w:right w:val="none" w:sz="0" w:space="0" w:color="auto"/>
                      </w:divBdr>
                      <w:divsChild>
                        <w:div w:id="1526291003">
                          <w:marLeft w:val="0"/>
                          <w:marRight w:val="0"/>
                          <w:marTop w:val="0"/>
                          <w:marBottom w:val="0"/>
                          <w:divBdr>
                            <w:top w:val="none" w:sz="0" w:space="0" w:color="auto"/>
                            <w:left w:val="none" w:sz="0" w:space="0" w:color="auto"/>
                            <w:bottom w:val="none" w:sz="0" w:space="0" w:color="auto"/>
                            <w:right w:val="none" w:sz="0" w:space="0" w:color="auto"/>
                          </w:divBdr>
                          <w:divsChild>
                            <w:div w:id="171187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035102">
                  <w:marLeft w:val="0"/>
                  <w:marRight w:val="0"/>
                  <w:marTop w:val="0"/>
                  <w:marBottom w:val="0"/>
                  <w:divBdr>
                    <w:top w:val="none" w:sz="0" w:space="0" w:color="auto"/>
                    <w:left w:val="none" w:sz="0" w:space="0" w:color="auto"/>
                    <w:bottom w:val="none" w:sz="0" w:space="0" w:color="auto"/>
                    <w:right w:val="none" w:sz="0" w:space="0" w:color="auto"/>
                  </w:divBdr>
                  <w:divsChild>
                    <w:div w:id="101183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370742">
      <w:bodyDiv w:val="1"/>
      <w:marLeft w:val="0"/>
      <w:marRight w:val="0"/>
      <w:marTop w:val="0"/>
      <w:marBottom w:val="0"/>
      <w:divBdr>
        <w:top w:val="none" w:sz="0" w:space="0" w:color="auto"/>
        <w:left w:val="none" w:sz="0" w:space="0" w:color="auto"/>
        <w:bottom w:val="none" w:sz="0" w:space="0" w:color="auto"/>
        <w:right w:val="none" w:sz="0" w:space="0" w:color="auto"/>
      </w:divBdr>
    </w:div>
    <w:div w:id="412818864">
      <w:bodyDiv w:val="1"/>
      <w:marLeft w:val="0"/>
      <w:marRight w:val="0"/>
      <w:marTop w:val="0"/>
      <w:marBottom w:val="0"/>
      <w:divBdr>
        <w:top w:val="none" w:sz="0" w:space="0" w:color="auto"/>
        <w:left w:val="none" w:sz="0" w:space="0" w:color="auto"/>
        <w:bottom w:val="none" w:sz="0" w:space="0" w:color="auto"/>
        <w:right w:val="none" w:sz="0" w:space="0" w:color="auto"/>
      </w:divBdr>
    </w:div>
    <w:div w:id="415445019">
      <w:bodyDiv w:val="1"/>
      <w:marLeft w:val="0"/>
      <w:marRight w:val="0"/>
      <w:marTop w:val="0"/>
      <w:marBottom w:val="0"/>
      <w:divBdr>
        <w:top w:val="none" w:sz="0" w:space="0" w:color="auto"/>
        <w:left w:val="none" w:sz="0" w:space="0" w:color="auto"/>
        <w:bottom w:val="none" w:sz="0" w:space="0" w:color="auto"/>
        <w:right w:val="none" w:sz="0" w:space="0" w:color="auto"/>
      </w:divBdr>
    </w:div>
    <w:div w:id="416483801">
      <w:bodyDiv w:val="1"/>
      <w:marLeft w:val="0"/>
      <w:marRight w:val="0"/>
      <w:marTop w:val="0"/>
      <w:marBottom w:val="0"/>
      <w:divBdr>
        <w:top w:val="none" w:sz="0" w:space="0" w:color="auto"/>
        <w:left w:val="none" w:sz="0" w:space="0" w:color="auto"/>
        <w:bottom w:val="none" w:sz="0" w:space="0" w:color="auto"/>
        <w:right w:val="none" w:sz="0" w:space="0" w:color="auto"/>
      </w:divBdr>
      <w:divsChild>
        <w:div w:id="875584209">
          <w:marLeft w:val="0"/>
          <w:marRight w:val="0"/>
          <w:marTop w:val="0"/>
          <w:marBottom w:val="0"/>
          <w:divBdr>
            <w:top w:val="none" w:sz="0" w:space="0" w:color="auto"/>
            <w:left w:val="none" w:sz="0" w:space="0" w:color="auto"/>
            <w:bottom w:val="none" w:sz="0" w:space="0" w:color="auto"/>
            <w:right w:val="none" w:sz="0" w:space="0" w:color="auto"/>
          </w:divBdr>
          <w:divsChild>
            <w:div w:id="1945380848">
              <w:marLeft w:val="0"/>
              <w:marRight w:val="0"/>
              <w:marTop w:val="0"/>
              <w:marBottom w:val="0"/>
              <w:divBdr>
                <w:top w:val="none" w:sz="0" w:space="0" w:color="auto"/>
                <w:left w:val="none" w:sz="0" w:space="0" w:color="auto"/>
                <w:bottom w:val="none" w:sz="0" w:space="0" w:color="auto"/>
                <w:right w:val="none" w:sz="0" w:space="0" w:color="auto"/>
              </w:divBdr>
              <w:divsChild>
                <w:div w:id="1852377852">
                  <w:marLeft w:val="0"/>
                  <w:marRight w:val="0"/>
                  <w:marTop w:val="0"/>
                  <w:marBottom w:val="0"/>
                  <w:divBdr>
                    <w:top w:val="none" w:sz="0" w:space="0" w:color="auto"/>
                    <w:left w:val="none" w:sz="0" w:space="0" w:color="auto"/>
                    <w:bottom w:val="none" w:sz="0" w:space="0" w:color="auto"/>
                    <w:right w:val="none" w:sz="0" w:space="0" w:color="auto"/>
                  </w:divBdr>
                  <w:divsChild>
                    <w:div w:id="1926066120">
                      <w:marLeft w:val="0"/>
                      <w:marRight w:val="0"/>
                      <w:marTop w:val="0"/>
                      <w:marBottom w:val="0"/>
                      <w:divBdr>
                        <w:top w:val="none" w:sz="0" w:space="0" w:color="auto"/>
                        <w:left w:val="none" w:sz="0" w:space="0" w:color="auto"/>
                        <w:bottom w:val="none" w:sz="0" w:space="0" w:color="auto"/>
                        <w:right w:val="none" w:sz="0" w:space="0" w:color="auto"/>
                      </w:divBdr>
                      <w:divsChild>
                        <w:div w:id="372005884">
                          <w:marLeft w:val="0"/>
                          <w:marRight w:val="0"/>
                          <w:marTop w:val="0"/>
                          <w:marBottom w:val="0"/>
                          <w:divBdr>
                            <w:top w:val="none" w:sz="0" w:space="0" w:color="auto"/>
                            <w:left w:val="none" w:sz="0" w:space="0" w:color="auto"/>
                            <w:bottom w:val="none" w:sz="0" w:space="0" w:color="auto"/>
                            <w:right w:val="none" w:sz="0" w:space="0" w:color="auto"/>
                          </w:divBdr>
                          <w:divsChild>
                            <w:div w:id="148600320">
                              <w:marLeft w:val="0"/>
                              <w:marRight w:val="0"/>
                              <w:marTop w:val="0"/>
                              <w:marBottom w:val="0"/>
                              <w:divBdr>
                                <w:top w:val="none" w:sz="0" w:space="0" w:color="auto"/>
                                <w:left w:val="none" w:sz="0" w:space="0" w:color="auto"/>
                                <w:bottom w:val="none" w:sz="0" w:space="0" w:color="auto"/>
                                <w:right w:val="none" w:sz="0" w:space="0" w:color="auto"/>
                              </w:divBdr>
                              <w:divsChild>
                                <w:div w:id="879707154">
                                  <w:marLeft w:val="0"/>
                                  <w:marRight w:val="0"/>
                                  <w:marTop w:val="0"/>
                                  <w:marBottom w:val="0"/>
                                  <w:divBdr>
                                    <w:top w:val="none" w:sz="0" w:space="0" w:color="auto"/>
                                    <w:left w:val="none" w:sz="0" w:space="0" w:color="auto"/>
                                    <w:bottom w:val="none" w:sz="0" w:space="0" w:color="auto"/>
                                    <w:right w:val="none" w:sz="0" w:space="0" w:color="auto"/>
                                  </w:divBdr>
                                  <w:divsChild>
                                    <w:div w:id="22839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786231">
      <w:bodyDiv w:val="1"/>
      <w:marLeft w:val="0"/>
      <w:marRight w:val="0"/>
      <w:marTop w:val="0"/>
      <w:marBottom w:val="0"/>
      <w:divBdr>
        <w:top w:val="none" w:sz="0" w:space="0" w:color="auto"/>
        <w:left w:val="none" w:sz="0" w:space="0" w:color="auto"/>
        <w:bottom w:val="none" w:sz="0" w:space="0" w:color="auto"/>
        <w:right w:val="none" w:sz="0" w:space="0" w:color="auto"/>
      </w:divBdr>
    </w:div>
    <w:div w:id="436606597">
      <w:bodyDiv w:val="1"/>
      <w:marLeft w:val="0"/>
      <w:marRight w:val="0"/>
      <w:marTop w:val="0"/>
      <w:marBottom w:val="0"/>
      <w:divBdr>
        <w:top w:val="none" w:sz="0" w:space="0" w:color="auto"/>
        <w:left w:val="none" w:sz="0" w:space="0" w:color="auto"/>
        <w:bottom w:val="none" w:sz="0" w:space="0" w:color="auto"/>
        <w:right w:val="none" w:sz="0" w:space="0" w:color="auto"/>
      </w:divBdr>
    </w:div>
    <w:div w:id="436945328">
      <w:bodyDiv w:val="1"/>
      <w:marLeft w:val="0"/>
      <w:marRight w:val="0"/>
      <w:marTop w:val="0"/>
      <w:marBottom w:val="0"/>
      <w:divBdr>
        <w:top w:val="none" w:sz="0" w:space="0" w:color="auto"/>
        <w:left w:val="none" w:sz="0" w:space="0" w:color="auto"/>
        <w:bottom w:val="none" w:sz="0" w:space="0" w:color="auto"/>
        <w:right w:val="none" w:sz="0" w:space="0" w:color="auto"/>
      </w:divBdr>
    </w:div>
    <w:div w:id="438061520">
      <w:bodyDiv w:val="1"/>
      <w:marLeft w:val="0"/>
      <w:marRight w:val="0"/>
      <w:marTop w:val="0"/>
      <w:marBottom w:val="0"/>
      <w:divBdr>
        <w:top w:val="none" w:sz="0" w:space="0" w:color="auto"/>
        <w:left w:val="none" w:sz="0" w:space="0" w:color="auto"/>
        <w:bottom w:val="none" w:sz="0" w:space="0" w:color="auto"/>
        <w:right w:val="none" w:sz="0" w:space="0" w:color="auto"/>
      </w:divBdr>
    </w:div>
    <w:div w:id="442388155">
      <w:bodyDiv w:val="1"/>
      <w:marLeft w:val="0"/>
      <w:marRight w:val="0"/>
      <w:marTop w:val="0"/>
      <w:marBottom w:val="0"/>
      <w:divBdr>
        <w:top w:val="none" w:sz="0" w:space="0" w:color="auto"/>
        <w:left w:val="none" w:sz="0" w:space="0" w:color="auto"/>
        <w:bottom w:val="none" w:sz="0" w:space="0" w:color="auto"/>
        <w:right w:val="none" w:sz="0" w:space="0" w:color="auto"/>
      </w:divBdr>
    </w:div>
    <w:div w:id="446778030">
      <w:bodyDiv w:val="1"/>
      <w:marLeft w:val="0"/>
      <w:marRight w:val="0"/>
      <w:marTop w:val="0"/>
      <w:marBottom w:val="0"/>
      <w:divBdr>
        <w:top w:val="none" w:sz="0" w:space="0" w:color="auto"/>
        <w:left w:val="none" w:sz="0" w:space="0" w:color="auto"/>
        <w:bottom w:val="none" w:sz="0" w:space="0" w:color="auto"/>
        <w:right w:val="none" w:sz="0" w:space="0" w:color="auto"/>
      </w:divBdr>
    </w:div>
    <w:div w:id="451558025">
      <w:bodyDiv w:val="1"/>
      <w:marLeft w:val="0"/>
      <w:marRight w:val="0"/>
      <w:marTop w:val="0"/>
      <w:marBottom w:val="0"/>
      <w:divBdr>
        <w:top w:val="none" w:sz="0" w:space="0" w:color="auto"/>
        <w:left w:val="none" w:sz="0" w:space="0" w:color="auto"/>
        <w:bottom w:val="none" w:sz="0" w:space="0" w:color="auto"/>
        <w:right w:val="none" w:sz="0" w:space="0" w:color="auto"/>
      </w:divBdr>
    </w:div>
    <w:div w:id="455414071">
      <w:bodyDiv w:val="1"/>
      <w:marLeft w:val="0"/>
      <w:marRight w:val="0"/>
      <w:marTop w:val="0"/>
      <w:marBottom w:val="0"/>
      <w:divBdr>
        <w:top w:val="none" w:sz="0" w:space="0" w:color="auto"/>
        <w:left w:val="none" w:sz="0" w:space="0" w:color="auto"/>
        <w:bottom w:val="none" w:sz="0" w:space="0" w:color="auto"/>
        <w:right w:val="none" w:sz="0" w:space="0" w:color="auto"/>
      </w:divBdr>
      <w:divsChild>
        <w:div w:id="723456539">
          <w:marLeft w:val="0"/>
          <w:marRight w:val="0"/>
          <w:marTop w:val="0"/>
          <w:marBottom w:val="0"/>
          <w:divBdr>
            <w:top w:val="none" w:sz="0" w:space="0" w:color="auto"/>
            <w:left w:val="none" w:sz="0" w:space="0" w:color="auto"/>
            <w:bottom w:val="none" w:sz="0" w:space="0" w:color="auto"/>
            <w:right w:val="none" w:sz="0" w:space="0" w:color="auto"/>
          </w:divBdr>
          <w:divsChild>
            <w:div w:id="694892289">
              <w:marLeft w:val="0"/>
              <w:marRight w:val="0"/>
              <w:marTop w:val="0"/>
              <w:marBottom w:val="0"/>
              <w:divBdr>
                <w:top w:val="none" w:sz="0" w:space="0" w:color="auto"/>
                <w:left w:val="none" w:sz="0" w:space="0" w:color="auto"/>
                <w:bottom w:val="none" w:sz="0" w:space="0" w:color="auto"/>
                <w:right w:val="none" w:sz="0" w:space="0" w:color="auto"/>
              </w:divBdr>
              <w:divsChild>
                <w:div w:id="1107847890">
                  <w:marLeft w:val="0"/>
                  <w:marRight w:val="0"/>
                  <w:marTop w:val="0"/>
                  <w:marBottom w:val="0"/>
                  <w:divBdr>
                    <w:top w:val="none" w:sz="0" w:space="0" w:color="auto"/>
                    <w:left w:val="none" w:sz="0" w:space="0" w:color="auto"/>
                    <w:bottom w:val="none" w:sz="0" w:space="0" w:color="auto"/>
                    <w:right w:val="none" w:sz="0" w:space="0" w:color="auto"/>
                  </w:divBdr>
                  <w:divsChild>
                    <w:div w:id="1700887506">
                      <w:marLeft w:val="0"/>
                      <w:marRight w:val="0"/>
                      <w:marTop w:val="0"/>
                      <w:marBottom w:val="0"/>
                      <w:divBdr>
                        <w:top w:val="none" w:sz="0" w:space="0" w:color="auto"/>
                        <w:left w:val="none" w:sz="0" w:space="0" w:color="auto"/>
                        <w:bottom w:val="none" w:sz="0" w:space="0" w:color="auto"/>
                        <w:right w:val="none" w:sz="0" w:space="0" w:color="auto"/>
                      </w:divBdr>
                      <w:divsChild>
                        <w:div w:id="1142190190">
                          <w:marLeft w:val="0"/>
                          <w:marRight w:val="0"/>
                          <w:marTop w:val="0"/>
                          <w:marBottom w:val="0"/>
                          <w:divBdr>
                            <w:top w:val="none" w:sz="0" w:space="0" w:color="auto"/>
                            <w:left w:val="none" w:sz="0" w:space="0" w:color="auto"/>
                            <w:bottom w:val="none" w:sz="0" w:space="0" w:color="auto"/>
                            <w:right w:val="none" w:sz="0" w:space="0" w:color="auto"/>
                          </w:divBdr>
                          <w:divsChild>
                            <w:div w:id="2087607461">
                              <w:marLeft w:val="0"/>
                              <w:marRight w:val="0"/>
                              <w:marTop w:val="0"/>
                              <w:marBottom w:val="0"/>
                              <w:divBdr>
                                <w:top w:val="none" w:sz="0" w:space="0" w:color="auto"/>
                                <w:left w:val="none" w:sz="0" w:space="0" w:color="auto"/>
                                <w:bottom w:val="none" w:sz="0" w:space="0" w:color="auto"/>
                                <w:right w:val="none" w:sz="0" w:space="0" w:color="auto"/>
                              </w:divBdr>
                              <w:divsChild>
                                <w:div w:id="1414736809">
                                  <w:marLeft w:val="0"/>
                                  <w:marRight w:val="0"/>
                                  <w:marTop w:val="0"/>
                                  <w:marBottom w:val="0"/>
                                  <w:divBdr>
                                    <w:top w:val="none" w:sz="0" w:space="0" w:color="auto"/>
                                    <w:left w:val="none" w:sz="0" w:space="0" w:color="auto"/>
                                    <w:bottom w:val="none" w:sz="0" w:space="0" w:color="auto"/>
                                    <w:right w:val="none" w:sz="0" w:space="0" w:color="auto"/>
                                  </w:divBdr>
                                  <w:divsChild>
                                    <w:div w:id="11444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143146">
      <w:bodyDiv w:val="1"/>
      <w:marLeft w:val="0"/>
      <w:marRight w:val="0"/>
      <w:marTop w:val="0"/>
      <w:marBottom w:val="0"/>
      <w:divBdr>
        <w:top w:val="none" w:sz="0" w:space="0" w:color="auto"/>
        <w:left w:val="none" w:sz="0" w:space="0" w:color="auto"/>
        <w:bottom w:val="none" w:sz="0" w:space="0" w:color="auto"/>
        <w:right w:val="none" w:sz="0" w:space="0" w:color="auto"/>
      </w:divBdr>
    </w:div>
    <w:div w:id="467675043">
      <w:bodyDiv w:val="1"/>
      <w:marLeft w:val="0"/>
      <w:marRight w:val="0"/>
      <w:marTop w:val="0"/>
      <w:marBottom w:val="0"/>
      <w:divBdr>
        <w:top w:val="none" w:sz="0" w:space="0" w:color="auto"/>
        <w:left w:val="none" w:sz="0" w:space="0" w:color="auto"/>
        <w:bottom w:val="none" w:sz="0" w:space="0" w:color="auto"/>
        <w:right w:val="none" w:sz="0" w:space="0" w:color="auto"/>
      </w:divBdr>
      <w:divsChild>
        <w:div w:id="1999845310">
          <w:marLeft w:val="0"/>
          <w:marRight w:val="0"/>
          <w:marTop w:val="0"/>
          <w:marBottom w:val="0"/>
          <w:divBdr>
            <w:top w:val="none" w:sz="0" w:space="0" w:color="auto"/>
            <w:left w:val="none" w:sz="0" w:space="0" w:color="auto"/>
            <w:bottom w:val="none" w:sz="0" w:space="0" w:color="auto"/>
            <w:right w:val="none" w:sz="0" w:space="0" w:color="auto"/>
          </w:divBdr>
          <w:divsChild>
            <w:div w:id="149759856">
              <w:marLeft w:val="0"/>
              <w:marRight w:val="0"/>
              <w:marTop w:val="0"/>
              <w:marBottom w:val="0"/>
              <w:divBdr>
                <w:top w:val="none" w:sz="0" w:space="0" w:color="auto"/>
                <w:left w:val="none" w:sz="0" w:space="0" w:color="auto"/>
                <w:bottom w:val="none" w:sz="0" w:space="0" w:color="auto"/>
                <w:right w:val="none" w:sz="0" w:space="0" w:color="auto"/>
              </w:divBdr>
              <w:divsChild>
                <w:div w:id="1570339149">
                  <w:marLeft w:val="0"/>
                  <w:marRight w:val="0"/>
                  <w:marTop w:val="0"/>
                  <w:marBottom w:val="0"/>
                  <w:divBdr>
                    <w:top w:val="none" w:sz="0" w:space="0" w:color="auto"/>
                    <w:left w:val="none" w:sz="0" w:space="0" w:color="auto"/>
                    <w:bottom w:val="none" w:sz="0" w:space="0" w:color="auto"/>
                    <w:right w:val="none" w:sz="0" w:space="0" w:color="auto"/>
                  </w:divBdr>
                  <w:divsChild>
                    <w:div w:id="1863086294">
                      <w:marLeft w:val="0"/>
                      <w:marRight w:val="0"/>
                      <w:marTop w:val="0"/>
                      <w:marBottom w:val="0"/>
                      <w:divBdr>
                        <w:top w:val="none" w:sz="0" w:space="0" w:color="auto"/>
                        <w:left w:val="none" w:sz="0" w:space="0" w:color="auto"/>
                        <w:bottom w:val="none" w:sz="0" w:space="0" w:color="auto"/>
                        <w:right w:val="none" w:sz="0" w:space="0" w:color="auto"/>
                      </w:divBdr>
                      <w:divsChild>
                        <w:div w:id="1576939112">
                          <w:marLeft w:val="0"/>
                          <w:marRight w:val="0"/>
                          <w:marTop w:val="0"/>
                          <w:marBottom w:val="0"/>
                          <w:divBdr>
                            <w:top w:val="none" w:sz="0" w:space="0" w:color="auto"/>
                            <w:left w:val="none" w:sz="0" w:space="0" w:color="auto"/>
                            <w:bottom w:val="none" w:sz="0" w:space="0" w:color="auto"/>
                            <w:right w:val="none" w:sz="0" w:space="0" w:color="auto"/>
                          </w:divBdr>
                          <w:divsChild>
                            <w:div w:id="18416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06323">
                  <w:marLeft w:val="0"/>
                  <w:marRight w:val="0"/>
                  <w:marTop w:val="0"/>
                  <w:marBottom w:val="0"/>
                  <w:divBdr>
                    <w:top w:val="none" w:sz="0" w:space="0" w:color="auto"/>
                    <w:left w:val="none" w:sz="0" w:space="0" w:color="auto"/>
                    <w:bottom w:val="none" w:sz="0" w:space="0" w:color="auto"/>
                    <w:right w:val="none" w:sz="0" w:space="0" w:color="auto"/>
                  </w:divBdr>
                  <w:divsChild>
                    <w:div w:id="77340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796625">
      <w:bodyDiv w:val="1"/>
      <w:marLeft w:val="0"/>
      <w:marRight w:val="0"/>
      <w:marTop w:val="0"/>
      <w:marBottom w:val="0"/>
      <w:divBdr>
        <w:top w:val="none" w:sz="0" w:space="0" w:color="auto"/>
        <w:left w:val="none" w:sz="0" w:space="0" w:color="auto"/>
        <w:bottom w:val="none" w:sz="0" w:space="0" w:color="auto"/>
        <w:right w:val="none" w:sz="0" w:space="0" w:color="auto"/>
      </w:divBdr>
      <w:divsChild>
        <w:div w:id="1149514082">
          <w:marLeft w:val="0"/>
          <w:marRight w:val="0"/>
          <w:marTop w:val="0"/>
          <w:marBottom w:val="0"/>
          <w:divBdr>
            <w:top w:val="none" w:sz="0" w:space="0" w:color="auto"/>
            <w:left w:val="none" w:sz="0" w:space="0" w:color="auto"/>
            <w:bottom w:val="none" w:sz="0" w:space="0" w:color="auto"/>
            <w:right w:val="none" w:sz="0" w:space="0" w:color="auto"/>
          </w:divBdr>
          <w:divsChild>
            <w:div w:id="903030465">
              <w:marLeft w:val="0"/>
              <w:marRight w:val="0"/>
              <w:marTop w:val="0"/>
              <w:marBottom w:val="0"/>
              <w:divBdr>
                <w:top w:val="none" w:sz="0" w:space="0" w:color="auto"/>
                <w:left w:val="none" w:sz="0" w:space="0" w:color="auto"/>
                <w:bottom w:val="none" w:sz="0" w:space="0" w:color="auto"/>
                <w:right w:val="none" w:sz="0" w:space="0" w:color="auto"/>
              </w:divBdr>
              <w:divsChild>
                <w:div w:id="1864517318">
                  <w:marLeft w:val="0"/>
                  <w:marRight w:val="0"/>
                  <w:marTop w:val="0"/>
                  <w:marBottom w:val="0"/>
                  <w:divBdr>
                    <w:top w:val="none" w:sz="0" w:space="0" w:color="auto"/>
                    <w:left w:val="none" w:sz="0" w:space="0" w:color="auto"/>
                    <w:bottom w:val="none" w:sz="0" w:space="0" w:color="auto"/>
                    <w:right w:val="none" w:sz="0" w:space="0" w:color="auto"/>
                  </w:divBdr>
                  <w:divsChild>
                    <w:div w:id="181283556">
                      <w:marLeft w:val="0"/>
                      <w:marRight w:val="0"/>
                      <w:marTop w:val="0"/>
                      <w:marBottom w:val="0"/>
                      <w:divBdr>
                        <w:top w:val="none" w:sz="0" w:space="0" w:color="auto"/>
                        <w:left w:val="none" w:sz="0" w:space="0" w:color="auto"/>
                        <w:bottom w:val="none" w:sz="0" w:space="0" w:color="auto"/>
                        <w:right w:val="none" w:sz="0" w:space="0" w:color="auto"/>
                      </w:divBdr>
                      <w:divsChild>
                        <w:div w:id="1793092809">
                          <w:marLeft w:val="0"/>
                          <w:marRight w:val="0"/>
                          <w:marTop w:val="0"/>
                          <w:marBottom w:val="0"/>
                          <w:divBdr>
                            <w:top w:val="none" w:sz="0" w:space="0" w:color="auto"/>
                            <w:left w:val="none" w:sz="0" w:space="0" w:color="auto"/>
                            <w:bottom w:val="none" w:sz="0" w:space="0" w:color="auto"/>
                            <w:right w:val="none" w:sz="0" w:space="0" w:color="auto"/>
                          </w:divBdr>
                          <w:divsChild>
                            <w:div w:id="1470855776">
                              <w:marLeft w:val="0"/>
                              <w:marRight w:val="0"/>
                              <w:marTop w:val="0"/>
                              <w:marBottom w:val="0"/>
                              <w:divBdr>
                                <w:top w:val="none" w:sz="0" w:space="0" w:color="auto"/>
                                <w:left w:val="none" w:sz="0" w:space="0" w:color="auto"/>
                                <w:bottom w:val="none" w:sz="0" w:space="0" w:color="auto"/>
                                <w:right w:val="none" w:sz="0" w:space="0" w:color="auto"/>
                              </w:divBdr>
                              <w:divsChild>
                                <w:div w:id="79984560">
                                  <w:marLeft w:val="0"/>
                                  <w:marRight w:val="0"/>
                                  <w:marTop w:val="0"/>
                                  <w:marBottom w:val="0"/>
                                  <w:divBdr>
                                    <w:top w:val="none" w:sz="0" w:space="0" w:color="auto"/>
                                    <w:left w:val="none" w:sz="0" w:space="0" w:color="auto"/>
                                    <w:bottom w:val="none" w:sz="0" w:space="0" w:color="auto"/>
                                    <w:right w:val="none" w:sz="0" w:space="0" w:color="auto"/>
                                  </w:divBdr>
                                  <w:divsChild>
                                    <w:div w:id="183980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256981">
      <w:bodyDiv w:val="1"/>
      <w:marLeft w:val="0"/>
      <w:marRight w:val="0"/>
      <w:marTop w:val="0"/>
      <w:marBottom w:val="0"/>
      <w:divBdr>
        <w:top w:val="none" w:sz="0" w:space="0" w:color="auto"/>
        <w:left w:val="none" w:sz="0" w:space="0" w:color="auto"/>
        <w:bottom w:val="none" w:sz="0" w:space="0" w:color="auto"/>
        <w:right w:val="none" w:sz="0" w:space="0" w:color="auto"/>
      </w:divBdr>
      <w:divsChild>
        <w:div w:id="1998799754">
          <w:marLeft w:val="0"/>
          <w:marRight w:val="0"/>
          <w:marTop w:val="0"/>
          <w:marBottom w:val="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1479104092">
                  <w:marLeft w:val="0"/>
                  <w:marRight w:val="0"/>
                  <w:marTop w:val="0"/>
                  <w:marBottom w:val="0"/>
                  <w:divBdr>
                    <w:top w:val="none" w:sz="0" w:space="0" w:color="auto"/>
                    <w:left w:val="none" w:sz="0" w:space="0" w:color="auto"/>
                    <w:bottom w:val="none" w:sz="0" w:space="0" w:color="auto"/>
                    <w:right w:val="none" w:sz="0" w:space="0" w:color="auto"/>
                  </w:divBdr>
                  <w:divsChild>
                    <w:div w:id="512455380">
                      <w:marLeft w:val="0"/>
                      <w:marRight w:val="0"/>
                      <w:marTop w:val="0"/>
                      <w:marBottom w:val="0"/>
                      <w:divBdr>
                        <w:top w:val="none" w:sz="0" w:space="0" w:color="auto"/>
                        <w:left w:val="none" w:sz="0" w:space="0" w:color="auto"/>
                        <w:bottom w:val="none" w:sz="0" w:space="0" w:color="auto"/>
                        <w:right w:val="none" w:sz="0" w:space="0" w:color="auto"/>
                      </w:divBdr>
                      <w:divsChild>
                        <w:div w:id="481045164">
                          <w:marLeft w:val="0"/>
                          <w:marRight w:val="0"/>
                          <w:marTop w:val="0"/>
                          <w:marBottom w:val="0"/>
                          <w:divBdr>
                            <w:top w:val="none" w:sz="0" w:space="0" w:color="auto"/>
                            <w:left w:val="none" w:sz="0" w:space="0" w:color="auto"/>
                            <w:bottom w:val="none" w:sz="0" w:space="0" w:color="auto"/>
                            <w:right w:val="none" w:sz="0" w:space="0" w:color="auto"/>
                          </w:divBdr>
                          <w:divsChild>
                            <w:div w:id="1504004609">
                              <w:marLeft w:val="0"/>
                              <w:marRight w:val="0"/>
                              <w:marTop w:val="0"/>
                              <w:marBottom w:val="0"/>
                              <w:divBdr>
                                <w:top w:val="none" w:sz="0" w:space="0" w:color="auto"/>
                                <w:left w:val="none" w:sz="0" w:space="0" w:color="auto"/>
                                <w:bottom w:val="none" w:sz="0" w:space="0" w:color="auto"/>
                                <w:right w:val="none" w:sz="0" w:space="0" w:color="auto"/>
                              </w:divBdr>
                              <w:divsChild>
                                <w:div w:id="2102682153">
                                  <w:marLeft w:val="0"/>
                                  <w:marRight w:val="0"/>
                                  <w:marTop w:val="0"/>
                                  <w:marBottom w:val="0"/>
                                  <w:divBdr>
                                    <w:top w:val="none" w:sz="0" w:space="0" w:color="auto"/>
                                    <w:left w:val="none" w:sz="0" w:space="0" w:color="auto"/>
                                    <w:bottom w:val="none" w:sz="0" w:space="0" w:color="auto"/>
                                    <w:right w:val="none" w:sz="0" w:space="0" w:color="auto"/>
                                  </w:divBdr>
                                  <w:divsChild>
                                    <w:div w:id="102205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0195927">
      <w:bodyDiv w:val="1"/>
      <w:marLeft w:val="0"/>
      <w:marRight w:val="0"/>
      <w:marTop w:val="0"/>
      <w:marBottom w:val="0"/>
      <w:divBdr>
        <w:top w:val="none" w:sz="0" w:space="0" w:color="auto"/>
        <w:left w:val="none" w:sz="0" w:space="0" w:color="auto"/>
        <w:bottom w:val="none" w:sz="0" w:space="0" w:color="auto"/>
        <w:right w:val="none" w:sz="0" w:space="0" w:color="auto"/>
      </w:divBdr>
      <w:divsChild>
        <w:div w:id="108863294">
          <w:marLeft w:val="0"/>
          <w:marRight w:val="0"/>
          <w:marTop w:val="0"/>
          <w:marBottom w:val="0"/>
          <w:divBdr>
            <w:top w:val="none" w:sz="0" w:space="0" w:color="auto"/>
            <w:left w:val="none" w:sz="0" w:space="0" w:color="auto"/>
            <w:bottom w:val="none" w:sz="0" w:space="0" w:color="auto"/>
            <w:right w:val="none" w:sz="0" w:space="0" w:color="auto"/>
          </w:divBdr>
          <w:divsChild>
            <w:div w:id="930284257">
              <w:marLeft w:val="0"/>
              <w:marRight w:val="0"/>
              <w:marTop w:val="0"/>
              <w:marBottom w:val="0"/>
              <w:divBdr>
                <w:top w:val="none" w:sz="0" w:space="0" w:color="auto"/>
                <w:left w:val="none" w:sz="0" w:space="0" w:color="auto"/>
                <w:bottom w:val="none" w:sz="0" w:space="0" w:color="auto"/>
                <w:right w:val="none" w:sz="0" w:space="0" w:color="auto"/>
              </w:divBdr>
              <w:divsChild>
                <w:div w:id="673920090">
                  <w:marLeft w:val="0"/>
                  <w:marRight w:val="0"/>
                  <w:marTop w:val="0"/>
                  <w:marBottom w:val="0"/>
                  <w:divBdr>
                    <w:top w:val="none" w:sz="0" w:space="0" w:color="auto"/>
                    <w:left w:val="none" w:sz="0" w:space="0" w:color="auto"/>
                    <w:bottom w:val="none" w:sz="0" w:space="0" w:color="auto"/>
                    <w:right w:val="none" w:sz="0" w:space="0" w:color="auto"/>
                  </w:divBdr>
                  <w:divsChild>
                    <w:div w:id="1171797454">
                      <w:marLeft w:val="0"/>
                      <w:marRight w:val="0"/>
                      <w:marTop w:val="0"/>
                      <w:marBottom w:val="0"/>
                      <w:divBdr>
                        <w:top w:val="none" w:sz="0" w:space="0" w:color="auto"/>
                        <w:left w:val="none" w:sz="0" w:space="0" w:color="auto"/>
                        <w:bottom w:val="none" w:sz="0" w:space="0" w:color="auto"/>
                        <w:right w:val="none" w:sz="0" w:space="0" w:color="auto"/>
                      </w:divBdr>
                      <w:divsChild>
                        <w:div w:id="1809929537">
                          <w:marLeft w:val="0"/>
                          <w:marRight w:val="0"/>
                          <w:marTop w:val="0"/>
                          <w:marBottom w:val="0"/>
                          <w:divBdr>
                            <w:top w:val="none" w:sz="0" w:space="0" w:color="auto"/>
                            <w:left w:val="none" w:sz="0" w:space="0" w:color="auto"/>
                            <w:bottom w:val="none" w:sz="0" w:space="0" w:color="auto"/>
                            <w:right w:val="none" w:sz="0" w:space="0" w:color="auto"/>
                          </w:divBdr>
                          <w:divsChild>
                            <w:div w:id="13834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865615">
                  <w:marLeft w:val="0"/>
                  <w:marRight w:val="0"/>
                  <w:marTop w:val="0"/>
                  <w:marBottom w:val="0"/>
                  <w:divBdr>
                    <w:top w:val="none" w:sz="0" w:space="0" w:color="auto"/>
                    <w:left w:val="none" w:sz="0" w:space="0" w:color="auto"/>
                    <w:bottom w:val="none" w:sz="0" w:space="0" w:color="auto"/>
                    <w:right w:val="none" w:sz="0" w:space="0" w:color="auto"/>
                  </w:divBdr>
                  <w:divsChild>
                    <w:div w:id="19058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448607">
      <w:bodyDiv w:val="1"/>
      <w:marLeft w:val="0"/>
      <w:marRight w:val="0"/>
      <w:marTop w:val="0"/>
      <w:marBottom w:val="0"/>
      <w:divBdr>
        <w:top w:val="none" w:sz="0" w:space="0" w:color="auto"/>
        <w:left w:val="none" w:sz="0" w:space="0" w:color="auto"/>
        <w:bottom w:val="none" w:sz="0" w:space="0" w:color="auto"/>
        <w:right w:val="none" w:sz="0" w:space="0" w:color="auto"/>
      </w:divBdr>
    </w:div>
    <w:div w:id="494345602">
      <w:bodyDiv w:val="1"/>
      <w:marLeft w:val="0"/>
      <w:marRight w:val="0"/>
      <w:marTop w:val="0"/>
      <w:marBottom w:val="0"/>
      <w:divBdr>
        <w:top w:val="none" w:sz="0" w:space="0" w:color="auto"/>
        <w:left w:val="none" w:sz="0" w:space="0" w:color="auto"/>
        <w:bottom w:val="none" w:sz="0" w:space="0" w:color="auto"/>
        <w:right w:val="none" w:sz="0" w:space="0" w:color="auto"/>
      </w:divBdr>
    </w:div>
    <w:div w:id="497234596">
      <w:bodyDiv w:val="1"/>
      <w:marLeft w:val="0"/>
      <w:marRight w:val="0"/>
      <w:marTop w:val="0"/>
      <w:marBottom w:val="0"/>
      <w:divBdr>
        <w:top w:val="none" w:sz="0" w:space="0" w:color="auto"/>
        <w:left w:val="none" w:sz="0" w:space="0" w:color="auto"/>
        <w:bottom w:val="none" w:sz="0" w:space="0" w:color="auto"/>
        <w:right w:val="none" w:sz="0" w:space="0" w:color="auto"/>
      </w:divBdr>
    </w:div>
    <w:div w:id="499272622">
      <w:bodyDiv w:val="1"/>
      <w:marLeft w:val="0"/>
      <w:marRight w:val="0"/>
      <w:marTop w:val="0"/>
      <w:marBottom w:val="0"/>
      <w:divBdr>
        <w:top w:val="none" w:sz="0" w:space="0" w:color="auto"/>
        <w:left w:val="none" w:sz="0" w:space="0" w:color="auto"/>
        <w:bottom w:val="none" w:sz="0" w:space="0" w:color="auto"/>
        <w:right w:val="none" w:sz="0" w:space="0" w:color="auto"/>
      </w:divBdr>
    </w:div>
    <w:div w:id="503130161">
      <w:bodyDiv w:val="1"/>
      <w:marLeft w:val="0"/>
      <w:marRight w:val="0"/>
      <w:marTop w:val="0"/>
      <w:marBottom w:val="0"/>
      <w:divBdr>
        <w:top w:val="none" w:sz="0" w:space="0" w:color="auto"/>
        <w:left w:val="none" w:sz="0" w:space="0" w:color="auto"/>
        <w:bottom w:val="none" w:sz="0" w:space="0" w:color="auto"/>
        <w:right w:val="none" w:sz="0" w:space="0" w:color="auto"/>
      </w:divBdr>
      <w:divsChild>
        <w:div w:id="1360427277">
          <w:marLeft w:val="0"/>
          <w:marRight w:val="0"/>
          <w:marTop w:val="0"/>
          <w:marBottom w:val="0"/>
          <w:divBdr>
            <w:top w:val="none" w:sz="0" w:space="0" w:color="auto"/>
            <w:left w:val="none" w:sz="0" w:space="0" w:color="auto"/>
            <w:bottom w:val="none" w:sz="0" w:space="0" w:color="auto"/>
            <w:right w:val="none" w:sz="0" w:space="0" w:color="auto"/>
          </w:divBdr>
          <w:divsChild>
            <w:div w:id="424158896">
              <w:marLeft w:val="0"/>
              <w:marRight w:val="0"/>
              <w:marTop w:val="0"/>
              <w:marBottom w:val="0"/>
              <w:divBdr>
                <w:top w:val="none" w:sz="0" w:space="0" w:color="auto"/>
                <w:left w:val="none" w:sz="0" w:space="0" w:color="auto"/>
                <w:bottom w:val="none" w:sz="0" w:space="0" w:color="auto"/>
                <w:right w:val="none" w:sz="0" w:space="0" w:color="auto"/>
              </w:divBdr>
              <w:divsChild>
                <w:div w:id="2145463907">
                  <w:marLeft w:val="0"/>
                  <w:marRight w:val="0"/>
                  <w:marTop w:val="0"/>
                  <w:marBottom w:val="0"/>
                  <w:divBdr>
                    <w:top w:val="none" w:sz="0" w:space="0" w:color="auto"/>
                    <w:left w:val="none" w:sz="0" w:space="0" w:color="auto"/>
                    <w:bottom w:val="none" w:sz="0" w:space="0" w:color="auto"/>
                    <w:right w:val="none" w:sz="0" w:space="0" w:color="auto"/>
                  </w:divBdr>
                  <w:divsChild>
                    <w:div w:id="445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554772">
      <w:bodyDiv w:val="1"/>
      <w:marLeft w:val="0"/>
      <w:marRight w:val="0"/>
      <w:marTop w:val="0"/>
      <w:marBottom w:val="0"/>
      <w:divBdr>
        <w:top w:val="none" w:sz="0" w:space="0" w:color="auto"/>
        <w:left w:val="none" w:sz="0" w:space="0" w:color="auto"/>
        <w:bottom w:val="none" w:sz="0" w:space="0" w:color="auto"/>
        <w:right w:val="none" w:sz="0" w:space="0" w:color="auto"/>
      </w:divBdr>
    </w:div>
    <w:div w:id="506671626">
      <w:bodyDiv w:val="1"/>
      <w:marLeft w:val="0"/>
      <w:marRight w:val="0"/>
      <w:marTop w:val="0"/>
      <w:marBottom w:val="0"/>
      <w:divBdr>
        <w:top w:val="none" w:sz="0" w:space="0" w:color="auto"/>
        <w:left w:val="none" w:sz="0" w:space="0" w:color="auto"/>
        <w:bottom w:val="none" w:sz="0" w:space="0" w:color="auto"/>
        <w:right w:val="none" w:sz="0" w:space="0" w:color="auto"/>
      </w:divBdr>
    </w:div>
    <w:div w:id="511186071">
      <w:bodyDiv w:val="1"/>
      <w:marLeft w:val="0"/>
      <w:marRight w:val="0"/>
      <w:marTop w:val="0"/>
      <w:marBottom w:val="0"/>
      <w:divBdr>
        <w:top w:val="none" w:sz="0" w:space="0" w:color="auto"/>
        <w:left w:val="none" w:sz="0" w:space="0" w:color="auto"/>
        <w:bottom w:val="none" w:sz="0" w:space="0" w:color="auto"/>
        <w:right w:val="none" w:sz="0" w:space="0" w:color="auto"/>
      </w:divBdr>
    </w:div>
    <w:div w:id="512694198">
      <w:bodyDiv w:val="1"/>
      <w:marLeft w:val="0"/>
      <w:marRight w:val="0"/>
      <w:marTop w:val="0"/>
      <w:marBottom w:val="0"/>
      <w:divBdr>
        <w:top w:val="none" w:sz="0" w:space="0" w:color="auto"/>
        <w:left w:val="none" w:sz="0" w:space="0" w:color="auto"/>
        <w:bottom w:val="none" w:sz="0" w:space="0" w:color="auto"/>
        <w:right w:val="none" w:sz="0" w:space="0" w:color="auto"/>
      </w:divBdr>
      <w:divsChild>
        <w:div w:id="1442458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467152">
      <w:bodyDiv w:val="1"/>
      <w:marLeft w:val="0"/>
      <w:marRight w:val="0"/>
      <w:marTop w:val="0"/>
      <w:marBottom w:val="0"/>
      <w:divBdr>
        <w:top w:val="none" w:sz="0" w:space="0" w:color="auto"/>
        <w:left w:val="none" w:sz="0" w:space="0" w:color="auto"/>
        <w:bottom w:val="none" w:sz="0" w:space="0" w:color="auto"/>
        <w:right w:val="none" w:sz="0" w:space="0" w:color="auto"/>
      </w:divBdr>
    </w:div>
    <w:div w:id="516970638">
      <w:bodyDiv w:val="1"/>
      <w:marLeft w:val="0"/>
      <w:marRight w:val="0"/>
      <w:marTop w:val="0"/>
      <w:marBottom w:val="0"/>
      <w:divBdr>
        <w:top w:val="none" w:sz="0" w:space="0" w:color="auto"/>
        <w:left w:val="none" w:sz="0" w:space="0" w:color="auto"/>
        <w:bottom w:val="none" w:sz="0" w:space="0" w:color="auto"/>
        <w:right w:val="none" w:sz="0" w:space="0" w:color="auto"/>
      </w:divBdr>
      <w:divsChild>
        <w:div w:id="414473503">
          <w:marLeft w:val="0"/>
          <w:marRight w:val="0"/>
          <w:marTop w:val="0"/>
          <w:marBottom w:val="0"/>
          <w:divBdr>
            <w:top w:val="none" w:sz="0" w:space="0" w:color="auto"/>
            <w:left w:val="none" w:sz="0" w:space="0" w:color="auto"/>
            <w:bottom w:val="none" w:sz="0" w:space="0" w:color="auto"/>
            <w:right w:val="none" w:sz="0" w:space="0" w:color="auto"/>
          </w:divBdr>
          <w:divsChild>
            <w:div w:id="59327176">
              <w:marLeft w:val="0"/>
              <w:marRight w:val="0"/>
              <w:marTop w:val="0"/>
              <w:marBottom w:val="0"/>
              <w:divBdr>
                <w:top w:val="none" w:sz="0" w:space="0" w:color="auto"/>
                <w:left w:val="none" w:sz="0" w:space="0" w:color="auto"/>
                <w:bottom w:val="none" w:sz="0" w:space="0" w:color="auto"/>
                <w:right w:val="none" w:sz="0" w:space="0" w:color="auto"/>
              </w:divBdr>
              <w:divsChild>
                <w:div w:id="26956599">
                  <w:marLeft w:val="0"/>
                  <w:marRight w:val="0"/>
                  <w:marTop w:val="0"/>
                  <w:marBottom w:val="0"/>
                  <w:divBdr>
                    <w:top w:val="none" w:sz="0" w:space="0" w:color="auto"/>
                    <w:left w:val="none" w:sz="0" w:space="0" w:color="auto"/>
                    <w:bottom w:val="none" w:sz="0" w:space="0" w:color="auto"/>
                    <w:right w:val="none" w:sz="0" w:space="0" w:color="auto"/>
                  </w:divBdr>
                  <w:divsChild>
                    <w:div w:id="530454834">
                      <w:marLeft w:val="0"/>
                      <w:marRight w:val="0"/>
                      <w:marTop w:val="0"/>
                      <w:marBottom w:val="0"/>
                      <w:divBdr>
                        <w:top w:val="none" w:sz="0" w:space="0" w:color="auto"/>
                        <w:left w:val="none" w:sz="0" w:space="0" w:color="auto"/>
                        <w:bottom w:val="none" w:sz="0" w:space="0" w:color="auto"/>
                        <w:right w:val="none" w:sz="0" w:space="0" w:color="auto"/>
                      </w:divBdr>
                      <w:divsChild>
                        <w:div w:id="1369836866">
                          <w:marLeft w:val="0"/>
                          <w:marRight w:val="0"/>
                          <w:marTop w:val="0"/>
                          <w:marBottom w:val="0"/>
                          <w:divBdr>
                            <w:top w:val="none" w:sz="0" w:space="0" w:color="auto"/>
                            <w:left w:val="none" w:sz="0" w:space="0" w:color="auto"/>
                            <w:bottom w:val="none" w:sz="0" w:space="0" w:color="auto"/>
                            <w:right w:val="none" w:sz="0" w:space="0" w:color="auto"/>
                          </w:divBdr>
                          <w:divsChild>
                            <w:div w:id="807623672">
                              <w:marLeft w:val="0"/>
                              <w:marRight w:val="0"/>
                              <w:marTop w:val="0"/>
                              <w:marBottom w:val="0"/>
                              <w:divBdr>
                                <w:top w:val="none" w:sz="0" w:space="0" w:color="auto"/>
                                <w:left w:val="none" w:sz="0" w:space="0" w:color="auto"/>
                                <w:bottom w:val="none" w:sz="0" w:space="0" w:color="auto"/>
                                <w:right w:val="none" w:sz="0" w:space="0" w:color="auto"/>
                              </w:divBdr>
                              <w:divsChild>
                                <w:div w:id="1557620374">
                                  <w:marLeft w:val="0"/>
                                  <w:marRight w:val="0"/>
                                  <w:marTop w:val="0"/>
                                  <w:marBottom w:val="0"/>
                                  <w:divBdr>
                                    <w:top w:val="none" w:sz="0" w:space="0" w:color="auto"/>
                                    <w:left w:val="none" w:sz="0" w:space="0" w:color="auto"/>
                                    <w:bottom w:val="none" w:sz="0" w:space="0" w:color="auto"/>
                                    <w:right w:val="none" w:sz="0" w:space="0" w:color="auto"/>
                                  </w:divBdr>
                                  <w:divsChild>
                                    <w:div w:id="8863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847981">
                      <w:marLeft w:val="0"/>
                      <w:marRight w:val="0"/>
                      <w:marTop w:val="0"/>
                      <w:marBottom w:val="0"/>
                      <w:divBdr>
                        <w:top w:val="none" w:sz="0" w:space="0" w:color="auto"/>
                        <w:left w:val="none" w:sz="0" w:space="0" w:color="auto"/>
                        <w:bottom w:val="none" w:sz="0" w:space="0" w:color="auto"/>
                        <w:right w:val="none" w:sz="0" w:space="0" w:color="auto"/>
                      </w:divBdr>
                      <w:divsChild>
                        <w:div w:id="76835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358099">
      <w:bodyDiv w:val="1"/>
      <w:marLeft w:val="0"/>
      <w:marRight w:val="0"/>
      <w:marTop w:val="0"/>
      <w:marBottom w:val="0"/>
      <w:divBdr>
        <w:top w:val="none" w:sz="0" w:space="0" w:color="auto"/>
        <w:left w:val="none" w:sz="0" w:space="0" w:color="auto"/>
        <w:bottom w:val="none" w:sz="0" w:space="0" w:color="auto"/>
        <w:right w:val="none" w:sz="0" w:space="0" w:color="auto"/>
      </w:divBdr>
    </w:div>
    <w:div w:id="524904800">
      <w:bodyDiv w:val="1"/>
      <w:marLeft w:val="0"/>
      <w:marRight w:val="0"/>
      <w:marTop w:val="0"/>
      <w:marBottom w:val="0"/>
      <w:divBdr>
        <w:top w:val="none" w:sz="0" w:space="0" w:color="auto"/>
        <w:left w:val="none" w:sz="0" w:space="0" w:color="auto"/>
        <w:bottom w:val="none" w:sz="0" w:space="0" w:color="auto"/>
        <w:right w:val="none" w:sz="0" w:space="0" w:color="auto"/>
      </w:divBdr>
    </w:div>
    <w:div w:id="526600837">
      <w:bodyDiv w:val="1"/>
      <w:marLeft w:val="0"/>
      <w:marRight w:val="0"/>
      <w:marTop w:val="0"/>
      <w:marBottom w:val="0"/>
      <w:divBdr>
        <w:top w:val="none" w:sz="0" w:space="0" w:color="auto"/>
        <w:left w:val="none" w:sz="0" w:space="0" w:color="auto"/>
        <w:bottom w:val="none" w:sz="0" w:space="0" w:color="auto"/>
        <w:right w:val="none" w:sz="0" w:space="0" w:color="auto"/>
      </w:divBdr>
    </w:div>
    <w:div w:id="536742625">
      <w:bodyDiv w:val="1"/>
      <w:marLeft w:val="0"/>
      <w:marRight w:val="0"/>
      <w:marTop w:val="0"/>
      <w:marBottom w:val="0"/>
      <w:divBdr>
        <w:top w:val="none" w:sz="0" w:space="0" w:color="auto"/>
        <w:left w:val="none" w:sz="0" w:space="0" w:color="auto"/>
        <w:bottom w:val="none" w:sz="0" w:space="0" w:color="auto"/>
        <w:right w:val="none" w:sz="0" w:space="0" w:color="auto"/>
      </w:divBdr>
      <w:divsChild>
        <w:div w:id="1889415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7208041">
      <w:bodyDiv w:val="1"/>
      <w:marLeft w:val="0"/>
      <w:marRight w:val="0"/>
      <w:marTop w:val="0"/>
      <w:marBottom w:val="0"/>
      <w:divBdr>
        <w:top w:val="none" w:sz="0" w:space="0" w:color="auto"/>
        <w:left w:val="none" w:sz="0" w:space="0" w:color="auto"/>
        <w:bottom w:val="none" w:sz="0" w:space="0" w:color="auto"/>
        <w:right w:val="none" w:sz="0" w:space="0" w:color="auto"/>
      </w:divBdr>
    </w:div>
    <w:div w:id="544025630">
      <w:bodyDiv w:val="1"/>
      <w:marLeft w:val="0"/>
      <w:marRight w:val="0"/>
      <w:marTop w:val="0"/>
      <w:marBottom w:val="0"/>
      <w:divBdr>
        <w:top w:val="none" w:sz="0" w:space="0" w:color="auto"/>
        <w:left w:val="none" w:sz="0" w:space="0" w:color="auto"/>
        <w:bottom w:val="none" w:sz="0" w:space="0" w:color="auto"/>
        <w:right w:val="none" w:sz="0" w:space="0" w:color="auto"/>
      </w:divBdr>
    </w:div>
    <w:div w:id="558589046">
      <w:bodyDiv w:val="1"/>
      <w:marLeft w:val="0"/>
      <w:marRight w:val="0"/>
      <w:marTop w:val="0"/>
      <w:marBottom w:val="0"/>
      <w:divBdr>
        <w:top w:val="none" w:sz="0" w:space="0" w:color="auto"/>
        <w:left w:val="none" w:sz="0" w:space="0" w:color="auto"/>
        <w:bottom w:val="none" w:sz="0" w:space="0" w:color="auto"/>
        <w:right w:val="none" w:sz="0" w:space="0" w:color="auto"/>
      </w:divBdr>
    </w:div>
    <w:div w:id="568925904">
      <w:bodyDiv w:val="1"/>
      <w:marLeft w:val="0"/>
      <w:marRight w:val="0"/>
      <w:marTop w:val="0"/>
      <w:marBottom w:val="0"/>
      <w:divBdr>
        <w:top w:val="none" w:sz="0" w:space="0" w:color="auto"/>
        <w:left w:val="none" w:sz="0" w:space="0" w:color="auto"/>
        <w:bottom w:val="none" w:sz="0" w:space="0" w:color="auto"/>
        <w:right w:val="none" w:sz="0" w:space="0" w:color="auto"/>
      </w:divBdr>
    </w:div>
    <w:div w:id="568929702">
      <w:bodyDiv w:val="1"/>
      <w:marLeft w:val="0"/>
      <w:marRight w:val="0"/>
      <w:marTop w:val="0"/>
      <w:marBottom w:val="0"/>
      <w:divBdr>
        <w:top w:val="none" w:sz="0" w:space="0" w:color="auto"/>
        <w:left w:val="none" w:sz="0" w:space="0" w:color="auto"/>
        <w:bottom w:val="none" w:sz="0" w:space="0" w:color="auto"/>
        <w:right w:val="none" w:sz="0" w:space="0" w:color="auto"/>
      </w:divBdr>
    </w:div>
    <w:div w:id="586500497">
      <w:bodyDiv w:val="1"/>
      <w:marLeft w:val="0"/>
      <w:marRight w:val="0"/>
      <w:marTop w:val="0"/>
      <w:marBottom w:val="0"/>
      <w:divBdr>
        <w:top w:val="none" w:sz="0" w:space="0" w:color="auto"/>
        <w:left w:val="none" w:sz="0" w:space="0" w:color="auto"/>
        <w:bottom w:val="none" w:sz="0" w:space="0" w:color="auto"/>
        <w:right w:val="none" w:sz="0" w:space="0" w:color="auto"/>
      </w:divBdr>
    </w:div>
    <w:div w:id="586619952">
      <w:bodyDiv w:val="1"/>
      <w:marLeft w:val="0"/>
      <w:marRight w:val="0"/>
      <w:marTop w:val="0"/>
      <w:marBottom w:val="0"/>
      <w:divBdr>
        <w:top w:val="none" w:sz="0" w:space="0" w:color="auto"/>
        <w:left w:val="none" w:sz="0" w:space="0" w:color="auto"/>
        <w:bottom w:val="none" w:sz="0" w:space="0" w:color="auto"/>
        <w:right w:val="none" w:sz="0" w:space="0" w:color="auto"/>
      </w:divBdr>
      <w:divsChild>
        <w:div w:id="773868273">
          <w:marLeft w:val="0"/>
          <w:marRight w:val="0"/>
          <w:marTop w:val="0"/>
          <w:marBottom w:val="0"/>
          <w:divBdr>
            <w:top w:val="none" w:sz="0" w:space="0" w:color="auto"/>
            <w:left w:val="none" w:sz="0" w:space="0" w:color="auto"/>
            <w:bottom w:val="none" w:sz="0" w:space="0" w:color="auto"/>
            <w:right w:val="none" w:sz="0" w:space="0" w:color="auto"/>
          </w:divBdr>
          <w:divsChild>
            <w:div w:id="115106040">
              <w:marLeft w:val="0"/>
              <w:marRight w:val="0"/>
              <w:marTop w:val="0"/>
              <w:marBottom w:val="0"/>
              <w:divBdr>
                <w:top w:val="none" w:sz="0" w:space="0" w:color="auto"/>
                <w:left w:val="none" w:sz="0" w:space="0" w:color="auto"/>
                <w:bottom w:val="none" w:sz="0" w:space="0" w:color="auto"/>
                <w:right w:val="none" w:sz="0" w:space="0" w:color="auto"/>
              </w:divBdr>
              <w:divsChild>
                <w:div w:id="2119912250">
                  <w:marLeft w:val="0"/>
                  <w:marRight w:val="0"/>
                  <w:marTop w:val="0"/>
                  <w:marBottom w:val="0"/>
                  <w:divBdr>
                    <w:top w:val="none" w:sz="0" w:space="0" w:color="auto"/>
                    <w:left w:val="none" w:sz="0" w:space="0" w:color="auto"/>
                    <w:bottom w:val="none" w:sz="0" w:space="0" w:color="auto"/>
                    <w:right w:val="none" w:sz="0" w:space="0" w:color="auto"/>
                  </w:divBdr>
                  <w:divsChild>
                    <w:div w:id="103698968">
                      <w:marLeft w:val="0"/>
                      <w:marRight w:val="0"/>
                      <w:marTop w:val="0"/>
                      <w:marBottom w:val="0"/>
                      <w:divBdr>
                        <w:top w:val="none" w:sz="0" w:space="0" w:color="auto"/>
                        <w:left w:val="none" w:sz="0" w:space="0" w:color="auto"/>
                        <w:bottom w:val="none" w:sz="0" w:space="0" w:color="auto"/>
                        <w:right w:val="none" w:sz="0" w:space="0" w:color="auto"/>
                      </w:divBdr>
                      <w:divsChild>
                        <w:div w:id="287317081">
                          <w:marLeft w:val="0"/>
                          <w:marRight w:val="0"/>
                          <w:marTop w:val="0"/>
                          <w:marBottom w:val="0"/>
                          <w:divBdr>
                            <w:top w:val="none" w:sz="0" w:space="0" w:color="auto"/>
                            <w:left w:val="none" w:sz="0" w:space="0" w:color="auto"/>
                            <w:bottom w:val="none" w:sz="0" w:space="0" w:color="auto"/>
                            <w:right w:val="none" w:sz="0" w:space="0" w:color="auto"/>
                          </w:divBdr>
                          <w:divsChild>
                            <w:div w:id="1440951626">
                              <w:marLeft w:val="0"/>
                              <w:marRight w:val="0"/>
                              <w:marTop w:val="0"/>
                              <w:marBottom w:val="0"/>
                              <w:divBdr>
                                <w:top w:val="none" w:sz="0" w:space="0" w:color="auto"/>
                                <w:left w:val="none" w:sz="0" w:space="0" w:color="auto"/>
                                <w:bottom w:val="none" w:sz="0" w:space="0" w:color="auto"/>
                                <w:right w:val="none" w:sz="0" w:space="0" w:color="auto"/>
                              </w:divBdr>
                              <w:divsChild>
                                <w:div w:id="249897001">
                                  <w:marLeft w:val="0"/>
                                  <w:marRight w:val="0"/>
                                  <w:marTop w:val="0"/>
                                  <w:marBottom w:val="0"/>
                                  <w:divBdr>
                                    <w:top w:val="none" w:sz="0" w:space="0" w:color="auto"/>
                                    <w:left w:val="none" w:sz="0" w:space="0" w:color="auto"/>
                                    <w:bottom w:val="none" w:sz="0" w:space="0" w:color="auto"/>
                                    <w:right w:val="none" w:sz="0" w:space="0" w:color="auto"/>
                                  </w:divBdr>
                                  <w:divsChild>
                                    <w:div w:id="71855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125113">
      <w:bodyDiv w:val="1"/>
      <w:marLeft w:val="0"/>
      <w:marRight w:val="0"/>
      <w:marTop w:val="0"/>
      <w:marBottom w:val="0"/>
      <w:divBdr>
        <w:top w:val="none" w:sz="0" w:space="0" w:color="auto"/>
        <w:left w:val="none" w:sz="0" w:space="0" w:color="auto"/>
        <w:bottom w:val="none" w:sz="0" w:space="0" w:color="auto"/>
        <w:right w:val="none" w:sz="0" w:space="0" w:color="auto"/>
      </w:divBdr>
      <w:divsChild>
        <w:div w:id="2104836885">
          <w:marLeft w:val="0"/>
          <w:marRight w:val="0"/>
          <w:marTop w:val="0"/>
          <w:marBottom w:val="0"/>
          <w:divBdr>
            <w:top w:val="none" w:sz="0" w:space="0" w:color="auto"/>
            <w:left w:val="none" w:sz="0" w:space="0" w:color="auto"/>
            <w:bottom w:val="none" w:sz="0" w:space="0" w:color="auto"/>
            <w:right w:val="none" w:sz="0" w:space="0" w:color="auto"/>
          </w:divBdr>
          <w:divsChild>
            <w:div w:id="1831024804">
              <w:marLeft w:val="0"/>
              <w:marRight w:val="0"/>
              <w:marTop w:val="0"/>
              <w:marBottom w:val="0"/>
              <w:divBdr>
                <w:top w:val="none" w:sz="0" w:space="0" w:color="auto"/>
                <w:left w:val="none" w:sz="0" w:space="0" w:color="auto"/>
                <w:bottom w:val="none" w:sz="0" w:space="0" w:color="auto"/>
                <w:right w:val="none" w:sz="0" w:space="0" w:color="auto"/>
              </w:divBdr>
              <w:divsChild>
                <w:div w:id="895580174">
                  <w:marLeft w:val="0"/>
                  <w:marRight w:val="0"/>
                  <w:marTop w:val="0"/>
                  <w:marBottom w:val="0"/>
                  <w:divBdr>
                    <w:top w:val="none" w:sz="0" w:space="0" w:color="auto"/>
                    <w:left w:val="none" w:sz="0" w:space="0" w:color="auto"/>
                    <w:bottom w:val="none" w:sz="0" w:space="0" w:color="auto"/>
                    <w:right w:val="none" w:sz="0" w:space="0" w:color="auto"/>
                  </w:divBdr>
                  <w:divsChild>
                    <w:div w:id="679699191">
                      <w:marLeft w:val="0"/>
                      <w:marRight w:val="0"/>
                      <w:marTop w:val="0"/>
                      <w:marBottom w:val="0"/>
                      <w:divBdr>
                        <w:top w:val="none" w:sz="0" w:space="0" w:color="auto"/>
                        <w:left w:val="none" w:sz="0" w:space="0" w:color="auto"/>
                        <w:bottom w:val="none" w:sz="0" w:space="0" w:color="auto"/>
                        <w:right w:val="none" w:sz="0" w:space="0" w:color="auto"/>
                      </w:divBdr>
                      <w:divsChild>
                        <w:div w:id="2136101147">
                          <w:marLeft w:val="0"/>
                          <w:marRight w:val="0"/>
                          <w:marTop w:val="0"/>
                          <w:marBottom w:val="0"/>
                          <w:divBdr>
                            <w:top w:val="none" w:sz="0" w:space="0" w:color="auto"/>
                            <w:left w:val="none" w:sz="0" w:space="0" w:color="auto"/>
                            <w:bottom w:val="none" w:sz="0" w:space="0" w:color="auto"/>
                            <w:right w:val="none" w:sz="0" w:space="0" w:color="auto"/>
                          </w:divBdr>
                          <w:divsChild>
                            <w:div w:id="80882377">
                              <w:marLeft w:val="0"/>
                              <w:marRight w:val="0"/>
                              <w:marTop w:val="0"/>
                              <w:marBottom w:val="0"/>
                              <w:divBdr>
                                <w:top w:val="none" w:sz="0" w:space="0" w:color="auto"/>
                                <w:left w:val="none" w:sz="0" w:space="0" w:color="auto"/>
                                <w:bottom w:val="none" w:sz="0" w:space="0" w:color="auto"/>
                                <w:right w:val="none" w:sz="0" w:space="0" w:color="auto"/>
                              </w:divBdr>
                              <w:divsChild>
                                <w:div w:id="268855757">
                                  <w:marLeft w:val="0"/>
                                  <w:marRight w:val="0"/>
                                  <w:marTop w:val="0"/>
                                  <w:marBottom w:val="0"/>
                                  <w:divBdr>
                                    <w:top w:val="none" w:sz="0" w:space="0" w:color="auto"/>
                                    <w:left w:val="none" w:sz="0" w:space="0" w:color="auto"/>
                                    <w:bottom w:val="none" w:sz="0" w:space="0" w:color="auto"/>
                                    <w:right w:val="none" w:sz="0" w:space="0" w:color="auto"/>
                                  </w:divBdr>
                                  <w:divsChild>
                                    <w:div w:id="167499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9194708">
      <w:bodyDiv w:val="1"/>
      <w:marLeft w:val="0"/>
      <w:marRight w:val="0"/>
      <w:marTop w:val="0"/>
      <w:marBottom w:val="0"/>
      <w:divBdr>
        <w:top w:val="none" w:sz="0" w:space="0" w:color="auto"/>
        <w:left w:val="none" w:sz="0" w:space="0" w:color="auto"/>
        <w:bottom w:val="none" w:sz="0" w:space="0" w:color="auto"/>
        <w:right w:val="none" w:sz="0" w:space="0" w:color="auto"/>
      </w:divBdr>
      <w:divsChild>
        <w:div w:id="2026712725">
          <w:marLeft w:val="0"/>
          <w:marRight w:val="0"/>
          <w:marTop w:val="0"/>
          <w:marBottom w:val="0"/>
          <w:divBdr>
            <w:top w:val="none" w:sz="0" w:space="0" w:color="auto"/>
            <w:left w:val="none" w:sz="0" w:space="0" w:color="auto"/>
            <w:bottom w:val="none" w:sz="0" w:space="0" w:color="auto"/>
            <w:right w:val="none" w:sz="0" w:space="0" w:color="auto"/>
          </w:divBdr>
          <w:divsChild>
            <w:div w:id="1379892259">
              <w:marLeft w:val="0"/>
              <w:marRight w:val="0"/>
              <w:marTop w:val="0"/>
              <w:marBottom w:val="0"/>
              <w:divBdr>
                <w:top w:val="none" w:sz="0" w:space="0" w:color="auto"/>
                <w:left w:val="none" w:sz="0" w:space="0" w:color="auto"/>
                <w:bottom w:val="none" w:sz="0" w:space="0" w:color="auto"/>
                <w:right w:val="none" w:sz="0" w:space="0" w:color="auto"/>
              </w:divBdr>
              <w:divsChild>
                <w:div w:id="1489860195">
                  <w:marLeft w:val="0"/>
                  <w:marRight w:val="0"/>
                  <w:marTop w:val="0"/>
                  <w:marBottom w:val="0"/>
                  <w:divBdr>
                    <w:top w:val="none" w:sz="0" w:space="0" w:color="auto"/>
                    <w:left w:val="none" w:sz="0" w:space="0" w:color="auto"/>
                    <w:bottom w:val="none" w:sz="0" w:space="0" w:color="auto"/>
                    <w:right w:val="none" w:sz="0" w:space="0" w:color="auto"/>
                  </w:divBdr>
                  <w:divsChild>
                    <w:div w:id="1626348528">
                      <w:marLeft w:val="0"/>
                      <w:marRight w:val="0"/>
                      <w:marTop w:val="0"/>
                      <w:marBottom w:val="0"/>
                      <w:divBdr>
                        <w:top w:val="none" w:sz="0" w:space="0" w:color="auto"/>
                        <w:left w:val="none" w:sz="0" w:space="0" w:color="auto"/>
                        <w:bottom w:val="none" w:sz="0" w:space="0" w:color="auto"/>
                        <w:right w:val="none" w:sz="0" w:space="0" w:color="auto"/>
                      </w:divBdr>
                      <w:divsChild>
                        <w:div w:id="456263306">
                          <w:marLeft w:val="0"/>
                          <w:marRight w:val="0"/>
                          <w:marTop w:val="0"/>
                          <w:marBottom w:val="0"/>
                          <w:divBdr>
                            <w:top w:val="none" w:sz="0" w:space="0" w:color="auto"/>
                            <w:left w:val="none" w:sz="0" w:space="0" w:color="auto"/>
                            <w:bottom w:val="none" w:sz="0" w:space="0" w:color="auto"/>
                            <w:right w:val="none" w:sz="0" w:space="0" w:color="auto"/>
                          </w:divBdr>
                          <w:divsChild>
                            <w:div w:id="729884845">
                              <w:marLeft w:val="0"/>
                              <w:marRight w:val="0"/>
                              <w:marTop w:val="0"/>
                              <w:marBottom w:val="0"/>
                              <w:divBdr>
                                <w:top w:val="none" w:sz="0" w:space="0" w:color="auto"/>
                                <w:left w:val="none" w:sz="0" w:space="0" w:color="auto"/>
                                <w:bottom w:val="none" w:sz="0" w:space="0" w:color="auto"/>
                                <w:right w:val="none" w:sz="0" w:space="0" w:color="auto"/>
                              </w:divBdr>
                              <w:divsChild>
                                <w:div w:id="62069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09366">
                          <w:marLeft w:val="0"/>
                          <w:marRight w:val="0"/>
                          <w:marTop w:val="0"/>
                          <w:marBottom w:val="0"/>
                          <w:divBdr>
                            <w:top w:val="none" w:sz="0" w:space="0" w:color="auto"/>
                            <w:left w:val="none" w:sz="0" w:space="0" w:color="auto"/>
                            <w:bottom w:val="none" w:sz="0" w:space="0" w:color="auto"/>
                            <w:right w:val="none" w:sz="0" w:space="0" w:color="auto"/>
                          </w:divBdr>
                          <w:divsChild>
                            <w:div w:id="162822415">
                              <w:marLeft w:val="0"/>
                              <w:marRight w:val="0"/>
                              <w:marTop w:val="0"/>
                              <w:marBottom w:val="0"/>
                              <w:divBdr>
                                <w:top w:val="none" w:sz="0" w:space="0" w:color="auto"/>
                                <w:left w:val="none" w:sz="0" w:space="0" w:color="auto"/>
                                <w:bottom w:val="none" w:sz="0" w:space="0" w:color="auto"/>
                                <w:right w:val="none" w:sz="0" w:space="0" w:color="auto"/>
                              </w:divBdr>
                              <w:divsChild>
                                <w:div w:id="1817450107">
                                  <w:marLeft w:val="0"/>
                                  <w:marRight w:val="0"/>
                                  <w:marTop w:val="0"/>
                                  <w:marBottom w:val="0"/>
                                  <w:divBdr>
                                    <w:top w:val="none" w:sz="0" w:space="0" w:color="auto"/>
                                    <w:left w:val="none" w:sz="0" w:space="0" w:color="auto"/>
                                    <w:bottom w:val="none" w:sz="0" w:space="0" w:color="auto"/>
                                    <w:right w:val="none" w:sz="0" w:space="0" w:color="auto"/>
                                  </w:divBdr>
                                  <w:divsChild>
                                    <w:div w:id="89805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514960">
      <w:bodyDiv w:val="1"/>
      <w:marLeft w:val="0"/>
      <w:marRight w:val="0"/>
      <w:marTop w:val="0"/>
      <w:marBottom w:val="0"/>
      <w:divBdr>
        <w:top w:val="none" w:sz="0" w:space="0" w:color="auto"/>
        <w:left w:val="none" w:sz="0" w:space="0" w:color="auto"/>
        <w:bottom w:val="none" w:sz="0" w:space="0" w:color="auto"/>
        <w:right w:val="none" w:sz="0" w:space="0" w:color="auto"/>
      </w:divBdr>
      <w:divsChild>
        <w:div w:id="1781532513">
          <w:marLeft w:val="0"/>
          <w:marRight w:val="0"/>
          <w:marTop w:val="0"/>
          <w:marBottom w:val="0"/>
          <w:divBdr>
            <w:top w:val="none" w:sz="0" w:space="0" w:color="auto"/>
            <w:left w:val="none" w:sz="0" w:space="0" w:color="auto"/>
            <w:bottom w:val="none" w:sz="0" w:space="0" w:color="auto"/>
            <w:right w:val="none" w:sz="0" w:space="0" w:color="auto"/>
          </w:divBdr>
          <w:divsChild>
            <w:div w:id="1357854426">
              <w:marLeft w:val="0"/>
              <w:marRight w:val="0"/>
              <w:marTop w:val="0"/>
              <w:marBottom w:val="0"/>
              <w:divBdr>
                <w:top w:val="none" w:sz="0" w:space="0" w:color="auto"/>
                <w:left w:val="none" w:sz="0" w:space="0" w:color="auto"/>
                <w:bottom w:val="none" w:sz="0" w:space="0" w:color="auto"/>
                <w:right w:val="none" w:sz="0" w:space="0" w:color="auto"/>
              </w:divBdr>
              <w:divsChild>
                <w:div w:id="2089157374">
                  <w:marLeft w:val="0"/>
                  <w:marRight w:val="0"/>
                  <w:marTop w:val="0"/>
                  <w:marBottom w:val="0"/>
                  <w:divBdr>
                    <w:top w:val="none" w:sz="0" w:space="0" w:color="auto"/>
                    <w:left w:val="none" w:sz="0" w:space="0" w:color="auto"/>
                    <w:bottom w:val="none" w:sz="0" w:space="0" w:color="auto"/>
                    <w:right w:val="none" w:sz="0" w:space="0" w:color="auto"/>
                  </w:divBdr>
                  <w:divsChild>
                    <w:div w:id="1807890388">
                      <w:marLeft w:val="0"/>
                      <w:marRight w:val="0"/>
                      <w:marTop w:val="0"/>
                      <w:marBottom w:val="0"/>
                      <w:divBdr>
                        <w:top w:val="none" w:sz="0" w:space="0" w:color="auto"/>
                        <w:left w:val="none" w:sz="0" w:space="0" w:color="auto"/>
                        <w:bottom w:val="none" w:sz="0" w:space="0" w:color="auto"/>
                        <w:right w:val="none" w:sz="0" w:space="0" w:color="auto"/>
                      </w:divBdr>
                      <w:divsChild>
                        <w:div w:id="440295877">
                          <w:marLeft w:val="0"/>
                          <w:marRight w:val="0"/>
                          <w:marTop w:val="0"/>
                          <w:marBottom w:val="0"/>
                          <w:divBdr>
                            <w:top w:val="none" w:sz="0" w:space="0" w:color="auto"/>
                            <w:left w:val="none" w:sz="0" w:space="0" w:color="auto"/>
                            <w:bottom w:val="none" w:sz="0" w:space="0" w:color="auto"/>
                            <w:right w:val="none" w:sz="0" w:space="0" w:color="auto"/>
                          </w:divBdr>
                          <w:divsChild>
                            <w:div w:id="2009821549">
                              <w:marLeft w:val="0"/>
                              <w:marRight w:val="0"/>
                              <w:marTop w:val="0"/>
                              <w:marBottom w:val="0"/>
                              <w:divBdr>
                                <w:top w:val="none" w:sz="0" w:space="0" w:color="auto"/>
                                <w:left w:val="none" w:sz="0" w:space="0" w:color="auto"/>
                                <w:bottom w:val="none" w:sz="0" w:space="0" w:color="auto"/>
                                <w:right w:val="none" w:sz="0" w:space="0" w:color="auto"/>
                              </w:divBdr>
                              <w:divsChild>
                                <w:div w:id="932935304">
                                  <w:marLeft w:val="0"/>
                                  <w:marRight w:val="0"/>
                                  <w:marTop w:val="0"/>
                                  <w:marBottom w:val="0"/>
                                  <w:divBdr>
                                    <w:top w:val="none" w:sz="0" w:space="0" w:color="auto"/>
                                    <w:left w:val="none" w:sz="0" w:space="0" w:color="auto"/>
                                    <w:bottom w:val="none" w:sz="0" w:space="0" w:color="auto"/>
                                    <w:right w:val="none" w:sz="0" w:space="0" w:color="auto"/>
                                  </w:divBdr>
                                  <w:divsChild>
                                    <w:div w:id="185757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287416">
                      <w:marLeft w:val="0"/>
                      <w:marRight w:val="0"/>
                      <w:marTop w:val="0"/>
                      <w:marBottom w:val="0"/>
                      <w:divBdr>
                        <w:top w:val="none" w:sz="0" w:space="0" w:color="auto"/>
                        <w:left w:val="none" w:sz="0" w:space="0" w:color="auto"/>
                        <w:bottom w:val="none" w:sz="0" w:space="0" w:color="auto"/>
                        <w:right w:val="none" w:sz="0" w:space="0" w:color="auto"/>
                      </w:divBdr>
                      <w:divsChild>
                        <w:div w:id="164793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407949">
      <w:bodyDiv w:val="1"/>
      <w:marLeft w:val="0"/>
      <w:marRight w:val="0"/>
      <w:marTop w:val="0"/>
      <w:marBottom w:val="0"/>
      <w:divBdr>
        <w:top w:val="none" w:sz="0" w:space="0" w:color="auto"/>
        <w:left w:val="none" w:sz="0" w:space="0" w:color="auto"/>
        <w:bottom w:val="none" w:sz="0" w:space="0" w:color="auto"/>
        <w:right w:val="none" w:sz="0" w:space="0" w:color="auto"/>
      </w:divBdr>
    </w:div>
    <w:div w:id="605311959">
      <w:bodyDiv w:val="1"/>
      <w:marLeft w:val="0"/>
      <w:marRight w:val="0"/>
      <w:marTop w:val="0"/>
      <w:marBottom w:val="0"/>
      <w:divBdr>
        <w:top w:val="none" w:sz="0" w:space="0" w:color="auto"/>
        <w:left w:val="none" w:sz="0" w:space="0" w:color="auto"/>
        <w:bottom w:val="none" w:sz="0" w:space="0" w:color="auto"/>
        <w:right w:val="none" w:sz="0" w:space="0" w:color="auto"/>
      </w:divBdr>
    </w:div>
    <w:div w:id="606502204">
      <w:bodyDiv w:val="1"/>
      <w:marLeft w:val="0"/>
      <w:marRight w:val="0"/>
      <w:marTop w:val="0"/>
      <w:marBottom w:val="0"/>
      <w:divBdr>
        <w:top w:val="none" w:sz="0" w:space="0" w:color="auto"/>
        <w:left w:val="none" w:sz="0" w:space="0" w:color="auto"/>
        <w:bottom w:val="none" w:sz="0" w:space="0" w:color="auto"/>
        <w:right w:val="none" w:sz="0" w:space="0" w:color="auto"/>
      </w:divBdr>
      <w:divsChild>
        <w:div w:id="1366982052">
          <w:marLeft w:val="0"/>
          <w:marRight w:val="0"/>
          <w:marTop w:val="0"/>
          <w:marBottom w:val="0"/>
          <w:divBdr>
            <w:top w:val="none" w:sz="0" w:space="0" w:color="auto"/>
            <w:left w:val="none" w:sz="0" w:space="0" w:color="auto"/>
            <w:bottom w:val="none" w:sz="0" w:space="0" w:color="auto"/>
            <w:right w:val="none" w:sz="0" w:space="0" w:color="auto"/>
          </w:divBdr>
          <w:divsChild>
            <w:div w:id="1770932057">
              <w:marLeft w:val="0"/>
              <w:marRight w:val="0"/>
              <w:marTop w:val="0"/>
              <w:marBottom w:val="0"/>
              <w:divBdr>
                <w:top w:val="none" w:sz="0" w:space="0" w:color="auto"/>
                <w:left w:val="none" w:sz="0" w:space="0" w:color="auto"/>
                <w:bottom w:val="none" w:sz="0" w:space="0" w:color="auto"/>
                <w:right w:val="none" w:sz="0" w:space="0" w:color="auto"/>
              </w:divBdr>
              <w:divsChild>
                <w:div w:id="1357543605">
                  <w:marLeft w:val="0"/>
                  <w:marRight w:val="0"/>
                  <w:marTop w:val="0"/>
                  <w:marBottom w:val="0"/>
                  <w:divBdr>
                    <w:top w:val="none" w:sz="0" w:space="0" w:color="auto"/>
                    <w:left w:val="none" w:sz="0" w:space="0" w:color="auto"/>
                    <w:bottom w:val="none" w:sz="0" w:space="0" w:color="auto"/>
                    <w:right w:val="none" w:sz="0" w:space="0" w:color="auto"/>
                  </w:divBdr>
                  <w:divsChild>
                    <w:div w:id="282076595">
                      <w:marLeft w:val="0"/>
                      <w:marRight w:val="0"/>
                      <w:marTop w:val="0"/>
                      <w:marBottom w:val="0"/>
                      <w:divBdr>
                        <w:top w:val="none" w:sz="0" w:space="0" w:color="auto"/>
                        <w:left w:val="none" w:sz="0" w:space="0" w:color="auto"/>
                        <w:bottom w:val="none" w:sz="0" w:space="0" w:color="auto"/>
                        <w:right w:val="none" w:sz="0" w:space="0" w:color="auto"/>
                      </w:divBdr>
                      <w:divsChild>
                        <w:div w:id="155338757">
                          <w:marLeft w:val="0"/>
                          <w:marRight w:val="0"/>
                          <w:marTop w:val="0"/>
                          <w:marBottom w:val="0"/>
                          <w:divBdr>
                            <w:top w:val="none" w:sz="0" w:space="0" w:color="auto"/>
                            <w:left w:val="none" w:sz="0" w:space="0" w:color="auto"/>
                            <w:bottom w:val="none" w:sz="0" w:space="0" w:color="auto"/>
                            <w:right w:val="none" w:sz="0" w:space="0" w:color="auto"/>
                          </w:divBdr>
                          <w:divsChild>
                            <w:div w:id="399257520">
                              <w:marLeft w:val="0"/>
                              <w:marRight w:val="0"/>
                              <w:marTop w:val="0"/>
                              <w:marBottom w:val="0"/>
                              <w:divBdr>
                                <w:top w:val="none" w:sz="0" w:space="0" w:color="auto"/>
                                <w:left w:val="none" w:sz="0" w:space="0" w:color="auto"/>
                                <w:bottom w:val="none" w:sz="0" w:space="0" w:color="auto"/>
                                <w:right w:val="none" w:sz="0" w:space="0" w:color="auto"/>
                              </w:divBdr>
                              <w:divsChild>
                                <w:div w:id="1452017618">
                                  <w:marLeft w:val="0"/>
                                  <w:marRight w:val="0"/>
                                  <w:marTop w:val="0"/>
                                  <w:marBottom w:val="0"/>
                                  <w:divBdr>
                                    <w:top w:val="none" w:sz="0" w:space="0" w:color="auto"/>
                                    <w:left w:val="none" w:sz="0" w:space="0" w:color="auto"/>
                                    <w:bottom w:val="none" w:sz="0" w:space="0" w:color="auto"/>
                                    <w:right w:val="none" w:sz="0" w:space="0" w:color="auto"/>
                                  </w:divBdr>
                                  <w:divsChild>
                                    <w:div w:id="147595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9048233">
      <w:bodyDiv w:val="1"/>
      <w:marLeft w:val="0"/>
      <w:marRight w:val="0"/>
      <w:marTop w:val="0"/>
      <w:marBottom w:val="0"/>
      <w:divBdr>
        <w:top w:val="none" w:sz="0" w:space="0" w:color="auto"/>
        <w:left w:val="none" w:sz="0" w:space="0" w:color="auto"/>
        <w:bottom w:val="none" w:sz="0" w:space="0" w:color="auto"/>
        <w:right w:val="none" w:sz="0" w:space="0" w:color="auto"/>
      </w:divBdr>
    </w:div>
    <w:div w:id="614140675">
      <w:bodyDiv w:val="1"/>
      <w:marLeft w:val="0"/>
      <w:marRight w:val="0"/>
      <w:marTop w:val="0"/>
      <w:marBottom w:val="0"/>
      <w:divBdr>
        <w:top w:val="none" w:sz="0" w:space="0" w:color="auto"/>
        <w:left w:val="none" w:sz="0" w:space="0" w:color="auto"/>
        <w:bottom w:val="none" w:sz="0" w:space="0" w:color="auto"/>
        <w:right w:val="none" w:sz="0" w:space="0" w:color="auto"/>
      </w:divBdr>
      <w:divsChild>
        <w:div w:id="483012429">
          <w:marLeft w:val="0"/>
          <w:marRight w:val="0"/>
          <w:marTop w:val="0"/>
          <w:marBottom w:val="0"/>
          <w:divBdr>
            <w:top w:val="none" w:sz="0" w:space="0" w:color="auto"/>
            <w:left w:val="none" w:sz="0" w:space="0" w:color="auto"/>
            <w:bottom w:val="none" w:sz="0" w:space="0" w:color="auto"/>
            <w:right w:val="none" w:sz="0" w:space="0" w:color="auto"/>
          </w:divBdr>
          <w:divsChild>
            <w:div w:id="882063428">
              <w:marLeft w:val="0"/>
              <w:marRight w:val="0"/>
              <w:marTop w:val="0"/>
              <w:marBottom w:val="0"/>
              <w:divBdr>
                <w:top w:val="none" w:sz="0" w:space="0" w:color="auto"/>
                <w:left w:val="none" w:sz="0" w:space="0" w:color="auto"/>
                <w:bottom w:val="none" w:sz="0" w:space="0" w:color="auto"/>
                <w:right w:val="none" w:sz="0" w:space="0" w:color="auto"/>
              </w:divBdr>
              <w:divsChild>
                <w:div w:id="669455836">
                  <w:marLeft w:val="0"/>
                  <w:marRight w:val="0"/>
                  <w:marTop w:val="0"/>
                  <w:marBottom w:val="0"/>
                  <w:divBdr>
                    <w:top w:val="none" w:sz="0" w:space="0" w:color="auto"/>
                    <w:left w:val="none" w:sz="0" w:space="0" w:color="auto"/>
                    <w:bottom w:val="none" w:sz="0" w:space="0" w:color="auto"/>
                    <w:right w:val="none" w:sz="0" w:space="0" w:color="auto"/>
                  </w:divBdr>
                  <w:divsChild>
                    <w:div w:id="1998916783">
                      <w:marLeft w:val="0"/>
                      <w:marRight w:val="0"/>
                      <w:marTop w:val="0"/>
                      <w:marBottom w:val="0"/>
                      <w:divBdr>
                        <w:top w:val="none" w:sz="0" w:space="0" w:color="auto"/>
                        <w:left w:val="none" w:sz="0" w:space="0" w:color="auto"/>
                        <w:bottom w:val="none" w:sz="0" w:space="0" w:color="auto"/>
                        <w:right w:val="none" w:sz="0" w:space="0" w:color="auto"/>
                      </w:divBdr>
                      <w:divsChild>
                        <w:div w:id="2097944784">
                          <w:marLeft w:val="0"/>
                          <w:marRight w:val="0"/>
                          <w:marTop w:val="0"/>
                          <w:marBottom w:val="0"/>
                          <w:divBdr>
                            <w:top w:val="none" w:sz="0" w:space="0" w:color="auto"/>
                            <w:left w:val="none" w:sz="0" w:space="0" w:color="auto"/>
                            <w:bottom w:val="none" w:sz="0" w:space="0" w:color="auto"/>
                            <w:right w:val="none" w:sz="0" w:space="0" w:color="auto"/>
                          </w:divBdr>
                          <w:divsChild>
                            <w:div w:id="47607192">
                              <w:marLeft w:val="0"/>
                              <w:marRight w:val="0"/>
                              <w:marTop w:val="0"/>
                              <w:marBottom w:val="0"/>
                              <w:divBdr>
                                <w:top w:val="none" w:sz="0" w:space="0" w:color="auto"/>
                                <w:left w:val="none" w:sz="0" w:space="0" w:color="auto"/>
                                <w:bottom w:val="none" w:sz="0" w:space="0" w:color="auto"/>
                                <w:right w:val="none" w:sz="0" w:space="0" w:color="auto"/>
                              </w:divBdr>
                              <w:divsChild>
                                <w:div w:id="12847451">
                                  <w:marLeft w:val="0"/>
                                  <w:marRight w:val="0"/>
                                  <w:marTop w:val="0"/>
                                  <w:marBottom w:val="0"/>
                                  <w:divBdr>
                                    <w:top w:val="none" w:sz="0" w:space="0" w:color="auto"/>
                                    <w:left w:val="none" w:sz="0" w:space="0" w:color="auto"/>
                                    <w:bottom w:val="none" w:sz="0" w:space="0" w:color="auto"/>
                                    <w:right w:val="none" w:sz="0" w:space="0" w:color="auto"/>
                                  </w:divBdr>
                                  <w:divsChild>
                                    <w:div w:id="37974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3588378">
      <w:bodyDiv w:val="1"/>
      <w:marLeft w:val="0"/>
      <w:marRight w:val="0"/>
      <w:marTop w:val="0"/>
      <w:marBottom w:val="0"/>
      <w:divBdr>
        <w:top w:val="none" w:sz="0" w:space="0" w:color="auto"/>
        <w:left w:val="none" w:sz="0" w:space="0" w:color="auto"/>
        <w:bottom w:val="none" w:sz="0" w:space="0" w:color="auto"/>
        <w:right w:val="none" w:sz="0" w:space="0" w:color="auto"/>
      </w:divBdr>
      <w:divsChild>
        <w:div w:id="1061245618">
          <w:marLeft w:val="0"/>
          <w:marRight w:val="0"/>
          <w:marTop w:val="0"/>
          <w:marBottom w:val="0"/>
          <w:divBdr>
            <w:top w:val="none" w:sz="0" w:space="0" w:color="auto"/>
            <w:left w:val="none" w:sz="0" w:space="0" w:color="auto"/>
            <w:bottom w:val="none" w:sz="0" w:space="0" w:color="auto"/>
            <w:right w:val="none" w:sz="0" w:space="0" w:color="auto"/>
          </w:divBdr>
          <w:divsChild>
            <w:div w:id="1751349915">
              <w:marLeft w:val="0"/>
              <w:marRight w:val="0"/>
              <w:marTop w:val="0"/>
              <w:marBottom w:val="0"/>
              <w:divBdr>
                <w:top w:val="none" w:sz="0" w:space="0" w:color="auto"/>
                <w:left w:val="none" w:sz="0" w:space="0" w:color="auto"/>
                <w:bottom w:val="none" w:sz="0" w:space="0" w:color="auto"/>
                <w:right w:val="none" w:sz="0" w:space="0" w:color="auto"/>
              </w:divBdr>
              <w:divsChild>
                <w:div w:id="736712079">
                  <w:marLeft w:val="0"/>
                  <w:marRight w:val="0"/>
                  <w:marTop w:val="0"/>
                  <w:marBottom w:val="0"/>
                  <w:divBdr>
                    <w:top w:val="none" w:sz="0" w:space="0" w:color="auto"/>
                    <w:left w:val="none" w:sz="0" w:space="0" w:color="auto"/>
                    <w:bottom w:val="none" w:sz="0" w:space="0" w:color="auto"/>
                    <w:right w:val="none" w:sz="0" w:space="0" w:color="auto"/>
                  </w:divBdr>
                  <w:divsChild>
                    <w:div w:id="77012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776109">
      <w:bodyDiv w:val="1"/>
      <w:marLeft w:val="0"/>
      <w:marRight w:val="0"/>
      <w:marTop w:val="0"/>
      <w:marBottom w:val="0"/>
      <w:divBdr>
        <w:top w:val="none" w:sz="0" w:space="0" w:color="auto"/>
        <w:left w:val="none" w:sz="0" w:space="0" w:color="auto"/>
        <w:bottom w:val="none" w:sz="0" w:space="0" w:color="auto"/>
        <w:right w:val="none" w:sz="0" w:space="0" w:color="auto"/>
      </w:divBdr>
      <w:divsChild>
        <w:div w:id="864711349">
          <w:marLeft w:val="0"/>
          <w:marRight w:val="0"/>
          <w:marTop w:val="0"/>
          <w:marBottom w:val="0"/>
          <w:divBdr>
            <w:top w:val="none" w:sz="0" w:space="0" w:color="auto"/>
            <w:left w:val="none" w:sz="0" w:space="0" w:color="auto"/>
            <w:bottom w:val="none" w:sz="0" w:space="0" w:color="auto"/>
            <w:right w:val="none" w:sz="0" w:space="0" w:color="auto"/>
          </w:divBdr>
          <w:divsChild>
            <w:div w:id="1009677501">
              <w:marLeft w:val="0"/>
              <w:marRight w:val="0"/>
              <w:marTop w:val="0"/>
              <w:marBottom w:val="0"/>
              <w:divBdr>
                <w:top w:val="none" w:sz="0" w:space="0" w:color="auto"/>
                <w:left w:val="none" w:sz="0" w:space="0" w:color="auto"/>
                <w:bottom w:val="none" w:sz="0" w:space="0" w:color="auto"/>
                <w:right w:val="none" w:sz="0" w:space="0" w:color="auto"/>
              </w:divBdr>
              <w:divsChild>
                <w:div w:id="758017203">
                  <w:marLeft w:val="0"/>
                  <w:marRight w:val="0"/>
                  <w:marTop w:val="0"/>
                  <w:marBottom w:val="0"/>
                  <w:divBdr>
                    <w:top w:val="none" w:sz="0" w:space="0" w:color="auto"/>
                    <w:left w:val="none" w:sz="0" w:space="0" w:color="auto"/>
                    <w:bottom w:val="none" w:sz="0" w:space="0" w:color="auto"/>
                    <w:right w:val="none" w:sz="0" w:space="0" w:color="auto"/>
                  </w:divBdr>
                  <w:divsChild>
                    <w:div w:id="936324581">
                      <w:marLeft w:val="0"/>
                      <w:marRight w:val="0"/>
                      <w:marTop w:val="0"/>
                      <w:marBottom w:val="0"/>
                      <w:divBdr>
                        <w:top w:val="none" w:sz="0" w:space="0" w:color="auto"/>
                        <w:left w:val="none" w:sz="0" w:space="0" w:color="auto"/>
                        <w:bottom w:val="none" w:sz="0" w:space="0" w:color="auto"/>
                        <w:right w:val="none" w:sz="0" w:space="0" w:color="auto"/>
                      </w:divBdr>
                      <w:divsChild>
                        <w:div w:id="575358031">
                          <w:marLeft w:val="0"/>
                          <w:marRight w:val="0"/>
                          <w:marTop w:val="0"/>
                          <w:marBottom w:val="0"/>
                          <w:divBdr>
                            <w:top w:val="none" w:sz="0" w:space="0" w:color="auto"/>
                            <w:left w:val="none" w:sz="0" w:space="0" w:color="auto"/>
                            <w:bottom w:val="none" w:sz="0" w:space="0" w:color="auto"/>
                            <w:right w:val="none" w:sz="0" w:space="0" w:color="auto"/>
                          </w:divBdr>
                          <w:divsChild>
                            <w:div w:id="1406953977">
                              <w:marLeft w:val="0"/>
                              <w:marRight w:val="0"/>
                              <w:marTop w:val="0"/>
                              <w:marBottom w:val="0"/>
                              <w:divBdr>
                                <w:top w:val="none" w:sz="0" w:space="0" w:color="auto"/>
                                <w:left w:val="none" w:sz="0" w:space="0" w:color="auto"/>
                                <w:bottom w:val="none" w:sz="0" w:space="0" w:color="auto"/>
                                <w:right w:val="none" w:sz="0" w:space="0" w:color="auto"/>
                              </w:divBdr>
                              <w:divsChild>
                                <w:div w:id="84490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67141">
                          <w:marLeft w:val="0"/>
                          <w:marRight w:val="0"/>
                          <w:marTop w:val="0"/>
                          <w:marBottom w:val="0"/>
                          <w:divBdr>
                            <w:top w:val="none" w:sz="0" w:space="0" w:color="auto"/>
                            <w:left w:val="none" w:sz="0" w:space="0" w:color="auto"/>
                            <w:bottom w:val="none" w:sz="0" w:space="0" w:color="auto"/>
                            <w:right w:val="none" w:sz="0" w:space="0" w:color="auto"/>
                          </w:divBdr>
                          <w:divsChild>
                            <w:div w:id="151721416">
                              <w:marLeft w:val="0"/>
                              <w:marRight w:val="0"/>
                              <w:marTop w:val="0"/>
                              <w:marBottom w:val="0"/>
                              <w:divBdr>
                                <w:top w:val="none" w:sz="0" w:space="0" w:color="auto"/>
                                <w:left w:val="none" w:sz="0" w:space="0" w:color="auto"/>
                                <w:bottom w:val="none" w:sz="0" w:space="0" w:color="auto"/>
                                <w:right w:val="none" w:sz="0" w:space="0" w:color="auto"/>
                              </w:divBdr>
                              <w:divsChild>
                                <w:div w:id="484704696">
                                  <w:marLeft w:val="0"/>
                                  <w:marRight w:val="0"/>
                                  <w:marTop w:val="0"/>
                                  <w:marBottom w:val="0"/>
                                  <w:divBdr>
                                    <w:top w:val="none" w:sz="0" w:space="0" w:color="auto"/>
                                    <w:left w:val="none" w:sz="0" w:space="0" w:color="auto"/>
                                    <w:bottom w:val="none" w:sz="0" w:space="0" w:color="auto"/>
                                    <w:right w:val="none" w:sz="0" w:space="0" w:color="auto"/>
                                  </w:divBdr>
                                  <w:divsChild>
                                    <w:div w:id="16802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367200">
      <w:bodyDiv w:val="1"/>
      <w:marLeft w:val="0"/>
      <w:marRight w:val="0"/>
      <w:marTop w:val="0"/>
      <w:marBottom w:val="0"/>
      <w:divBdr>
        <w:top w:val="none" w:sz="0" w:space="0" w:color="auto"/>
        <w:left w:val="none" w:sz="0" w:space="0" w:color="auto"/>
        <w:bottom w:val="none" w:sz="0" w:space="0" w:color="auto"/>
        <w:right w:val="none" w:sz="0" w:space="0" w:color="auto"/>
      </w:divBdr>
    </w:div>
    <w:div w:id="671838528">
      <w:bodyDiv w:val="1"/>
      <w:marLeft w:val="0"/>
      <w:marRight w:val="0"/>
      <w:marTop w:val="0"/>
      <w:marBottom w:val="0"/>
      <w:divBdr>
        <w:top w:val="none" w:sz="0" w:space="0" w:color="auto"/>
        <w:left w:val="none" w:sz="0" w:space="0" w:color="auto"/>
        <w:bottom w:val="none" w:sz="0" w:space="0" w:color="auto"/>
        <w:right w:val="none" w:sz="0" w:space="0" w:color="auto"/>
      </w:divBdr>
    </w:div>
    <w:div w:id="681128726">
      <w:bodyDiv w:val="1"/>
      <w:marLeft w:val="0"/>
      <w:marRight w:val="0"/>
      <w:marTop w:val="0"/>
      <w:marBottom w:val="0"/>
      <w:divBdr>
        <w:top w:val="none" w:sz="0" w:space="0" w:color="auto"/>
        <w:left w:val="none" w:sz="0" w:space="0" w:color="auto"/>
        <w:bottom w:val="none" w:sz="0" w:space="0" w:color="auto"/>
        <w:right w:val="none" w:sz="0" w:space="0" w:color="auto"/>
      </w:divBdr>
    </w:div>
    <w:div w:id="682754503">
      <w:bodyDiv w:val="1"/>
      <w:marLeft w:val="0"/>
      <w:marRight w:val="0"/>
      <w:marTop w:val="0"/>
      <w:marBottom w:val="0"/>
      <w:divBdr>
        <w:top w:val="none" w:sz="0" w:space="0" w:color="auto"/>
        <w:left w:val="none" w:sz="0" w:space="0" w:color="auto"/>
        <w:bottom w:val="none" w:sz="0" w:space="0" w:color="auto"/>
        <w:right w:val="none" w:sz="0" w:space="0" w:color="auto"/>
      </w:divBdr>
      <w:divsChild>
        <w:div w:id="1066761065">
          <w:marLeft w:val="0"/>
          <w:marRight w:val="0"/>
          <w:marTop w:val="0"/>
          <w:marBottom w:val="0"/>
          <w:divBdr>
            <w:top w:val="none" w:sz="0" w:space="0" w:color="auto"/>
            <w:left w:val="none" w:sz="0" w:space="0" w:color="auto"/>
            <w:bottom w:val="none" w:sz="0" w:space="0" w:color="auto"/>
            <w:right w:val="none" w:sz="0" w:space="0" w:color="auto"/>
          </w:divBdr>
          <w:divsChild>
            <w:div w:id="1868059619">
              <w:marLeft w:val="0"/>
              <w:marRight w:val="0"/>
              <w:marTop w:val="0"/>
              <w:marBottom w:val="0"/>
              <w:divBdr>
                <w:top w:val="none" w:sz="0" w:space="0" w:color="auto"/>
                <w:left w:val="none" w:sz="0" w:space="0" w:color="auto"/>
                <w:bottom w:val="none" w:sz="0" w:space="0" w:color="auto"/>
                <w:right w:val="none" w:sz="0" w:space="0" w:color="auto"/>
              </w:divBdr>
              <w:divsChild>
                <w:div w:id="593972567">
                  <w:marLeft w:val="0"/>
                  <w:marRight w:val="0"/>
                  <w:marTop w:val="0"/>
                  <w:marBottom w:val="0"/>
                  <w:divBdr>
                    <w:top w:val="none" w:sz="0" w:space="0" w:color="auto"/>
                    <w:left w:val="none" w:sz="0" w:space="0" w:color="auto"/>
                    <w:bottom w:val="none" w:sz="0" w:space="0" w:color="auto"/>
                    <w:right w:val="none" w:sz="0" w:space="0" w:color="auto"/>
                  </w:divBdr>
                  <w:divsChild>
                    <w:div w:id="1932811031">
                      <w:marLeft w:val="0"/>
                      <w:marRight w:val="0"/>
                      <w:marTop w:val="0"/>
                      <w:marBottom w:val="0"/>
                      <w:divBdr>
                        <w:top w:val="none" w:sz="0" w:space="0" w:color="auto"/>
                        <w:left w:val="none" w:sz="0" w:space="0" w:color="auto"/>
                        <w:bottom w:val="none" w:sz="0" w:space="0" w:color="auto"/>
                        <w:right w:val="none" w:sz="0" w:space="0" w:color="auto"/>
                      </w:divBdr>
                      <w:divsChild>
                        <w:div w:id="448397468">
                          <w:marLeft w:val="0"/>
                          <w:marRight w:val="0"/>
                          <w:marTop w:val="0"/>
                          <w:marBottom w:val="0"/>
                          <w:divBdr>
                            <w:top w:val="none" w:sz="0" w:space="0" w:color="auto"/>
                            <w:left w:val="none" w:sz="0" w:space="0" w:color="auto"/>
                            <w:bottom w:val="none" w:sz="0" w:space="0" w:color="auto"/>
                            <w:right w:val="none" w:sz="0" w:space="0" w:color="auto"/>
                          </w:divBdr>
                          <w:divsChild>
                            <w:div w:id="626204728">
                              <w:marLeft w:val="0"/>
                              <w:marRight w:val="0"/>
                              <w:marTop w:val="0"/>
                              <w:marBottom w:val="0"/>
                              <w:divBdr>
                                <w:top w:val="none" w:sz="0" w:space="0" w:color="auto"/>
                                <w:left w:val="none" w:sz="0" w:space="0" w:color="auto"/>
                                <w:bottom w:val="none" w:sz="0" w:space="0" w:color="auto"/>
                                <w:right w:val="none" w:sz="0" w:space="0" w:color="auto"/>
                              </w:divBdr>
                              <w:divsChild>
                                <w:div w:id="331758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23483881">
                  <w:marLeft w:val="0"/>
                  <w:marRight w:val="0"/>
                  <w:marTop w:val="0"/>
                  <w:marBottom w:val="0"/>
                  <w:divBdr>
                    <w:top w:val="none" w:sz="0" w:space="0" w:color="auto"/>
                    <w:left w:val="none" w:sz="0" w:space="0" w:color="auto"/>
                    <w:bottom w:val="none" w:sz="0" w:space="0" w:color="auto"/>
                    <w:right w:val="none" w:sz="0" w:space="0" w:color="auto"/>
                  </w:divBdr>
                  <w:divsChild>
                    <w:div w:id="86509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826145">
      <w:bodyDiv w:val="1"/>
      <w:marLeft w:val="0"/>
      <w:marRight w:val="0"/>
      <w:marTop w:val="0"/>
      <w:marBottom w:val="0"/>
      <w:divBdr>
        <w:top w:val="none" w:sz="0" w:space="0" w:color="auto"/>
        <w:left w:val="none" w:sz="0" w:space="0" w:color="auto"/>
        <w:bottom w:val="none" w:sz="0" w:space="0" w:color="auto"/>
        <w:right w:val="none" w:sz="0" w:space="0" w:color="auto"/>
      </w:divBdr>
    </w:div>
    <w:div w:id="682896526">
      <w:bodyDiv w:val="1"/>
      <w:marLeft w:val="0"/>
      <w:marRight w:val="0"/>
      <w:marTop w:val="0"/>
      <w:marBottom w:val="0"/>
      <w:divBdr>
        <w:top w:val="none" w:sz="0" w:space="0" w:color="auto"/>
        <w:left w:val="none" w:sz="0" w:space="0" w:color="auto"/>
        <w:bottom w:val="none" w:sz="0" w:space="0" w:color="auto"/>
        <w:right w:val="none" w:sz="0" w:space="0" w:color="auto"/>
      </w:divBdr>
    </w:div>
    <w:div w:id="688413619">
      <w:bodyDiv w:val="1"/>
      <w:marLeft w:val="0"/>
      <w:marRight w:val="0"/>
      <w:marTop w:val="0"/>
      <w:marBottom w:val="0"/>
      <w:divBdr>
        <w:top w:val="none" w:sz="0" w:space="0" w:color="auto"/>
        <w:left w:val="none" w:sz="0" w:space="0" w:color="auto"/>
        <w:bottom w:val="none" w:sz="0" w:space="0" w:color="auto"/>
        <w:right w:val="none" w:sz="0" w:space="0" w:color="auto"/>
      </w:divBdr>
      <w:divsChild>
        <w:div w:id="1222058087">
          <w:marLeft w:val="0"/>
          <w:marRight w:val="0"/>
          <w:marTop w:val="0"/>
          <w:marBottom w:val="0"/>
          <w:divBdr>
            <w:top w:val="none" w:sz="0" w:space="0" w:color="auto"/>
            <w:left w:val="none" w:sz="0" w:space="0" w:color="auto"/>
            <w:bottom w:val="none" w:sz="0" w:space="0" w:color="auto"/>
            <w:right w:val="none" w:sz="0" w:space="0" w:color="auto"/>
          </w:divBdr>
          <w:divsChild>
            <w:div w:id="1311517988">
              <w:marLeft w:val="0"/>
              <w:marRight w:val="0"/>
              <w:marTop w:val="0"/>
              <w:marBottom w:val="0"/>
              <w:divBdr>
                <w:top w:val="none" w:sz="0" w:space="0" w:color="auto"/>
                <w:left w:val="none" w:sz="0" w:space="0" w:color="auto"/>
                <w:bottom w:val="none" w:sz="0" w:space="0" w:color="auto"/>
                <w:right w:val="none" w:sz="0" w:space="0" w:color="auto"/>
              </w:divBdr>
              <w:divsChild>
                <w:div w:id="1117481633">
                  <w:marLeft w:val="0"/>
                  <w:marRight w:val="0"/>
                  <w:marTop w:val="0"/>
                  <w:marBottom w:val="0"/>
                  <w:divBdr>
                    <w:top w:val="none" w:sz="0" w:space="0" w:color="auto"/>
                    <w:left w:val="none" w:sz="0" w:space="0" w:color="auto"/>
                    <w:bottom w:val="none" w:sz="0" w:space="0" w:color="auto"/>
                    <w:right w:val="none" w:sz="0" w:space="0" w:color="auto"/>
                  </w:divBdr>
                  <w:divsChild>
                    <w:div w:id="1601839748">
                      <w:marLeft w:val="0"/>
                      <w:marRight w:val="0"/>
                      <w:marTop w:val="0"/>
                      <w:marBottom w:val="0"/>
                      <w:divBdr>
                        <w:top w:val="none" w:sz="0" w:space="0" w:color="auto"/>
                        <w:left w:val="none" w:sz="0" w:space="0" w:color="auto"/>
                        <w:bottom w:val="none" w:sz="0" w:space="0" w:color="auto"/>
                        <w:right w:val="none" w:sz="0" w:space="0" w:color="auto"/>
                      </w:divBdr>
                      <w:divsChild>
                        <w:div w:id="646014061">
                          <w:marLeft w:val="0"/>
                          <w:marRight w:val="0"/>
                          <w:marTop w:val="0"/>
                          <w:marBottom w:val="0"/>
                          <w:divBdr>
                            <w:top w:val="none" w:sz="0" w:space="0" w:color="auto"/>
                            <w:left w:val="none" w:sz="0" w:space="0" w:color="auto"/>
                            <w:bottom w:val="none" w:sz="0" w:space="0" w:color="auto"/>
                            <w:right w:val="none" w:sz="0" w:space="0" w:color="auto"/>
                          </w:divBdr>
                          <w:divsChild>
                            <w:div w:id="1765803636">
                              <w:marLeft w:val="0"/>
                              <w:marRight w:val="0"/>
                              <w:marTop w:val="0"/>
                              <w:marBottom w:val="0"/>
                              <w:divBdr>
                                <w:top w:val="none" w:sz="0" w:space="0" w:color="auto"/>
                                <w:left w:val="none" w:sz="0" w:space="0" w:color="auto"/>
                                <w:bottom w:val="none" w:sz="0" w:space="0" w:color="auto"/>
                                <w:right w:val="none" w:sz="0" w:space="0" w:color="auto"/>
                              </w:divBdr>
                              <w:divsChild>
                                <w:div w:id="1709375884">
                                  <w:marLeft w:val="0"/>
                                  <w:marRight w:val="0"/>
                                  <w:marTop w:val="0"/>
                                  <w:marBottom w:val="0"/>
                                  <w:divBdr>
                                    <w:top w:val="none" w:sz="0" w:space="0" w:color="auto"/>
                                    <w:left w:val="none" w:sz="0" w:space="0" w:color="auto"/>
                                    <w:bottom w:val="none" w:sz="0" w:space="0" w:color="auto"/>
                                    <w:right w:val="none" w:sz="0" w:space="0" w:color="auto"/>
                                  </w:divBdr>
                                  <w:divsChild>
                                    <w:div w:id="43217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9334953">
      <w:bodyDiv w:val="1"/>
      <w:marLeft w:val="0"/>
      <w:marRight w:val="0"/>
      <w:marTop w:val="0"/>
      <w:marBottom w:val="0"/>
      <w:divBdr>
        <w:top w:val="none" w:sz="0" w:space="0" w:color="auto"/>
        <w:left w:val="none" w:sz="0" w:space="0" w:color="auto"/>
        <w:bottom w:val="none" w:sz="0" w:space="0" w:color="auto"/>
        <w:right w:val="none" w:sz="0" w:space="0" w:color="auto"/>
      </w:divBdr>
    </w:div>
    <w:div w:id="691881538">
      <w:bodyDiv w:val="1"/>
      <w:marLeft w:val="0"/>
      <w:marRight w:val="0"/>
      <w:marTop w:val="0"/>
      <w:marBottom w:val="0"/>
      <w:divBdr>
        <w:top w:val="none" w:sz="0" w:space="0" w:color="auto"/>
        <w:left w:val="none" w:sz="0" w:space="0" w:color="auto"/>
        <w:bottom w:val="none" w:sz="0" w:space="0" w:color="auto"/>
        <w:right w:val="none" w:sz="0" w:space="0" w:color="auto"/>
      </w:divBdr>
    </w:div>
    <w:div w:id="694577361">
      <w:bodyDiv w:val="1"/>
      <w:marLeft w:val="0"/>
      <w:marRight w:val="0"/>
      <w:marTop w:val="0"/>
      <w:marBottom w:val="0"/>
      <w:divBdr>
        <w:top w:val="none" w:sz="0" w:space="0" w:color="auto"/>
        <w:left w:val="none" w:sz="0" w:space="0" w:color="auto"/>
        <w:bottom w:val="none" w:sz="0" w:space="0" w:color="auto"/>
        <w:right w:val="none" w:sz="0" w:space="0" w:color="auto"/>
      </w:divBdr>
      <w:divsChild>
        <w:div w:id="1872722236">
          <w:marLeft w:val="0"/>
          <w:marRight w:val="0"/>
          <w:marTop w:val="0"/>
          <w:marBottom w:val="0"/>
          <w:divBdr>
            <w:top w:val="none" w:sz="0" w:space="0" w:color="auto"/>
            <w:left w:val="none" w:sz="0" w:space="0" w:color="auto"/>
            <w:bottom w:val="none" w:sz="0" w:space="0" w:color="auto"/>
            <w:right w:val="none" w:sz="0" w:space="0" w:color="auto"/>
          </w:divBdr>
          <w:divsChild>
            <w:div w:id="2102871478">
              <w:marLeft w:val="0"/>
              <w:marRight w:val="0"/>
              <w:marTop w:val="0"/>
              <w:marBottom w:val="0"/>
              <w:divBdr>
                <w:top w:val="none" w:sz="0" w:space="0" w:color="auto"/>
                <w:left w:val="none" w:sz="0" w:space="0" w:color="auto"/>
                <w:bottom w:val="none" w:sz="0" w:space="0" w:color="auto"/>
                <w:right w:val="none" w:sz="0" w:space="0" w:color="auto"/>
              </w:divBdr>
              <w:divsChild>
                <w:div w:id="1234512455">
                  <w:marLeft w:val="0"/>
                  <w:marRight w:val="0"/>
                  <w:marTop w:val="0"/>
                  <w:marBottom w:val="0"/>
                  <w:divBdr>
                    <w:top w:val="none" w:sz="0" w:space="0" w:color="auto"/>
                    <w:left w:val="none" w:sz="0" w:space="0" w:color="auto"/>
                    <w:bottom w:val="none" w:sz="0" w:space="0" w:color="auto"/>
                    <w:right w:val="none" w:sz="0" w:space="0" w:color="auto"/>
                  </w:divBdr>
                  <w:divsChild>
                    <w:div w:id="537668708">
                      <w:marLeft w:val="0"/>
                      <w:marRight w:val="0"/>
                      <w:marTop w:val="0"/>
                      <w:marBottom w:val="0"/>
                      <w:divBdr>
                        <w:top w:val="none" w:sz="0" w:space="0" w:color="auto"/>
                        <w:left w:val="none" w:sz="0" w:space="0" w:color="auto"/>
                        <w:bottom w:val="none" w:sz="0" w:space="0" w:color="auto"/>
                        <w:right w:val="none" w:sz="0" w:space="0" w:color="auto"/>
                      </w:divBdr>
                      <w:divsChild>
                        <w:div w:id="285964634">
                          <w:marLeft w:val="0"/>
                          <w:marRight w:val="0"/>
                          <w:marTop w:val="0"/>
                          <w:marBottom w:val="0"/>
                          <w:divBdr>
                            <w:top w:val="none" w:sz="0" w:space="0" w:color="auto"/>
                            <w:left w:val="none" w:sz="0" w:space="0" w:color="auto"/>
                            <w:bottom w:val="none" w:sz="0" w:space="0" w:color="auto"/>
                            <w:right w:val="none" w:sz="0" w:space="0" w:color="auto"/>
                          </w:divBdr>
                          <w:divsChild>
                            <w:div w:id="238290488">
                              <w:marLeft w:val="0"/>
                              <w:marRight w:val="0"/>
                              <w:marTop w:val="0"/>
                              <w:marBottom w:val="0"/>
                              <w:divBdr>
                                <w:top w:val="none" w:sz="0" w:space="0" w:color="auto"/>
                                <w:left w:val="none" w:sz="0" w:space="0" w:color="auto"/>
                                <w:bottom w:val="none" w:sz="0" w:space="0" w:color="auto"/>
                                <w:right w:val="none" w:sz="0" w:space="0" w:color="auto"/>
                              </w:divBdr>
                              <w:divsChild>
                                <w:div w:id="675766206">
                                  <w:marLeft w:val="0"/>
                                  <w:marRight w:val="0"/>
                                  <w:marTop w:val="0"/>
                                  <w:marBottom w:val="0"/>
                                  <w:divBdr>
                                    <w:top w:val="none" w:sz="0" w:space="0" w:color="auto"/>
                                    <w:left w:val="none" w:sz="0" w:space="0" w:color="auto"/>
                                    <w:bottom w:val="none" w:sz="0" w:space="0" w:color="auto"/>
                                    <w:right w:val="none" w:sz="0" w:space="0" w:color="auto"/>
                                  </w:divBdr>
                                  <w:divsChild>
                                    <w:div w:id="145918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01006">
                      <w:marLeft w:val="0"/>
                      <w:marRight w:val="0"/>
                      <w:marTop w:val="0"/>
                      <w:marBottom w:val="0"/>
                      <w:divBdr>
                        <w:top w:val="none" w:sz="0" w:space="0" w:color="auto"/>
                        <w:left w:val="none" w:sz="0" w:space="0" w:color="auto"/>
                        <w:bottom w:val="none" w:sz="0" w:space="0" w:color="auto"/>
                        <w:right w:val="none" w:sz="0" w:space="0" w:color="auto"/>
                      </w:divBdr>
                      <w:divsChild>
                        <w:div w:id="11999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170201">
      <w:bodyDiv w:val="1"/>
      <w:marLeft w:val="0"/>
      <w:marRight w:val="0"/>
      <w:marTop w:val="0"/>
      <w:marBottom w:val="0"/>
      <w:divBdr>
        <w:top w:val="none" w:sz="0" w:space="0" w:color="auto"/>
        <w:left w:val="none" w:sz="0" w:space="0" w:color="auto"/>
        <w:bottom w:val="none" w:sz="0" w:space="0" w:color="auto"/>
        <w:right w:val="none" w:sz="0" w:space="0" w:color="auto"/>
      </w:divBdr>
      <w:divsChild>
        <w:div w:id="1877692743">
          <w:marLeft w:val="0"/>
          <w:marRight w:val="0"/>
          <w:marTop w:val="0"/>
          <w:marBottom w:val="0"/>
          <w:divBdr>
            <w:top w:val="none" w:sz="0" w:space="0" w:color="auto"/>
            <w:left w:val="none" w:sz="0" w:space="0" w:color="auto"/>
            <w:bottom w:val="none" w:sz="0" w:space="0" w:color="auto"/>
            <w:right w:val="none" w:sz="0" w:space="0" w:color="auto"/>
          </w:divBdr>
          <w:divsChild>
            <w:div w:id="1794321204">
              <w:marLeft w:val="0"/>
              <w:marRight w:val="0"/>
              <w:marTop w:val="0"/>
              <w:marBottom w:val="0"/>
              <w:divBdr>
                <w:top w:val="none" w:sz="0" w:space="0" w:color="auto"/>
                <w:left w:val="none" w:sz="0" w:space="0" w:color="auto"/>
                <w:bottom w:val="none" w:sz="0" w:space="0" w:color="auto"/>
                <w:right w:val="none" w:sz="0" w:space="0" w:color="auto"/>
              </w:divBdr>
              <w:divsChild>
                <w:div w:id="1594894011">
                  <w:marLeft w:val="0"/>
                  <w:marRight w:val="0"/>
                  <w:marTop w:val="0"/>
                  <w:marBottom w:val="0"/>
                  <w:divBdr>
                    <w:top w:val="none" w:sz="0" w:space="0" w:color="auto"/>
                    <w:left w:val="none" w:sz="0" w:space="0" w:color="auto"/>
                    <w:bottom w:val="none" w:sz="0" w:space="0" w:color="auto"/>
                    <w:right w:val="none" w:sz="0" w:space="0" w:color="auto"/>
                  </w:divBdr>
                  <w:divsChild>
                    <w:div w:id="2000305734">
                      <w:marLeft w:val="0"/>
                      <w:marRight w:val="0"/>
                      <w:marTop w:val="0"/>
                      <w:marBottom w:val="0"/>
                      <w:divBdr>
                        <w:top w:val="none" w:sz="0" w:space="0" w:color="auto"/>
                        <w:left w:val="none" w:sz="0" w:space="0" w:color="auto"/>
                        <w:bottom w:val="none" w:sz="0" w:space="0" w:color="auto"/>
                        <w:right w:val="none" w:sz="0" w:space="0" w:color="auto"/>
                      </w:divBdr>
                      <w:divsChild>
                        <w:div w:id="735249905">
                          <w:marLeft w:val="0"/>
                          <w:marRight w:val="0"/>
                          <w:marTop w:val="0"/>
                          <w:marBottom w:val="0"/>
                          <w:divBdr>
                            <w:top w:val="none" w:sz="0" w:space="0" w:color="auto"/>
                            <w:left w:val="none" w:sz="0" w:space="0" w:color="auto"/>
                            <w:bottom w:val="none" w:sz="0" w:space="0" w:color="auto"/>
                            <w:right w:val="none" w:sz="0" w:space="0" w:color="auto"/>
                          </w:divBdr>
                          <w:divsChild>
                            <w:div w:id="379864777">
                              <w:marLeft w:val="0"/>
                              <w:marRight w:val="0"/>
                              <w:marTop w:val="0"/>
                              <w:marBottom w:val="0"/>
                              <w:divBdr>
                                <w:top w:val="none" w:sz="0" w:space="0" w:color="auto"/>
                                <w:left w:val="none" w:sz="0" w:space="0" w:color="auto"/>
                                <w:bottom w:val="none" w:sz="0" w:space="0" w:color="auto"/>
                                <w:right w:val="none" w:sz="0" w:space="0" w:color="auto"/>
                              </w:divBdr>
                              <w:divsChild>
                                <w:div w:id="802313556">
                                  <w:marLeft w:val="0"/>
                                  <w:marRight w:val="0"/>
                                  <w:marTop w:val="0"/>
                                  <w:marBottom w:val="0"/>
                                  <w:divBdr>
                                    <w:top w:val="none" w:sz="0" w:space="0" w:color="auto"/>
                                    <w:left w:val="none" w:sz="0" w:space="0" w:color="auto"/>
                                    <w:bottom w:val="none" w:sz="0" w:space="0" w:color="auto"/>
                                    <w:right w:val="none" w:sz="0" w:space="0" w:color="auto"/>
                                  </w:divBdr>
                                  <w:divsChild>
                                    <w:div w:id="143439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167605">
                      <w:marLeft w:val="0"/>
                      <w:marRight w:val="0"/>
                      <w:marTop w:val="0"/>
                      <w:marBottom w:val="0"/>
                      <w:divBdr>
                        <w:top w:val="none" w:sz="0" w:space="0" w:color="auto"/>
                        <w:left w:val="none" w:sz="0" w:space="0" w:color="auto"/>
                        <w:bottom w:val="none" w:sz="0" w:space="0" w:color="auto"/>
                        <w:right w:val="none" w:sz="0" w:space="0" w:color="auto"/>
                      </w:divBdr>
                      <w:divsChild>
                        <w:div w:id="24657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451234">
      <w:bodyDiv w:val="1"/>
      <w:marLeft w:val="0"/>
      <w:marRight w:val="0"/>
      <w:marTop w:val="0"/>
      <w:marBottom w:val="0"/>
      <w:divBdr>
        <w:top w:val="none" w:sz="0" w:space="0" w:color="auto"/>
        <w:left w:val="none" w:sz="0" w:space="0" w:color="auto"/>
        <w:bottom w:val="none" w:sz="0" w:space="0" w:color="auto"/>
        <w:right w:val="none" w:sz="0" w:space="0" w:color="auto"/>
      </w:divBdr>
    </w:div>
    <w:div w:id="712923742">
      <w:bodyDiv w:val="1"/>
      <w:marLeft w:val="0"/>
      <w:marRight w:val="0"/>
      <w:marTop w:val="0"/>
      <w:marBottom w:val="0"/>
      <w:divBdr>
        <w:top w:val="none" w:sz="0" w:space="0" w:color="auto"/>
        <w:left w:val="none" w:sz="0" w:space="0" w:color="auto"/>
        <w:bottom w:val="none" w:sz="0" w:space="0" w:color="auto"/>
        <w:right w:val="none" w:sz="0" w:space="0" w:color="auto"/>
      </w:divBdr>
    </w:div>
    <w:div w:id="713850295">
      <w:bodyDiv w:val="1"/>
      <w:marLeft w:val="0"/>
      <w:marRight w:val="0"/>
      <w:marTop w:val="0"/>
      <w:marBottom w:val="0"/>
      <w:divBdr>
        <w:top w:val="none" w:sz="0" w:space="0" w:color="auto"/>
        <w:left w:val="none" w:sz="0" w:space="0" w:color="auto"/>
        <w:bottom w:val="none" w:sz="0" w:space="0" w:color="auto"/>
        <w:right w:val="none" w:sz="0" w:space="0" w:color="auto"/>
      </w:divBdr>
    </w:div>
    <w:div w:id="718557924">
      <w:bodyDiv w:val="1"/>
      <w:marLeft w:val="0"/>
      <w:marRight w:val="0"/>
      <w:marTop w:val="0"/>
      <w:marBottom w:val="0"/>
      <w:divBdr>
        <w:top w:val="none" w:sz="0" w:space="0" w:color="auto"/>
        <w:left w:val="none" w:sz="0" w:space="0" w:color="auto"/>
        <w:bottom w:val="none" w:sz="0" w:space="0" w:color="auto"/>
        <w:right w:val="none" w:sz="0" w:space="0" w:color="auto"/>
      </w:divBdr>
      <w:divsChild>
        <w:div w:id="1059982074">
          <w:marLeft w:val="0"/>
          <w:marRight w:val="0"/>
          <w:marTop w:val="0"/>
          <w:marBottom w:val="0"/>
          <w:divBdr>
            <w:top w:val="none" w:sz="0" w:space="0" w:color="auto"/>
            <w:left w:val="none" w:sz="0" w:space="0" w:color="auto"/>
            <w:bottom w:val="none" w:sz="0" w:space="0" w:color="auto"/>
            <w:right w:val="none" w:sz="0" w:space="0" w:color="auto"/>
          </w:divBdr>
          <w:divsChild>
            <w:div w:id="386033112">
              <w:marLeft w:val="0"/>
              <w:marRight w:val="0"/>
              <w:marTop w:val="0"/>
              <w:marBottom w:val="0"/>
              <w:divBdr>
                <w:top w:val="none" w:sz="0" w:space="0" w:color="auto"/>
                <w:left w:val="none" w:sz="0" w:space="0" w:color="auto"/>
                <w:bottom w:val="none" w:sz="0" w:space="0" w:color="auto"/>
                <w:right w:val="none" w:sz="0" w:space="0" w:color="auto"/>
              </w:divBdr>
              <w:divsChild>
                <w:div w:id="1973754859">
                  <w:marLeft w:val="0"/>
                  <w:marRight w:val="0"/>
                  <w:marTop w:val="0"/>
                  <w:marBottom w:val="0"/>
                  <w:divBdr>
                    <w:top w:val="none" w:sz="0" w:space="0" w:color="auto"/>
                    <w:left w:val="none" w:sz="0" w:space="0" w:color="auto"/>
                    <w:bottom w:val="none" w:sz="0" w:space="0" w:color="auto"/>
                    <w:right w:val="none" w:sz="0" w:space="0" w:color="auto"/>
                  </w:divBdr>
                  <w:divsChild>
                    <w:div w:id="1832986429">
                      <w:marLeft w:val="0"/>
                      <w:marRight w:val="0"/>
                      <w:marTop w:val="0"/>
                      <w:marBottom w:val="0"/>
                      <w:divBdr>
                        <w:top w:val="none" w:sz="0" w:space="0" w:color="auto"/>
                        <w:left w:val="none" w:sz="0" w:space="0" w:color="auto"/>
                        <w:bottom w:val="none" w:sz="0" w:space="0" w:color="auto"/>
                        <w:right w:val="none" w:sz="0" w:space="0" w:color="auto"/>
                      </w:divBdr>
                      <w:divsChild>
                        <w:div w:id="1713269156">
                          <w:marLeft w:val="0"/>
                          <w:marRight w:val="0"/>
                          <w:marTop w:val="0"/>
                          <w:marBottom w:val="0"/>
                          <w:divBdr>
                            <w:top w:val="none" w:sz="0" w:space="0" w:color="auto"/>
                            <w:left w:val="none" w:sz="0" w:space="0" w:color="auto"/>
                            <w:bottom w:val="none" w:sz="0" w:space="0" w:color="auto"/>
                            <w:right w:val="none" w:sz="0" w:space="0" w:color="auto"/>
                          </w:divBdr>
                          <w:divsChild>
                            <w:div w:id="435099989">
                              <w:marLeft w:val="0"/>
                              <w:marRight w:val="0"/>
                              <w:marTop w:val="0"/>
                              <w:marBottom w:val="0"/>
                              <w:divBdr>
                                <w:top w:val="none" w:sz="0" w:space="0" w:color="auto"/>
                                <w:left w:val="none" w:sz="0" w:space="0" w:color="auto"/>
                                <w:bottom w:val="none" w:sz="0" w:space="0" w:color="auto"/>
                                <w:right w:val="none" w:sz="0" w:space="0" w:color="auto"/>
                              </w:divBdr>
                              <w:divsChild>
                                <w:div w:id="1180462161">
                                  <w:marLeft w:val="0"/>
                                  <w:marRight w:val="0"/>
                                  <w:marTop w:val="0"/>
                                  <w:marBottom w:val="0"/>
                                  <w:divBdr>
                                    <w:top w:val="none" w:sz="0" w:space="0" w:color="auto"/>
                                    <w:left w:val="none" w:sz="0" w:space="0" w:color="auto"/>
                                    <w:bottom w:val="none" w:sz="0" w:space="0" w:color="auto"/>
                                    <w:right w:val="none" w:sz="0" w:space="0" w:color="auto"/>
                                  </w:divBdr>
                                  <w:divsChild>
                                    <w:div w:id="180808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4493344">
      <w:bodyDiv w:val="1"/>
      <w:marLeft w:val="0"/>
      <w:marRight w:val="0"/>
      <w:marTop w:val="0"/>
      <w:marBottom w:val="0"/>
      <w:divBdr>
        <w:top w:val="none" w:sz="0" w:space="0" w:color="auto"/>
        <w:left w:val="none" w:sz="0" w:space="0" w:color="auto"/>
        <w:bottom w:val="none" w:sz="0" w:space="0" w:color="auto"/>
        <w:right w:val="none" w:sz="0" w:space="0" w:color="auto"/>
      </w:divBdr>
    </w:div>
    <w:div w:id="758212388">
      <w:bodyDiv w:val="1"/>
      <w:marLeft w:val="0"/>
      <w:marRight w:val="0"/>
      <w:marTop w:val="0"/>
      <w:marBottom w:val="0"/>
      <w:divBdr>
        <w:top w:val="none" w:sz="0" w:space="0" w:color="auto"/>
        <w:left w:val="none" w:sz="0" w:space="0" w:color="auto"/>
        <w:bottom w:val="none" w:sz="0" w:space="0" w:color="auto"/>
        <w:right w:val="none" w:sz="0" w:space="0" w:color="auto"/>
      </w:divBdr>
    </w:div>
    <w:div w:id="762145942">
      <w:bodyDiv w:val="1"/>
      <w:marLeft w:val="0"/>
      <w:marRight w:val="0"/>
      <w:marTop w:val="0"/>
      <w:marBottom w:val="0"/>
      <w:divBdr>
        <w:top w:val="none" w:sz="0" w:space="0" w:color="auto"/>
        <w:left w:val="none" w:sz="0" w:space="0" w:color="auto"/>
        <w:bottom w:val="none" w:sz="0" w:space="0" w:color="auto"/>
        <w:right w:val="none" w:sz="0" w:space="0" w:color="auto"/>
      </w:divBdr>
      <w:divsChild>
        <w:div w:id="2119063769">
          <w:marLeft w:val="0"/>
          <w:marRight w:val="0"/>
          <w:marTop w:val="0"/>
          <w:marBottom w:val="0"/>
          <w:divBdr>
            <w:top w:val="none" w:sz="0" w:space="0" w:color="auto"/>
            <w:left w:val="none" w:sz="0" w:space="0" w:color="auto"/>
            <w:bottom w:val="none" w:sz="0" w:space="0" w:color="auto"/>
            <w:right w:val="none" w:sz="0" w:space="0" w:color="auto"/>
          </w:divBdr>
          <w:divsChild>
            <w:div w:id="2126388279">
              <w:marLeft w:val="0"/>
              <w:marRight w:val="0"/>
              <w:marTop w:val="0"/>
              <w:marBottom w:val="0"/>
              <w:divBdr>
                <w:top w:val="none" w:sz="0" w:space="0" w:color="auto"/>
                <w:left w:val="none" w:sz="0" w:space="0" w:color="auto"/>
                <w:bottom w:val="none" w:sz="0" w:space="0" w:color="auto"/>
                <w:right w:val="none" w:sz="0" w:space="0" w:color="auto"/>
              </w:divBdr>
              <w:divsChild>
                <w:div w:id="1452673475">
                  <w:marLeft w:val="0"/>
                  <w:marRight w:val="0"/>
                  <w:marTop w:val="0"/>
                  <w:marBottom w:val="0"/>
                  <w:divBdr>
                    <w:top w:val="none" w:sz="0" w:space="0" w:color="auto"/>
                    <w:left w:val="none" w:sz="0" w:space="0" w:color="auto"/>
                    <w:bottom w:val="none" w:sz="0" w:space="0" w:color="auto"/>
                    <w:right w:val="none" w:sz="0" w:space="0" w:color="auto"/>
                  </w:divBdr>
                  <w:divsChild>
                    <w:div w:id="252007288">
                      <w:marLeft w:val="0"/>
                      <w:marRight w:val="0"/>
                      <w:marTop w:val="0"/>
                      <w:marBottom w:val="0"/>
                      <w:divBdr>
                        <w:top w:val="none" w:sz="0" w:space="0" w:color="auto"/>
                        <w:left w:val="none" w:sz="0" w:space="0" w:color="auto"/>
                        <w:bottom w:val="none" w:sz="0" w:space="0" w:color="auto"/>
                        <w:right w:val="none" w:sz="0" w:space="0" w:color="auto"/>
                      </w:divBdr>
                      <w:divsChild>
                        <w:div w:id="1330717959">
                          <w:marLeft w:val="0"/>
                          <w:marRight w:val="0"/>
                          <w:marTop w:val="0"/>
                          <w:marBottom w:val="0"/>
                          <w:divBdr>
                            <w:top w:val="none" w:sz="0" w:space="0" w:color="auto"/>
                            <w:left w:val="none" w:sz="0" w:space="0" w:color="auto"/>
                            <w:bottom w:val="none" w:sz="0" w:space="0" w:color="auto"/>
                            <w:right w:val="none" w:sz="0" w:space="0" w:color="auto"/>
                          </w:divBdr>
                          <w:divsChild>
                            <w:div w:id="26417259">
                              <w:marLeft w:val="0"/>
                              <w:marRight w:val="0"/>
                              <w:marTop w:val="0"/>
                              <w:marBottom w:val="0"/>
                              <w:divBdr>
                                <w:top w:val="none" w:sz="0" w:space="0" w:color="auto"/>
                                <w:left w:val="none" w:sz="0" w:space="0" w:color="auto"/>
                                <w:bottom w:val="none" w:sz="0" w:space="0" w:color="auto"/>
                                <w:right w:val="none" w:sz="0" w:space="0" w:color="auto"/>
                              </w:divBdr>
                              <w:divsChild>
                                <w:div w:id="1703898230">
                                  <w:marLeft w:val="0"/>
                                  <w:marRight w:val="0"/>
                                  <w:marTop w:val="0"/>
                                  <w:marBottom w:val="0"/>
                                  <w:divBdr>
                                    <w:top w:val="none" w:sz="0" w:space="0" w:color="auto"/>
                                    <w:left w:val="none" w:sz="0" w:space="0" w:color="auto"/>
                                    <w:bottom w:val="none" w:sz="0" w:space="0" w:color="auto"/>
                                    <w:right w:val="none" w:sz="0" w:space="0" w:color="auto"/>
                                  </w:divBdr>
                                  <w:divsChild>
                                    <w:div w:id="100173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245868">
      <w:bodyDiv w:val="1"/>
      <w:marLeft w:val="0"/>
      <w:marRight w:val="0"/>
      <w:marTop w:val="0"/>
      <w:marBottom w:val="0"/>
      <w:divBdr>
        <w:top w:val="none" w:sz="0" w:space="0" w:color="auto"/>
        <w:left w:val="none" w:sz="0" w:space="0" w:color="auto"/>
        <w:bottom w:val="none" w:sz="0" w:space="0" w:color="auto"/>
        <w:right w:val="none" w:sz="0" w:space="0" w:color="auto"/>
      </w:divBdr>
    </w:div>
    <w:div w:id="792551655">
      <w:bodyDiv w:val="1"/>
      <w:marLeft w:val="0"/>
      <w:marRight w:val="0"/>
      <w:marTop w:val="0"/>
      <w:marBottom w:val="0"/>
      <w:divBdr>
        <w:top w:val="none" w:sz="0" w:space="0" w:color="auto"/>
        <w:left w:val="none" w:sz="0" w:space="0" w:color="auto"/>
        <w:bottom w:val="none" w:sz="0" w:space="0" w:color="auto"/>
        <w:right w:val="none" w:sz="0" w:space="0" w:color="auto"/>
      </w:divBdr>
    </w:div>
    <w:div w:id="798719220">
      <w:bodyDiv w:val="1"/>
      <w:marLeft w:val="0"/>
      <w:marRight w:val="0"/>
      <w:marTop w:val="0"/>
      <w:marBottom w:val="0"/>
      <w:divBdr>
        <w:top w:val="none" w:sz="0" w:space="0" w:color="auto"/>
        <w:left w:val="none" w:sz="0" w:space="0" w:color="auto"/>
        <w:bottom w:val="none" w:sz="0" w:space="0" w:color="auto"/>
        <w:right w:val="none" w:sz="0" w:space="0" w:color="auto"/>
      </w:divBdr>
    </w:div>
    <w:div w:id="799763012">
      <w:bodyDiv w:val="1"/>
      <w:marLeft w:val="0"/>
      <w:marRight w:val="0"/>
      <w:marTop w:val="0"/>
      <w:marBottom w:val="0"/>
      <w:divBdr>
        <w:top w:val="none" w:sz="0" w:space="0" w:color="auto"/>
        <w:left w:val="none" w:sz="0" w:space="0" w:color="auto"/>
        <w:bottom w:val="none" w:sz="0" w:space="0" w:color="auto"/>
        <w:right w:val="none" w:sz="0" w:space="0" w:color="auto"/>
      </w:divBdr>
      <w:divsChild>
        <w:div w:id="915556778">
          <w:marLeft w:val="0"/>
          <w:marRight w:val="0"/>
          <w:marTop w:val="0"/>
          <w:marBottom w:val="0"/>
          <w:divBdr>
            <w:top w:val="none" w:sz="0" w:space="0" w:color="auto"/>
            <w:left w:val="none" w:sz="0" w:space="0" w:color="auto"/>
            <w:bottom w:val="none" w:sz="0" w:space="0" w:color="auto"/>
            <w:right w:val="none" w:sz="0" w:space="0" w:color="auto"/>
          </w:divBdr>
          <w:divsChild>
            <w:div w:id="1576168040">
              <w:marLeft w:val="0"/>
              <w:marRight w:val="0"/>
              <w:marTop w:val="0"/>
              <w:marBottom w:val="0"/>
              <w:divBdr>
                <w:top w:val="none" w:sz="0" w:space="0" w:color="auto"/>
                <w:left w:val="none" w:sz="0" w:space="0" w:color="auto"/>
                <w:bottom w:val="none" w:sz="0" w:space="0" w:color="auto"/>
                <w:right w:val="none" w:sz="0" w:space="0" w:color="auto"/>
              </w:divBdr>
              <w:divsChild>
                <w:div w:id="1101536761">
                  <w:marLeft w:val="0"/>
                  <w:marRight w:val="0"/>
                  <w:marTop w:val="0"/>
                  <w:marBottom w:val="0"/>
                  <w:divBdr>
                    <w:top w:val="none" w:sz="0" w:space="0" w:color="auto"/>
                    <w:left w:val="none" w:sz="0" w:space="0" w:color="auto"/>
                    <w:bottom w:val="none" w:sz="0" w:space="0" w:color="auto"/>
                    <w:right w:val="none" w:sz="0" w:space="0" w:color="auto"/>
                  </w:divBdr>
                  <w:divsChild>
                    <w:div w:id="592203106">
                      <w:marLeft w:val="0"/>
                      <w:marRight w:val="0"/>
                      <w:marTop w:val="0"/>
                      <w:marBottom w:val="0"/>
                      <w:divBdr>
                        <w:top w:val="none" w:sz="0" w:space="0" w:color="auto"/>
                        <w:left w:val="none" w:sz="0" w:space="0" w:color="auto"/>
                        <w:bottom w:val="none" w:sz="0" w:space="0" w:color="auto"/>
                        <w:right w:val="none" w:sz="0" w:space="0" w:color="auto"/>
                      </w:divBdr>
                      <w:divsChild>
                        <w:div w:id="377247654">
                          <w:marLeft w:val="0"/>
                          <w:marRight w:val="0"/>
                          <w:marTop w:val="0"/>
                          <w:marBottom w:val="0"/>
                          <w:divBdr>
                            <w:top w:val="none" w:sz="0" w:space="0" w:color="auto"/>
                            <w:left w:val="none" w:sz="0" w:space="0" w:color="auto"/>
                            <w:bottom w:val="none" w:sz="0" w:space="0" w:color="auto"/>
                            <w:right w:val="none" w:sz="0" w:space="0" w:color="auto"/>
                          </w:divBdr>
                          <w:divsChild>
                            <w:div w:id="1303345044">
                              <w:marLeft w:val="0"/>
                              <w:marRight w:val="0"/>
                              <w:marTop w:val="0"/>
                              <w:marBottom w:val="0"/>
                              <w:divBdr>
                                <w:top w:val="none" w:sz="0" w:space="0" w:color="auto"/>
                                <w:left w:val="none" w:sz="0" w:space="0" w:color="auto"/>
                                <w:bottom w:val="none" w:sz="0" w:space="0" w:color="auto"/>
                                <w:right w:val="none" w:sz="0" w:space="0" w:color="auto"/>
                              </w:divBdr>
                              <w:divsChild>
                                <w:div w:id="1370689179">
                                  <w:marLeft w:val="0"/>
                                  <w:marRight w:val="0"/>
                                  <w:marTop w:val="0"/>
                                  <w:marBottom w:val="0"/>
                                  <w:divBdr>
                                    <w:top w:val="none" w:sz="0" w:space="0" w:color="auto"/>
                                    <w:left w:val="none" w:sz="0" w:space="0" w:color="auto"/>
                                    <w:bottom w:val="none" w:sz="0" w:space="0" w:color="auto"/>
                                    <w:right w:val="none" w:sz="0" w:space="0" w:color="auto"/>
                                  </w:divBdr>
                                  <w:divsChild>
                                    <w:div w:id="4313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6319363">
      <w:bodyDiv w:val="1"/>
      <w:marLeft w:val="0"/>
      <w:marRight w:val="0"/>
      <w:marTop w:val="0"/>
      <w:marBottom w:val="0"/>
      <w:divBdr>
        <w:top w:val="none" w:sz="0" w:space="0" w:color="auto"/>
        <w:left w:val="none" w:sz="0" w:space="0" w:color="auto"/>
        <w:bottom w:val="none" w:sz="0" w:space="0" w:color="auto"/>
        <w:right w:val="none" w:sz="0" w:space="0" w:color="auto"/>
      </w:divBdr>
      <w:divsChild>
        <w:div w:id="761685974">
          <w:marLeft w:val="0"/>
          <w:marRight w:val="0"/>
          <w:marTop w:val="0"/>
          <w:marBottom w:val="0"/>
          <w:divBdr>
            <w:top w:val="none" w:sz="0" w:space="0" w:color="auto"/>
            <w:left w:val="none" w:sz="0" w:space="0" w:color="auto"/>
            <w:bottom w:val="none" w:sz="0" w:space="0" w:color="auto"/>
            <w:right w:val="none" w:sz="0" w:space="0" w:color="auto"/>
          </w:divBdr>
          <w:divsChild>
            <w:div w:id="68504005">
              <w:marLeft w:val="0"/>
              <w:marRight w:val="0"/>
              <w:marTop w:val="0"/>
              <w:marBottom w:val="0"/>
              <w:divBdr>
                <w:top w:val="none" w:sz="0" w:space="0" w:color="auto"/>
                <w:left w:val="none" w:sz="0" w:space="0" w:color="auto"/>
                <w:bottom w:val="none" w:sz="0" w:space="0" w:color="auto"/>
                <w:right w:val="none" w:sz="0" w:space="0" w:color="auto"/>
              </w:divBdr>
              <w:divsChild>
                <w:div w:id="366836171">
                  <w:marLeft w:val="0"/>
                  <w:marRight w:val="0"/>
                  <w:marTop w:val="0"/>
                  <w:marBottom w:val="0"/>
                  <w:divBdr>
                    <w:top w:val="none" w:sz="0" w:space="0" w:color="auto"/>
                    <w:left w:val="none" w:sz="0" w:space="0" w:color="auto"/>
                    <w:bottom w:val="none" w:sz="0" w:space="0" w:color="auto"/>
                    <w:right w:val="none" w:sz="0" w:space="0" w:color="auto"/>
                  </w:divBdr>
                  <w:divsChild>
                    <w:div w:id="609973827">
                      <w:marLeft w:val="0"/>
                      <w:marRight w:val="0"/>
                      <w:marTop w:val="0"/>
                      <w:marBottom w:val="0"/>
                      <w:divBdr>
                        <w:top w:val="none" w:sz="0" w:space="0" w:color="auto"/>
                        <w:left w:val="none" w:sz="0" w:space="0" w:color="auto"/>
                        <w:bottom w:val="none" w:sz="0" w:space="0" w:color="auto"/>
                        <w:right w:val="none" w:sz="0" w:space="0" w:color="auto"/>
                      </w:divBdr>
                      <w:divsChild>
                        <w:div w:id="912084431">
                          <w:marLeft w:val="0"/>
                          <w:marRight w:val="0"/>
                          <w:marTop w:val="0"/>
                          <w:marBottom w:val="0"/>
                          <w:divBdr>
                            <w:top w:val="none" w:sz="0" w:space="0" w:color="auto"/>
                            <w:left w:val="none" w:sz="0" w:space="0" w:color="auto"/>
                            <w:bottom w:val="none" w:sz="0" w:space="0" w:color="auto"/>
                            <w:right w:val="none" w:sz="0" w:space="0" w:color="auto"/>
                          </w:divBdr>
                          <w:divsChild>
                            <w:div w:id="1211571674">
                              <w:marLeft w:val="0"/>
                              <w:marRight w:val="0"/>
                              <w:marTop w:val="0"/>
                              <w:marBottom w:val="0"/>
                              <w:divBdr>
                                <w:top w:val="none" w:sz="0" w:space="0" w:color="auto"/>
                                <w:left w:val="none" w:sz="0" w:space="0" w:color="auto"/>
                                <w:bottom w:val="none" w:sz="0" w:space="0" w:color="auto"/>
                                <w:right w:val="none" w:sz="0" w:space="0" w:color="auto"/>
                              </w:divBdr>
                              <w:divsChild>
                                <w:div w:id="2057460487">
                                  <w:marLeft w:val="0"/>
                                  <w:marRight w:val="0"/>
                                  <w:marTop w:val="0"/>
                                  <w:marBottom w:val="0"/>
                                  <w:divBdr>
                                    <w:top w:val="none" w:sz="0" w:space="0" w:color="auto"/>
                                    <w:left w:val="none" w:sz="0" w:space="0" w:color="auto"/>
                                    <w:bottom w:val="none" w:sz="0" w:space="0" w:color="auto"/>
                                    <w:right w:val="none" w:sz="0" w:space="0" w:color="auto"/>
                                  </w:divBdr>
                                  <w:divsChild>
                                    <w:div w:id="16466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754530">
      <w:bodyDiv w:val="1"/>
      <w:marLeft w:val="0"/>
      <w:marRight w:val="0"/>
      <w:marTop w:val="0"/>
      <w:marBottom w:val="0"/>
      <w:divBdr>
        <w:top w:val="none" w:sz="0" w:space="0" w:color="auto"/>
        <w:left w:val="none" w:sz="0" w:space="0" w:color="auto"/>
        <w:bottom w:val="none" w:sz="0" w:space="0" w:color="auto"/>
        <w:right w:val="none" w:sz="0" w:space="0" w:color="auto"/>
      </w:divBdr>
    </w:div>
    <w:div w:id="815221326">
      <w:bodyDiv w:val="1"/>
      <w:marLeft w:val="0"/>
      <w:marRight w:val="0"/>
      <w:marTop w:val="0"/>
      <w:marBottom w:val="0"/>
      <w:divBdr>
        <w:top w:val="none" w:sz="0" w:space="0" w:color="auto"/>
        <w:left w:val="none" w:sz="0" w:space="0" w:color="auto"/>
        <w:bottom w:val="none" w:sz="0" w:space="0" w:color="auto"/>
        <w:right w:val="none" w:sz="0" w:space="0" w:color="auto"/>
      </w:divBdr>
    </w:div>
    <w:div w:id="819999660">
      <w:bodyDiv w:val="1"/>
      <w:marLeft w:val="0"/>
      <w:marRight w:val="0"/>
      <w:marTop w:val="0"/>
      <w:marBottom w:val="0"/>
      <w:divBdr>
        <w:top w:val="none" w:sz="0" w:space="0" w:color="auto"/>
        <w:left w:val="none" w:sz="0" w:space="0" w:color="auto"/>
        <w:bottom w:val="none" w:sz="0" w:space="0" w:color="auto"/>
        <w:right w:val="none" w:sz="0" w:space="0" w:color="auto"/>
      </w:divBdr>
      <w:divsChild>
        <w:div w:id="271208778">
          <w:marLeft w:val="0"/>
          <w:marRight w:val="0"/>
          <w:marTop w:val="0"/>
          <w:marBottom w:val="0"/>
          <w:divBdr>
            <w:top w:val="none" w:sz="0" w:space="0" w:color="auto"/>
            <w:left w:val="none" w:sz="0" w:space="0" w:color="auto"/>
            <w:bottom w:val="none" w:sz="0" w:space="0" w:color="auto"/>
            <w:right w:val="none" w:sz="0" w:space="0" w:color="auto"/>
          </w:divBdr>
          <w:divsChild>
            <w:div w:id="974986472">
              <w:marLeft w:val="0"/>
              <w:marRight w:val="0"/>
              <w:marTop w:val="0"/>
              <w:marBottom w:val="0"/>
              <w:divBdr>
                <w:top w:val="none" w:sz="0" w:space="0" w:color="auto"/>
                <w:left w:val="none" w:sz="0" w:space="0" w:color="auto"/>
                <w:bottom w:val="none" w:sz="0" w:space="0" w:color="auto"/>
                <w:right w:val="none" w:sz="0" w:space="0" w:color="auto"/>
              </w:divBdr>
              <w:divsChild>
                <w:div w:id="1718385543">
                  <w:marLeft w:val="0"/>
                  <w:marRight w:val="0"/>
                  <w:marTop w:val="0"/>
                  <w:marBottom w:val="0"/>
                  <w:divBdr>
                    <w:top w:val="none" w:sz="0" w:space="0" w:color="auto"/>
                    <w:left w:val="none" w:sz="0" w:space="0" w:color="auto"/>
                    <w:bottom w:val="none" w:sz="0" w:space="0" w:color="auto"/>
                    <w:right w:val="none" w:sz="0" w:space="0" w:color="auto"/>
                  </w:divBdr>
                  <w:divsChild>
                    <w:div w:id="1439446709">
                      <w:marLeft w:val="0"/>
                      <w:marRight w:val="0"/>
                      <w:marTop w:val="0"/>
                      <w:marBottom w:val="0"/>
                      <w:divBdr>
                        <w:top w:val="none" w:sz="0" w:space="0" w:color="auto"/>
                        <w:left w:val="none" w:sz="0" w:space="0" w:color="auto"/>
                        <w:bottom w:val="none" w:sz="0" w:space="0" w:color="auto"/>
                        <w:right w:val="none" w:sz="0" w:space="0" w:color="auto"/>
                      </w:divBdr>
                      <w:divsChild>
                        <w:div w:id="1588534646">
                          <w:marLeft w:val="0"/>
                          <w:marRight w:val="0"/>
                          <w:marTop w:val="0"/>
                          <w:marBottom w:val="0"/>
                          <w:divBdr>
                            <w:top w:val="none" w:sz="0" w:space="0" w:color="auto"/>
                            <w:left w:val="none" w:sz="0" w:space="0" w:color="auto"/>
                            <w:bottom w:val="none" w:sz="0" w:space="0" w:color="auto"/>
                            <w:right w:val="none" w:sz="0" w:space="0" w:color="auto"/>
                          </w:divBdr>
                          <w:divsChild>
                            <w:div w:id="75401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15987">
                  <w:marLeft w:val="0"/>
                  <w:marRight w:val="0"/>
                  <w:marTop w:val="0"/>
                  <w:marBottom w:val="0"/>
                  <w:divBdr>
                    <w:top w:val="none" w:sz="0" w:space="0" w:color="auto"/>
                    <w:left w:val="none" w:sz="0" w:space="0" w:color="auto"/>
                    <w:bottom w:val="none" w:sz="0" w:space="0" w:color="auto"/>
                    <w:right w:val="none" w:sz="0" w:space="0" w:color="auto"/>
                  </w:divBdr>
                  <w:divsChild>
                    <w:div w:id="4603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736832">
      <w:bodyDiv w:val="1"/>
      <w:marLeft w:val="0"/>
      <w:marRight w:val="0"/>
      <w:marTop w:val="0"/>
      <w:marBottom w:val="0"/>
      <w:divBdr>
        <w:top w:val="none" w:sz="0" w:space="0" w:color="auto"/>
        <w:left w:val="none" w:sz="0" w:space="0" w:color="auto"/>
        <w:bottom w:val="none" w:sz="0" w:space="0" w:color="auto"/>
        <w:right w:val="none" w:sz="0" w:space="0" w:color="auto"/>
      </w:divBdr>
    </w:div>
    <w:div w:id="826476863">
      <w:bodyDiv w:val="1"/>
      <w:marLeft w:val="0"/>
      <w:marRight w:val="0"/>
      <w:marTop w:val="0"/>
      <w:marBottom w:val="0"/>
      <w:divBdr>
        <w:top w:val="none" w:sz="0" w:space="0" w:color="auto"/>
        <w:left w:val="none" w:sz="0" w:space="0" w:color="auto"/>
        <w:bottom w:val="none" w:sz="0" w:space="0" w:color="auto"/>
        <w:right w:val="none" w:sz="0" w:space="0" w:color="auto"/>
      </w:divBdr>
    </w:div>
    <w:div w:id="828058935">
      <w:bodyDiv w:val="1"/>
      <w:marLeft w:val="0"/>
      <w:marRight w:val="0"/>
      <w:marTop w:val="0"/>
      <w:marBottom w:val="0"/>
      <w:divBdr>
        <w:top w:val="none" w:sz="0" w:space="0" w:color="auto"/>
        <w:left w:val="none" w:sz="0" w:space="0" w:color="auto"/>
        <w:bottom w:val="none" w:sz="0" w:space="0" w:color="auto"/>
        <w:right w:val="none" w:sz="0" w:space="0" w:color="auto"/>
      </w:divBdr>
    </w:div>
    <w:div w:id="829098957">
      <w:bodyDiv w:val="1"/>
      <w:marLeft w:val="0"/>
      <w:marRight w:val="0"/>
      <w:marTop w:val="0"/>
      <w:marBottom w:val="0"/>
      <w:divBdr>
        <w:top w:val="none" w:sz="0" w:space="0" w:color="auto"/>
        <w:left w:val="none" w:sz="0" w:space="0" w:color="auto"/>
        <w:bottom w:val="none" w:sz="0" w:space="0" w:color="auto"/>
        <w:right w:val="none" w:sz="0" w:space="0" w:color="auto"/>
      </w:divBdr>
    </w:div>
    <w:div w:id="832724396">
      <w:bodyDiv w:val="1"/>
      <w:marLeft w:val="0"/>
      <w:marRight w:val="0"/>
      <w:marTop w:val="0"/>
      <w:marBottom w:val="0"/>
      <w:divBdr>
        <w:top w:val="none" w:sz="0" w:space="0" w:color="auto"/>
        <w:left w:val="none" w:sz="0" w:space="0" w:color="auto"/>
        <w:bottom w:val="none" w:sz="0" w:space="0" w:color="auto"/>
        <w:right w:val="none" w:sz="0" w:space="0" w:color="auto"/>
      </w:divBdr>
    </w:div>
    <w:div w:id="837963908">
      <w:bodyDiv w:val="1"/>
      <w:marLeft w:val="0"/>
      <w:marRight w:val="0"/>
      <w:marTop w:val="0"/>
      <w:marBottom w:val="0"/>
      <w:divBdr>
        <w:top w:val="none" w:sz="0" w:space="0" w:color="auto"/>
        <w:left w:val="none" w:sz="0" w:space="0" w:color="auto"/>
        <w:bottom w:val="none" w:sz="0" w:space="0" w:color="auto"/>
        <w:right w:val="none" w:sz="0" w:space="0" w:color="auto"/>
      </w:divBdr>
    </w:div>
    <w:div w:id="844705360">
      <w:bodyDiv w:val="1"/>
      <w:marLeft w:val="0"/>
      <w:marRight w:val="0"/>
      <w:marTop w:val="0"/>
      <w:marBottom w:val="0"/>
      <w:divBdr>
        <w:top w:val="none" w:sz="0" w:space="0" w:color="auto"/>
        <w:left w:val="none" w:sz="0" w:space="0" w:color="auto"/>
        <w:bottom w:val="none" w:sz="0" w:space="0" w:color="auto"/>
        <w:right w:val="none" w:sz="0" w:space="0" w:color="auto"/>
      </w:divBdr>
      <w:divsChild>
        <w:div w:id="22218287">
          <w:marLeft w:val="0"/>
          <w:marRight w:val="0"/>
          <w:marTop w:val="0"/>
          <w:marBottom w:val="0"/>
          <w:divBdr>
            <w:top w:val="none" w:sz="0" w:space="0" w:color="auto"/>
            <w:left w:val="none" w:sz="0" w:space="0" w:color="auto"/>
            <w:bottom w:val="none" w:sz="0" w:space="0" w:color="auto"/>
            <w:right w:val="none" w:sz="0" w:space="0" w:color="auto"/>
          </w:divBdr>
          <w:divsChild>
            <w:div w:id="1434282221">
              <w:marLeft w:val="0"/>
              <w:marRight w:val="0"/>
              <w:marTop w:val="0"/>
              <w:marBottom w:val="0"/>
              <w:divBdr>
                <w:top w:val="none" w:sz="0" w:space="0" w:color="auto"/>
                <w:left w:val="none" w:sz="0" w:space="0" w:color="auto"/>
                <w:bottom w:val="none" w:sz="0" w:space="0" w:color="auto"/>
                <w:right w:val="none" w:sz="0" w:space="0" w:color="auto"/>
              </w:divBdr>
              <w:divsChild>
                <w:div w:id="1903251340">
                  <w:marLeft w:val="0"/>
                  <w:marRight w:val="0"/>
                  <w:marTop w:val="0"/>
                  <w:marBottom w:val="0"/>
                  <w:divBdr>
                    <w:top w:val="none" w:sz="0" w:space="0" w:color="auto"/>
                    <w:left w:val="none" w:sz="0" w:space="0" w:color="auto"/>
                    <w:bottom w:val="none" w:sz="0" w:space="0" w:color="auto"/>
                    <w:right w:val="none" w:sz="0" w:space="0" w:color="auto"/>
                  </w:divBdr>
                  <w:divsChild>
                    <w:div w:id="1918319076">
                      <w:marLeft w:val="0"/>
                      <w:marRight w:val="0"/>
                      <w:marTop w:val="0"/>
                      <w:marBottom w:val="0"/>
                      <w:divBdr>
                        <w:top w:val="none" w:sz="0" w:space="0" w:color="auto"/>
                        <w:left w:val="none" w:sz="0" w:space="0" w:color="auto"/>
                        <w:bottom w:val="none" w:sz="0" w:space="0" w:color="auto"/>
                        <w:right w:val="none" w:sz="0" w:space="0" w:color="auto"/>
                      </w:divBdr>
                      <w:divsChild>
                        <w:div w:id="1495415168">
                          <w:marLeft w:val="0"/>
                          <w:marRight w:val="0"/>
                          <w:marTop w:val="0"/>
                          <w:marBottom w:val="0"/>
                          <w:divBdr>
                            <w:top w:val="none" w:sz="0" w:space="0" w:color="auto"/>
                            <w:left w:val="none" w:sz="0" w:space="0" w:color="auto"/>
                            <w:bottom w:val="none" w:sz="0" w:space="0" w:color="auto"/>
                            <w:right w:val="none" w:sz="0" w:space="0" w:color="auto"/>
                          </w:divBdr>
                          <w:divsChild>
                            <w:div w:id="1169980373">
                              <w:marLeft w:val="0"/>
                              <w:marRight w:val="0"/>
                              <w:marTop w:val="0"/>
                              <w:marBottom w:val="0"/>
                              <w:divBdr>
                                <w:top w:val="none" w:sz="0" w:space="0" w:color="auto"/>
                                <w:left w:val="none" w:sz="0" w:space="0" w:color="auto"/>
                                <w:bottom w:val="none" w:sz="0" w:space="0" w:color="auto"/>
                                <w:right w:val="none" w:sz="0" w:space="0" w:color="auto"/>
                              </w:divBdr>
                              <w:divsChild>
                                <w:div w:id="1088160443">
                                  <w:marLeft w:val="0"/>
                                  <w:marRight w:val="0"/>
                                  <w:marTop w:val="0"/>
                                  <w:marBottom w:val="0"/>
                                  <w:divBdr>
                                    <w:top w:val="none" w:sz="0" w:space="0" w:color="auto"/>
                                    <w:left w:val="none" w:sz="0" w:space="0" w:color="auto"/>
                                    <w:bottom w:val="none" w:sz="0" w:space="0" w:color="auto"/>
                                    <w:right w:val="none" w:sz="0" w:space="0" w:color="auto"/>
                                  </w:divBdr>
                                  <w:divsChild>
                                    <w:div w:id="6615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4904848">
      <w:bodyDiv w:val="1"/>
      <w:marLeft w:val="0"/>
      <w:marRight w:val="0"/>
      <w:marTop w:val="0"/>
      <w:marBottom w:val="0"/>
      <w:divBdr>
        <w:top w:val="none" w:sz="0" w:space="0" w:color="auto"/>
        <w:left w:val="none" w:sz="0" w:space="0" w:color="auto"/>
        <w:bottom w:val="none" w:sz="0" w:space="0" w:color="auto"/>
        <w:right w:val="none" w:sz="0" w:space="0" w:color="auto"/>
      </w:divBdr>
    </w:div>
    <w:div w:id="846679330">
      <w:bodyDiv w:val="1"/>
      <w:marLeft w:val="0"/>
      <w:marRight w:val="0"/>
      <w:marTop w:val="0"/>
      <w:marBottom w:val="0"/>
      <w:divBdr>
        <w:top w:val="none" w:sz="0" w:space="0" w:color="auto"/>
        <w:left w:val="none" w:sz="0" w:space="0" w:color="auto"/>
        <w:bottom w:val="none" w:sz="0" w:space="0" w:color="auto"/>
        <w:right w:val="none" w:sz="0" w:space="0" w:color="auto"/>
      </w:divBdr>
    </w:div>
    <w:div w:id="853226708">
      <w:bodyDiv w:val="1"/>
      <w:marLeft w:val="0"/>
      <w:marRight w:val="0"/>
      <w:marTop w:val="0"/>
      <w:marBottom w:val="0"/>
      <w:divBdr>
        <w:top w:val="none" w:sz="0" w:space="0" w:color="auto"/>
        <w:left w:val="none" w:sz="0" w:space="0" w:color="auto"/>
        <w:bottom w:val="none" w:sz="0" w:space="0" w:color="auto"/>
        <w:right w:val="none" w:sz="0" w:space="0" w:color="auto"/>
      </w:divBdr>
    </w:div>
    <w:div w:id="869294709">
      <w:bodyDiv w:val="1"/>
      <w:marLeft w:val="0"/>
      <w:marRight w:val="0"/>
      <w:marTop w:val="0"/>
      <w:marBottom w:val="0"/>
      <w:divBdr>
        <w:top w:val="none" w:sz="0" w:space="0" w:color="auto"/>
        <w:left w:val="none" w:sz="0" w:space="0" w:color="auto"/>
        <w:bottom w:val="none" w:sz="0" w:space="0" w:color="auto"/>
        <w:right w:val="none" w:sz="0" w:space="0" w:color="auto"/>
      </w:divBdr>
      <w:divsChild>
        <w:div w:id="531771293">
          <w:marLeft w:val="0"/>
          <w:marRight w:val="0"/>
          <w:marTop w:val="0"/>
          <w:marBottom w:val="0"/>
          <w:divBdr>
            <w:top w:val="none" w:sz="0" w:space="0" w:color="auto"/>
            <w:left w:val="none" w:sz="0" w:space="0" w:color="auto"/>
            <w:bottom w:val="none" w:sz="0" w:space="0" w:color="auto"/>
            <w:right w:val="none" w:sz="0" w:space="0" w:color="auto"/>
          </w:divBdr>
          <w:divsChild>
            <w:div w:id="1954359116">
              <w:marLeft w:val="0"/>
              <w:marRight w:val="0"/>
              <w:marTop w:val="0"/>
              <w:marBottom w:val="0"/>
              <w:divBdr>
                <w:top w:val="none" w:sz="0" w:space="0" w:color="auto"/>
                <w:left w:val="none" w:sz="0" w:space="0" w:color="auto"/>
                <w:bottom w:val="none" w:sz="0" w:space="0" w:color="auto"/>
                <w:right w:val="none" w:sz="0" w:space="0" w:color="auto"/>
              </w:divBdr>
              <w:divsChild>
                <w:div w:id="1618218205">
                  <w:marLeft w:val="0"/>
                  <w:marRight w:val="0"/>
                  <w:marTop w:val="0"/>
                  <w:marBottom w:val="0"/>
                  <w:divBdr>
                    <w:top w:val="none" w:sz="0" w:space="0" w:color="auto"/>
                    <w:left w:val="none" w:sz="0" w:space="0" w:color="auto"/>
                    <w:bottom w:val="none" w:sz="0" w:space="0" w:color="auto"/>
                    <w:right w:val="none" w:sz="0" w:space="0" w:color="auto"/>
                  </w:divBdr>
                  <w:divsChild>
                    <w:div w:id="1125999172">
                      <w:marLeft w:val="0"/>
                      <w:marRight w:val="0"/>
                      <w:marTop w:val="0"/>
                      <w:marBottom w:val="0"/>
                      <w:divBdr>
                        <w:top w:val="none" w:sz="0" w:space="0" w:color="auto"/>
                        <w:left w:val="none" w:sz="0" w:space="0" w:color="auto"/>
                        <w:bottom w:val="none" w:sz="0" w:space="0" w:color="auto"/>
                        <w:right w:val="none" w:sz="0" w:space="0" w:color="auto"/>
                      </w:divBdr>
                      <w:divsChild>
                        <w:div w:id="1711034">
                          <w:marLeft w:val="0"/>
                          <w:marRight w:val="0"/>
                          <w:marTop w:val="0"/>
                          <w:marBottom w:val="0"/>
                          <w:divBdr>
                            <w:top w:val="none" w:sz="0" w:space="0" w:color="auto"/>
                            <w:left w:val="none" w:sz="0" w:space="0" w:color="auto"/>
                            <w:bottom w:val="none" w:sz="0" w:space="0" w:color="auto"/>
                            <w:right w:val="none" w:sz="0" w:space="0" w:color="auto"/>
                          </w:divBdr>
                          <w:divsChild>
                            <w:div w:id="8832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235761">
      <w:bodyDiv w:val="1"/>
      <w:marLeft w:val="0"/>
      <w:marRight w:val="0"/>
      <w:marTop w:val="0"/>
      <w:marBottom w:val="0"/>
      <w:divBdr>
        <w:top w:val="none" w:sz="0" w:space="0" w:color="auto"/>
        <w:left w:val="none" w:sz="0" w:space="0" w:color="auto"/>
        <w:bottom w:val="none" w:sz="0" w:space="0" w:color="auto"/>
        <w:right w:val="none" w:sz="0" w:space="0" w:color="auto"/>
      </w:divBdr>
      <w:divsChild>
        <w:div w:id="1493911278">
          <w:marLeft w:val="0"/>
          <w:marRight w:val="0"/>
          <w:marTop w:val="0"/>
          <w:marBottom w:val="0"/>
          <w:divBdr>
            <w:top w:val="none" w:sz="0" w:space="0" w:color="auto"/>
            <w:left w:val="none" w:sz="0" w:space="0" w:color="auto"/>
            <w:bottom w:val="none" w:sz="0" w:space="0" w:color="auto"/>
            <w:right w:val="none" w:sz="0" w:space="0" w:color="auto"/>
          </w:divBdr>
          <w:divsChild>
            <w:div w:id="245966623">
              <w:marLeft w:val="0"/>
              <w:marRight w:val="0"/>
              <w:marTop w:val="0"/>
              <w:marBottom w:val="0"/>
              <w:divBdr>
                <w:top w:val="none" w:sz="0" w:space="0" w:color="auto"/>
                <w:left w:val="none" w:sz="0" w:space="0" w:color="auto"/>
                <w:bottom w:val="none" w:sz="0" w:space="0" w:color="auto"/>
                <w:right w:val="none" w:sz="0" w:space="0" w:color="auto"/>
              </w:divBdr>
              <w:divsChild>
                <w:div w:id="193467824">
                  <w:marLeft w:val="0"/>
                  <w:marRight w:val="0"/>
                  <w:marTop w:val="0"/>
                  <w:marBottom w:val="0"/>
                  <w:divBdr>
                    <w:top w:val="none" w:sz="0" w:space="0" w:color="auto"/>
                    <w:left w:val="none" w:sz="0" w:space="0" w:color="auto"/>
                    <w:bottom w:val="none" w:sz="0" w:space="0" w:color="auto"/>
                    <w:right w:val="none" w:sz="0" w:space="0" w:color="auto"/>
                  </w:divBdr>
                  <w:divsChild>
                    <w:div w:id="471023497">
                      <w:marLeft w:val="0"/>
                      <w:marRight w:val="0"/>
                      <w:marTop w:val="0"/>
                      <w:marBottom w:val="0"/>
                      <w:divBdr>
                        <w:top w:val="none" w:sz="0" w:space="0" w:color="auto"/>
                        <w:left w:val="none" w:sz="0" w:space="0" w:color="auto"/>
                        <w:bottom w:val="none" w:sz="0" w:space="0" w:color="auto"/>
                        <w:right w:val="none" w:sz="0" w:space="0" w:color="auto"/>
                      </w:divBdr>
                      <w:divsChild>
                        <w:div w:id="1321697086">
                          <w:marLeft w:val="0"/>
                          <w:marRight w:val="0"/>
                          <w:marTop w:val="0"/>
                          <w:marBottom w:val="0"/>
                          <w:divBdr>
                            <w:top w:val="none" w:sz="0" w:space="0" w:color="auto"/>
                            <w:left w:val="none" w:sz="0" w:space="0" w:color="auto"/>
                            <w:bottom w:val="none" w:sz="0" w:space="0" w:color="auto"/>
                            <w:right w:val="none" w:sz="0" w:space="0" w:color="auto"/>
                          </w:divBdr>
                          <w:divsChild>
                            <w:div w:id="1728840866">
                              <w:marLeft w:val="0"/>
                              <w:marRight w:val="0"/>
                              <w:marTop w:val="0"/>
                              <w:marBottom w:val="0"/>
                              <w:divBdr>
                                <w:top w:val="none" w:sz="0" w:space="0" w:color="auto"/>
                                <w:left w:val="none" w:sz="0" w:space="0" w:color="auto"/>
                                <w:bottom w:val="none" w:sz="0" w:space="0" w:color="auto"/>
                                <w:right w:val="none" w:sz="0" w:space="0" w:color="auto"/>
                              </w:divBdr>
                              <w:divsChild>
                                <w:div w:id="1420322602">
                                  <w:marLeft w:val="0"/>
                                  <w:marRight w:val="0"/>
                                  <w:marTop w:val="0"/>
                                  <w:marBottom w:val="0"/>
                                  <w:divBdr>
                                    <w:top w:val="none" w:sz="0" w:space="0" w:color="auto"/>
                                    <w:left w:val="none" w:sz="0" w:space="0" w:color="auto"/>
                                    <w:bottom w:val="none" w:sz="0" w:space="0" w:color="auto"/>
                                    <w:right w:val="none" w:sz="0" w:space="0" w:color="auto"/>
                                  </w:divBdr>
                                  <w:divsChild>
                                    <w:div w:id="8905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369574">
      <w:bodyDiv w:val="1"/>
      <w:marLeft w:val="0"/>
      <w:marRight w:val="0"/>
      <w:marTop w:val="0"/>
      <w:marBottom w:val="0"/>
      <w:divBdr>
        <w:top w:val="none" w:sz="0" w:space="0" w:color="auto"/>
        <w:left w:val="none" w:sz="0" w:space="0" w:color="auto"/>
        <w:bottom w:val="none" w:sz="0" w:space="0" w:color="auto"/>
        <w:right w:val="none" w:sz="0" w:space="0" w:color="auto"/>
      </w:divBdr>
    </w:div>
    <w:div w:id="888342752">
      <w:bodyDiv w:val="1"/>
      <w:marLeft w:val="0"/>
      <w:marRight w:val="0"/>
      <w:marTop w:val="0"/>
      <w:marBottom w:val="0"/>
      <w:divBdr>
        <w:top w:val="none" w:sz="0" w:space="0" w:color="auto"/>
        <w:left w:val="none" w:sz="0" w:space="0" w:color="auto"/>
        <w:bottom w:val="none" w:sz="0" w:space="0" w:color="auto"/>
        <w:right w:val="none" w:sz="0" w:space="0" w:color="auto"/>
      </w:divBdr>
    </w:div>
    <w:div w:id="888880610">
      <w:bodyDiv w:val="1"/>
      <w:marLeft w:val="0"/>
      <w:marRight w:val="0"/>
      <w:marTop w:val="0"/>
      <w:marBottom w:val="0"/>
      <w:divBdr>
        <w:top w:val="none" w:sz="0" w:space="0" w:color="auto"/>
        <w:left w:val="none" w:sz="0" w:space="0" w:color="auto"/>
        <w:bottom w:val="none" w:sz="0" w:space="0" w:color="auto"/>
        <w:right w:val="none" w:sz="0" w:space="0" w:color="auto"/>
      </w:divBdr>
    </w:div>
    <w:div w:id="892235715">
      <w:bodyDiv w:val="1"/>
      <w:marLeft w:val="0"/>
      <w:marRight w:val="0"/>
      <w:marTop w:val="0"/>
      <w:marBottom w:val="0"/>
      <w:divBdr>
        <w:top w:val="none" w:sz="0" w:space="0" w:color="auto"/>
        <w:left w:val="none" w:sz="0" w:space="0" w:color="auto"/>
        <w:bottom w:val="none" w:sz="0" w:space="0" w:color="auto"/>
        <w:right w:val="none" w:sz="0" w:space="0" w:color="auto"/>
      </w:divBdr>
    </w:div>
    <w:div w:id="894124538">
      <w:bodyDiv w:val="1"/>
      <w:marLeft w:val="0"/>
      <w:marRight w:val="0"/>
      <w:marTop w:val="0"/>
      <w:marBottom w:val="0"/>
      <w:divBdr>
        <w:top w:val="none" w:sz="0" w:space="0" w:color="auto"/>
        <w:left w:val="none" w:sz="0" w:space="0" w:color="auto"/>
        <w:bottom w:val="none" w:sz="0" w:space="0" w:color="auto"/>
        <w:right w:val="none" w:sz="0" w:space="0" w:color="auto"/>
      </w:divBdr>
    </w:div>
    <w:div w:id="896166239">
      <w:bodyDiv w:val="1"/>
      <w:marLeft w:val="0"/>
      <w:marRight w:val="0"/>
      <w:marTop w:val="0"/>
      <w:marBottom w:val="0"/>
      <w:divBdr>
        <w:top w:val="none" w:sz="0" w:space="0" w:color="auto"/>
        <w:left w:val="none" w:sz="0" w:space="0" w:color="auto"/>
        <w:bottom w:val="none" w:sz="0" w:space="0" w:color="auto"/>
        <w:right w:val="none" w:sz="0" w:space="0" w:color="auto"/>
      </w:divBdr>
    </w:div>
    <w:div w:id="899291503">
      <w:bodyDiv w:val="1"/>
      <w:marLeft w:val="0"/>
      <w:marRight w:val="0"/>
      <w:marTop w:val="0"/>
      <w:marBottom w:val="0"/>
      <w:divBdr>
        <w:top w:val="none" w:sz="0" w:space="0" w:color="auto"/>
        <w:left w:val="none" w:sz="0" w:space="0" w:color="auto"/>
        <w:bottom w:val="none" w:sz="0" w:space="0" w:color="auto"/>
        <w:right w:val="none" w:sz="0" w:space="0" w:color="auto"/>
      </w:divBdr>
      <w:divsChild>
        <w:div w:id="1464619996">
          <w:marLeft w:val="0"/>
          <w:marRight w:val="0"/>
          <w:marTop w:val="0"/>
          <w:marBottom w:val="0"/>
          <w:divBdr>
            <w:top w:val="none" w:sz="0" w:space="0" w:color="auto"/>
            <w:left w:val="none" w:sz="0" w:space="0" w:color="auto"/>
            <w:bottom w:val="none" w:sz="0" w:space="0" w:color="auto"/>
            <w:right w:val="none" w:sz="0" w:space="0" w:color="auto"/>
          </w:divBdr>
          <w:divsChild>
            <w:div w:id="563219496">
              <w:marLeft w:val="0"/>
              <w:marRight w:val="0"/>
              <w:marTop w:val="0"/>
              <w:marBottom w:val="0"/>
              <w:divBdr>
                <w:top w:val="none" w:sz="0" w:space="0" w:color="auto"/>
                <w:left w:val="none" w:sz="0" w:space="0" w:color="auto"/>
                <w:bottom w:val="none" w:sz="0" w:space="0" w:color="auto"/>
                <w:right w:val="none" w:sz="0" w:space="0" w:color="auto"/>
              </w:divBdr>
              <w:divsChild>
                <w:div w:id="1924145729">
                  <w:marLeft w:val="0"/>
                  <w:marRight w:val="0"/>
                  <w:marTop w:val="0"/>
                  <w:marBottom w:val="0"/>
                  <w:divBdr>
                    <w:top w:val="none" w:sz="0" w:space="0" w:color="auto"/>
                    <w:left w:val="none" w:sz="0" w:space="0" w:color="auto"/>
                    <w:bottom w:val="none" w:sz="0" w:space="0" w:color="auto"/>
                    <w:right w:val="none" w:sz="0" w:space="0" w:color="auto"/>
                  </w:divBdr>
                  <w:divsChild>
                    <w:div w:id="1613516635">
                      <w:marLeft w:val="0"/>
                      <w:marRight w:val="0"/>
                      <w:marTop w:val="0"/>
                      <w:marBottom w:val="0"/>
                      <w:divBdr>
                        <w:top w:val="none" w:sz="0" w:space="0" w:color="auto"/>
                        <w:left w:val="none" w:sz="0" w:space="0" w:color="auto"/>
                        <w:bottom w:val="none" w:sz="0" w:space="0" w:color="auto"/>
                        <w:right w:val="none" w:sz="0" w:space="0" w:color="auto"/>
                      </w:divBdr>
                      <w:divsChild>
                        <w:div w:id="499807283">
                          <w:marLeft w:val="0"/>
                          <w:marRight w:val="0"/>
                          <w:marTop w:val="0"/>
                          <w:marBottom w:val="0"/>
                          <w:divBdr>
                            <w:top w:val="none" w:sz="0" w:space="0" w:color="auto"/>
                            <w:left w:val="none" w:sz="0" w:space="0" w:color="auto"/>
                            <w:bottom w:val="none" w:sz="0" w:space="0" w:color="auto"/>
                            <w:right w:val="none" w:sz="0" w:space="0" w:color="auto"/>
                          </w:divBdr>
                          <w:divsChild>
                            <w:div w:id="1883710847">
                              <w:marLeft w:val="0"/>
                              <w:marRight w:val="0"/>
                              <w:marTop w:val="0"/>
                              <w:marBottom w:val="0"/>
                              <w:divBdr>
                                <w:top w:val="none" w:sz="0" w:space="0" w:color="auto"/>
                                <w:left w:val="none" w:sz="0" w:space="0" w:color="auto"/>
                                <w:bottom w:val="none" w:sz="0" w:space="0" w:color="auto"/>
                                <w:right w:val="none" w:sz="0" w:space="0" w:color="auto"/>
                              </w:divBdr>
                              <w:divsChild>
                                <w:div w:id="1617132642">
                                  <w:marLeft w:val="0"/>
                                  <w:marRight w:val="0"/>
                                  <w:marTop w:val="0"/>
                                  <w:marBottom w:val="0"/>
                                  <w:divBdr>
                                    <w:top w:val="none" w:sz="0" w:space="0" w:color="auto"/>
                                    <w:left w:val="none" w:sz="0" w:space="0" w:color="auto"/>
                                    <w:bottom w:val="none" w:sz="0" w:space="0" w:color="auto"/>
                                    <w:right w:val="none" w:sz="0" w:space="0" w:color="auto"/>
                                  </w:divBdr>
                                  <w:divsChild>
                                    <w:div w:id="122152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99175">
                          <w:marLeft w:val="0"/>
                          <w:marRight w:val="0"/>
                          <w:marTop w:val="0"/>
                          <w:marBottom w:val="0"/>
                          <w:divBdr>
                            <w:top w:val="none" w:sz="0" w:space="0" w:color="auto"/>
                            <w:left w:val="none" w:sz="0" w:space="0" w:color="auto"/>
                            <w:bottom w:val="none" w:sz="0" w:space="0" w:color="auto"/>
                            <w:right w:val="none" w:sz="0" w:space="0" w:color="auto"/>
                          </w:divBdr>
                          <w:divsChild>
                            <w:div w:id="593243852">
                              <w:marLeft w:val="0"/>
                              <w:marRight w:val="0"/>
                              <w:marTop w:val="0"/>
                              <w:marBottom w:val="0"/>
                              <w:divBdr>
                                <w:top w:val="none" w:sz="0" w:space="0" w:color="auto"/>
                                <w:left w:val="none" w:sz="0" w:space="0" w:color="auto"/>
                                <w:bottom w:val="none" w:sz="0" w:space="0" w:color="auto"/>
                                <w:right w:val="none" w:sz="0" w:space="0" w:color="auto"/>
                              </w:divBdr>
                              <w:divsChild>
                                <w:div w:id="207731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285635">
      <w:bodyDiv w:val="1"/>
      <w:marLeft w:val="0"/>
      <w:marRight w:val="0"/>
      <w:marTop w:val="0"/>
      <w:marBottom w:val="0"/>
      <w:divBdr>
        <w:top w:val="none" w:sz="0" w:space="0" w:color="auto"/>
        <w:left w:val="none" w:sz="0" w:space="0" w:color="auto"/>
        <w:bottom w:val="none" w:sz="0" w:space="0" w:color="auto"/>
        <w:right w:val="none" w:sz="0" w:space="0" w:color="auto"/>
      </w:divBdr>
      <w:divsChild>
        <w:div w:id="1973750646">
          <w:marLeft w:val="0"/>
          <w:marRight w:val="0"/>
          <w:marTop w:val="0"/>
          <w:marBottom w:val="0"/>
          <w:divBdr>
            <w:top w:val="none" w:sz="0" w:space="0" w:color="auto"/>
            <w:left w:val="none" w:sz="0" w:space="0" w:color="auto"/>
            <w:bottom w:val="none" w:sz="0" w:space="0" w:color="auto"/>
            <w:right w:val="none" w:sz="0" w:space="0" w:color="auto"/>
          </w:divBdr>
          <w:divsChild>
            <w:div w:id="889924147">
              <w:marLeft w:val="0"/>
              <w:marRight w:val="0"/>
              <w:marTop w:val="0"/>
              <w:marBottom w:val="0"/>
              <w:divBdr>
                <w:top w:val="none" w:sz="0" w:space="0" w:color="auto"/>
                <w:left w:val="none" w:sz="0" w:space="0" w:color="auto"/>
                <w:bottom w:val="none" w:sz="0" w:space="0" w:color="auto"/>
                <w:right w:val="none" w:sz="0" w:space="0" w:color="auto"/>
              </w:divBdr>
              <w:divsChild>
                <w:div w:id="1725715500">
                  <w:marLeft w:val="0"/>
                  <w:marRight w:val="0"/>
                  <w:marTop w:val="0"/>
                  <w:marBottom w:val="0"/>
                  <w:divBdr>
                    <w:top w:val="none" w:sz="0" w:space="0" w:color="auto"/>
                    <w:left w:val="none" w:sz="0" w:space="0" w:color="auto"/>
                    <w:bottom w:val="none" w:sz="0" w:space="0" w:color="auto"/>
                    <w:right w:val="none" w:sz="0" w:space="0" w:color="auto"/>
                  </w:divBdr>
                  <w:divsChild>
                    <w:div w:id="1947075256">
                      <w:marLeft w:val="0"/>
                      <w:marRight w:val="0"/>
                      <w:marTop w:val="0"/>
                      <w:marBottom w:val="0"/>
                      <w:divBdr>
                        <w:top w:val="none" w:sz="0" w:space="0" w:color="auto"/>
                        <w:left w:val="none" w:sz="0" w:space="0" w:color="auto"/>
                        <w:bottom w:val="none" w:sz="0" w:space="0" w:color="auto"/>
                        <w:right w:val="none" w:sz="0" w:space="0" w:color="auto"/>
                      </w:divBdr>
                      <w:divsChild>
                        <w:div w:id="1157958883">
                          <w:marLeft w:val="0"/>
                          <w:marRight w:val="0"/>
                          <w:marTop w:val="0"/>
                          <w:marBottom w:val="0"/>
                          <w:divBdr>
                            <w:top w:val="none" w:sz="0" w:space="0" w:color="auto"/>
                            <w:left w:val="none" w:sz="0" w:space="0" w:color="auto"/>
                            <w:bottom w:val="none" w:sz="0" w:space="0" w:color="auto"/>
                            <w:right w:val="none" w:sz="0" w:space="0" w:color="auto"/>
                          </w:divBdr>
                          <w:divsChild>
                            <w:div w:id="1979414538">
                              <w:marLeft w:val="0"/>
                              <w:marRight w:val="0"/>
                              <w:marTop w:val="0"/>
                              <w:marBottom w:val="0"/>
                              <w:divBdr>
                                <w:top w:val="none" w:sz="0" w:space="0" w:color="auto"/>
                                <w:left w:val="none" w:sz="0" w:space="0" w:color="auto"/>
                                <w:bottom w:val="none" w:sz="0" w:space="0" w:color="auto"/>
                                <w:right w:val="none" w:sz="0" w:space="0" w:color="auto"/>
                              </w:divBdr>
                              <w:divsChild>
                                <w:div w:id="19271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1258">
                          <w:marLeft w:val="0"/>
                          <w:marRight w:val="0"/>
                          <w:marTop w:val="0"/>
                          <w:marBottom w:val="0"/>
                          <w:divBdr>
                            <w:top w:val="none" w:sz="0" w:space="0" w:color="auto"/>
                            <w:left w:val="none" w:sz="0" w:space="0" w:color="auto"/>
                            <w:bottom w:val="none" w:sz="0" w:space="0" w:color="auto"/>
                            <w:right w:val="none" w:sz="0" w:space="0" w:color="auto"/>
                          </w:divBdr>
                          <w:divsChild>
                            <w:div w:id="1876114696">
                              <w:marLeft w:val="0"/>
                              <w:marRight w:val="0"/>
                              <w:marTop w:val="0"/>
                              <w:marBottom w:val="0"/>
                              <w:divBdr>
                                <w:top w:val="none" w:sz="0" w:space="0" w:color="auto"/>
                                <w:left w:val="none" w:sz="0" w:space="0" w:color="auto"/>
                                <w:bottom w:val="none" w:sz="0" w:space="0" w:color="auto"/>
                                <w:right w:val="none" w:sz="0" w:space="0" w:color="auto"/>
                              </w:divBdr>
                              <w:divsChild>
                                <w:div w:id="1966620072">
                                  <w:marLeft w:val="0"/>
                                  <w:marRight w:val="0"/>
                                  <w:marTop w:val="0"/>
                                  <w:marBottom w:val="0"/>
                                  <w:divBdr>
                                    <w:top w:val="none" w:sz="0" w:space="0" w:color="auto"/>
                                    <w:left w:val="none" w:sz="0" w:space="0" w:color="auto"/>
                                    <w:bottom w:val="none" w:sz="0" w:space="0" w:color="auto"/>
                                    <w:right w:val="none" w:sz="0" w:space="0" w:color="auto"/>
                                  </w:divBdr>
                                  <w:divsChild>
                                    <w:div w:id="144900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672046">
      <w:bodyDiv w:val="1"/>
      <w:marLeft w:val="0"/>
      <w:marRight w:val="0"/>
      <w:marTop w:val="0"/>
      <w:marBottom w:val="0"/>
      <w:divBdr>
        <w:top w:val="none" w:sz="0" w:space="0" w:color="auto"/>
        <w:left w:val="none" w:sz="0" w:space="0" w:color="auto"/>
        <w:bottom w:val="none" w:sz="0" w:space="0" w:color="auto"/>
        <w:right w:val="none" w:sz="0" w:space="0" w:color="auto"/>
      </w:divBdr>
      <w:divsChild>
        <w:div w:id="1965234486">
          <w:marLeft w:val="0"/>
          <w:marRight w:val="0"/>
          <w:marTop w:val="0"/>
          <w:marBottom w:val="0"/>
          <w:divBdr>
            <w:top w:val="none" w:sz="0" w:space="0" w:color="auto"/>
            <w:left w:val="none" w:sz="0" w:space="0" w:color="auto"/>
            <w:bottom w:val="none" w:sz="0" w:space="0" w:color="auto"/>
            <w:right w:val="none" w:sz="0" w:space="0" w:color="auto"/>
          </w:divBdr>
          <w:divsChild>
            <w:div w:id="1584535573">
              <w:marLeft w:val="0"/>
              <w:marRight w:val="0"/>
              <w:marTop w:val="0"/>
              <w:marBottom w:val="0"/>
              <w:divBdr>
                <w:top w:val="none" w:sz="0" w:space="0" w:color="auto"/>
                <w:left w:val="none" w:sz="0" w:space="0" w:color="auto"/>
                <w:bottom w:val="none" w:sz="0" w:space="0" w:color="auto"/>
                <w:right w:val="none" w:sz="0" w:space="0" w:color="auto"/>
              </w:divBdr>
              <w:divsChild>
                <w:div w:id="56444388">
                  <w:marLeft w:val="0"/>
                  <w:marRight w:val="0"/>
                  <w:marTop w:val="0"/>
                  <w:marBottom w:val="0"/>
                  <w:divBdr>
                    <w:top w:val="none" w:sz="0" w:space="0" w:color="auto"/>
                    <w:left w:val="none" w:sz="0" w:space="0" w:color="auto"/>
                    <w:bottom w:val="none" w:sz="0" w:space="0" w:color="auto"/>
                    <w:right w:val="none" w:sz="0" w:space="0" w:color="auto"/>
                  </w:divBdr>
                  <w:divsChild>
                    <w:div w:id="214046178">
                      <w:marLeft w:val="0"/>
                      <w:marRight w:val="0"/>
                      <w:marTop w:val="0"/>
                      <w:marBottom w:val="0"/>
                      <w:divBdr>
                        <w:top w:val="none" w:sz="0" w:space="0" w:color="auto"/>
                        <w:left w:val="none" w:sz="0" w:space="0" w:color="auto"/>
                        <w:bottom w:val="none" w:sz="0" w:space="0" w:color="auto"/>
                        <w:right w:val="none" w:sz="0" w:space="0" w:color="auto"/>
                      </w:divBdr>
                      <w:divsChild>
                        <w:div w:id="498085151">
                          <w:marLeft w:val="0"/>
                          <w:marRight w:val="0"/>
                          <w:marTop w:val="0"/>
                          <w:marBottom w:val="0"/>
                          <w:divBdr>
                            <w:top w:val="none" w:sz="0" w:space="0" w:color="auto"/>
                            <w:left w:val="none" w:sz="0" w:space="0" w:color="auto"/>
                            <w:bottom w:val="none" w:sz="0" w:space="0" w:color="auto"/>
                            <w:right w:val="none" w:sz="0" w:space="0" w:color="auto"/>
                          </w:divBdr>
                          <w:divsChild>
                            <w:div w:id="1722943576">
                              <w:marLeft w:val="0"/>
                              <w:marRight w:val="0"/>
                              <w:marTop w:val="0"/>
                              <w:marBottom w:val="0"/>
                              <w:divBdr>
                                <w:top w:val="none" w:sz="0" w:space="0" w:color="auto"/>
                                <w:left w:val="none" w:sz="0" w:space="0" w:color="auto"/>
                                <w:bottom w:val="none" w:sz="0" w:space="0" w:color="auto"/>
                                <w:right w:val="none" w:sz="0" w:space="0" w:color="auto"/>
                              </w:divBdr>
                              <w:divsChild>
                                <w:div w:id="2047950021">
                                  <w:marLeft w:val="0"/>
                                  <w:marRight w:val="0"/>
                                  <w:marTop w:val="0"/>
                                  <w:marBottom w:val="0"/>
                                  <w:divBdr>
                                    <w:top w:val="none" w:sz="0" w:space="0" w:color="auto"/>
                                    <w:left w:val="none" w:sz="0" w:space="0" w:color="auto"/>
                                    <w:bottom w:val="none" w:sz="0" w:space="0" w:color="auto"/>
                                    <w:right w:val="none" w:sz="0" w:space="0" w:color="auto"/>
                                  </w:divBdr>
                                  <w:divsChild>
                                    <w:div w:id="4991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796886">
      <w:bodyDiv w:val="1"/>
      <w:marLeft w:val="0"/>
      <w:marRight w:val="0"/>
      <w:marTop w:val="0"/>
      <w:marBottom w:val="0"/>
      <w:divBdr>
        <w:top w:val="none" w:sz="0" w:space="0" w:color="auto"/>
        <w:left w:val="none" w:sz="0" w:space="0" w:color="auto"/>
        <w:bottom w:val="none" w:sz="0" w:space="0" w:color="auto"/>
        <w:right w:val="none" w:sz="0" w:space="0" w:color="auto"/>
      </w:divBdr>
      <w:divsChild>
        <w:div w:id="776752615">
          <w:marLeft w:val="0"/>
          <w:marRight w:val="0"/>
          <w:marTop w:val="0"/>
          <w:marBottom w:val="0"/>
          <w:divBdr>
            <w:top w:val="none" w:sz="0" w:space="0" w:color="auto"/>
            <w:left w:val="none" w:sz="0" w:space="0" w:color="auto"/>
            <w:bottom w:val="none" w:sz="0" w:space="0" w:color="auto"/>
            <w:right w:val="none" w:sz="0" w:space="0" w:color="auto"/>
          </w:divBdr>
          <w:divsChild>
            <w:div w:id="1507208677">
              <w:marLeft w:val="0"/>
              <w:marRight w:val="0"/>
              <w:marTop w:val="0"/>
              <w:marBottom w:val="0"/>
              <w:divBdr>
                <w:top w:val="none" w:sz="0" w:space="0" w:color="auto"/>
                <w:left w:val="none" w:sz="0" w:space="0" w:color="auto"/>
                <w:bottom w:val="none" w:sz="0" w:space="0" w:color="auto"/>
                <w:right w:val="none" w:sz="0" w:space="0" w:color="auto"/>
              </w:divBdr>
              <w:divsChild>
                <w:div w:id="1841851648">
                  <w:marLeft w:val="0"/>
                  <w:marRight w:val="0"/>
                  <w:marTop w:val="0"/>
                  <w:marBottom w:val="0"/>
                  <w:divBdr>
                    <w:top w:val="none" w:sz="0" w:space="0" w:color="auto"/>
                    <w:left w:val="none" w:sz="0" w:space="0" w:color="auto"/>
                    <w:bottom w:val="none" w:sz="0" w:space="0" w:color="auto"/>
                    <w:right w:val="none" w:sz="0" w:space="0" w:color="auto"/>
                  </w:divBdr>
                  <w:divsChild>
                    <w:div w:id="1241595861">
                      <w:marLeft w:val="0"/>
                      <w:marRight w:val="0"/>
                      <w:marTop w:val="0"/>
                      <w:marBottom w:val="0"/>
                      <w:divBdr>
                        <w:top w:val="none" w:sz="0" w:space="0" w:color="auto"/>
                        <w:left w:val="none" w:sz="0" w:space="0" w:color="auto"/>
                        <w:bottom w:val="none" w:sz="0" w:space="0" w:color="auto"/>
                        <w:right w:val="none" w:sz="0" w:space="0" w:color="auto"/>
                      </w:divBdr>
                      <w:divsChild>
                        <w:div w:id="555432355">
                          <w:marLeft w:val="0"/>
                          <w:marRight w:val="0"/>
                          <w:marTop w:val="0"/>
                          <w:marBottom w:val="0"/>
                          <w:divBdr>
                            <w:top w:val="none" w:sz="0" w:space="0" w:color="auto"/>
                            <w:left w:val="none" w:sz="0" w:space="0" w:color="auto"/>
                            <w:bottom w:val="none" w:sz="0" w:space="0" w:color="auto"/>
                            <w:right w:val="none" w:sz="0" w:space="0" w:color="auto"/>
                          </w:divBdr>
                          <w:divsChild>
                            <w:div w:id="193497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000454">
                  <w:marLeft w:val="0"/>
                  <w:marRight w:val="0"/>
                  <w:marTop w:val="0"/>
                  <w:marBottom w:val="0"/>
                  <w:divBdr>
                    <w:top w:val="none" w:sz="0" w:space="0" w:color="auto"/>
                    <w:left w:val="none" w:sz="0" w:space="0" w:color="auto"/>
                    <w:bottom w:val="none" w:sz="0" w:space="0" w:color="auto"/>
                    <w:right w:val="none" w:sz="0" w:space="0" w:color="auto"/>
                  </w:divBdr>
                  <w:divsChild>
                    <w:div w:id="84845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349899">
      <w:bodyDiv w:val="1"/>
      <w:marLeft w:val="0"/>
      <w:marRight w:val="0"/>
      <w:marTop w:val="0"/>
      <w:marBottom w:val="0"/>
      <w:divBdr>
        <w:top w:val="none" w:sz="0" w:space="0" w:color="auto"/>
        <w:left w:val="none" w:sz="0" w:space="0" w:color="auto"/>
        <w:bottom w:val="none" w:sz="0" w:space="0" w:color="auto"/>
        <w:right w:val="none" w:sz="0" w:space="0" w:color="auto"/>
      </w:divBdr>
    </w:div>
    <w:div w:id="913976491">
      <w:bodyDiv w:val="1"/>
      <w:marLeft w:val="0"/>
      <w:marRight w:val="0"/>
      <w:marTop w:val="0"/>
      <w:marBottom w:val="0"/>
      <w:divBdr>
        <w:top w:val="none" w:sz="0" w:space="0" w:color="auto"/>
        <w:left w:val="none" w:sz="0" w:space="0" w:color="auto"/>
        <w:bottom w:val="none" w:sz="0" w:space="0" w:color="auto"/>
        <w:right w:val="none" w:sz="0" w:space="0" w:color="auto"/>
      </w:divBdr>
    </w:div>
    <w:div w:id="922573026">
      <w:bodyDiv w:val="1"/>
      <w:marLeft w:val="0"/>
      <w:marRight w:val="0"/>
      <w:marTop w:val="0"/>
      <w:marBottom w:val="0"/>
      <w:divBdr>
        <w:top w:val="none" w:sz="0" w:space="0" w:color="auto"/>
        <w:left w:val="none" w:sz="0" w:space="0" w:color="auto"/>
        <w:bottom w:val="none" w:sz="0" w:space="0" w:color="auto"/>
        <w:right w:val="none" w:sz="0" w:space="0" w:color="auto"/>
      </w:divBdr>
    </w:div>
    <w:div w:id="928974361">
      <w:bodyDiv w:val="1"/>
      <w:marLeft w:val="0"/>
      <w:marRight w:val="0"/>
      <w:marTop w:val="0"/>
      <w:marBottom w:val="0"/>
      <w:divBdr>
        <w:top w:val="none" w:sz="0" w:space="0" w:color="auto"/>
        <w:left w:val="none" w:sz="0" w:space="0" w:color="auto"/>
        <w:bottom w:val="none" w:sz="0" w:space="0" w:color="auto"/>
        <w:right w:val="none" w:sz="0" w:space="0" w:color="auto"/>
      </w:divBdr>
    </w:div>
    <w:div w:id="931740503">
      <w:bodyDiv w:val="1"/>
      <w:marLeft w:val="0"/>
      <w:marRight w:val="0"/>
      <w:marTop w:val="0"/>
      <w:marBottom w:val="0"/>
      <w:divBdr>
        <w:top w:val="none" w:sz="0" w:space="0" w:color="auto"/>
        <w:left w:val="none" w:sz="0" w:space="0" w:color="auto"/>
        <w:bottom w:val="none" w:sz="0" w:space="0" w:color="auto"/>
        <w:right w:val="none" w:sz="0" w:space="0" w:color="auto"/>
      </w:divBdr>
    </w:div>
    <w:div w:id="937061790">
      <w:bodyDiv w:val="1"/>
      <w:marLeft w:val="0"/>
      <w:marRight w:val="0"/>
      <w:marTop w:val="0"/>
      <w:marBottom w:val="0"/>
      <w:divBdr>
        <w:top w:val="none" w:sz="0" w:space="0" w:color="auto"/>
        <w:left w:val="none" w:sz="0" w:space="0" w:color="auto"/>
        <w:bottom w:val="none" w:sz="0" w:space="0" w:color="auto"/>
        <w:right w:val="none" w:sz="0" w:space="0" w:color="auto"/>
      </w:divBdr>
    </w:div>
    <w:div w:id="942104988">
      <w:bodyDiv w:val="1"/>
      <w:marLeft w:val="0"/>
      <w:marRight w:val="0"/>
      <w:marTop w:val="0"/>
      <w:marBottom w:val="0"/>
      <w:divBdr>
        <w:top w:val="none" w:sz="0" w:space="0" w:color="auto"/>
        <w:left w:val="none" w:sz="0" w:space="0" w:color="auto"/>
        <w:bottom w:val="none" w:sz="0" w:space="0" w:color="auto"/>
        <w:right w:val="none" w:sz="0" w:space="0" w:color="auto"/>
      </w:divBdr>
      <w:divsChild>
        <w:div w:id="2076463168">
          <w:marLeft w:val="0"/>
          <w:marRight w:val="0"/>
          <w:marTop w:val="0"/>
          <w:marBottom w:val="0"/>
          <w:divBdr>
            <w:top w:val="none" w:sz="0" w:space="0" w:color="auto"/>
            <w:left w:val="none" w:sz="0" w:space="0" w:color="auto"/>
            <w:bottom w:val="none" w:sz="0" w:space="0" w:color="auto"/>
            <w:right w:val="none" w:sz="0" w:space="0" w:color="auto"/>
          </w:divBdr>
          <w:divsChild>
            <w:div w:id="2114863889">
              <w:marLeft w:val="0"/>
              <w:marRight w:val="0"/>
              <w:marTop w:val="0"/>
              <w:marBottom w:val="0"/>
              <w:divBdr>
                <w:top w:val="none" w:sz="0" w:space="0" w:color="auto"/>
                <w:left w:val="none" w:sz="0" w:space="0" w:color="auto"/>
                <w:bottom w:val="none" w:sz="0" w:space="0" w:color="auto"/>
                <w:right w:val="none" w:sz="0" w:space="0" w:color="auto"/>
              </w:divBdr>
              <w:divsChild>
                <w:div w:id="1951742703">
                  <w:marLeft w:val="0"/>
                  <w:marRight w:val="0"/>
                  <w:marTop w:val="0"/>
                  <w:marBottom w:val="0"/>
                  <w:divBdr>
                    <w:top w:val="none" w:sz="0" w:space="0" w:color="auto"/>
                    <w:left w:val="none" w:sz="0" w:space="0" w:color="auto"/>
                    <w:bottom w:val="none" w:sz="0" w:space="0" w:color="auto"/>
                    <w:right w:val="none" w:sz="0" w:space="0" w:color="auto"/>
                  </w:divBdr>
                  <w:divsChild>
                    <w:div w:id="89955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580433">
      <w:bodyDiv w:val="1"/>
      <w:marLeft w:val="0"/>
      <w:marRight w:val="0"/>
      <w:marTop w:val="0"/>
      <w:marBottom w:val="0"/>
      <w:divBdr>
        <w:top w:val="none" w:sz="0" w:space="0" w:color="auto"/>
        <w:left w:val="none" w:sz="0" w:space="0" w:color="auto"/>
        <w:bottom w:val="none" w:sz="0" w:space="0" w:color="auto"/>
        <w:right w:val="none" w:sz="0" w:space="0" w:color="auto"/>
      </w:divBdr>
    </w:div>
    <w:div w:id="951861748">
      <w:bodyDiv w:val="1"/>
      <w:marLeft w:val="0"/>
      <w:marRight w:val="0"/>
      <w:marTop w:val="0"/>
      <w:marBottom w:val="0"/>
      <w:divBdr>
        <w:top w:val="none" w:sz="0" w:space="0" w:color="auto"/>
        <w:left w:val="none" w:sz="0" w:space="0" w:color="auto"/>
        <w:bottom w:val="none" w:sz="0" w:space="0" w:color="auto"/>
        <w:right w:val="none" w:sz="0" w:space="0" w:color="auto"/>
      </w:divBdr>
    </w:div>
    <w:div w:id="952709769">
      <w:bodyDiv w:val="1"/>
      <w:marLeft w:val="0"/>
      <w:marRight w:val="0"/>
      <w:marTop w:val="0"/>
      <w:marBottom w:val="0"/>
      <w:divBdr>
        <w:top w:val="none" w:sz="0" w:space="0" w:color="auto"/>
        <w:left w:val="none" w:sz="0" w:space="0" w:color="auto"/>
        <w:bottom w:val="none" w:sz="0" w:space="0" w:color="auto"/>
        <w:right w:val="none" w:sz="0" w:space="0" w:color="auto"/>
      </w:divBdr>
    </w:div>
    <w:div w:id="960191317">
      <w:bodyDiv w:val="1"/>
      <w:marLeft w:val="0"/>
      <w:marRight w:val="0"/>
      <w:marTop w:val="0"/>
      <w:marBottom w:val="0"/>
      <w:divBdr>
        <w:top w:val="none" w:sz="0" w:space="0" w:color="auto"/>
        <w:left w:val="none" w:sz="0" w:space="0" w:color="auto"/>
        <w:bottom w:val="none" w:sz="0" w:space="0" w:color="auto"/>
        <w:right w:val="none" w:sz="0" w:space="0" w:color="auto"/>
      </w:divBdr>
      <w:divsChild>
        <w:div w:id="606541463">
          <w:marLeft w:val="0"/>
          <w:marRight w:val="0"/>
          <w:marTop w:val="0"/>
          <w:marBottom w:val="0"/>
          <w:divBdr>
            <w:top w:val="none" w:sz="0" w:space="0" w:color="auto"/>
            <w:left w:val="none" w:sz="0" w:space="0" w:color="auto"/>
            <w:bottom w:val="none" w:sz="0" w:space="0" w:color="auto"/>
            <w:right w:val="none" w:sz="0" w:space="0" w:color="auto"/>
          </w:divBdr>
          <w:divsChild>
            <w:div w:id="185943773">
              <w:marLeft w:val="0"/>
              <w:marRight w:val="0"/>
              <w:marTop w:val="0"/>
              <w:marBottom w:val="0"/>
              <w:divBdr>
                <w:top w:val="none" w:sz="0" w:space="0" w:color="auto"/>
                <w:left w:val="none" w:sz="0" w:space="0" w:color="auto"/>
                <w:bottom w:val="none" w:sz="0" w:space="0" w:color="auto"/>
                <w:right w:val="none" w:sz="0" w:space="0" w:color="auto"/>
              </w:divBdr>
              <w:divsChild>
                <w:div w:id="415631074">
                  <w:marLeft w:val="0"/>
                  <w:marRight w:val="0"/>
                  <w:marTop w:val="0"/>
                  <w:marBottom w:val="0"/>
                  <w:divBdr>
                    <w:top w:val="none" w:sz="0" w:space="0" w:color="auto"/>
                    <w:left w:val="none" w:sz="0" w:space="0" w:color="auto"/>
                    <w:bottom w:val="none" w:sz="0" w:space="0" w:color="auto"/>
                    <w:right w:val="none" w:sz="0" w:space="0" w:color="auto"/>
                  </w:divBdr>
                  <w:divsChild>
                    <w:div w:id="967124798">
                      <w:marLeft w:val="0"/>
                      <w:marRight w:val="0"/>
                      <w:marTop w:val="0"/>
                      <w:marBottom w:val="0"/>
                      <w:divBdr>
                        <w:top w:val="none" w:sz="0" w:space="0" w:color="auto"/>
                        <w:left w:val="none" w:sz="0" w:space="0" w:color="auto"/>
                        <w:bottom w:val="none" w:sz="0" w:space="0" w:color="auto"/>
                        <w:right w:val="none" w:sz="0" w:space="0" w:color="auto"/>
                      </w:divBdr>
                      <w:divsChild>
                        <w:div w:id="1654522498">
                          <w:marLeft w:val="0"/>
                          <w:marRight w:val="0"/>
                          <w:marTop w:val="0"/>
                          <w:marBottom w:val="0"/>
                          <w:divBdr>
                            <w:top w:val="none" w:sz="0" w:space="0" w:color="auto"/>
                            <w:left w:val="none" w:sz="0" w:space="0" w:color="auto"/>
                            <w:bottom w:val="none" w:sz="0" w:space="0" w:color="auto"/>
                            <w:right w:val="none" w:sz="0" w:space="0" w:color="auto"/>
                          </w:divBdr>
                          <w:divsChild>
                            <w:div w:id="193077917">
                              <w:marLeft w:val="0"/>
                              <w:marRight w:val="0"/>
                              <w:marTop w:val="0"/>
                              <w:marBottom w:val="0"/>
                              <w:divBdr>
                                <w:top w:val="none" w:sz="0" w:space="0" w:color="auto"/>
                                <w:left w:val="none" w:sz="0" w:space="0" w:color="auto"/>
                                <w:bottom w:val="none" w:sz="0" w:space="0" w:color="auto"/>
                                <w:right w:val="none" w:sz="0" w:space="0" w:color="auto"/>
                              </w:divBdr>
                              <w:divsChild>
                                <w:div w:id="1507013926">
                                  <w:marLeft w:val="0"/>
                                  <w:marRight w:val="0"/>
                                  <w:marTop w:val="0"/>
                                  <w:marBottom w:val="0"/>
                                  <w:divBdr>
                                    <w:top w:val="none" w:sz="0" w:space="0" w:color="auto"/>
                                    <w:left w:val="none" w:sz="0" w:space="0" w:color="auto"/>
                                    <w:bottom w:val="none" w:sz="0" w:space="0" w:color="auto"/>
                                    <w:right w:val="none" w:sz="0" w:space="0" w:color="auto"/>
                                  </w:divBdr>
                                  <w:divsChild>
                                    <w:div w:id="11008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686643">
      <w:bodyDiv w:val="1"/>
      <w:marLeft w:val="0"/>
      <w:marRight w:val="0"/>
      <w:marTop w:val="0"/>
      <w:marBottom w:val="0"/>
      <w:divBdr>
        <w:top w:val="none" w:sz="0" w:space="0" w:color="auto"/>
        <w:left w:val="none" w:sz="0" w:space="0" w:color="auto"/>
        <w:bottom w:val="none" w:sz="0" w:space="0" w:color="auto"/>
        <w:right w:val="none" w:sz="0" w:space="0" w:color="auto"/>
      </w:divBdr>
    </w:div>
    <w:div w:id="977219997">
      <w:bodyDiv w:val="1"/>
      <w:marLeft w:val="0"/>
      <w:marRight w:val="0"/>
      <w:marTop w:val="0"/>
      <w:marBottom w:val="0"/>
      <w:divBdr>
        <w:top w:val="none" w:sz="0" w:space="0" w:color="auto"/>
        <w:left w:val="none" w:sz="0" w:space="0" w:color="auto"/>
        <w:bottom w:val="none" w:sz="0" w:space="0" w:color="auto"/>
        <w:right w:val="none" w:sz="0" w:space="0" w:color="auto"/>
      </w:divBdr>
    </w:div>
    <w:div w:id="986202985">
      <w:bodyDiv w:val="1"/>
      <w:marLeft w:val="0"/>
      <w:marRight w:val="0"/>
      <w:marTop w:val="0"/>
      <w:marBottom w:val="0"/>
      <w:divBdr>
        <w:top w:val="none" w:sz="0" w:space="0" w:color="auto"/>
        <w:left w:val="none" w:sz="0" w:space="0" w:color="auto"/>
        <w:bottom w:val="none" w:sz="0" w:space="0" w:color="auto"/>
        <w:right w:val="none" w:sz="0" w:space="0" w:color="auto"/>
      </w:divBdr>
      <w:divsChild>
        <w:div w:id="653795555">
          <w:marLeft w:val="0"/>
          <w:marRight w:val="0"/>
          <w:marTop w:val="0"/>
          <w:marBottom w:val="0"/>
          <w:divBdr>
            <w:top w:val="none" w:sz="0" w:space="0" w:color="auto"/>
            <w:left w:val="none" w:sz="0" w:space="0" w:color="auto"/>
            <w:bottom w:val="none" w:sz="0" w:space="0" w:color="auto"/>
            <w:right w:val="none" w:sz="0" w:space="0" w:color="auto"/>
          </w:divBdr>
          <w:divsChild>
            <w:div w:id="621883049">
              <w:marLeft w:val="0"/>
              <w:marRight w:val="0"/>
              <w:marTop w:val="0"/>
              <w:marBottom w:val="0"/>
              <w:divBdr>
                <w:top w:val="none" w:sz="0" w:space="0" w:color="auto"/>
                <w:left w:val="none" w:sz="0" w:space="0" w:color="auto"/>
                <w:bottom w:val="none" w:sz="0" w:space="0" w:color="auto"/>
                <w:right w:val="none" w:sz="0" w:space="0" w:color="auto"/>
              </w:divBdr>
              <w:divsChild>
                <w:div w:id="307782243">
                  <w:marLeft w:val="0"/>
                  <w:marRight w:val="0"/>
                  <w:marTop w:val="0"/>
                  <w:marBottom w:val="0"/>
                  <w:divBdr>
                    <w:top w:val="none" w:sz="0" w:space="0" w:color="auto"/>
                    <w:left w:val="none" w:sz="0" w:space="0" w:color="auto"/>
                    <w:bottom w:val="none" w:sz="0" w:space="0" w:color="auto"/>
                    <w:right w:val="none" w:sz="0" w:space="0" w:color="auto"/>
                  </w:divBdr>
                  <w:divsChild>
                    <w:div w:id="1508866941">
                      <w:marLeft w:val="0"/>
                      <w:marRight w:val="0"/>
                      <w:marTop w:val="0"/>
                      <w:marBottom w:val="0"/>
                      <w:divBdr>
                        <w:top w:val="none" w:sz="0" w:space="0" w:color="auto"/>
                        <w:left w:val="none" w:sz="0" w:space="0" w:color="auto"/>
                        <w:bottom w:val="none" w:sz="0" w:space="0" w:color="auto"/>
                        <w:right w:val="none" w:sz="0" w:space="0" w:color="auto"/>
                      </w:divBdr>
                      <w:divsChild>
                        <w:div w:id="2056198762">
                          <w:marLeft w:val="0"/>
                          <w:marRight w:val="0"/>
                          <w:marTop w:val="0"/>
                          <w:marBottom w:val="0"/>
                          <w:divBdr>
                            <w:top w:val="none" w:sz="0" w:space="0" w:color="auto"/>
                            <w:left w:val="none" w:sz="0" w:space="0" w:color="auto"/>
                            <w:bottom w:val="none" w:sz="0" w:space="0" w:color="auto"/>
                            <w:right w:val="none" w:sz="0" w:space="0" w:color="auto"/>
                          </w:divBdr>
                          <w:divsChild>
                            <w:div w:id="920020098">
                              <w:marLeft w:val="0"/>
                              <w:marRight w:val="0"/>
                              <w:marTop w:val="0"/>
                              <w:marBottom w:val="0"/>
                              <w:divBdr>
                                <w:top w:val="none" w:sz="0" w:space="0" w:color="auto"/>
                                <w:left w:val="none" w:sz="0" w:space="0" w:color="auto"/>
                                <w:bottom w:val="none" w:sz="0" w:space="0" w:color="auto"/>
                                <w:right w:val="none" w:sz="0" w:space="0" w:color="auto"/>
                              </w:divBdr>
                              <w:divsChild>
                                <w:div w:id="142240730">
                                  <w:marLeft w:val="0"/>
                                  <w:marRight w:val="0"/>
                                  <w:marTop w:val="0"/>
                                  <w:marBottom w:val="0"/>
                                  <w:divBdr>
                                    <w:top w:val="none" w:sz="0" w:space="0" w:color="auto"/>
                                    <w:left w:val="none" w:sz="0" w:space="0" w:color="auto"/>
                                    <w:bottom w:val="none" w:sz="0" w:space="0" w:color="auto"/>
                                    <w:right w:val="none" w:sz="0" w:space="0" w:color="auto"/>
                                  </w:divBdr>
                                  <w:divsChild>
                                    <w:div w:id="51080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6326913">
      <w:bodyDiv w:val="1"/>
      <w:marLeft w:val="0"/>
      <w:marRight w:val="0"/>
      <w:marTop w:val="0"/>
      <w:marBottom w:val="0"/>
      <w:divBdr>
        <w:top w:val="none" w:sz="0" w:space="0" w:color="auto"/>
        <w:left w:val="none" w:sz="0" w:space="0" w:color="auto"/>
        <w:bottom w:val="none" w:sz="0" w:space="0" w:color="auto"/>
        <w:right w:val="none" w:sz="0" w:space="0" w:color="auto"/>
      </w:divBdr>
    </w:div>
    <w:div w:id="996613970">
      <w:bodyDiv w:val="1"/>
      <w:marLeft w:val="0"/>
      <w:marRight w:val="0"/>
      <w:marTop w:val="0"/>
      <w:marBottom w:val="0"/>
      <w:divBdr>
        <w:top w:val="none" w:sz="0" w:space="0" w:color="auto"/>
        <w:left w:val="none" w:sz="0" w:space="0" w:color="auto"/>
        <w:bottom w:val="none" w:sz="0" w:space="0" w:color="auto"/>
        <w:right w:val="none" w:sz="0" w:space="0" w:color="auto"/>
      </w:divBdr>
    </w:div>
    <w:div w:id="1001930717">
      <w:bodyDiv w:val="1"/>
      <w:marLeft w:val="0"/>
      <w:marRight w:val="0"/>
      <w:marTop w:val="0"/>
      <w:marBottom w:val="0"/>
      <w:divBdr>
        <w:top w:val="none" w:sz="0" w:space="0" w:color="auto"/>
        <w:left w:val="none" w:sz="0" w:space="0" w:color="auto"/>
        <w:bottom w:val="none" w:sz="0" w:space="0" w:color="auto"/>
        <w:right w:val="none" w:sz="0" w:space="0" w:color="auto"/>
      </w:divBdr>
    </w:div>
    <w:div w:id="1016884038">
      <w:bodyDiv w:val="1"/>
      <w:marLeft w:val="0"/>
      <w:marRight w:val="0"/>
      <w:marTop w:val="0"/>
      <w:marBottom w:val="0"/>
      <w:divBdr>
        <w:top w:val="none" w:sz="0" w:space="0" w:color="auto"/>
        <w:left w:val="none" w:sz="0" w:space="0" w:color="auto"/>
        <w:bottom w:val="none" w:sz="0" w:space="0" w:color="auto"/>
        <w:right w:val="none" w:sz="0" w:space="0" w:color="auto"/>
      </w:divBdr>
      <w:divsChild>
        <w:div w:id="356274470">
          <w:marLeft w:val="0"/>
          <w:marRight w:val="0"/>
          <w:marTop w:val="0"/>
          <w:marBottom w:val="0"/>
          <w:divBdr>
            <w:top w:val="none" w:sz="0" w:space="0" w:color="auto"/>
            <w:left w:val="none" w:sz="0" w:space="0" w:color="auto"/>
            <w:bottom w:val="none" w:sz="0" w:space="0" w:color="auto"/>
            <w:right w:val="none" w:sz="0" w:space="0" w:color="auto"/>
          </w:divBdr>
          <w:divsChild>
            <w:div w:id="1617642638">
              <w:marLeft w:val="0"/>
              <w:marRight w:val="0"/>
              <w:marTop w:val="0"/>
              <w:marBottom w:val="0"/>
              <w:divBdr>
                <w:top w:val="none" w:sz="0" w:space="0" w:color="auto"/>
                <w:left w:val="none" w:sz="0" w:space="0" w:color="auto"/>
                <w:bottom w:val="none" w:sz="0" w:space="0" w:color="auto"/>
                <w:right w:val="none" w:sz="0" w:space="0" w:color="auto"/>
              </w:divBdr>
              <w:divsChild>
                <w:div w:id="255209788">
                  <w:marLeft w:val="0"/>
                  <w:marRight w:val="0"/>
                  <w:marTop w:val="0"/>
                  <w:marBottom w:val="0"/>
                  <w:divBdr>
                    <w:top w:val="none" w:sz="0" w:space="0" w:color="auto"/>
                    <w:left w:val="none" w:sz="0" w:space="0" w:color="auto"/>
                    <w:bottom w:val="none" w:sz="0" w:space="0" w:color="auto"/>
                    <w:right w:val="none" w:sz="0" w:space="0" w:color="auto"/>
                  </w:divBdr>
                  <w:divsChild>
                    <w:div w:id="1189444827">
                      <w:marLeft w:val="0"/>
                      <w:marRight w:val="0"/>
                      <w:marTop w:val="0"/>
                      <w:marBottom w:val="0"/>
                      <w:divBdr>
                        <w:top w:val="none" w:sz="0" w:space="0" w:color="auto"/>
                        <w:left w:val="none" w:sz="0" w:space="0" w:color="auto"/>
                        <w:bottom w:val="none" w:sz="0" w:space="0" w:color="auto"/>
                        <w:right w:val="none" w:sz="0" w:space="0" w:color="auto"/>
                      </w:divBdr>
                      <w:divsChild>
                        <w:div w:id="1024021859">
                          <w:marLeft w:val="0"/>
                          <w:marRight w:val="0"/>
                          <w:marTop w:val="0"/>
                          <w:marBottom w:val="0"/>
                          <w:divBdr>
                            <w:top w:val="none" w:sz="0" w:space="0" w:color="auto"/>
                            <w:left w:val="none" w:sz="0" w:space="0" w:color="auto"/>
                            <w:bottom w:val="none" w:sz="0" w:space="0" w:color="auto"/>
                            <w:right w:val="none" w:sz="0" w:space="0" w:color="auto"/>
                          </w:divBdr>
                          <w:divsChild>
                            <w:div w:id="81100650">
                              <w:marLeft w:val="0"/>
                              <w:marRight w:val="0"/>
                              <w:marTop w:val="0"/>
                              <w:marBottom w:val="0"/>
                              <w:divBdr>
                                <w:top w:val="none" w:sz="0" w:space="0" w:color="auto"/>
                                <w:left w:val="none" w:sz="0" w:space="0" w:color="auto"/>
                                <w:bottom w:val="none" w:sz="0" w:space="0" w:color="auto"/>
                                <w:right w:val="none" w:sz="0" w:space="0" w:color="auto"/>
                              </w:divBdr>
                              <w:divsChild>
                                <w:div w:id="170802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17818">
                          <w:marLeft w:val="0"/>
                          <w:marRight w:val="0"/>
                          <w:marTop w:val="0"/>
                          <w:marBottom w:val="0"/>
                          <w:divBdr>
                            <w:top w:val="none" w:sz="0" w:space="0" w:color="auto"/>
                            <w:left w:val="none" w:sz="0" w:space="0" w:color="auto"/>
                            <w:bottom w:val="none" w:sz="0" w:space="0" w:color="auto"/>
                            <w:right w:val="none" w:sz="0" w:space="0" w:color="auto"/>
                          </w:divBdr>
                          <w:divsChild>
                            <w:div w:id="40637547">
                              <w:marLeft w:val="0"/>
                              <w:marRight w:val="0"/>
                              <w:marTop w:val="0"/>
                              <w:marBottom w:val="0"/>
                              <w:divBdr>
                                <w:top w:val="none" w:sz="0" w:space="0" w:color="auto"/>
                                <w:left w:val="none" w:sz="0" w:space="0" w:color="auto"/>
                                <w:bottom w:val="none" w:sz="0" w:space="0" w:color="auto"/>
                                <w:right w:val="none" w:sz="0" w:space="0" w:color="auto"/>
                              </w:divBdr>
                              <w:divsChild>
                                <w:div w:id="333529973">
                                  <w:marLeft w:val="0"/>
                                  <w:marRight w:val="0"/>
                                  <w:marTop w:val="0"/>
                                  <w:marBottom w:val="0"/>
                                  <w:divBdr>
                                    <w:top w:val="none" w:sz="0" w:space="0" w:color="auto"/>
                                    <w:left w:val="none" w:sz="0" w:space="0" w:color="auto"/>
                                    <w:bottom w:val="none" w:sz="0" w:space="0" w:color="auto"/>
                                    <w:right w:val="none" w:sz="0" w:space="0" w:color="auto"/>
                                  </w:divBdr>
                                  <w:divsChild>
                                    <w:div w:id="9036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392345">
      <w:bodyDiv w:val="1"/>
      <w:marLeft w:val="0"/>
      <w:marRight w:val="0"/>
      <w:marTop w:val="0"/>
      <w:marBottom w:val="0"/>
      <w:divBdr>
        <w:top w:val="none" w:sz="0" w:space="0" w:color="auto"/>
        <w:left w:val="none" w:sz="0" w:space="0" w:color="auto"/>
        <w:bottom w:val="none" w:sz="0" w:space="0" w:color="auto"/>
        <w:right w:val="none" w:sz="0" w:space="0" w:color="auto"/>
      </w:divBdr>
      <w:divsChild>
        <w:div w:id="1741438832">
          <w:marLeft w:val="0"/>
          <w:marRight w:val="0"/>
          <w:marTop w:val="0"/>
          <w:marBottom w:val="0"/>
          <w:divBdr>
            <w:top w:val="none" w:sz="0" w:space="0" w:color="auto"/>
            <w:left w:val="none" w:sz="0" w:space="0" w:color="auto"/>
            <w:bottom w:val="none" w:sz="0" w:space="0" w:color="auto"/>
            <w:right w:val="none" w:sz="0" w:space="0" w:color="auto"/>
          </w:divBdr>
          <w:divsChild>
            <w:div w:id="1677413771">
              <w:marLeft w:val="0"/>
              <w:marRight w:val="0"/>
              <w:marTop w:val="0"/>
              <w:marBottom w:val="0"/>
              <w:divBdr>
                <w:top w:val="none" w:sz="0" w:space="0" w:color="auto"/>
                <w:left w:val="none" w:sz="0" w:space="0" w:color="auto"/>
                <w:bottom w:val="none" w:sz="0" w:space="0" w:color="auto"/>
                <w:right w:val="none" w:sz="0" w:space="0" w:color="auto"/>
              </w:divBdr>
              <w:divsChild>
                <w:div w:id="36245640">
                  <w:marLeft w:val="0"/>
                  <w:marRight w:val="0"/>
                  <w:marTop w:val="0"/>
                  <w:marBottom w:val="0"/>
                  <w:divBdr>
                    <w:top w:val="none" w:sz="0" w:space="0" w:color="auto"/>
                    <w:left w:val="none" w:sz="0" w:space="0" w:color="auto"/>
                    <w:bottom w:val="none" w:sz="0" w:space="0" w:color="auto"/>
                    <w:right w:val="none" w:sz="0" w:space="0" w:color="auto"/>
                  </w:divBdr>
                  <w:divsChild>
                    <w:div w:id="916942515">
                      <w:marLeft w:val="0"/>
                      <w:marRight w:val="0"/>
                      <w:marTop w:val="0"/>
                      <w:marBottom w:val="0"/>
                      <w:divBdr>
                        <w:top w:val="none" w:sz="0" w:space="0" w:color="auto"/>
                        <w:left w:val="none" w:sz="0" w:space="0" w:color="auto"/>
                        <w:bottom w:val="none" w:sz="0" w:space="0" w:color="auto"/>
                        <w:right w:val="none" w:sz="0" w:space="0" w:color="auto"/>
                      </w:divBdr>
                      <w:divsChild>
                        <w:div w:id="1953701988">
                          <w:marLeft w:val="0"/>
                          <w:marRight w:val="0"/>
                          <w:marTop w:val="0"/>
                          <w:marBottom w:val="0"/>
                          <w:divBdr>
                            <w:top w:val="none" w:sz="0" w:space="0" w:color="auto"/>
                            <w:left w:val="none" w:sz="0" w:space="0" w:color="auto"/>
                            <w:bottom w:val="none" w:sz="0" w:space="0" w:color="auto"/>
                            <w:right w:val="none" w:sz="0" w:space="0" w:color="auto"/>
                          </w:divBdr>
                          <w:divsChild>
                            <w:div w:id="159150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934894">
                  <w:marLeft w:val="0"/>
                  <w:marRight w:val="0"/>
                  <w:marTop w:val="0"/>
                  <w:marBottom w:val="0"/>
                  <w:divBdr>
                    <w:top w:val="none" w:sz="0" w:space="0" w:color="auto"/>
                    <w:left w:val="none" w:sz="0" w:space="0" w:color="auto"/>
                    <w:bottom w:val="none" w:sz="0" w:space="0" w:color="auto"/>
                    <w:right w:val="none" w:sz="0" w:space="0" w:color="auto"/>
                  </w:divBdr>
                  <w:divsChild>
                    <w:div w:id="10942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354203">
      <w:bodyDiv w:val="1"/>
      <w:marLeft w:val="0"/>
      <w:marRight w:val="0"/>
      <w:marTop w:val="0"/>
      <w:marBottom w:val="0"/>
      <w:divBdr>
        <w:top w:val="none" w:sz="0" w:space="0" w:color="auto"/>
        <w:left w:val="none" w:sz="0" w:space="0" w:color="auto"/>
        <w:bottom w:val="none" w:sz="0" w:space="0" w:color="auto"/>
        <w:right w:val="none" w:sz="0" w:space="0" w:color="auto"/>
      </w:divBdr>
    </w:div>
    <w:div w:id="1026831842">
      <w:bodyDiv w:val="1"/>
      <w:marLeft w:val="0"/>
      <w:marRight w:val="0"/>
      <w:marTop w:val="0"/>
      <w:marBottom w:val="0"/>
      <w:divBdr>
        <w:top w:val="none" w:sz="0" w:space="0" w:color="auto"/>
        <w:left w:val="none" w:sz="0" w:space="0" w:color="auto"/>
        <w:bottom w:val="none" w:sz="0" w:space="0" w:color="auto"/>
        <w:right w:val="none" w:sz="0" w:space="0" w:color="auto"/>
      </w:divBdr>
    </w:div>
    <w:div w:id="1027868534">
      <w:bodyDiv w:val="1"/>
      <w:marLeft w:val="0"/>
      <w:marRight w:val="0"/>
      <w:marTop w:val="0"/>
      <w:marBottom w:val="0"/>
      <w:divBdr>
        <w:top w:val="none" w:sz="0" w:space="0" w:color="auto"/>
        <w:left w:val="none" w:sz="0" w:space="0" w:color="auto"/>
        <w:bottom w:val="none" w:sz="0" w:space="0" w:color="auto"/>
        <w:right w:val="none" w:sz="0" w:space="0" w:color="auto"/>
      </w:divBdr>
    </w:div>
    <w:div w:id="1030567051">
      <w:bodyDiv w:val="1"/>
      <w:marLeft w:val="0"/>
      <w:marRight w:val="0"/>
      <w:marTop w:val="0"/>
      <w:marBottom w:val="0"/>
      <w:divBdr>
        <w:top w:val="none" w:sz="0" w:space="0" w:color="auto"/>
        <w:left w:val="none" w:sz="0" w:space="0" w:color="auto"/>
        <w:bottom w:val="none" w:sz="0" w:space="0" w:color="auto"/>
        <w:right w:val="none" w:sz="0" w:space="0" w:color="auto"/>
      </w:divBdr>
    </w:div>
    <w:div w:id="1039622124">
      <w:bodyDiv w:val="1"/>
      <w:marLeft w:val="0"/>
      <w:marRight w:val="0"/>
      <w:marTop w:val="0"/>
      <w:marBottom w:val="0"/>
      <w:divBdr>
        <w:top w:val="none" w:sz="0" w:space="0" w:color="auto"/>
        <w:left w:val="none" w:sz="0" w:space="0" w:color="auto"/>
        <w:bottom w:val="none" w:sz="0" w:space="0" w:color="auto"/>
        <w:right w:val="none" w:sz="0" w:space="0" w:color="auto"/>
      </w:divBdr>
      <w:divsChild>
        <w:div w:id="788428503">
          <w:marLeft w:val="0"/>
          <w:marRight w:val="0"/>
          <w:marTop w:val="0"/>
          <w:marBottom w:val="0"/>
          <w:divBdr>
            <w:top w:val="none" w:sz="0" w:space="0" w:color="auto"/>
            <w:left w:val="none" w:sz="0" w:space="0" w:color="auto"/>
            <w:bottom w:val="none" w:sz="0" w:space="0" w:color="auto"/>
            <w:right w:val="none" w:sz="0" w:space="0" w:color="auto"/>
          </w:divBdr>
          <w:divsChild>
            <w:div w:id="426461013">
              <w:marLeft w:val="0"/>
              <w:marRight w:val="0"/>
              <w:marTop w:val="0"/>
              <w:marBottom w:val="0"/>
              <w:divBdr>
                <w:top w:val="none" w:sz="0" w:space="0" w:color="auto"/>
                <w:left w:val="none" w:sz="0" w:space="0" w:color="auto"/>
                <w:bottom w:val="none" w:sz="0" w:space="0" w:color="auto"/>
                <w:right w:val="none" w:sz="0" w:space="0" w:color="auto"/>
              </w:divBdr>
              <w:divsChild>
                <w:div w:id="9643515">
                  <w:marLeft w:val="0"/>
                  <w:marRight w:val="0"/>
                  <w:marTop w:val="0"/>
                  <w:marBottom w:val="0"/>
                  <w:divBdr>
                    <w:top w:val="none" w:sz="0" w:space="0" w:color="auto"/>
                    <w:left w:val="none" w:sz="0" w:space="0" w:color="auto"/>
                    <w:bottom w:val="none" w:sz="0" w:space="0" w:color="auto"/>
                    <w:right w:val="none" w:sz="0" w:space="0" w:color="auto"/>
                  </w:divBdr>
                  <w:divsChild>
                    <w:div w:id="1933052582">
                      <w:marLeft w:val="0"/>
                      <w:marRight w:val="0"/>
                      <w:marTop w:val="0"/>
                      <w:marBottom w:val="0"/>
                      <w:divBdr>
                        <w:top w:val="none" w:sz="0" w:space="0" w:color="auto"/>
                        <w:left w:val="none" w:sz="0" w:space="0" w:color="auto"/>
                        <w:bottom w:val="none" w:sz="0" w:space="0" w:color="auto"/>
                        <w:right w:val="none" w:sz="0" w:space="0" w:color="auto"/>
                      </w:divBdr>
                      <w:divsChild>
                        <w:div w:id="793016041">
                          <w:marLeft w:val="0"/>
                          <w:marRight w:val="0"/>
                          <w:marTop w:val="0"/>
                          <w:marBottom w:val="0"/>
                          <w:divBdr>
                            <w:top w:val="none" w:sz="0" w:space="0" w:color="auto"/>
                            <w:left w:val="none" w:sz="0" w:space="0" w:color="auto"/>
                            <w:bottom w:val="none" w:sz="0" w:space="0" w:color="auto"/>
                            <w:right w:val="none" w:sz="0" w:space="0" w:color="auto"/>
                          </w:divBdr>
                          <w:divsChild>
                            <w:div w:id="475529457">
                              <w:marLeft w:val="0"/>
                              <w:marRight w:val="0"/>
                              <w:marTop w:val="0"/>
                              <w:marBottom w:val="0"/>
                              <w:divBdr>
                                <w:top w:val="none" w:sz="0" w:space="0" w:color="auto"/>
                                <w:left w:val="none" w:sz="0" w:space="0" w:color="auto"/>
                                <w:bottom w:val="none" w:sz="0" w:space="0" w:color="auto"/>
                                <w:right w:val="none" w:sz="0" w:space="0" w:color="auto"/>
                              </w:divBdr>
                              <w:divsChild>
                                <w:div w:id="936596830">
                                  <w:marLeft w:val="0"/>
                                  <w:marRight w:val="0"/>
                                  <w:marTop w:val="0"/>
                                  <w:marBottom w:val="0"/>
                                  <w:divBdr>
                                    <w:top w:val="none" w:sz="0" w:space="0" w:color="auto"/>
                                    <w:left w:val="none" w:sz="0" w:space="0" w:color="auto"/>
                                    <w:bottom w:val="none" w:sz="0" w:space="0" w:color="auto"/>
                                    <w:right w:val="none" w:sz="0" w:space="0" w:color="auto"/>
                                  </w:divBdr>
                                  <w:divsChild>
                                    <w:div w:id="79864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0129373">
      <w:bodyDiv w:val="1"/>
      <w:marLeft w:val="0"/>
      <w:marRight w:val="0"/>
      <w:marTop w:val="0"/>
      <w:marBottom w:val="0"/>
      <w:divBdr>
        <w:top w:val="none" w:sz="0" w:space="0" w:color="auto"/>
        <w:left w:val="none" w:sz="0" w:space="0" w:color="auto"/>
        <w:bottom w:val="none" w:sz="0" w:space="0" w:color="auto"/>
        <w:right w:val="none" w:sz="0" w:space="0" w:color="auto"/>
      </w:divBdr>
      <w:divsChild>
        <w:div w:id="1714380638">
          <w:marLeft w:val="0"/>
          <w:marRight w:val="0"/>
          <w:marTop w:val="0"/>
          <w:marBottom w:val="0"/>
          <w:divBdr>
            <w:top w:val="none" w:sz="0" w:space="0" w:color="auto"/>
            <w:left w:val="none" w:sz="0" w:space="0" w:color="auto"/>
            <w:bottom w:val="none" w:sz="0" w:space="0" w:color="auto"/>
            <w:right w:val="none" w:sz="0" w:space="0" w:color="auto"/>
          </w:divBdr>
          <w:divsChild>
            <w:div w:id="1704095060">
              <w:marLeft w:val="0"/>
              <w:marRight w:val="0"/>
              <w:marTop w:val="0"/>
              <w:marBottom w:val="0"/>
              <w:divBdr>
                <w:top w:val="none" w:sz="0" w:space="0" w:color="auto"/>
                <w:left w:val="none" w:sz="0" w:space="0" w:color="auto"/>
                <w:bottom w:val="none" w:sz="0" w:space="0" w:color="auto"/>
                <w:right w:val="none" w:sz="0" w:space="0" w:color="auto"/>
              </w:divBdr>
              <w:divsChild>
                <w:div w:id="256444212">
                  <w:marLeft w:val="0"/>
                  <w:marRight w:val="0"/>
                  <w:marTop w:val="0"/>
                  <w:marBottom w:val="0"/>
                  <w:divBdr>
                    <w:top w:val="none" w:sz="0" w:space="0" w:color="auto"/>
                    <w:left w:val="none" w:sz="0" w:space="0" w:color="auto"/>
                    <w:bottom w:val="none" w:sz="0" w:space="0" w:color="auto"/>
                    <w:right w:val="none" w:sz="0" w:space="0" w:color="auto"/>
                  </w:divBdr>
                  <w:divsChild>
                    <w:div w:id="206710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721681">
      <w:bodyDiv w:val="1"/>
      <w:marLeft w:val="0"/>
      <w:marRight w:val="0"/>
      <w:marTop w:val="0"/>
      <w:marBottom w:val="0"/>
      <w:divBdr>
        <w:top w:val="none" w:sz="0" w:space="0" w:color="auto"/>
        <w:left w:val="none" w:sz="0" w:space="0" w:color="auto"/>
        <w:bottom w:val="none" w:sz="0" w:space="0" w:color="auto"/>
        <w:right w:val="none" w:sz="0" w:space="0" w:color="auto"/>
      </w:divBdr>
    </w:div>
    <w:div w:id="1046683918">
      <w:bodyDiv w:val="1"/>
      <w:marLeft w:val="0"/>
      <w:marRight w:val="0"/>
      <w:marTop w:val="0"/>
      <w:marBottom w:val="0"/>
      <w:divBdr>
        <w:top w:val="none" w:sz="0" w:space="0" w:color="auto"/>
        <w:left w:val="none" w:sz="0" w:space="0" w:color="auto"/>
        <w:bottom w:val="none" w:sz="0" w:space="0" w:color="auto"/>
        <w:right w:val="none" w:sz="0" w:space="0" w:color="auto"/>
      </w:divBdr>
      <w:divsChild>
        <w:div w:id="1473207971">
          <w:marLeft w:val="0"/>
          <w:marRight w:val="0"/>
          <w:marTop w:val="0"/>
          <w:marBottom w:val="0"/>
          <w:divBdr>
            <w:top w:val="none" w:sz="0" w:space="0" w:color="auto"/>
            <w:left w:val="none" w:sz="0" w:space="0" w:color="auto"/>
            <w:bottom w:val="none" w:sz="0" w:space="0" w:color="auto"/>
            <w:right w:val="none" w:sz="0" w:space="0" w:color="auto"/>
          </w:divBdr>
          <w:divsChild>
            <w:div w:id="38632993">
              <w:marLeft w:val="0"/>
              <w:marRight w:val="0"/>
              <w:marTop w:val="0"/>
              <w:marBottom w:val="0"/>
              <w:divBdr>
                <w:top w:val="none" w:sz="0" w:space="0" w:color="auto"/>
                <w:left w:val="none" w:sz="0" w:space="0" w:color="auto"/>
                <w:bottom w:val="none" w:sz="0" w:space="0" w:color="auto"/>
                <w:right w:val="none" w:sz="0" w:space="0" w:color="auto"/>
              </w:divBdr>
              <w:divsChild>
                <w:div w:id="1116214987">
                  <w:marLeft w:val="0"/>
                  <w:marRight w:val="0"/>
                  <w:marTop w:val="0"/>
                  <w:marBottom w:val="0"/>
                  <w:divBdr>
                    <w:top w:val="none" w:sz="0" w:space="0" w:color="auto"/>
                    <w:left w:val="none" w:sz="0" w:space="0" w:color="auto"/>
                    <w:bottom w:val="none" w:sz="0" w:space="0" w:color="auto"/>
                    <w:right w:val="none" w:sz="0" w:space="0" w:color="auto"/>
                  </w:divBdr>
                  <w:divsChild>
                    <w:div w:id="802426793">
                      <w:marLeft w:val="0"/>
                      <w:marRight w:val="0"/>
                      <w:marTop w:val="0"/>
                      <w:marBottom w:val="0"/>
                      <w:divBdr>
                        <w:top w:val="none" w:sz="0" w:space="0" w:color="auto"/>
                        <w:left w:val="none" w:sz="0" w:space="0" w:color="auto"/>
                        <w:bottom w:val="none" w:sz="0" w:space="0" w:color="auto"/>
                        <w:right w:val="none" w:sz="0" w:space="0" w:color="auto"/>
                      </w:divBdr>
                      <w:divsChild>
                        <w:div w:id="1561747390">
                          <w:marLeft w:val="0"/>
                          <w:marRight w:val="0"/>
                          <w:marTop w:val="0"/>
                          <w:marBottom w:val="0"/>
                          <w:divBdr>
                            <w:top w:val="none" w:sz="0" w:space="0" w:color="auto"/>
                            <w:left w:val="none" w:sz="0" w:space="0" w:color="auto"/>
                            <w:bottom w:val="none" w:sz="0" w:space="0" w:color="auto"/>
                            <w:right w:val="none" w:sz="0" w:space="0" w:color="auto"/>
                          </w:divBdr>
                          <w:divsChild>
                            <w:div w:id="2118401020">
                              <w:marLeft w:val="0"/>
                              <w:marRight w:val="0"/>
                              <w:marTop w:val="0"/>
                              <w:marBottom w:val="0"/>
                              <w:divBdr>
                                <w:top w:val="none" w:sz="0" w:space="0" w:color="auto"/>
                                <w:left w:val="none" w:sz="0" w:space="0" w:color="auto"/>
                                <w:bottom w:val="none" w:sz="0" w:space="0" w:color="auto"/>
                                <w:right w:val="none" w:sz="0" w:space="0" w:color="auto"/>
                              </w:divBdr>
                              <w:divsChild>
                                <w:div w:id="296883355">
                                  <w:marLeft w:val="0"/>
                                  <w:marRight w:val="0"/>
                                  <w:marTop w:val="0"/>
                                  <w:marBottom w:val="0"/>
                                  <w:divBdr>
                                    <w:top w:val="none" w:sz="0" w:space="0" w:color="auto"/>
                                    <w:left w:val="none" w:sz="0" w:space="0" w:color="auto"/>
                                    <w:bottom w:val="none" w:sz="0" w:space="0" w:color="auto"/>
                                    <w:right w:val="none" w:sz="0" w:space="0" w:color="auto"/>
                                  </w:divBdr>
                                  <w:divsChild>
                                    <w:div w:id="23586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9036912">
      <w:bodyDiv w:val="1"/>
      <w:marLeft w:val="0"/>
      <w:marRight w:val="0"/>
      <w:marTop w:val="0"/>
      <w:marBottom w:val="0"/>
      <w:divBdr>
        <w:top w:val="none" w:sz="0" w:space="0" w:color="auto"/>
        <w:left w:val="none" w:sz="0" w:space="0" w:color="auto"/>
        <w:bottom w:val="none" w:sz="0" w:space="0" w:color="auto"/>
        <w:right w:val="none" w:sz="0" w:space="0" w:color="auto"/>
      </w:divBdr>
    </w:div>
    <w:div w:id="1050030371">
      <w:bodyDiv w:val="1"/>
      <w:marLeft w:val="0"/>
      <w:marRight w:val="0"/>
      <w:marTop w:val="0"/>
      <w:marBottom w:val="0"/>
      <w:divBdr>
        <w:top w:val="none" w:sz="0" w:space="0" w:color="auto"/>
        <w:left w:val="none" w:sz="0" w:space="0" w:color="auto"/>
        <w:bottom w:val="none" w:sz="0" w:space="0" w:color="auto"/>
        <w:right w:val="none" w:sz="0" w:space="0" w:color="auto"/>
      </w:divBdr>
    </w:div>
    <w:div w:id="1056662919">
      <w:bodyDiv w:val="1"/>
      <w:marLeft w:val="0"/>
      <w:marRight w:val="0"/>
      <w:marTop w:val="0"/>
      <w:marBottom w:val="0"/>
      <w:divBdr>
        <w:top w:val="none" w:sz="0" w:space="0" w:color="auto"/>
        <w:left w:val="none" w:sz="0" w:space="0" w:color="auto"/>
        <w:bottom w:val="none" w:sz="0" w:space="0" w:color="auto"/>
        <w:right w:val="none" w:sz="0" w:space="0" w:color="auto"/>
      </w:divBdr>
    </w:div>
    <w:div w:id="1057126244">
      <w:bodyDiv w:val="1"/>
      <w:marLeft w:val="0"/>
      <w:marRight w:val="0"/>
      <w:marTop w:val="0"/>
      <w:marBottom w:val="0"/>
      <w:divBdr>
        <w:top w:val="none" w:sz="0" w:space="0" w:color="auto"/>
        <w:left w:val="none" w:sz="0" w:space="0" w:color="auto"/>
        <w:bottom w:val="none" w:sz="0" w:space="0" w:color="auto"/>
        <w:right w:val="none" w:sz="0" w:space="0" w:color="auto"/>
      </w:divBdr>
      <w:divsChild>
        <w:div w:id="1420637046">
          <w:marLeft w:val="0"/>
          <w:marRight w:val="0"/>
          <w:marTop w:val="0"/>
          <w:marBottom w:val="0"/>
          <w:divBdr>
            <w:top w:val="none" w:sz="0" w:space="0" w:color="auto"/>
            <w:left w:val="none" w:sz="0" w:space="0" w:color="auto"/>
            <w:bottom w:val="none" w:sz="0" w:space="0" w:color="auto"/>
            <w:right w:val="none" w:sz="0" w:space="0" w:color="auto"/>
          </w:divBdr>
          <w:divsChild>
            <w:div w:id="911543723">
              <w:marLeft w:val="0"/>
              <w:marRight w:val="0"/>
              <w:marTop w:val="0"/>
              <w:marBottom w:val="0"/>
              <w:divBdr>
                <w:top w:val="none" w:sz="0" w:space="0" w:color="auto"/>
                <w:left w:val="none" w:sz="0" w:space="0" w:color="auto"/>
                <w:bottom w:val="none" w:sz="0" w:space="0" w:color="auto"/>
                <w:right w:val="none" w:sz="0" w:space="0" w:color="auto"/>
              </w:divBdr>
              <w:divsChild>
                <w:div w:id="244195792">
                  <w:marLeft w:val="0"/>
                  <w:marRight w:val="0"/>
                  <w:marTop w:val="0"/>
                  <w:marBottom w:val="0"/>
                  <w:divBdr>
                    <w:top w:val="none" w:sz="0" w:space="0" w:color="auto"/>
                    <w:left w:val="none" w:sz="0" w:space="0" w:color="auto"/>
                    <w:bottom w:val="none" w:sz="0" w:space="0" w:color="auto"/>
                    <w:right w:val="none" w:sz="0" w:space="0" w:color="auto"/>
                  </w:divBdr>
                  <w:divsChild>
                    <w:div w:id="897982330">
                      <w:marLeft w:val="0"/>
                      <w:marRight w:val="0"/>
                      <w:marTop w:val="0"/>
                      <w:marBottom w:val="0"/>
                      <w:divBdr>
                        <w:top w:val="none" w:sz="0" w:space="0" w:color="auto"/>
                        <w:left w:val="none" w:sz="0" w:space="0" w:color="auto"/>
                        <w:bottom w:val="none" w:sz="0" w:space="0" w:color="auto"/>
                        <w:right w:val="none" w:sz="0" w:space="0" w:color="auto"/>
                      </w:divBdr>
                      <w:divsChild>
                        <w:div w:id="1861435234">
                          <w:marLeft w:val="0"/>
                          <w:marRight w:val="0"/>
                          <w:marTop w:val="0"/>
                          <w:marBottom w:val="0"/>
                          <w:divBdr>
                            <w:top w:val="none" w:sz="0" w:space="0" w:color="auto"/>
                            <w:left w:val="none" w:sz="0" w:space="0" w:color="auto"/>
                            <w:bottom w:val="none" w:sz="0" w:space="0" w:color="auto"/>
                            <w:right w:val="none" w:sz="0" w:space="0" w:color="auto"/>
                          </w:divBdr>
                          <w:divsChild>
                            <w:div w:id="1037968946">
                              <w:marLeft w:val="0"/>
                              <w:marRight w:val="0"/>
                              <w:marTop w:val="0"/>
                              <w:marBottom w:val="0"/>
                              <w:divBdr>
                                <w:top w:val="none" w:sz="0" w:space="0" w:color="auto"/>
                                <w:left w:val="none" w:sz="0" w:space="0" w:color="auto"/>
                                <w:bottom w:val="none" w:sz="0" w:space="0" w:color="auto"/>
                                <w:right w:val="none" w:sz="0" w:space="0" w:color="auto"/>
                              </w:divBdr>
                              <w:divsChild>
                                <w:div w:id="1306856103">
                                  <w:marLeft w:val="0"/>
                                  <w:marRight w:val="0"/>
                                  <w:marTop w:val="0"/>
                                  <w:marBottom w:val="0"/>
                                  <w:divBdr>
                                    <w:top w:val="none" w:sz="0" w:space="0" w:color="auto"/>
                                    <w:left w:val="none" w:sz="0" w:space="0" w:color="auto"/>
                                    <w:bottom w:val="none" w:sz="0" w:space="0" w:color="auto"/>
                                    <w:right w:val="none" w:sz="0" w:space="0" w:color="auto"/>
                                  </w:divBdr>
                                  <w:divsChild>
                                    <w:div w:id="38761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821486">
      <w:bodyDiv w:val="1"/>
      <w:marLeft w:val="0"/>
      <w:marRight w:val="0"/>
      <w:marTop w:val="0"/>
      <w:marBottom w:val="0"/>
      <w:divBdr>
        <w:top w:val="none" w:sz="0" w:space="0" w:color="auto"/>
        <w:left w:val="none" w:sz="0" w:space="0" w:color="auto"/>
        <w:bottom w:val="none" w:sz="0" w:space="0" w:color="auto"/>
        <w:right w:val="none" w:sz="0" w:space="0" w:color="auto"/>
      </w:divBdr>
    </w:div>
    <w:div w:id="1079789945">
      <w:bodyDiv w:val="1"/>
      <w:marLeft w:val="0"/>
      <w:marRight w:val="0"/>
      <w:marTop w:val="0"/>
      <w:marBottom w:val="0"/>
      <w:divBdr>
        <w:top w:val="none" w:sz="0" w:space="0" w:color="auto"/>
        <w:left w:val="none" w:sz="0" w:space="0" w:color="auto"/>
        <w:bottom w:val="none" w:sz="0" w:space="0" w:color="auto"/>
        <w:right w:val="none" w:sz="0" w:space="0" w:color="auto"/>
      </w:divBdr>
      <w:divsChild>
        <w:div w:id="1228296463">
          <w:marLeft w:val="0"/>
          <w:marRight w:val="0"/>
          <w:marTop w:val="0"/>
          <w:marBottom w:val="0"/>
          <w:divBdr>
            <w:top w:val="none" w:sz="0" w:space="0" w:color="auto"/>
            <w:left w:val="none" w:sz="0" w:space="0" w:color="auto"/>
            <w:bottom w:val="none" w:sz="0" w:space="0" w:color="auto"/>
            <w:right w:val="none" w:sz="0" w:space="0" w:color="auto"/>
          </w:divBdr>
          <w:divsChild>
            <w:div w:id="1201434790">
              <w:marLeft w:val="0"/>
              <w:marRight w:val="0"/>
              <w:marTop w:val="0"/>
              <w:marBottom w:val="0"/>
              <w:divBdr>
                <w:top w:val="none" w:sz="0" w:space="0" w:color="auto"/>
                <w:left w:val="none" w:sz="0" w:space="0" w:color="auto"/>
                <w:bottom w:val="none" w:sz="0" w:space="0" w:color="auto"/>
                <w:right w:val="none" w:sz="0" w:space="0" w:color="auto"/>
              </w:divBdr>
              <w:divsChild>
                <w:div w:id="1162047798">
                  <w:marLeft w:val="0"/>
                  <w:marRight w:val="0"/>
                  <w:marTop w:val="0"/>
                  <w:marBottom w:val="0"/>
                  <w:divBdr>
                    <w:top w:val="none" w:sz="0" w:space="0" w:color="auto"/>
                    <w:left w:val="none" w:sz="0" w:space="0" w:color="auto"/>
                    <w:bottom w:val="none" w:sz="0" w:space="0" w:color="auto"/>
                    <w:right w:val="none" w:sz="0" w:space="0" w:color="auto"/>
                  </w:divBdr>
                  <w:divsChild>
                    <w:div w:id="79228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490375">
      <w:bodyDiv w:val="1"/>
      <w:marLeft w:val="0"/>
      <w:marRight w:val="0"/>
      <w:marTop w:val="0"/>
      <w:marBottom w:val="0"/>
      <w:divBdr>
        <w:top w:val="none" w:sz="0" w:space="0" w:color="auto"/>
        <w:left w:val="none" w:sz="0" w:space="0" w:color="auto"/>
        <w:bottom w:val="none" w:sz="0" w:space="0" w:color="auto"/>
        <w:right w:val="none" w:sz="0" w:space="0" w:color="auto"/>
      </w:divBdr>
    </w:div>
    <w:div w:id="1082873683">
      <w:bodyDiv w:val="1"/>
      <w:marLeft w:val="0"/>
      <w:marRight w:val="0"/>
      <w:marTop w:val="0"/>
      <w:marBottom w:val="0"/>
      <w:divBdr>
        <w:top w:val="none" w:sz="0" w:space="0" w:color="auto"/>
        <w:left w:val="none" w:sz="0" w:space="0" w:color="auto"/>
        <w:bottom w:val="none" w:sz="0" w:space="0" w:color="auto"/>
        <w:right w:val="none" w:sz="0" w:space="0" w:color="auto"/>
      </w:divBdr>
    </w:div>
    <w:div w:id="1089891162">
      <w:bodyDiv w:val="1"/>
      <w:marLeft w:val="0"/>
      <w:marRight w:val="0"/>
      <w:marTop w:val="0"/>
      <w:marBottom w:val="0"/>
      <w:divBdr>
        <w:top w:val="none" w:sz="0" w:space="0" w:color="auto"/>
        <w:left w:val="none" w:sz="0" w:space="0" w:color="auto"/>
        <w:bottom w:val="none" w:sz="0" w:space="0" w:color="auto"/>
        <w:right w:val="none" w:sz="0" w:space="0" w:color="auto"/>
      </w:divBdr>
    </w:div>
    <w:div w:id="1092044949">
      <w:bodyDiv w:val="1"/>
      <w:marLeft w:val="0"/>
      <w:marRight w:val="0"/>
      <w:marTop w:val="0"/>
      <w:marBottom w:val="0"/>
      <w:divBdr>
        <w:top w:val="none" w:sz="0" w:space="0" w:color="auto"/>
        <w:left w:val="none" w:sz="0" w:space="0" w:color="auto"/>
        <w:bottom w:val="none" w:sz="0" w:space="0" w:color="auto"/>
        <w:right w:val="none" w:sz="0" w:space="0" w:color="auto"/>
      </w:divBdr>
    </w:div>
    <w:div w:id="1092319111">
      <w:bodyDiv w:val="1"/>
      <w:marLeft w:val="0"/>
      <w:marRight w:val="0"/>
      <w:marTop w:val="0"/>
      <w:marBottom w:val="0"/>
      <w:divBdr>
        <w:top w:val="none" w:sz="0" w:space="0" w:color="auto"/>
        <w:left w:val="none" w:sz="0" w:space="0" w:color="auto"/>
        <w:bottom w:val="none" w:sz="0" w:space="0" w:color="auto"/>
        <w:right w:val="none" w:sz="0" w:space="0" w:color="auto"/>
      </w:divBdr>
      <w:divsChild>
        <w:div w:id="317928223">
          <w:marLeft w:val="0"/>
          <w:marRight w:val="0"/>
          <w:marTop w:val="0"/>
          <w:marBottom w:val="0"/>
          <w:divBdr>
            <w:top w:val="none" w:sz="0" w:space="0" w:color="auto"/>
            <w:left w:val="none" w:sz="0" w:space="0" w:color="auto"/>
            <w:bottom w:val="none" w:sz="0" w:space="0" w:color="auto"/>
            <w:right w:val="none" w:sz="0" w:space="0" w:color="auto"/>
          </w:divBdr>
          <w:divsChild>
            <w:div w:id="315843882">
              <w:marLeft w:val="0"/>
              <w:marRight w:val="0"/>
              <w:marTop w:val="0"/>
              <w:marBottom w:val="0"/>
              <w:divBdr>
                <w:top w:val="none" w:sz="0" w:space="0" w:color="auto"/>
                <w:left w:val="none" w:sz="0" w:space="0" w:color="auto"/>
                <w:bottom w:val="none" w:sz="0" w:space="0" w:color="auto"/>
                <w:right w:val="none" w:sz="0" w:space="0" w:color="auto"/>
              </w:divBdr>
              <w:divsChild>
                <w:div w:id="1371952865">
                  <w:marLeft w:val="0"/>
                  <w:marRight w:val="0"/>
                  <w:marTop w:val="0"/>
                  <w:marBottom w:val="0"/>
                  <w:divBdr>
                    <w:top w:val="none" w:sz="0" w:space="0" w:color="auto"/>
                    <w:left w:val="none" w:sz="0" w:space="0" w:color="auto"/>
                    <w:bottom w:val="none" w:sz="0" w:space="0" w:color="auto"/>
                    <w:right w:val="none" w:sz="0" w:space="0" w:color="auto"/>
                  </w:divBdr>
                  <w:divsChild>
                    <w:div w:id="959528116">
                      <w:marLeft w:val="0"/>
                      <w:marRight w:val="0"/>
                      <w:marTop w:val="0"/>
                      <w:marBottom w:val="0"/>
                      <w:divBdr>
                        <w:top w:val="none" w:sz="0" w:space="0" w:color="auto"/>
                        <w:left w:val="none" w:sz="0" w:space="0" w:color="auto"/>
                        <w:bottom w:val="none" w:sz="0" w:space="0" w:color="auto"/>
                        <w:right w:val="none" w:sz="0" w:space="0" w:color="auto"/>
                      </w:divBdr>
                      <w:divsChild>
                        <w:div w:id="1067846975">
                          <w:marLeft w:val="0"/>
                          <w:marRight w:val="0"/>
                          <w:marTop w:val="0"/>
                          <w:marBottom w:val="0"/>
                          <w:divBdr>
                            <w:top w:val="none" w:sz="0" w:space="0" w:color="auto"/>
                            <w:left w:val="none" w:sz="0" w:space="0" w:color="auto"/>
                            <w:bottom w:val="none" w:sz="0" w:space="0" w:color="auto"/>
                            <w:right w:val="none" w:sz="0" w:space="0" w:color="auto"/>
                          </w:divBdr>
                          <w:divsChild>
                            <w:div w:id="48354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055336">
                  <w:marLeft w:val="0"/>
                  <w:marRight w:val="0"/>
                  <w:marTop w:val="0"/>
                  <w:marBottom w:val="0"/>
                  <w:divBdr>
                    <w:top w:val="none" w:sz="0" w:space="0" w:color="auto"/>
                    <w:left w:val="none" w:sz="0" w:space="0" w:color="auto"/>
                    <w:bottom w:val="none" w:sz="0" w:space="0" w:color="auto"/>
                    <w:right w:val="none" w:sz="0" w:space="0" w:color="auto"/>
                  </w:divBdr>
                  <w:divsChild>
                    <w:div w:id="14019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817252">
      <w:bodyDiv w:val="1"/>
      <w:marLeft w:val="0"/>
      <w:marRight w:val="0"/>
      <w:marTop w:val="0"/>
      <w:marBottom w:val="0"/>
      <w:divBdr>
        <w:top w:val="none" w:sz="0" w:space="0" w:color="auto"/>
        <w:left w:val="none" w:sz="0" w:space="0" w:color="auto"/>
        <w:bottom w:val="none" w:sz="0" w:space="0" w:color="auto"/>
        <w:right w:val="none" w:sz="0" w:space="0" w:color="auto"/>
      </w:divBdr>
      <w:divsChild>
        <w:div w:id="903833325">
          <w:marLeft w:val="0"/>
          <w:marRight w:val="0"/>
          <w:marTop w:val="0"/>
          <w:marBottom w:val="0"/>
          <w:divBdr>
            <w:top w:val="none" w:sz="0" w:space="0" w:color="auto"/>
            <w:left w:val="none" w:sz="0" w:space="0" w:color="auto"/>
            <w:bottom w:val="none" w:sz="0" w:space="0" w:color="auto"/>
            <w:right w:val="none" w:sz="0" w:space="0" w:color="auto"/>
          </w:divBdr>
          <w:divsChild>
            <w:div w:id="527567110">
              <w:marLeft w:val="0"/>
              <w:marRight w:val="0"/>
              <w:marTop w:val="0"/>
              <w:marBottom w:val="0"/>
              <w:divBdr>
                <w:top w:val="none" w:sz="0" w:space="0" w:color="auto"/>
                <w:left w:val="none" w:sz="0" w:space="0" w:color="auto"/>
                <w:bottom w:val="none" w:sz="0" w:space="0" w:color="auto"/>
                <w:right w:val="none" w:sz="0" w:space="0" w:color="auto"/>
              </w:divBdr>
              <w:divsChild>
                <w:div w:id="1626109811">
                  <w:marLeft w:val="0"/>
                  <w:marRight w:val="0"/>
                  <w:marTop w:val="0"/>
                  <w:marBottom w:val="0"/>
                  <w:divBdr>
                    <w:top w:val="none" w:sz="0" w:space="0" w:color="auto"/>
                    <w:left w:val="none" w:sz="0" w:space="0" w:color="auto"/>
                    <w:bottom w:val="none" w:sz="0" w:space="0" w:color="auto"/>
                    <w:right w:val="none" w:sz="0" w:space="0" w:color="auto"/>
                  </w:divBdr>
                  <w:divsChild>
                    <w:div w:id="166673721">
                      <w:marLeft w:val="0"/>
                      <w:marRight w:val="0"/>
                      <w:marTop w:val="0"/>
                      <w:marBottom w:val="0"/>
                      <w:divBdr>
                        <w:top w:val="none" w:sz="0" w:space="0" w:color="auto"/>
                        <w:left w:val="none" w:sz="0" w:space="0" w:color="auto"/>
                        <w:bottom w:val="none" w:sz="0" w:space="0" w:color="auto"/>
                        <w:right w:val="none" w:sz="0" w:space="0" w:color="auto"/>
                      </w:divBdr>
                      <w:divsChild>
                        <w:div w:id="1023357495">
                          <w:marLeft w:val="0"/>
                          <w:marRight w:val="0"/>
                          <w:marTop w:val="0"/>
                          <w:marBottom w:val="0"/>
                          <w:divBdr>
                            <w:top w:val="none" w:sz="0" w:space="0" w:color="auto"/>
                            <w:left w:val="none" w:sz="0" w:space="0" w:color="auto"/>
                            <w:bottom w:val="none" w:sz="0" w:space="0" w:color="auto"/>
                            <w:right w:val="none" w:sz="0" w:space="0" w:color="auto"/>
                          </w:divBdr>
                          <w:divsChild>
                            <w:div w:id="44060799">
                              <w:marLeft w:val="0"/>
                              <w:marRight w:val="0"/>
                              <w:marTop w:val="0"/>
                              <w:marBottom w:val="0"/>
                              <w:divBdr>
                                <w:top w:val="none" w:sz="0" w:space="0" w:color="auto"/>
                                <w:left w:val="none" w:sz="0" w:space="0" w:color="auto"/>
                                <w:bottom w:val="none" w:sz="0" w:space="0" w:color="auto"/>
                                <w:right w:val="none" w:sz="0" w:space="0" w:color="auto"/>
                              </w:divBdr>
                              <w:divsChild>
                                <w:div w:id="291981807">
                                  <w:marLeft w:val="0"/>
                                  <w:marRight w:val="0"/>
                                  <w:marTop w:val="0"/>
                                  <w:marBottom w:val="0"/>
                                  <w:divBdr>
                                    <w:top w:val="none" w:sz="0" w:space="0" w:color="auto"/>
                                    <w:left w:val="none" w:sz="0" w:space="0" w:color="auto"/>
                                    <w:bottom w:val="none" w:sz="0" w:space="0" w:color="auto"/>
                                    <w:right w:val="none" w:sz="0" w:space="0" w:color="auto"/>
                                  </w:divBdr>
                                  <w:divsChild>
                                    <w:div w:id="9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399698">
      <w:bodyDiv w:val="1"/>
      <w:marLeft w:val="0"/>
      <w:marRight w:val="0"/>
      <w:marTop w:val="0"/>
      <w:marBottom w:val="0"/>
      <w:divBdr>
        <w:top w:val="none" w:sz="0" w:space="0" w:color="auto"/>
        <w:left w:val="none" w:sz="0" w:space="0" w:color="auto"/>
        <w:bottom w:val="none" w:sz="0" w:space="0" w:color="auto"/>
        <w:right w:val="none" w:sz="0" w:space="0" w:color="auto"/>
      </w:divBdr>
    </w:div>
    <w:div w:id="1094471481">
      <w:bodyDiv w:val="1"/>
      <w:marLeft w:val="0"/>
      <w:marRight w:val="0"/>
      <w:marTop w:val="0"/>
      <w:marBottom w:val="0"/>
      <w:divBdr>
        <w:top w:val="none" w:sz="0" w:space="0" w:color="auto"/>
        <w:left w:val="none" w:sz="0" w:space="0" w:color="auto"/>
        <w:bottom w:val="none" w:sz="0" w:space="0" w:color="auto"/>
        <w:right w:val="none" w:sz="0" w:space="0" w:color="auto"/>
      </w:divBdr>
    </w:div>
    <w:div w:id="1101219127">
      <w:bodyDiv w:val="1"/>
      <w:marLeft w:val="0"/>
      <w:marRight w:val="0"/>
      <w:marTop w:val="0"/>
      <w:marBottom w:val="0"/>
      <w:divBdr>
        <w:top w:val="none" w:sz="0" w:space="0" w:color="auto"/>
        <w:left w:val="none" w:sz="0" w:space="0" w:color="auto"/>
        <w:bottom w:val="none" w:sz="0" w:space="0" w:color="auto"/>
        <w:right w:val="none" w:sz="0" w:space="0" w:color="auto"/>
      </w:divBdr>
    </w:div>
    <w:div w:id="1106922590">
      <w:bodyDiv w:val="1"/>
      <w:marLeft w:val="0"/>
      <w:marRight w:val="0"/>
      <w:marTop w:val="0"/>
      <w:marBottom w:val="0"/>
      <w:divBdr>
        <w:top w:val="none" w:sz="0" w:space="0" w:color="auto"/>
        <w:left w:val="none" w:sz="0" w:space="0" w:color="auto"/>
        <w:bottom w:val="none" w:sz="0" w:space="0" w:color="auto"/>
        <w:right w:val="none" w:sz="0" w:space="0" w:color="auto"/>
      </w:divBdr>
      <w:divsChild>
        <w:div w:id="1415005737">
          <w:marLeft w:val="0"/>
          <w:marRight w:val="0"/>
          <w:marTop w:val="0"/>
          <w:marBottom w:val="0"/>
          <w:divBdr>
            <w:top w:val="none" w:sz="0" w:space="0" w:color="auto"/>
            <w:left w:val="none" w:sz="0" w:space="0" w:color="auto"/>
            <w:bottom w:val="none" w:sz="0" w:space="0" w:color="auto"/>
            <w:right w:val="none" w:sz="0" w:space="0" w:color="auto"/>
          </w:divBdr>
          <w:divsChild>
            <w:div w:id="1142651985">
              <w:marLeft w:val="0"/>
              <w:marRight w:val="0"/>
              <w:marTop w:val="0"/>
              <w:marBottom w:val="0"/>
              <w:divBdr>
                <w:top w:val="none" w:sz="0" w:space="0" w:color="auto"/>
                <w:left w:val="none" w:sz="0" w:space="0" w:color="auto"/>
                <w:bottom w:val="none" w:sz="0" w:space="0" w:color="auto"/>
                <w:right w:val="none" w:sz="0" w:space="0" w:color="auto"/>
              </w:divBdr>
              <w:divsChild>
                <w:div w:id="1032337427">
                  <w:marLeft w:val="0"/>
                  <w:marRight w:val="0"/>
                  <w:marTop w:val="0"/>
                  <w:marBottom w:val="0"/>
                  <w:divBdr>
                    <w:top w:val="none" w:sz="0" w:space="0" w:color="auto"/>
                    <w:left w:val="none" w:sz="0" w:space="0" w:color="auto"/>
                    <w:bottom w:val="none" w:sz="0" w:space="0" w:color="auto"/>
                    <w:right w:val="none" w:sz="0" w:space="0" w:color="auto"/>
                  </w:divBdr>
                  <w:divsChild>
                    <w:div w:id="1327199075">
                      <w:marLeft w:val="0"/>
                      <w:marRight w:val="0"/>
                      <w:marTop w:val="0"/>
                      <w:marBottom w:val="0"/>
                      <w:divBdr>
                        <w:top w:val="none" w:sz="0" w:space="0" w:color="auto"/>
                        <w:left w:val="none" w:sz="0" w:space="0" w:color="auto"/>
                        <w:bottom w:val="none" w:sz="0" w:space="0" w:color="auto"/>
                        <w:right w:val="none" w:sz="0" w:space="0" w:color="auto"/>
                      </w:divBdr>
                      <w:divsChild>
                        <w:div w:id="440031243">
                          <w:marLeft w:val="0"/>
                          <w:marRight w:val="0"/>
                          <w:marTop w:val="0"/>
                          <w:marBottom w:val="0"/>
                          <w:divBdr>
                            <w:top w:val="none" w:sz="0" w:space="0" w:color="auto"/>
                            <w:left w:val="none" w:sz="0" w:space="0" w:color="auto"/>
                            <w:bottom w:val="none" w:sz="0" w:space="0" w:color="auto"/>
                            <w:right w:val="none" w:sz="0" w:space="0" w:color="auto"/>
                          </w:divBdr>
                          <w:divsChild>
                            <w:div w:id="760031719">
                              <w:marLeft w:val="0"/>
                              <w:marRight w:val="0"/>
                              <w:marTop w:val="0"/>
                              <w:marBottom w:val="0"/>
                              <w:divBdr>
                                <w:top w:val="none" w:sz="0" w:space="0" w:color="auto"/>
                                <w:left w:val="none" w:sz="0" w:space="0" w:color="auto"/>
                                <w:bottom w:val="none" w:sz="0" w:space="0" w:color="auto"/>
                                <w:right w:val="none" w:sz="0" w:space="0" w:color="auto"/>
                              </w:divBdr>
                              <w:divsChild>
                                <w:div w:id="1917746599">
                                  <w:marLeft w:val="0"/>
                                  <w:marRight w:val="0"/>
                                  <w:marTop w:val="0"/>
                                  <w:marBottom w:val="0"/>
                                  <w:divBdr>
                                    <w:top w:val="none" w:sz="0" w:space="0" w:color="auto"/>
                                    <w:left w:val="none" w:sz="0" w:space="0" w:color="auto"/>
                                    <w:bottom w:val="none" w:sz="0" w:space="0" w:color="auto"/>
                                    <w:right w:val="none" w:sz="0" w:space="0" w:color="auto"/>
                                  </w:divBdr>
                                  <w:divsChild>
                                    <w:div w:id="1426221590">
                                      <w:marLeft w:val="0"/>
                                      <w:marRight w:val="0"/>
                                      <w:marTop w:val="0"/>
                                      <w:marBottom w:val="0"/>
                                      <w:divBdr>
                                        <w:top w:val="none" w:sz="0" w:space="0" w:color="auto"/>
                                        <w:left w:val="none" w:sz="0" w:space="0" w:color="auto"/>
                                        <w:bottom w:val="none" w:sz="0" w:space="0" w:color="auto"/>
                                        <w:right w:val="none" w:sz="0" w:space="0" w:color="auto"/>
                                      </w:divBdr>
                                      <w:divsChild>
                                        <w:div w:id="40137118">
                                          <w:marLeft w:val="0"/>
                                          <w:marRight w:val="0"/>
                                          <w:marTop w:val="0"/>
                                          <w:marBottom w:val="0"/>
                                          <w:divBdr>
                                            <w:top w:val="none" w:sz="0" w:space="0" w:color="auto"/>
                                            <w:left w:val="none" w:sz="0" w:space="0" w:color="auto"/>
                                            <w:bottom w:val="none" w:sz="0" w:space="0" w:color="auto"/>
                                            <w:right w:val="none" w:sz="0" w:space="0" w:color="auto"/>
                                          </w:divBdr>
                                          <w:divsChild>
                                            <w:div w:id="906378604">
                                              <w:marLeft w:val="0"/>
                                              <w:marRight w:val="0"/>
                                              <w:marTop w:val="0"/>
                                              <w:marBottom w:val="0"/>
                                              <w:divBdr>
                                                <w:top w:val="none" w:sz="0" w:space="0" w:color="auto"/>
                                                <w:left w:val="none" w:sz="0" w:space="0" w:color="auto"/>
                                                <w:bottom w:val="none" w:sz="0" w:space="0" w:color="auto"/>
                                                <w:right w:val="none" w:sz="0" w:space="0" w:color="auto"/>
                                              </w:divBdr>
                                              <w:divsChild>
                                                <w:div w:id="1368527111">
                                                  <w:marLeft w:val="0"/>
                                                  <w:marRight w:val="0"/>
                                                  <w:marTop w:val="0"/>
                                                  <w:marBottom w:val="0"/>
                                                  <w:divBdr>
                                                    <w:top w:val="none" w:sz="0" w:space="0" w:color="auto"/>
                                                    <w:left w:val="none" w:sz="0" w:space="0" w:color="auto"/>
                                                    <w:bottom w:val="none" w:sz="0" w:space="0" w:color="auto"/>
                                                    <w:right w:val="none" w:sz="0" w:space="0" w:color="auto"/>
                                                  </w:divBdr>
                                                  <w:divsChild>
                                                    <w:div w:id="1848322850">
                                                      <w:marLeft w:val="0"/>
                                                      <w:marRight w:val="0"/>
                                                      <w:marTop w:val="0"/>
                                                      <w:marBottom w:val="0"/>
                                                      <w:divBdr>
                                                        <w:top w:val="none" w:sz="0" w:space="0" w:color="auto"/>
                                                        <w:left w:val="none" w:sz="0" w:space="0" w:color="auto"/>
                                                        <w:bottom w:val="none" w:sz="0" w:space="0" w:color="auto"/>
                                                        <w:right w:val="none" w:sz="0" w:space="0" w:color="auto"/>
                                                      </w:divBdr>
                                                      <w:divsChild>
                                                        <w:div w:id="155611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6925788">
      <w:bodyDiv w:val="1"/>
      <w:marLeft w:val="0"/>
      <w:marRight w:val="0"/>
      <w:marTop w:val="0"/>
      <w:marBottom w:val="0"/>
      <w:divBdr>
        <w:top w:val="none" w:sz="0" w:space="0" w:color="auto"/>
        <w:left w:val="none" w:sz="0" w:space="0" w:color="auto"/>
        <w:bottom w:val="none" w:sz="0" w:space="0" w:color="auto"/>
        <w:right w:val="none" w:sz="0" w:space="0" w:color="auto"/>
      </w:divBdr>
      <w:divsChild>
        <w:div w:id="1834487197">
          <w:marLeft w:val="0"/>
          <w:marRight w:val="0"/>
          <w:marTop w:val="0"/>
          <w:marBottom w:val="0"/>
          <w:divBdr>
            <w:top w:val="none" w:sz="0" w:space="0" w:color="auto"/>
            <w:left w:val="none" w:sz="0" w:space="0" w:color="auto"/>
            <w:bottom w:val="none" w:sz="0" w:space="0" w:color="auto"/>
            <w:right w:val="none" w:sz="0" w:space="0" w:color="auto"/>
          </w:divBdr>
          <w:divsChild>
            <w:div w:id="1699970913">
              <w:marLeft w:val="0"/>
              <w:marRight w:val="0"/>
              <w:marTop w:val="0"/>
              <w:marBottom w:val="0"/>
              <w:divBdr>
                <w:top w:val="none" w:sz="0" w:space="0" w:color="auto"/>
                <w:left w:val="none" w:sz="0" w:space="0" w:color="auto"/>
                <w:bottom w:val="none" w:sz="0" w:space="0" w:color="auto"/>
                <w:right w:val="none" w:sz="0" w:space="0" w:color="auto"/>
              </w:divBdr>
              <w:divsChild>
                <w:div w:id="2076971929">
                  <w:marLeft w:val="0"/>
                  <w:marRight w:val="0"/>
                  <w:marTop w:val="0"/>
                  <w:marBottom w:val="0"/>
                  <w:divBdr>
                    <w:top w:val="none" w:sz="0" w:space="0" w:color="auto"/>
                    <w:left w:val="none" w:sz="0" w:space="0" w:color="auto"/>
                    <w:bottom w:val="none" w:sz="0" w:space="0" w:color="auto"/>
                    <w:right w:val="none" w:sz="0" w:space="0" w:color="auto"/>
                  </w:divBdr>
                  <w:divsChild>
                    <w:div w:id="692347247">
                      <w:marLeft w:val="0"/>
                      <w:marRight w:val="0"/>
                      <w:marTop w:val="0"/>
                      <w:marBottom w:val="0"/>
                      <w:divBdr>
                        <w:top w:val="none" w:sz="0" w:space="0" w:color="auto"/>
                        <w:left w:val="none" w:sz="0" w:space="0" w:color="auto"/>
                        <w:bottom w:val="none" w:sz="0" w:space="0" w:color="auto"/>
                        <w:right w:val="none" w:sz="0" w:space="0" w:color="auto"/>
                      </w:divBdr>
                      <w:divsChild>
                        <w:div w:id="99380237">
                          <w:marLeft w:val="0"/>
                          <w:marRight w:val="0"/>
                          <w:marTop w:val="0"/>
                          <w:marBottom w:val="0"/>
                          <w:divBdr>
                            <w:top w:val="none" w:sz="0" w:space="0" w:color="auto"/>
                            <w:left w:val="none" w:sz="0" w:space="0" w:color="auto"/>
                            <w:bottom w:val="none" w:sz="0" w:space="0" w:color="auto"/>
                            <w:right w:val="none" w:sz="0" w:space="0" w:color="auto"/>
                          </w:divBdr>
                          <w:divsChild>
                            <w:div w:id="1427994292">
                              <w:marLeft w:val="0"/>
                              <w:marRight w:val="0"/>
                              <w:marTop w:val="0"/>
                              <w:marBottom w:val="0"/>
                              <w:divBdr>
                                <w:top w:val="none" w:sz="0" w:space="0" w:color="auto"/>
                                <w:left w:val="none" w:sz="0" w:space="0" w:color="auto"/>
                                <w:bottom w:val="none" w:sz="0" w:space="0" w:color="auto"/>
                                <w:right w:val="none" w:sz="0" w:space="0" w:color="auto"/>
                              </w:divBdr>
                              <w:divsChild>
                                <w:div w:id="409931048">
                                  <w:marLeft w:val="0"/>
                                  <w:marRight w:val="0"/>
                                  <w:marTop w:val="0"/>
                                  <w:marBottom w:val="0"/>
                                  <w:divBdr>
                                    <w:top w:val="none" w:sz="0" w:space="0" w:color="auto"/>
                                    <w:left w:val="none" w:sz="0" w:space="0" w:color="auto"/>
                                    <w:bottom w:val="none" w:sz="0" w:space="0" w:color="auto"/>
                                    <w:right w:val="none" w:sz="0" w:space="0" w:color="auto"/>
                                  </w:divBdr>
                                  <w:divsChild>
                                    <w:div w:id="240255854">
                                      <w:marLeft w:val="0"/>
                                      <w:marRight w:val="0"/>
                                      <w:marTop w:val="0"/>
                                      <w:marBottom w:val="0"/>
                                      <w:divBdr>
                                        <w:top w:val="none" w:sz="0" w:space="0" w:color="auto"/>
                                        <w:left w:val="none" w:sz="0" w:space="0" w:color="auto"/>
                                        <w:bottom w:val="none" w:sz="0" w:space="0" w:color="auto"/>
                                        <w:right w:val="none" w:sz="0" w:space="0" w:color="auto"/>
                                      </w:divBdr>
                                      <w:divsChild>
                                        <w:div w:id="1150513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23359488">
                          <w:marLeft w:val="0"/>
                          <w:marRight w:val="0"/>
                          <w:marTop w:val="0"/>
                          <w:marBottom w:val="0"/>
                          <w:divBdr>
                            <w:top w:val="none" w:sz="0" w:space="0" w:color="auto"/>
                            <w:left w:val="none" w:sz="0" w:space="0" w:color="auto"/>
                            <w:bottom w:val="none" w:sz="0" w:space="0" w:color="auto"/>
                            <w:right w:val="none" w:sz="0" w:space="0" w:color="auto"/>
                          </w:divBdr>
                          <w:divsChild>
                            <w:div w:id="806512055">
                              <w:marLeft w:val="0"/>
                              <w:marRight w:val="0"/>
                              <w:marTop w:val="0"/>
                              <w:marBottom w:val="0"/>
                              <w:divBdr>
                                <w:top w:val="none" w:sz="0" w:space="0" w:color="auto"/>
                                <w:left w:val="none" w:sz="0" w:space="0" w:color="auto"/>
                                <w:bottom w:val="none" w:sz="0" w:space="0" w:color="auto"/>
                                <w:right w:val="none" w:sz="0" w:space="0" w:color="auto"/>
                              </w:divBdr>
                              <w:divsChild>
                                <w:div w:id="133943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312015">
      <w:bodyDiv w:val="1"/>
      <w:marLeft w:val="0"/>
      <w:marRight w:val="0"/>
      <w:marTop w:val="0"/>
      <w:marBottom w:val="0"/>
      <w:divBdr>
        <w:top w:val="none" w:sz="0" w:space="0" w:color="auto"/>
        <w:left w:val="none" w:sz="0" w:space="0" w:color="auto"/>
        <w:bottom w:val="none" w:sz="0" w:space="0" w:color="auto"/>
        <w:right w:val="none" w:sz="0" w:space="0" w:color="auto"/>
      </w:divBdr>
      <w:divsChild>
        <w:div w:id="746924927">
          <w:marLeft w:val="0"/>
          <w:marRight w:val="0"/>
          <w:marTop w:val="0"/>
          <w:marBottom w:val="0"/>
          <w:divBdr>
            <w:top w:val="none" w:sz="0" w:space="0" w:color="auto"/>
            <w:left w:val="none" w:sz="0" w:space="0" w:color="auto"/>
            <w:bottom w:val="none" w:sz="0" w:space="0" w:color="auto"/>
            <w:right w:val="none" w:sz="0" w:space="0" w:color="auto"/>
          </w:divBdr>
          <w:divsChild>
            <w:div w:id="385177477">
              <w:marLeft w:val="0"/>
              <w:marRight w:val="0"/>
              <w:marTop w:val="0"/>
              <w:marBottom w:val="0"/>
              <w:divBdr>
                <w:top w:val="none" w:sz="0" w:space="0" w:color="auto"/>
                <w:left w:val="none" w:sz="0" w:space="0" w:color="auto"/>
                <w:bottom w:val="none" w:sz="0" w:space="0" w:color="auto"/>
                <w:right w:val="none" w:sz="0" w:space="0" w:color="auto"/>
              </w:divBdr>
              <w:divsChild>
                <w:div w:id="608702139">
                  <w:marLeft w:val="0"/>
                  <w:marRight w:val="0"/>
                  <w:marTop w:val="0"/>
                  <w:marBottom w:val="0"/>
                  <w:divBdr>
                    <w:top w:val="none" w:sz="0" w:space="0" w:color="auto"/>
                    <w:left w:val="none" w:sz="0" w:space="0" w:color="auto"/>
                    <w:bottom w:val="none" w:sz="0" w:space="0" w:color="auto"/>
                    <w:right w:val="none" w:sz="0" w:space="0" w:color="auto"/>
                  </w:divBdr>
                  <w:divsChild>
                    <w:div w:id="503321605">
                      <w:marLeft w:val="0"/>
                      <w:marRight w:val="0"/>
                      <w:marTop w:val="0"/>
                      <w:marBottom w:val="0"/>
                      <w:divBdr>
                        <w:top w:val="none" w:sz="0" w:space="0" w:color="auto"/>
                        <w:left w:val="none" w:sz="0" w:space="0" w:color="auto"/>
                        <w:bottom w:val="none" w:sz="0" w:space="0" w:color="auto"/>
                        <w:right w:val="none" w:sz="0" w:space="0" w:color="auto"/>
                      </w:divBdr>
                      <w:divsChild>
                        <w:div w:id="973101206">
                          <w:marLeft w:val="0"/>
                          <w:marRight w:val="0"/>
                          <w:marTop w:val="0"/>
                          <w:marBottom w:val="0"/>
                          <w:divBdr>
                            <w:top w:val="none" w:sz="0" w:space="0" w:color="auto"/>
                            <w:left w:val="none" w:sz="0" w:space="0" w:color="auto"/>
                            <w:bottom w:val="none" w:sz="0" w:space="0" w:color="auto"/>
                            <w:right w:val="none" w:sz="0" w:space="0" w:color="auto"/>
                          </w:divBdr>
                          <w:divsChild>
                            <w:div w:id="1708261834">
                              <w:marLeft w:val="0"/>
                              <w:marRight w:val="0"/>
                              <w:marTop w:val="0"/>
                              <w:marBottom w:val="0"/>
                              <w:divBdr>
                                <w:top w:val="none" w:sz="0" w:space="0" w:color="auto"/>
                                <w:left w:val="none" w:sz="0" w:space="0" w:color="auto"/>
                                <w:bottom w:val="none" w:sz="0" w:space="0" w:color="auto"/>
                                <w:right w:val="none" w:sz="0" w:space="0" w:color="auto"/>
                              </w:divBdr>
                              <w:divsChild>
                                <w:div w:id="1651250053">
                                  <w:marLeft w:val="0"/>
                                  <w:marRight w:val="0"/>
                                  <w:marTop w:val="0"/>
                                  <w:marBottom w:val="0"/>
                                  <w:divBdr>
                                    <w:top w:val="none" w:sz="0" w:space="0" w:color="auto"/>
                                    <w:left w:val="none" w:sz="0" w:space="0" w:color="auto"/>
                                    <w:bottom w:val="none" w:sz="0" w:space="0" w:color="auto"/>
                                    <w:right w:val="none" w:sz="0" w:space="0" w:color="auto"/>
                                  </w:divBdr>
                                  <w:divsChild>
                                    <w:div w:id="84832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128081">
      <w:bodyDiv w:val="1"/>
      <w:marLeft w:val="0"/>
      <w:marRight w:val="0"/>
      <w:marTop w:val="0"/>
      <w:marBottom w:val="0"/>
      <w:divBdr>
        <w:top w:val="none" w:sz="0" w:space="0" w:color="auto"/>
        <w:left w:val="none" w:sz="0" w:space="0" w:color="auto"/>
        <w:bottom w:val="none" w:sz="0" w:space="0" w:color="auto"/>
        <w:right w:val="none" w:sz="0" w:space="0" w:color="auto"/>
      </w:divBdr>
      <w:divsChild>
        <w:div w:id="1351106359">
          <w:marLeft w:val="0"/>
          <w:marRight w:val="0"/>
          <w:marTop w:val="0"/>
          <w:marBottom w:val="0"/>
          <w:divBdr>
            <w:top w:val="none" w:sz="0" w:space="0" w:color="auto"/>
            <w:left w:val="none" w:sz="0" w:space="0" w:color="auto"/>
            <w:bottom w:val="none" w:sz="0" w:space="0" w:color="auto"/>
            <w:right w:val="none" w:sz="0" w:space="0" w:color="auto"/>
          </w:divBdr>
          <w:divsChild>
            <w:div w:id="438766248">
              <w:marLeft w:val="0"/>
              <w:marRight w:val="0"/>
              <w:marTop w:val="0"/>
              <w:marBottom w:val="0"/>
              <w:divBdr>
                <w:top w:val="none" w:sz="0" w:space="0" w:color="auto"/>
                <w:left w:val="none" w:sz="0" w:space="0" w:color="auto"/>
                <w:bottom w:val="none" w:sz="0" w:space="0" w:color="auto"/>
                <w:right w:val="none" w:sz="0" w:space="0" w:color="auto"/>
              </w:divBdr>
              <w:divsChild>
                <w:div w:id="959334569">
                  <w:marLeft w:val="0"/>
                  <w:marRight w:val="0"/>
                  <w:marTop w:val="0"/>
                  <w:marBottom w:val="0"/>
                  <w:divBdr>
                    <w:top w:val="none" w:sz="0" w:space="0" w:color="auto"/>
                    <w:left w:val="none" w:sz="0" w:space="0" w:color="auto"/>
                    <w:bottom w:val="none" w:sz="0" w:space="0" w:color="auto"/>
                    <w:right w:val="none" w:sz="0" w:space="0" w:color="auto"/>
                  </w:divBdr>
                  <w:divsChild>
                    <w:div w:id="393937738">
                      <w:marLeft w:val="0"/>
                      <w:marRight w:val="0"/>
                      <w:marTop w:val="0"/>
                      <w:marBottom w:val="0"/>
                      <w:divBdr>
                        <w:top w:val="none" w:sz="0" w:space="0" w:color="auto"/>
                        <w:left w:val="none" w:sz="0" w:space="0" w:color="auto"/>
                        <w:bottom w:val="none" w:sz="0" w:space="0" w:color="auto"/>
                        <w:right w:val="none" w:sz="0" w:space="0" w:color="auto"/>
                      </w:divBdr>
                      <w:divsChild>
                        <w:div w:id="158274075">
                          <w:marLeft w:val="0"/>
                          <w:marRight w:val="0"/>
                          <w:marTop w:val="0"/>
                          <w:marBottom w:val="0"/>
                          <w:divBdr>
                            <w:top w:val="none" w:sz="0" w:space="0" w:color="auto"/>
                            <w:left w:val="none" w:sz="0" w:space="0" w:color="auto"/>
                            <w:bottom w:val="none" w:sz="0" w:space="0" w:color="auto"/>
                            <w:right w:val="none" w:sz="0" w:space="0" w:color="auto"/>
                          </w:divBdr>
                          <w:divsChild>
                            <w:div w:id="1429617241">
                              <w:marLeft w:val="0"/>
                              <w:marRight w:val="0"/>
                              <w:marTop w:val="0"/>
                              <w:marBottom w:val="0"/>
                              <w:divBdr>
                                <w:top w:val="none" w:sz="0" w:space="0" w:color="auto"/>
                                <w:left w:val="none" w:sz="0" w:space="0" w:color="auto"/>
                                <w:bottom w:val="none" w:sz="0" w:space="0" w:color="auto"/>
                                <w:right w:val="none" w:sz="0" w:space="0" w:color="auto"/>
                              </w:divBdr>
                              <w:divsChild>
                                <w:div w:id="1620256186">
                                  <w:marLeft w:val="0"/>
                                  <w:marRight w:val="0"/>
                                  <w:marTop w:val="0"/>
                                  <w:marBottom w:val="0"/>
                                  <w:divBdr>
                                    <w:top w:val="none" w:sz="0" w:space="0" w:color="auto"/>
                                    <w:left w:val="none" w:sz="0" w:space="0" w:color="auto"/>
                                    <w:bottom w:val="none" w:sz="0" w:space="0" w:color="auto"/>
                                    <w:right w:val="none" w:sz="0" w:space="0" w:color="auto"/>
                                  </w:divBdr>
                                  <w:divsChild>
                                    <w:div w:id="116347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8582">
                      <w:marLeft w:val="0"/>
                      <w:marRight w:val="0"/>
                      <w:marTop w:val="0"/>
                      <w:marBottom w:val="0"/>
                      <w:divBdr>
                        <w:top w:val="none" w:sz="0" w:space="0" w:color="auto"/>
                        <w:left w:val="none" w:sz="0" w:space="0" w:color="auto"/>
                        <w:bottom w:val="none" w:sz="0" w:space="0" w:color="auto"/>
                        <w:right w:val="none" w:sz="0" w:space="0" w:color="auto"/>
                      </w:divBdr>
                      <w:divsChild>
                        <w:div w:id="108187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731698">
      <w:bodyDiv w:val="1"/>
      <w:marLeft w:val="0"/>
      <w:marRight w:val="0"/>
      <w:marTop w:val="0"/>
      <w:marBottom w:val="0"/>
      <w:divBdr>
        <w:top w:val="none" w:sz="0" w:space="0" w:color="auto"/>
        <w:left w:val="none" w:sz="0" w:space="0" w:color="auto"/>
        <w:bottom w:val="none" w:sz="0" w:space="0" w:color="auto"/>
        <w:right w:val="none" w:sz="0" w:space="0" w:color="auto"/>
      </w:divBdr>
    </w:div>
    <w:div w:id="1149635075">
      <w:bodyDiv w:val="1"/>
      <w:marLeft w:val="0"/>
      <w:marRight w:val="0"/>
      <w:marTop w:val="0"/>
      <w:marBottom w:val="0"/>
      <w:divBdr>
        <w:top w:val="none" w:sz="0" w:space="0" w:color="auto"/>
        <w:left w:val="none" w:sz="0" w:space="0" w:color="auto"/>
        <w:bottom w:val="none" w:sz="0" w:space="0" w:color="auto"/>
        <w:right w:val="none" w:sz="0" w:space="0" w:color="auto"/>
      </w:divBdr>
    </w:div>
    <w:div w:id="1150295182">
      <w:bodyDiv w:val="1"/>
      <w:marLeft w:val="0"/>
      <w:marRight w:val="0"/>
      <w:marTop w:val="0"/>
      <w:marBottom w:val="0"/>
      <w:divBdr>
        <w:top w:val="none" w:sz="0" w:space="0" w:color="auto"/>
        <w:left w:val="none" w:sz="0" w:space="0" w:color="auto"/>
        <w:bottom w:val="none" w:sz="0" w:space="0" w:color="auto"/>
        <w:right w:val="none" w:sz="0" w:space="0" w:color="auto"/>
      </w:divBdr>
    </w:div>
    <w:div w:id="1155612389">
      <w:bodyDiv w:val="1"/>
      <w:marLeft w:val="0"/>
      <w:marRight w:val="0"/>
      <w:marTop w:val="0"/>
      <w:marBottom w:val="0"/>
      <w:divBdr>
        <w:top w:val="none" w:sz="0" w:space="0" w:color="auto"/>
        <w:left w:val="none" w:sz="0" w:space="0" w:color="auto"/>
        <w:bottom w:val="none" w:sz="0" w:space="0" w:color="auto"/>
        <w:right w:val="none" w:sz="0" w:space="0" w:color="auto"/>
      </w:divBdr>
    </w:div>
    <w:div w:id="1161233709">
      <w:bodyDiv w:val="1"/>
      <w:marLeft w:val="0"/>
      <w:marRight w:val="0"/>
      <w:marTop w:val="0"/>
      <w:marBottom w:val="0"/>
      <w:divBdr>
        <w:top w:val="none" w:sz="0" w:space="0" w:color="auto"/>
        <w:left w:val="none" w:sz="0" w:space="0" w:color="auto"/>
        <w:bottom w:val="none" w:sz="0" w:space="0" w:color="auto"/>
        <w:right w:val="none" w:sz="0" w:space="0" w:color="auto"/>
      </w:divBdr>
      <w:divsChild>
        <w:div w:id="331490892">
          <w:marLeft w:val="0"/>
          <w:marRight w:val="0"/>
          <w:marTop w:val="0"/>
          <w:marBottom w:val="0"/>
          <w:divBdr>
            <w:top w:val="none" w:sz="0" w:space="0" w:color="auto"/>
            <w:left w:val="none" w:sz="0" w:space="0" w:color="auto"/>
            <w:bottom w:val="none" w:sz="0" w:space="0" w:color="auto"/>
            <w:right w:val="none" w:sz="0" w:space="0" w:color="auto"/>
          </w:divBdr>
          <w:divsChild>
            <w:div w:id="453913016">
              <w:marLeft w:val="0"/>
              <w:marRight w:val="0"/>
              <w:marTop w:val="0"/>
              <w:marBottom w:val="0"/>
              <w:divBdr>
                <w:top w:val="none" w:sz="0" w:space="0" w:color="auto"/>
                <w:left w:val="none" w:sz="0" w:space="0" w:color="auto"/>
                <w:bottom w:val="none" w:sz="0" w:space="0" w:color="auto"/>
                <w:right w:val="none" w:sz="0" w:space="0" w:color="auto"/>
              </w:divBdr>
              <w:divsChild>
                <w:div w:id="403570942">
                  <w:marLeft w:val="0"/>
                  <w:marRight w:val="0"/>
                  <w:marTop w:val="0"/>
                  <w:marBottom w:val="0"/>
                  <w:divBdr>
                    <w:top w:val="none" w:sz="0" w:space="0" w:color="auto"/>
                    <w:left w:val="none" w:sz="0" w:space="0" w:color="auto"/>
                    <w:bottom w:val="none" w:sz="0" w:space="0" w:color="auto"/>
                    <w:right w:val="none" w:sz="0" w:space="0" w:color="auto"/>
                  </w:divBdr>
                  <w:divsChild>
                    <w:div w:id="994727459">
                      <w:marLeft w:val="0"/>
                      <w:marRight w:val="0"/>
                      <w:marTop w:val="0"/>
                      <w:marBottom w:val="0"/>
                      <w:divBdr>
                        <w:top w:val="none" w:sz="0" w:space="0" w:color="auto"/>
                        <w:left w:val="none" w:sz="0" w:space="0" w:color="auto"/>
                        <w:bottom w:val="none" w:sz="0" w:space="0" w:color="auto"/>
                        <w:right w:val="none" w:sz="0" w:space="0" w:color="auto"/>
                      </w:divBdr>
                      <w:divsChild>
                        <w:div w:id="1436056646">
                          <w:marLeft w:val="0"/>
                          <w:marRight w:val="0"/>
                          <w:marTop w:val="0"/>
                          <w:marBottom w:val="0"/>
                          <w:divBdr>
                            <w:top w:val="none" w:sz="0" w:space="0" w:color="auto"/>
                            <w:left w:val="none" w:sz="0" w:space="0" w:color="auto"/>
                            <w:bottom w:val="none" w:sz="0" w:space="0" w:color="auto"/>
                            <w:right w:val="none" w:sz="0" w:space="0" w:color="auto"/>
                          </w:divBdr>
                          <w:divsChild>
                            <w:div w:id="629819089">
                              <w:marLeft w:val="0"/>
                              <w:marRight w:val="0"/>
                              <w:marTop w:val="0"/>
                              <w:marBottom w:val="0"/>
                              <w:divBdr>
                                <w:top w:val="none" w:sz="0" w:space="0" w:color="auto"/>
                                <w:left w:val="none" w:sz="0" w:space="0" w:color="auto"/>
                                <w:bottom w:val="none" w:sz="0" w:space="0" w:color="auto"/>
                                <w:right w:val="none" w:sz="0" w:space="0" w:color="auto"/>
                              </w:divBdr>
                              <w:divsChild>
                                <w:div w:id="611404753">
                                  <w:marLeft w:val="0"/>
                                  <w:marRight w:val="0"/>
                                  <w:marTop w:val="0"/>
                                  <w:marBottom w:val="0"/>
                                  <w:divBdr>
                                    <w:top w:val="none" w:sz="0" w:space="0" w:color="auto"/>
                                    <w:left w:val="none" w:sz="0" w:space="0" w:color="auto"/>
                                    <w:bottom w:val="none" w:sz="0" w:space="0" w:color="auto"/>
                                    <w:right w:val="none" w:sz="0" w:space="0" w:color="auto"/>
                                  </w:divBdr>
                                  <w:divsChild>
                                    <w:div w:id="20926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741065">
      <w:bodyDiv w:val="1"/>
      <w:marLeft w:val="0"/>
      <w:marRight w:val="0"/>
      <w:marTop w:val="0"/>
      <w:marBottom w:val="0"/>
      <w:divBdr>
        <w:top w:val="none" w:sz="0" w:space="0" w:color="auto"/>
        <w:left w:val="none" w:sz="0" w:space="0" w:color="auto"/>
        <w:bottom w:val="none" w:sz="0" w:space="0" w:color="auto"/>
        <w:right w:val="none" w:sz="0" w:space="0" w:color="auto"/>
      </w:divBdr>
    </w:div>
    <w:div w:id="1163619438">
      <w:bodyDiv w:val="1"/>
      <w:marLeft w:val="0"/>
      <w:marRight w:val="0"/>
      <w:marTop w:val="0"/>
      <w:marBottom w:val="0"/>
      <w:divBdr>
        <w:top w:val="none" w:sz="0" w:space="0" w:color="auto"/>
        <w:left w:val="none" w:sz="0" w:space="0" w:color="auto"/>
        <w:bottom w:val="none" w:sz="0" w:space="0" w:color="auto"/>
        <w:right w:val="none" w:sz="0" w:space="0" w:color="auto"/>
      </w:divBdr>
      <w:divsChild>
        <w:div w:id="2000307320">
          <w:marLeft w:val="0"/>
          <w:marRight w:val="0"/>
          <w:marTop w:val="0"/>
          <w:marBottom w:val="0"/>
          <w:divBdr>
            <w:top w:val="none" w:sz="0" w:space="0" w:color="auto"/>
            <w:left w:val="none" w:sz="0" w:space="0" w:color="auto"/>
            <w:bottom w:val="none" w:sz="0" w:space="0" w:color="auto"/>
            <w:right w:val="none" w:sz="0" w:space="0" w:color="auto"/>
          </w:divBdr>
          <w:divsChild>
            <w:div w:id="1403715697">
              <w:marLeft w:val="0"/>
              <w:marRight w:val="0"/>
              <w:marTop w:val="0"/>
              <w:marBottom w:val="0"/>
              <w:divBdr>
                <w:top w:val="none" w:sz="0" w:space="0" w:color="auto"/>
                <w:left w:val="none" w:sz="0" w:space="0" w:color="auto"/>
                <w:bottom w:val="none" w:sz="0" w:space="0" w:color="auto"/>
                <w:right w:val="none" w:sz="0" w:space="0" w:color="auto"/>
              </w:divBdr>
              <w:divsChild>
                <w:div w:id="57365863">
                  <w:marLeft w:val="0"/>
                  <w:marRight w:val="0"/>
                  <w:marTop w:val="0"/>
                  <w:marBottom w:val="0"/>
                  <w:divBdr>
                    <w:top w:val="none" w:sz="0" w:space="0" w:color="auto"/>
                    <w:left w:val="none" w:sz="0" w:space="0" w:color="auto"/>
                    <w:bottom w:val="none" w:sz="0" w:space="0" w:color="auto"/>
                    <w:right w:val="none" w:sz="0" w:space="0" w:color="auto"/>
                  </w:divBdr>
                  <w:divsChild>
                    <w:div w:id="830875504">
                      <w:marLeft w:val="0"/>
                      <w:marRight w:val="0"/>
                      <w:marTop w:val="0"/>
                      <w:marBottom w:val="0"/>
                      <w:divBdr>
                        <w:top w:val="none" w:sz="0" w:space="0" w:color="auto"/>
                        <w:left w:val="none" w:sz="0" w:space="0" w:color="auto"/>
                        <w:bottom w:val="none" w:sz="0" w:space="0" w:color="auto"/>
                        <w:right w:val="none" w:sz="0" w:space="0" w:color="auto"/>
                      </w:divBdr>
                      <w:divsChild>
                        <w:div w:id="182400932">
                          <w:marLeft w:val="0"/>
                          <w:marRight w:val="0"/>
                          <w:marTop w:val="0"/>
                          <w:marBottom w:val="0"/>
                          <w:divBdr>
                            <w:top w:val="none" w:sz="0" w:space="0" w:color="auto"/>
                            <w:left w:val="none" w:sz="0" w:space="0" w:color="auto"/>
                            <w:bottom w:val="none" w:sz="0" w:space="0" w:color="auto"/>
                            <w:right w:val="none" w:sz="0" w:space="0" w:color="auto"/>
                          </w:divBdr>
                          <w:divsChild>
                            <w:div w:id="1951737285">
                              <w:marLeft w:val="0"/>
                              <w:marRight w:val="0"/>
                              <w:marTop w:val="0"/>
                              <w:marBottom w:val="0"/>
                              <w:divBdr>
                                <w:top w:val="none" w:sz="0" w:space="0" w:color="auto"/>
                                <w:left w:val="none" w:sz="0" w:space="0" w:color="auto"/>
                                <w:bottom w:val="none" w:sz="0" w:space="0" w:color="auto"/>
                                <w:right w:val="none" w:sz="0" w:space="0" w:color="auto"/>
                              </w:divBdr>
                              <w:divsChild>
                                <w:div w:id="1882864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45324080">
                  <w:marLeft w:val="0"/>
                  <w:marRight w:val="0"/>
                  <w:marTop w:val="0"/>
                  <w:marBottom w:val="0"/>
                  <w:divBdr>
                    <w:top w:val="none" w:sz="0" w:space="0" w:color="auto"/>
                    <w:left w:val="none" w:sz="0" w:space="0" w:color="auto"/>
                    <w:bottom w:val="none" w:sz="0" w:space="0" w:color="auto"/>
                    <w:right w:val="none" w:sz="0" w:space="0" w:color="auto"/>
                  </w:divBdr>
                  <w:divsChild>
                    <w:div w:id="203202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400966">
      <w:bodyDiv w:val="1"/>
      <w:marLeft w:val="0"/>
      <w:marRight w:val="0"/>
      <w:marTop w:val="0"/>
      <w:marBottom w:val="0"/>
      <w:divBdr>
        <w:top w:val="none" w:sz="0" w:space="0" w:color="auto"/>
        <w:left w:val="none" w:sz="0" w:space="0" w:color="auto"/>
        <w:bottom w:val="none" w:sz="0" w:space="0" w:color="auto"/>
        <w:right w:val="none" w:sz="0" w:space="0" w:color="auto"/>
      </w:divBdr>
    </w:div>
    <w:div w:id="1168322223">
      <w:bodyDiv w:val="1"/>
      <w:marLeft w:val="0"/>
      <w:marRight w:val="0"/>
      <w:marTop w:val="0"/>
      <w:marBottom w:val="0"/>
      <w:divBdr>
        <w:top w:val="none" w:sz="0" w:space="0" w:color="auto"/>
        <w:left w:val="none" w:sz="0" w:space="0" w:color="auto"/>
        <w:bottom w:val="none" w:sz="0" w:space="0" w:color="auto"/>
        <w:right w:val="none" w:sz="0" w:space="0" w:color="auto"/>
      </w:divBdr>
    </w:div>
    <w:div w:id="1171598478">
      <w:bodyDiv w:val="1"/>
      <w:marLeft w:val="0"/>
      <w:marRight w:val="0"/>
      <w:marTop w:val="0"/>
      <w:marBottom w:val="0"/>
      <w:divBdr>
        <w:top w:val="none" w:sz="0" w:space="0" w:color="auto"/>
        <w:left w:val="none" w:sz="0" w:space="0" w:color="auto"/>
        <w:bottom w:val="none" w:sz="0" w:space="0" w:color="auto"/>
        <w:right w:val="none" w:sz="0" w:space="0" w:color="auto"/>
      </w:divBdr>
      <w:divsChild>
        <w:div w:id="1605577462">
          <w:marLeft w:val="0"/>
          <w:marRight w:val="0"/>
          <w:marTop w:val="0"/>
          <w:marBottom w:val="0"/>
          <w:divBdr>
            <w:top w:val="none" w:sz="0" w:space="0" w:color="auto"/>
            <w:left w:val="none" w:sz="0" w:space="0" w:color="auto"/>
            <w:bottom w:val="none" w:sz="0" w:space="0" w:color="auto"/>
            <w:right w:val="none" w:sz="0" w:space="0" w:color="auto"/>
          </w:divBdr>
          <w:divsChild>
            <w:div w:id="1455442745">
              <w:marLeft w:val="0"/>
              <w:marRight w:val="0"/>
              <w:marTop w:val="0"/>
              <w:marBottom w:val="0"/>
              <w:divBdr>
                <w:top w:val="none" w:sz="0" w:space="0" w:color="auto"/>
                <w:left w:val="none" w:sz="0" w:space="0" w:color="auto"/>
                <w:bottom w:val="none" w:sz="0" w:space="0" w:color="auto"/>
                <w:right w:val="none" w:sz="0" w:space="0" w:color="auto"/>
              </w:divBdr>
              <w:divsChild>
                <w:div w:id="12851941">
                  <w:marLeft w:val="0"/>
                  <w:marRight w:val="0"/>
                  <w:marTop w:val="0"/>
                  <w:marBottom w:val="0"/>
                  <w:divBdr>
                    <w:top w:val="none" w:sz="0" w:space="0" w:color="auto"/>
                    <w:left w:val="none" w:sz="0" w:space="0" w:color="auto"/>
                    <w:bottom w:val="none" w:sz="0" w:space="0" w:color="auto"/>
                    <w:right w:val="none" w:sz="0" w:space="0" w:color="auto"/>
                  </w:divBdr>
                  <w:divsChild>
                    <w:div w:id="9885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572237">
      <w:bodyDiv w:val="1"/>
      <w:marLeft w:val="0"/>
      <w:marRight w:val="0"/>
      <w:marTop w:val="0"/>
      <w:marBottom w:val="0"/>
      <w:divBdr>
        <w:top w:val="none" w:sz="0" w:space="0" w:color="auto"/>
        <w:left w:val="none" w:sz="0" w:space="0" w:color="auto"/>
        <w:bottom w:val="none" w:sz="0" w:space="0" w:color="auto"/>
        <w:right w:val="none" w:sz="0" w:space="0" w:color="auto"/>
      </w:divBdr>
    </w:div>
    <w:div w:id="1173569448">
      <w:bodyDiv w:val="1"/>
      <w:marLeft w:val="0"/>
      <w:marRight w:val="0"/>
      <w:marTop w:val="0"/>
      <w:marBottom w:val="0"/>
      <w:divBdr>
        <w:top w:val="none" w:sz="0" w:space="0" w:color="auto"/>
        <w:left w:val="none" w:sz="0" w:space="0" w:color="auto"/>
        <w:bottom w:val="none" w:sz="0" w:space="0" w:color="auto"/>
        <w:right w:val="none" w:sz="0" w:space="0" w:color="auto"/>
      </w:divBdr>
      <w:divsChild>
        <w:div w:id="296107478">
          <w:marLeft w:val="0"/>
          <w:marRight w:val="0"/>
          <w:marTop w:val="0"/>
          <w:marBottom w:val="0"/>
          <w:divBdr>
            <w:top w:val="none" w:sz="0" w:space="0" w:color="auto"/>
            <w:left w:val="none" w:sz="0" w:space="0" w:color="auto"/>
            <w:bottom w:val="none" w:sz="0" w:space="0" w:color="auto"/>
            <w:right w:val="none" w:sz="0" w:space="0" w:color="auto"/>
          </w:divBdr>
          <w:divsChild>
            <w:div w:id="1493376232">
              <w:marLeft w:val="0"/>
              <w:marRight w:val="0"/>
              <w:marTop w:val="0"/>
              <w:marBottom w:val="0"/>
              <w:divBdr>
                <w:top w:val="none" w:sz="0" w:space="0" w:color="auto"/>
                <w:left w:val="none" w:sz="0" w:space="0" w:color="auto"/>
                <w:bottom w:val="none" w:sz="0" w:space="0" w:color="auto"/>
                <w:right w:val="none" w:sz="0" w:space="0" w:color="auto"/>
              </w:divBdr>
              <w:divsChild>
                <w:div w:id="535197370">
                  <w:marLeft w:val="0"/>
                  <w:marRight w:val="0"/>
                  <w:marTop w:val="0"/>
                  <w:marBottom w:val="0"/>
                  <w:divBdr>
                    <w:top w:val="none" w:sz="0" w:space="0" w:color="auto"/>
                    <w:left w:val="none" w:sz="0" w:space="0" w:color="auto"/>
                    <w:bottom w:val="none" w:sz="0" w:space="0" w:color="auto"/>
                    <w:right w:val="none" w:sz="0" w:space="0" w:color="auto"/>
                  </w:divBdr>
                  <w:divsChild>
                    <w:div w:id="1033842338">
                      <w:marLeft w:val="0"/>
                      <w:marRight w:val="0"/>
                      <w:marTop w:val="0"/>
                      <w:marBottom w:val="0"/>
                      <w:divBdr>
                        <w:top w:val="none" w:sz="0" w:space="0" w:color="auto"/>
                        <w:left w:val="none" w:sz="0" w:space="0" w:color="auto"/>
                        <w:bottom w:val="none" w:sz="0" w:space="0" w:color="auto"/>
                        <w:right w:val="none" w:sz="0" w:space="0" w:color="auto"/>
                      </w:divBdr>
                      <w:divsChild>
                        <w:div w:id="708845688">
                          <w:marLeft w:val="0"/>
                          <w:marRight w:val="0"/>
                          <w:marTop w:val="0"/>
                          <w:marBottom w:val="0"/>
                          <w:divBdr>
                            <w:top w:val="none" w:sz="0" w:space="0" w:color="auto"/>
                            <w:left w:val="none" w:sz="0" w:space="0" w:color="auto"/>
                            <w:bottom w:val="none" w:sz="0" w:space="0" w:color="auto"/>
                            <w:right w:val="none" w:sz="0" w:space="0" w:color="auto"/>
                          </w:divBdr>
                          <w:divsChild>
                            <w:div w:id="1797868367">
                              <w:marLeft w:val="0"/>
                              <w:marRight w:val="0"/>
                              <w:marTop w:val="0"/>
                              <w:marBottom w:val="0"/>
                              <w:divBdr>
                                <w:top w:val="none" w:sz="0" w:space="0" w:color="auto"/>
                                <w:left w:val="none" w:sz="0" w:space="0" w:color="auto"/>
                                <w:bottom w:val="none" w:sz="0" w:space="0" w:color="auto"/>
                                <w:right w:val="none" w:sz="0" w:space="0" w:color="auto"/>
                              </w:divBdr>
                              <w:divsChild>
                                <w:div w:id="1653291065">
                                  <w:marLeft w:val="0"/>
                                  <w:marRight w:val="0"/>
                                  <w:marTop w:val="0"/>
                                  <w:marBottom w:val="0"/>
                                  <w:divBdr>
                                    <w:top w:val="none" w:sz="0" w:space="0" w:color="auto"/>
                                    <w:left w:val="none" w:sz="0" w:space="0" w:color="auto"/>
                                    <w:bottom w:val="none" w:sz="0" w:space="0" w:color="auto"/>
                                    <w:right w:val="none" w:sz="0" w:space="0" w:color="auto"/>
                                  </w:divBdr>
                                  <w:divsChild>
                                    <w:div w:id="13210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5047977">
      <w:bodyDiv w:val="1"/>
      <w:marLeft w:val="0"/>
      <w:marRight w:val="0"/>
      <w:marTop w:val="0"/>
      <w:marBottom w:val="0"/>
      <w:divBdr>
        <w:top w:val="none" w:sz="0" w:space="0" w:color="auto"/>
        <w:left w:val="none" w:sz="0" w:space="0" w:color="auto"/>
        <w:bottom w:val="none" w:sz="0" w:space="0" w:color="auto"/>
        <w:right w:val="none" w:sz="0" w:space="0" w:color="auto"/>
      </w:divBdr>
    </w:div>
    <w:div w:id="1194224640">
      <w:bodyDiv w:val="1"/>
      <w:marLeft w:val="0"/>
      <w:marRight w:val="0"/>
      <w:marTop w:val="0"/>
      <w:marBottom w:val="0"/>
      <w:divBdr>
        <w:top w:val="none" w:sz="0" w:space="0" w:color="auto"/>
        <w:left w:val="none" w:sz="0" w:space="0" w:color="auto"/>
        <w:bottom w:val="none" w:sz="0" w:space="0" w:color="auto"/>
        <w:right w:val="none" w:sz="0" w:space="0" w:color="auto"/>
      </w:divBdr>
      <w:divsChild>
        <w:div w:id="326518133">
          <w:marLeft w:val="0"/>
          <w:marRight w:val="0"/>
          <w:marTop w:val="0"/>
          <w:marBottom w:val="0"/>
          <w:divBdr>
            <w:top w:val="none" w:sz="0" w:space="0" w:color="auto"/>
            <w:left w:val="none" w:sz="0" w:space="0" w:color="auto"/>
            <w:bottom w:val="none" w:sz="0" w:space="0" w:color="auto"/>
            <w:right w:val="none" w:sz="0" w:space="0" w:color="auto"/>
          </w:divBdr>
          <w:divsChild>
            <w:div w:id="1278954241">
              <w:marLeft w:val="0"/>
              <w:marRight w:val="0"/>
              <w:marTop w:val="0"/>
              <w:marBottom w:val="0"/>
              <w:divBdr>
                <w:top w:val="none" w:sz="0" w:space="0" w:color="auto"/>
                <w:left w:val="none" w:sz="0" w:space="0" w:color="auto"/>
                <w:bottom w:val="none" w:sz="0" w:space="0" w:color="auto"/>
                <w:right w:val="none" w:sz="0" w:space="0" w:color="auto"/>
              </w:divBdr>
              <w:divsChild>
                <w:div w:id="815880026">
                  <w:marLeft w:val="0"/>
                  <w:marRight w:val="0"/>
                  <w:marTop w:val="0"/>
                  <w:marBottom w:val="0"/>
                  <w:divBdr>
                    <w:top w:val="none" w:sz="0" w:space="0" w:color="auto"/>
                    <w:left w:val="none" w:sz="0" w:space="0" w:color="auto"/>
                    <w:bottom w:val="none" w:sz="0" w:space="0" w:color="auto"/>
                    <w:right w:val="none" w:sz="0" w:space="0" w:color="auto"/>
                  </w:divBdr>
                  <w:divsChild>
                    <w:div w:id="1212809236">
                      <w:marLeft w:val="0"/>
                      <w:marRight w:val="0"/>
                      <w:marTop w:val="0"/>
                      <w:marBottom w:val="0"/>
                      <w:divBdr>
                        <w:top w:val="none" w:sz="0" w:space="0" w:color="auto"/>
                        <w:left w:val="none" w:sz="0" w:space="0" w:color="auto"/>
                        <w:bottom w:val="none" w:sz="0" w:space="0" w:color="auto"/>
                        <w:right w:val="none" w:sz="0" w:space="0" w:color="auto"/>
                      </w:divBdr>
                      <w:divsChild>
                        <w:div w:id="409618606">
                          <w:marLeft w:val="0"/>
                          <w:marRight w:val="0"/>
                          <w:marTop w:val="0"/>
                          <w:marBottom w:val="0"/>
                          <w:divBdr>
                            <w:top w:val="none" w:sz="0" w:space="0" w:color="auto"/>
                            <w:left w:val="none" w:sz="0" w:space="0" w:color="auto"/>
                            <w:bottom w:val="none" w:sz="0" w:space="0" w:color="auto"/>
                            <w:right w:val="none" w:sz="0" w:space="0" w:color="auto"/>
                          </w:divBdr>
                          <w:divsChild>
                            <w:div w:id="1525485686">
                              <w:marLeft w:val="0"/>
                              <w:marRight w:val="0"/>
                              <w:marTop w:val="0"/>
                              <w:marBottom w:val="0"/>
                              <w:divBdr>
                                <w:top w:val="none" w:sz="0" w:space="0" w:color="auto"/>
                                <w:left w:val="none" w:sz="0" w:space="0" w:color="auto"/>
                                <w:bottom w:val="none" w:sz="0" w:space="0" w:color="auto"/>
                                <w:right w:val="none" w:sz="0" w:space="0" w:color="auto"/>
                              </w:divBdr>
                              <w:divsChild>
                                <w:div w:id="452947281">
                                  <w:marLeft w:val="0"/>
                                  <w:marRight w:val="0"/>
                                  <w:marTop w:val="0"/>
                                  <w:marBottom w:val="0"/>
                                  <w:divBdr>
                                    <w:top w:val="none" w:sz="0" w:space="0" w:color="auto"/>
                                    <w:left w:val="none" w:sz="0" w:space="0" w:color="auto"/>
                                    <w:bottom w:val="none" w:sz="0" w:space="0" w:color="auto"/>
                                    <w:right w:val="none" w:sz="0" w:space="0" w:color="auto"/>
                                  </w:divBdr>
                                  <w:divsChild>
                                    <w:div w:id="13512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971569">
                      <w:marLeft w:val="0"/>
                      <w:marRight w:val="0"/>
                      <w:marTop w:val="0"/>
                      <w:marBottom w:val="0"/>
                      <w:divBdr>
                        <w:top w:val="none" w:sz="0" w:space="0" w:color="auto"/>
                        <w:left w:val="none" w:sz="0" w:space="0" w:color="auto"/>
                        <w:bottom w:val="none" w:sz="0" w:space="0" w:color="auto"/>
                        <w:right w:val="none" w:sz="0" w:space="0" w:color="auto"/>
                      </w:divBdr>
                      <w:divsChild>
                        <w:div w:id="38163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117748">
      <w:bodyDiv w:val="1"/>
      <w:marLeft w:val="0"/>
      <w:marRight w:val="0"/>
      <w:marTop w:val="0"/>
      <w:marBottom w:val="0"/>
      <w:divBdr>
        <w:top w:val="none" w:sz="0" w:space="0" w:color="auto"/>
        <w:left w:val="none" w:sz="0" w:space="0" w:color="auto"/>
        <w:bottom w:val="none" w:sz="0" w:space="0" w:color="auto"/>
        <w:right w:val="none" w:sz="0" w:space="0" w:color="auto"/>
      </w:divBdr>
    </w:div>
    <w:div w:id="1209730363">
      <w:bodyDiv w:val="1"/>
      <w:marLeft w:val="0"/>
      <w:marRight w:val="0"/>
      <w:marTop w:val="0"/>
      <w:marBottom w:val="0"/>
      <w:divBdr>
        <w:top w:val="none" w:sz="0" w:space="0" w:color="auto"/>
        <w:left w:val="none" w:sz="0" w:space="0" w:color="auto"/>
        <w:bottom w:val="none" w:sz="0" w:space="0" w:color="auto"/>
        <w:right w:val="none" w:sz="0" w:space="0" w:color="auto"/>
      </w:divBdr>
    </w:div>
    <w:div w:id="1209998614">
      <w:bodyDiv w:val="1"/>
      <w:marLeft w:val="0"/>
      <w:marRight w:val="0"/>
      <w:marTop w:val="0"/>
      <w:marBottom w:val="0"/>
      <w:divBdr>
        <w:top w:val="none" w:sz="0" w:space="0" w:color="auto"/>
        <w:left w:val="none" w:sz="0" w:space="0" w:color="auto"/>
        <w:bottom w:val="none" w:sz="0" w:space="0" w:color="auto"/>
        <w:right w:val="none" w:sz="0" w:space="0" w:color="auto"/>
      </w:divBdr>
      <w:divsChild>
        <w:div w:id="342559103">
          <w:marLeft w:val="0"/>
          <w:marRight w:val="0"/>
          <w:marTop w:val="0"/>
          <w:marBottom w:val="0"/>
          <w:divBdr>
            <w:top w:val="none" w:sz="0" w:space="0" w:color="auto"/>
            <w:left w:val="none" w:sz="0" w:space="0" w:color="auto"/>
            <w:bottom w:val="none" w:sz="0" w:space="0" w:color="auto"/>
            <w:right w:val="none" w:sz="0" w:space="0" w:color="auto"/>
          </w:divBdr>
          <w:divsChild>
            <w:div w:id="443235686">
              <w:marLeft w:val="0"/>
              <w:marRight w:val="0"/>
              <w:marTop w:val="0"/>
              <w:marBottom w:val="0"/>
              <w:divBdr>
                <w:top w:val="none" w:sz="0" w:space="0" w:color="auto"/>
                <w:left w:val="none" w:sz="0" w:space="0" w:color="auto"/>
                <w:bottom w:val="none" w:sz="0" w:space="0" w:color="auto"/>
                <w:right w:val="none" w:sz="0" w:space="0" w:color="auto"/>
              </w:divBdr>
              <w:divsChild>
                <w:div w:id="1754743550">
                  <w:marLeft w:val="0"/>
                  <w:marRight w:val="0"/>
                  <w:marTop w:val="0"/>
                  <w:marBottom w:val="0"/>
                  <w:divBdr>
                    <w:top w:val="none" w:sz="0" w:space="0" w:color="auto"/>
                    <w:left w:val="none" w:sz="0" w:space="0" w:color="auto"/>
                    <w:bottom w:val="none" w:sz="0" w:space="0" w:color="auto"/>
                    <w:right w:val="none" w:sz="0" w:space="0" w:color="auto"/>
                  </w:divBdr>
                  <w:divsChild>
                    <w:div w:id="1445462909">
                      <w:marLeft w:val="0"/>
                      <w:marRight w:val="0"/>
                      <w:marTop w:val="0"/>
                      <w:marBottom w:val="0"/>
                      <w:divBdr>
                        <w:top w:val="none" w:sz="0" w:space="0" w:color="auto"/>
                        <w:left w:val="none" w:sz="0" w:space="0" w:color="auto"/>
                        <w:bottom w:val="none" w:sz="0" w:space="0" w:color="auto"/>
                        <w:right w:val="none" w:sz="0" w:space="0" w:color="auto"/>
                      </w:divBdr>
                      <w:divsChild>
                        <w:div w:id="1881701397">
                          <w:marLeft w:val="0"/>
                          <w:marRight w:val="0"/>
                          <w:marTop w:val="0"/>
                          <w:marBottom w:val="0"/>
                          <w:divBdr>
                            <w:top w:val="none" w:sz="0" w:space="0" w:color="auto"/>
                            <w:left w:val="none" w:sz="0" w:space="0" w:color="auto"/>
                            <w:bottom w:val="none" w:sz="0" w:space="0" w:color="auto"/>
                            <w:right w:val="none" w:sz="0" w:space="0" w:color="auto"/>
                          </w:divBdr>
                          <w:divsChild>
                            <w:div w:id="119350901">
                              <w:marLeft w:val="0"/>
                              <w:marRight w:val="0"/>
                              <w:marTop w:val="0"/>
                              <w:marBottom w:val="0"/>
                              <w:divBdr>
                                <w:top w:val="none" w:sz="0" w:space="0" w:color="auto"/>
                                <w:left w:val="none" w:sz="0" w:space="0" w:color="auto"/>
                                <w:bottom w:val="none" w:sz="0" w:space="0" w:color="auto"/>
                                <w:right w:val="none" w:sz="0" w:space="0" w:color="auto"/>
                              </w:divBdr>
                              <w:divsChild>
                                <w:div w:id="462500371">
                                  <w:marLeft w:val="0"/>
                                  <w:marRight w:val="0"/>
                                  <w:marTop w:val="0"/>
                                  <w:marBottom w:val="0"/>
                                  <w:divBdr>
                                    <w:top w:val="none" w:sz="0" w:space="0" w:color="auto"/>
                                    <w:left w:val="none" w:sz="0" w:space="0" w:color="auto"/>
                                    <w:bottom w:val="none" w:sz="0" w:space="0" w:color="auto"/>
                                    <w:right w:val="none" w:sz="0" w:space="0" w:color="auto"/>
                                  </w:divBdr>
                                  <w:divsChild>
                                    <w:div w:id="185788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0414285">
      <w:bodyDiv w:val="1"/>
      <w:marLeft w:val="0"/>
      <w:marRight w:val="0"/>
      <w:marTop w:val="0"/>
      <w:marBottom w:val="0"/>
      <w:divBdr>
        <w:top w:val="none" w:sz="0" w:space="0" w:color="auto"/>
        <w:left w:val="none" w:sz="0" w:space="0" w:color="auto"/>
        <w:bottom w:val="none" w:sz="0" w:space="0" w:color="auto"/>
        <w:right w:val="none" w:sz="0" w:space="0" w:color="auto"/>
      </w:divBdr>
    </w:div>
    <w:div w:id="1213692183">
      <w:bodyDiv w:val="1"/>
      <w:marLeft w:val="0"/>
      <w:marRight w:val="0"/>
      <w:marTop w:val="0"/>
      <w:marBottom w:val="0"/>
      <w:divBdr>
        <w:top w:val="none" w:sz="0" w:space="0" w:color="auto"/>
        <w:left w:val="none" w:sz="0" w:space="0" w:color="auto"/>
        <w:bottom w:val="none" w:sz="0" w:space="0" w:color="auto"/>
        <w:right w:val="none" w:sz="0" w:space="0" w:color="auto"/>
      </w:divBdr>
      <w:divsChild>
        <w:div w:id="1092897399">
          <w:marLeft w:val="0"/>
          <w:marRight w:val="0"/>
          <w:marTop w:val="0"/>
          <w:marBottom w:val="0"/>
          <w:divBdr>
            <w:top w:val="none" w:sz="0" w:space="0" w:color="auto"/>
            <w:left w:val="none" w:sz="0" w:space="0" w:color="auto"/>
            <w:bottom w:val="none" w:sz="0" w:space="0" w:color="auto"/>
            <w:right w:val="none" w:sz="0" w:space="0" w:color="auto"/>
          </w:divBdr>
          <w:divsChild>
            <w:div w:id="1240285467">
              <w:marLeft w:val="0"/>
              <w:marRight w:val="0"/>
              <w:marTop w:val="0"/>
              <w:marBottom w:val="0"/>
              <w:divBdr>
                <w:top w:val="none" w:sz="0" w:space="0" w:color="auto"/>
                <w:left w:val="none" w:sz="0" w:space="0" w:color="auto"/>
                <w:bottom w:val="none" w:sz="0" w:space="0" w:color="auto"/>
                <w:right w:val="none" w:sz="0" w:space="0" w:color="auto"/>
              </w:divBdr>
              <w:divsChild>
                <w:div w:id="583876578">
                  <w:marLeft w:val="0"/>
                  <w:marRight w:val="0"/>
                  <w:marTop w:val="0"/>
                  <w:marBottom w:val="0"/>
                  <w:divBdr>
                    <w:top w:val="none" w:sz="0" w:space="0" w:color="auto"/>
                    <w:left w:val="none" w:sz="0" w:space="0" w:color="auto"/>
                    <w:bottom w:val="none" w:sz="0" w:space="0" w:color="auto"/>
                    <w:right w:val="none" w:sz="0" w:space="0" w:color="auto"/>
                  </w:divBdr>
                  <w:divsChild>
                    <w:div w:id="669479621">
                      <w:marLeft w:val="0"/>
                      <w:marRight w:val="0"/>
                      <w:marTop w:val="0"/>
                      <w:marBottom w:val="0"/>
                      <w:divBdr>
                        <w:top w:val="none" w:sz="0" w:space="0" w:color="auto"/>
                        <w:left w:val="none" w:sz="0" w:space="0" w:color="auto"/>
                        <w:bottom w:val="none" w:sz="0" w:space="0" w:color="auto"/>
                        <w:right w:val="none" w:sz="0" w:space="0" w:color="auto"/>
                      </w:divBdr>
                      <w:divsChild>
                        <w:div w:id="1081829044">
                          <w:marLeft w:val="0"/>
                          <w:marRight w:val="0"/>
                          <w:marTop w:val="0"/>
                          <w:marBottom w:val="0"/>
                          <w:divBdr>
                            <w:top w:val="none" w:sz="0" w:space="0" w:color="auto"/>
                            <w:left w:val="none" w:sz="0" w:space="0" w:color="auto"/>
                            <w:bottom w:val="none" w:sz="0" w:space="0" w:color="auto"/>
                            <w:right w:val="none" w:sz="0" w:space="0" w:color="auto"/>
                          </w:divBdr>
                          <w:divsChild>
                            <w:div w:id="1077703169">
                              <w:marLeft w:val="0"/>
                              <w:marRight w:val="0"/>
                              <w:marTop w:val="0"/>
                              <w:marBottom w:val="0"/>
                              <w:divBdr>
                                <w:top w:val="none" w:sz="0" w:space="0" w:color="auto"/>
                                <w:left w:val="none" w:sz="0" w:space="0" w:color="auto"/>
                                <w:bottom w:val="none" w:sz="0" w:space="0" w:color="auto"/>
                                <w:right w:val="none" w:sz="0" w:space="0" w:color="auto"/>
                              </w:divBdr>
                              <w:divsChild>
                                <w:div w:id="1288395837">
                                  <w:marLeft w:val="0"/>
                                  <w:marRight w:val="0"/>
                                  <w:marTop w:val="0"/>
                                  <w:marBottom w:val="0"/>
                                  <w:divBdr>
                                    <w:top w:val="none" w:sz="0" w:space="0" w:color="auto"/>
                                    <w:left w:val="none" w:sz="0" w:space="0" w:color="auto"/>
                                    <w:bottom w:val="none" w:sz="0" w:space="0" w:color="auto"/>
                                    <w:right w:val="none" w:sz="0" w:space="0" w:color="auto"/>
                                  </w:divBdr>
                                  <w:divsChild>
                                    <w:div w:id="178179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1820322">
      <w:bodyDiv w:val="1"/>
      <w:marLeft w:val="0"/>
      <w:marRight w:val="0"/>
      <w:marTop w:val="0"/>
      <w:marBottom w:val="0"/>
      <w:divBdr>
        <w:top w:val="none" w:sz="0" w:space="0" w:color="auto"/>
        <w:left w:val="none" w:sz="0" w:space="0" w:color="auto"/>
        <w:bottom w:val="none" w:sz="0" w:space="0" w:color="auto"/>
        <w:right w:val="none" w:sz="0" w:space="0" w:color="auto"/>
      </w:divBdr>
    </w:div>
    <w:div w:id="1223902967">
      <w:bodyDiv w:val="1"/>
      <w:marLeft w:val="0"/>
      <w:marRight w:val="0"/>
      <w:marTop w:val="0"/>
      <w:marBottom w:val="0"/>
      <w:divBdr>
        <w:top w:val="none" w:sz="0" w:space="0" w:color="auto"/>
        <w:left w:val="none" w:sz="0" w:space="0" w:color="auto"/>
        <w:bottom w:val="none" w:sz="0" w:space="0" w:color="auto"/>
        <w:right w:val="none" w:sz="0" w:space="0" w:color="auto"/>
      </w:divBdr>
    </w:div>
    <w:div w:id="1229461112">
      <w:bodyDiv w:val="1"/>
      <w:marLeft w:val="0"/>
      <w:marRight w:val="0"/>
      <w:marTop w:val="0"/>
      <w:marBottom w:val="0"/>
      <w:divBdr>
        <w:top w:val="none" w:sz="0" w:space="0" w:color="auto"/>
        <w:left w:val="none" w:sz="0" w:space="0" w:color="auto"/>
        <w:bottom w:val="none" w:sz="0" w:space="0" w:color="auto"/>
        <w:right w:val="none" w:sz="0" w:space="0" w:color="auto"/>
      </w:divBdr>
    </w:div>
    <w:div w:id="1236818390">
      <w:bodyDiv w:val="1"/>
      <w:marLeft w:val="0"/>
      <w:marRight w:val="0"/>
      <w:marTop w:val="0"/>
      <w:marBottom w:val="0"/>
      <w:divBdr>
        <w:top w:val="none" w:sz="0" w:space="0" w:color="auto"/>
        <w:left w:val="none" w:sz="0" w:space="0" w:color="auto"/>
        <w:bottom w:val="none" w:sz="0" w:space="0" w:color="auto"/>
        <w:right w:val="none" w:sz="0" w:space="0" w:color="auto"/>
      </w:divBdr>
      <w:divsChild>
        <w:div w:id="1512983929">
          <w:marLeft w:val="0"/>
          <w:marRight w:val="0"/>
          <w:marTop w:val="0"/>
          <w:marBottom w:val="0"/>
          <w:divBdr>
            <w:top w:val="none" w:sz="0" w:space="0" w:color="auto"/>
            <w:left w:val="none" w:sz="0" w:space="0" w:color="auto"/>
            <w:bottom w:val="none" w:sz="0" w:space="0" w:color="auto"/>
            <w:right w:val="none" w:sz="0" w:space="0" w:color="auto"/>
          </w:divBdr>
          <w:divsChild>
            <w:div w:id="984818669">
              <w:marLeft w:val="0"/>
              <w:marRight w:val="0"/>
              <w:marTop w:val="0"/>
              <w:marBottom w:val="0"/>
              <w:divBdr>
                <w:top w:val="none" w:sz="0" w:space="0" w:color="auto"/>
                <w:left w:val="none" w:sz="0" w:space="0" w:color="auto"/>
                <w:bottom w:val="none" w:sz="0" w:space="0" w:color="auto"/>
                <w:right w:val="none" w:sz="0" w:space="0" w:color="auto"/>
              </w:divBdr>
              <w:divsChild>
                <w:div w:id="671226309">
                  <w:marLeft w:val="0"/>
                  <w:marRight w:val="0"/>
                  <w:marTop w:val="0"/>
                  <w:marBottom w:val="0"/>
                  <w:divBdr>
                    <w:top w:val="none" w:sz="0" w:space="0" w:color="auto"/>
                    <w:left w:val="none" w:sz="0" w:space="0" w:color="auto"/>
                    <w:bottom w:val="none" w:sz="0" w:space="0" w:color="auto"/>
                    <w:right w:val="none" w:sz="0" w:space="0" w:color="auto"/>
                  </w:divBdr>
                  <w:divsChild>
                    <w:div w:id="918909517">
                      <w:marLeft w:val="0"/>
                      <w:marRight w:val="0"/>
                      <w:marTop w:val="0"/>
                      <w:marBottom w:val="0"/>
                      <w:divBdr>
                        <w:top w:val="none" w:sz="0" w:space="0" w:color="auto"/>
                        <w:left w:val="none" w:sz="0" w:space="0" w:color="auto"/>
                        <w:bottom w:val="none" w:sz="0" w:space="0" w:color="auto"/>
                        <w:right w:val="none" w:sz="0" w:space="0" w:color="auto"/>
                      </w:divBdr>
                      <w:divsChild>
                        <w:div w:id="365646692">
                          <w:marLeft w:val="0"/>
                          <w:marRight w:val="0"/>
                          <w:marTop w:val="0"/>
                          <w:marBottom w:val="0"/>
                          <w:divBdr>
                            <w:top w:val="none" w:sz="0" w:space="0" w:color="auto"/>
                            <w:left w:val="none" w:sz="0" w:space="0" w:color="auto"/>
                            <w:bottom w:val="none" w:sz="0" w:space="0" w:color="auto"/>
                            <w:right w:val="none" w:sz="0" w:space="0" w:color="auto"/>
                          </w:divBdr>
                          <w:divsChild>
                            <w:div w:id="70547175">
                              <w:marLeft w:val="0"/>
                              <w:marRight w:val="0"/>
                              <w:marTop w:val="0"/>
                              <w:marBottom w:val="0"/>
                              <w:divBdr>
                                <w:top w:val="none" w:sz="0" w:space="0" w:color="auto"/>
                                <w:left w:val="none" w:sz="0" w:space="0" w:color="auto"/>
                                <w:bottom w:val="none" w:sz="0" w:space="0" w:color="auto"/>
                                <w:right w:val="none" w:sz="0" w:space="0" w:color="auto"/>
                              </w:divBdr>
                              <w:divsChild>
                                <w:div w:id="946699543">
                                  <w:marLeft w:val="0"/>
                                  <w:marRight w:val="0"/>
                                  <w:marTop w:val="0"/>
                                  <w:marBottom w:val="0"/>
                                  <w:divBdr>
                                    <w:top w:val="none" w:sz="0" w:space="0" w:color="auto"/>
                                    <w:left w:val="none" w:sz="0" w:space="0" w:color="auto"/>
                                    <w:bottom w:val="none" w:sz="0" w:space="0" w:color="auto"/>
                                    <w:right w:val="none" w:sz="0" w:space="0" w:color="auto"/>
                                  </w:divBdr>
                                  <w:divsChild>
                                    <w:div w:id="3778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932161">
      <w:bodyDiv w:val="1"/>
      <w:marLeft w:val="0"/>
      <w:marRight w:val="0"/>
      <w:marTop w:val="0"/>
      <w:marBottom w:val="0"/>
      <w:divBdr>
        <w:top w:val="none" w:sz="0" w:space="0" w:color="auto"/>
        <w:left w:val="none" w:sz="0" w:space="0" w:color="auto"/>
        <w:bottom w:val="none" w:sz="0" w:space="0" w:color="auto"/>
        <w:right w:val="none" w:sz="0" w:space="0" w:color="auto"/>
      </w:divBdr>
    </w:div>
    <w:div w:id="1238788303">
      <w:bodyDiv w:val="1"/>
      <w:marLeft w:val="0"/>
      <w:marRight w:val="0"/>
      <w:marTop w:val="0"/>
      <w:marBottom w:val="0"/>
      <w:divBdr>
        <w:top w:val="none" w:sz="0" w:space="0" w:color="auto"/>
        <w:left w:val="none" w:sz="0" w:space="0" w:color="auto"/>
        <w:bottom w:val="none" w:sz="0" w:space="0" w:color="auto"/>
        <w:right w:val="none" w:sz="0" w:space="0" w:color="auto"/>
      </w:divBdr>
    </w:div>
    <w:div w:id="1240945254">
      <w:bodyDiv w:val="1"/>
      <w:marLeft w:val="0"/>
      <w:marRight w:val="0"/>
      <w:marTop w:val="0"/>
      <w:marBottom w:val="0"/>
      <w:divBdr>
        <w:top w:val="none" w:sz="0" w:space="0" w:color="auto"/>
        <w:left w:val="none" w:sz="0" w:space="0" w:color="auto"/>
        <w:bottom w:val="none" w:sz="0" w:space="0" w:color="auto"/>
        <w:right w:val="none" w:sz="0" w:space="0" w:color="auto"/>
      </w:divBdr>
    </w:div>
    <w:div w:id="1250239059">
      <w:bodyDiv w:val="1"/>
      <w:marLeft w:val="0"/>
      <w:marRight w:val="0"/>
      <w:marTop w:val="0"/>
      <w:marBottom w:val="0"/>
      <w:divBdr>
        <w:top w:val="none" w:sz="0" w:space="0" w:color="auto"/>
        <w:left w:val="none" w:sz="0" w:space="0" w:color="auto"/>
        <w:bottom w:val="none" w:sz="0" w:space="0" w:color="auto"/>
        <w:right w:val="none" w:sz="0" w:space="0" w:color="auto"/>
      </w:divBdr>
    </w:div>
    <w:div w:id="1251894490">
      <w:bodyDiv w:val="1"/>
      <w:marLeft w:val="0"/>
      <w:marRight w:val="0"/>
      <w:marTop w:val="0"/>
      <w:marBottom w:val="0"/>
      <w:divBdr>
        <w:top w:val="none" w:sz="0" w:space="0" w:color="auto"/>
        <w:left w:val="none" w:sz="0" w:space="0" w:color="auto"/>
        <w:bottom w:val="none" w:sz="0" w:space="0" w:color="auto"/>
        <w:right w:val="none" w:sz="0" w:space="0" w:color="auto"/>
      </w:divBdr>
    </w:div>
    <w:div w:id="1253128607">
      <w:bodyDiv w:val="1"/>
      <w:marLeft w:val="0"/>
      <w:marRight w:val="0"/>
      <w:marTop w:val="0"/>
      <w:marBottom w:val="0"/>
      <w:divBdr>
        <w:top w:val="none" w:sz="0" w:space="0" w:color="auto"/>
        <w:left w:val="none" w:sz="0" w:space="0" w:color="auto"/>
        <w:bottom w:val="none" w:sz="0" w:space="0" w:color="auto"/>
        <w:right w:val="none" w:sz="0" w:space="0" w:color="auto"/>
      </w:divBdr>
    </w:div>
    <w:div w:id="1253703943">
      <w:bodyDiv w:val="1"/>
      <w:marLeft w:val="0"/>
      <w:marRight w:val="0"/>
      <w:marTop w:val="0"/>
      <w:marBottom w:val="0"/>
      <w:divBdr>
        <w:top w:val="none" w:sz="0" w:space="0" w:color="auto"/>
        <w:left w:val="none" w:sz="0" w:space="0" w:color="auto"/>
        <w:bottom w:val="none" w:sz="0" w:space="0" w:color="auto"/>
        <w:right w:val="none" w:sz="0" w:space="0" w:color="auto"/>
      </w:divBdr>
    </w:div>
    <w:div w:id="1260673121">
      <w:bodyDiv w:val="1"/>
      <w:marLeft w:val="0"/>
      <w:marRight w:val="0"/>
      <w:marTop w:val="0"/>
      <w:marBottom w:val="0"/>
      <w:divBdr>
        <w:top w:val="none" w:sz="0" w:space="0" w:color="auto"/>
        <w:left w:val="none" w:sz="0" w:space="0" w:color="auto"/>
        <w:bottom w:val="none" w:sz="0" w:space="0" w:color="auto"/>
        <w:right w:val="none" w:sz="0" w:space="0" w:color="auto"/>
      </w:divBdr>
      <w:divsChild>
        <w:div w:id="837381636">
          <w:marLeft w:val="0"/>
          <w:marRight w:val="0"/>
          <w:marTop w:val="0"/>
          <w:marBottom w:val="0"/>
          <w:divBdr>
            <w:top w:val="none" w:sz="0" w:space="0" w:color="auto"/>
            <w:left w:val="none" w:sz="0" w:space="0" w:color="auto"/>
            <w:bottom w:val="none" w:sz="0" w:space="0" w:color="auto"/>
            <w:right w:val="none" w:sz="0" w:space="0" w:color="auto"/>
          </w:divBdr>
          <w:divsChild>
            <w:div w:id="501163882">
              <w:marLeft w:val="0"/>
              <w:marRight w:val="0"/>
              <w:marTop w:val="0"/>
              <w:marBottom w:val="0"/>
              <w:divBdr>
                <w:top w:val="none" w:sz="0" w:space="0" w:color="auto"/>
                <w:left w:val="none" w:sz="0" w:space="0" w:color="auto"/>
                <w:bottom w:val="none" w:sz="0" w:space="0" w:color="auto"/>
                <w:right w:val="none" w:sz="0" w:space="0" w:color="auto"/>
              </w:divBdr>
              <w:divsChild>
                <w:div w:id="832641970">
                  <w:marLeft w:val="0"/>
                  <w:marRight w:val="0"/>
                  <w:marTop w:val="0"/>
                  <w:marBottom w:val="0"/>
                  <w:divBdr>
                    <w:top w:val="none" w:sz="0" w:space="0" w:color="auto"/>
                    <w:left w:val="none" w:sz="0" w:space="0" w:color="auto"/>
                    <w:bottom w:val="none" w:sz="0" w:space="0" w:color="auto"/>
                    <w:right w:val="none" w:sz="0" w:space="0" w:color="auto"/>
                  </w:divBdr>
                  <w:divsChild>
                    <w:div w:id="862016542">
                      <w:marLeft w:val="0"/>
                      <w:marRight w:val="0"/>
                      <w:marTop w:val="0"/>
                      <w:marBottom w:val="0"/>
                      <w:divBdr>
                        <w:top w:val="none" w:sz="0" w:space="0" w:color="auto"/>
                        <w:left w:val="none" w:sz="0" w:space="0" w:color="auto"/>
                        <w:bottom w:val="none" w:sz="0" w:space="0" w:color="auto"/>
                        <w:right w:val="none" w:sz="0" w:space="0" w:color="auto"/>
                      </w:divBdr>
                      <w:divsChild>
                        <w:div w:id="502860168">
                          <w:marLeft w:val="0"/>
                          <w:marRight w:val="0"/>
                          <w:marTop w:val="0"/>
                          <w:marBottom w:val="0"/>
                          <w:divBdr>
                            <w:top w:val="none" w:sz="0" w:space="0" w:color="auto"/>
                            <w:left w:val="none" w:sz="0" w:space="0" w:color="auto"/>
                            <w:bottom w:val="none" w:sz="0" w:space="0" w:color="auto"/>
                            <w:right w:val="none" w:sz="0" w:space="0" w:color="auto"/>
                          </w:divBdr>
                          <w:divsChild>
                            <w:div w:id="448205642">
                              <w:marLeft w:val="0"/>
                              <w:marRight w:val="0"/>
                              <w:marTop w:val="0"/>
                              <w:marBottom w:val="0"/>
                              <w:divBdr>
                                <w:top w:val="none" w:sz="0" w:space="0" w:color="auto"/>
                                <w:left w:val="none" w:sz="0" w:space="0" w:color="auto"/>
                                <w:bottom w:val="none" w:sz="0" w:space="0" w:color="auto"/>
                                <w:right w:val="none" w:sz="0" w:space="0" w:color="auto"/>
                              </w:divBdr>
                              <w:divsChild>
                                <w:div w:id="1679769004">
                                  <w:marLeft w:val="0"/>
                                  <w:marRight w:val="0"/>
                                  <w:marTop w:val="0"/>
                                  <w:marBottom w:val="0"/>
                                  <w:divBdr>
                                    <w:top w:val="none" w:sz="0" w:space="0" w:color="auto"/>
                                    <w:left w:val="none" w:sz="0" w:space="0" w:color="auto"/>
                                    <w:bottom w:val="none" w:sz="0" w:space="0" w:color="auto"/>
                                    <w:right w:val="none" w:sz="0" w:space="0" w:color="auto"/>
                                  </w:divBdr>
                                  <w:divsChild>
                                    <w:div w:id="205056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0678417">
      <w:bodyDiv w:val="1"/>
      <w:marLeft w:val="0"/>
      <w:marRight w:val="0"/>
      <w:marTop w:val="0"/>
      <w:marBottom w:val="0"/>
      <w:divBdr>
        <w:top w:val="none" w:sz="0" w:space="0" w:color="auto"/>
        <w:left w:val="none" w:sz="0" w:space="0" w:color="auto"/>
        <w:bottom w:val="none" w:sz="0" w:space="0" w:color="auto"/>
        <w:right w:val="none" w:sz="0" w:space="0" w:color="auto"/>
      </w:divBdr>
      <w:divsChild>
        <w:div w:id="1940990140">
          <w:marLeft w:val="0"/>
          <w:marRight w:val="0"/>
          <w:marTop w:val="0"/>
          <w:marBottom w:val="0"/>
          <w:divBdr>
            <w:top w:val="none" w:sz="0" w:space="0" w:color="auto"/>
            <w:left w:val="none" w:sz="0" w:space="0" w:color="auto"/>
            <w:bottom w:val="none" w:sz="0" w:space="0" w:color="auto"/>
            <w:right w:val="none" w:sz="0" w:space="0" w:color="auto"/>
          </w:divBdr>
          <w:divsChild>
            <w:div w:id="694425678">
              <w:marLeft w:val="0"/>
              <w:marRight w:val="0"/>
              <w:marTop w:val="0"/>
              <w:marBottom w:val="0"/>
              <w:divBdr>
                <w:top w:val="none" w:sz="0" w:space="0" w:color="auto"/>
                <w:left w:val="none" w:sz="0" w:space="0" w:color="auto"/>
                <w:bottom w:val="none" w:sz="0" w:space="0" w:color="auto"/>
                <w:right w:val="none" w:sz="0" w:space="0" w:color="auto"/>
              </w:divBdr>
              <w:divsChild>
                <w:div w:id="1546679889">
                  <w:marLeft w:val="0"/>
                  <w:marRight w:val="0"/>
                  <w:marTop w:val="0"/>
                  <w:marBottom w:val="0"/>
                  <w:divBdr>
                    <w:top w:val="none" w:sz="0" w:space="0" w:color="auto"/>
                    <w:left w:val="none" w:sz="0" w:space="0" w:color="auto"/>
                    <w:bottom w:val="none" w:sz="0" w:space="0" w:color="auto"/>
                    <w:right w:val="none" w:sz="0" w:space="0" w:color="auto"/>
                  </w:divBdr>
                  <w:divsChild>
                    <w:div w:id="1356926409">
                      <w:marLeft w:val="0"/>
                      <w:marRight w:val="0"/>
                      <w:marTop w:val="0"/>
                      <w:marBottom w:val="0"/>
                      <w:divBdr>
                        <w:top w:val="none" w:sz="0" w:space="0" w:color="auto"/>
                        <w:left w:val="none" w:sz="0" w:space="0" w:color="auto"/>
                        <w:bottom w:val="none" w:sz="0" w:space="0" w:color="auto"/>
                        <w:right w:val="none" w:sz="0" w:space="0" w:color="auto"/>
                      </w:divBdr>
                      <w:divsChild>
                        <w:div w:id="1332178804">
                          <w:marLeft w:val="0"/>
                          <w:marRight w:val="0"/>
                          <w:marTop w:val="0"/>
                          <w:marBottom w:val="0"/>
                          <w:divBdr>
                            <w:top w:val="none" w:sz="0" w:space="0" w:color="auto"/>
                            <w:left w:val="none" w:sz="0" w:space="0" w:color="auto"/>
                            <w:bottom w:val="none" w:sz="0" w:space="0" w:color="auto"/>
                            <w:right w:val="none" w:sz="0" w:space="0" w:color="auto"/>
                          </w:divBdr>
                          <w:divsChild>
                            <w:div w:id="188684145">
                              <w:marLeft w:val="0"/>
                              <w:marRight w:val="0"/>
                              <w:marTop w:val="0"/>
                              <w:marBottom w:val="0"/>
                              <w:divBdr>
                                <w:top w:val="none" w:sz="0" w:space="0" w:color="auto"/>
                                <w:left w:val="none" w:sz="0" w:space="0" w:color="auto"/>
                                <w:bottom w:val="none" w:sz="0" w:space="0" w:color="auto"/>
                                <w:right w:val="none" w:sz="0" w:space="0" w:color="auto"/>
                              </w:divBdr>
                              <w:divsChild>
                                <w:div w:id="1087463985">
                                  <w:marLeft w:val="0"/>
                                  <w:marRight w:val="0"/>
                                  <w:marTop w:val="0"/>
                                  <w:marBottom w:val="0"/>
                                  <w:divBdr>
                                    <w:top w:val="none" w:sz="0" w:space="0" w:color="auto"/>
                                    <w:left w:val="none" w:sz="0" w:space="0" w:color="auto"/>
                                    <w:bottom w:val="none" w:sz="0" w:space="0" w:color="auto"/>
                                    <w:right w:val="none" w:sz="0" w:space="0" w:color="auto"/>
                                  </w:divBdr>
                                  <w:divsChild>
                                    <w:div w:id="131996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4654145">
      <w:bodyDiv w:val="1"/>
      <w:marLeft w:val="0"/>
      <w:marRight w:val="0"/>
      <w:marTop w:val="0"/>
      <w:marBottom w:val="0"/>
      <w:divBdr>
        <w:top w:val="none" w:sz="0" w:space="0" w:color="auto"/>
        <w:left w:val="none" w:sz="0" w:space="0" w:color="auto"/>
        <w:bottom w:val="none" w:sz="0" w:space="0" w:color="auto"/>
        <w:right w:val="none" w:sz="0" w:space="0" w:color="auto"/>
      </w:divBdr>
    </w:div>
    <w:div w:id="1265068072">
      <w:bodyDiv w:val="1"/>
      <w:marLeft w:val="0"/>
      <w:marRight w:val="0"/>
      <w:marTop w:val="0"/>
      <w:marBottom w:val="0"/>
      <w:divBdr>
        <w:top w:val="none" w:sz="0" w:space="0" w:color="auto"/>
        <w:left w:val="none" w:sz="0" w:space="0" w:color="auto"/>
        <w:bottom w:val="none" w:sz="0" w:space="0" w:color="auto"/>
        <w:right w:val="none" w:sz="0" w:space="0" w:color="auto"/>
      </w:divBdr>
    </w:div>
    <w:div w:id="1269577695">
      <w:bodyDiv w:val="1"/>
      <w:marLeft w:val="0"/>
      <w:marRight w:val="0"/>
      <w:marTop w:val="0"/>
      <w:marBottom w:val="0"/>
      <w:divBdr>
        <w:top w:val="none" w:sz="0" w:space="0" w:color="auto"/>
        <w:left w:val="none" w:sz="0" w:space="0" w:color="auto"/>
        <w:bottom w:val="none" w:sz="0" w:space="0" w:color="auto"/>
        <w:right w:val="none" w:sz="0" w:space="0" w:color="auto"/>
      </w:divBdr>
    </w:div>
    <w:div w:id="1280990874">
      <w:bodyDiv w:val="1"/>
      <w:marLeft w:val="0"/>
      <w:marRight w:val="0"/>
      <w:marTop w:val="0"/>
      <w:marBottom w:val="0"/>
      <w:divBdr>
        <w:top w:val="none" w:sz="0" w:space="0" w:color="auto"/>
        <w:left w:val="none" w:sz="0" w:space="0" w:color="auto"/>
        <w:bottom w:val="none" w:sz="0" w:space="0" w:color="auto"/>
        <w:right w:val="none" w:sz="0" w:space="0" w:color="auto"/>
      </w:divBdr>
      <w:divsChild>
        <w:div w:id="838810700">
          <w:marLeft w:val="0"/>
          <w:marRight w:val="0"/>
          <w:marTop w:val="0"/>
          <w:marBottom w:val="0"/>
          <w:divBdr>
            <w:top w:val="none" w:sz="0" w:space="0" w:color="auto"/>
            <w:left w:val="none" w:sz="0" w:space="0" w:color="auto"/>
            <w:bottom w:val="none" w:sz="0" w:space="0" w:color="auto"/>
            <w:right w:val="none" w:sz="0" w:space="0" w:color="auto"/>
          </w:divBdr>
          <w:divsChild>
            <w:div w:id="916482250">
              <w:marLeft w:val="0"/>
              <w:marRight w:val="0"/>
              <w:marTop w:val="0"/>
              <w:marBottom w:val="0"/>
              <w:divBdr>
                <w:top w:val="none" w:sz="0" w:space="0" w:color="auto"/>
                <w:left w:val="none" w:sz="0" w:space="0" w:color="auto"/>
                <w:bottom w:val="none" w:sz="0" w:space="0" w:color="auto"/>
                <w:right w:val="none" w:sz="0" w:space="0" w:color="auto"/>
              </w:divBdr>
              <w:divsChild>
                <w:div w:id="733234969">
                  <w:marLeft w:val="0"/>
                  <w:marRight w:val="0"/>
                  <w:marTop w:val="0"/>
                  <w:marBottom w:val="0"/>
                  <w:divBdr>
                    <w:top w:val="none" w:sz="0" w:space="0" w:color="auto"/>
                    <w:left w:val="none" w:sz="0" w:space="0" w:color="auto"/>
                    <w:bottom w:val="none" w:sz="0" w:space="0" w:color="auto"/>
                    <w:right w:val="none" w:sz="0" w:space="0" w:color="auto"/>
                  </w:divBdr>
                  <w:divsChild>
                    <w:div w:id="1617172369">
                      <w:marLeft w:val="0"/>
                      <w:marRight w:val="0"/>
                      <w:marTop w:val="0"/>
                      <w:marBottom w:val="0"/>
                      <w:divBdr>
                        <w:top w:val="none" w:sz="0" w:space="0" w:color="auto"/>
                        <w:left w:val="none" w:sz="0" w:space="0" w:color="auto"/>
                        <w:bottom w:val="none" w:sz="0" w:space="0" w:color="auto"/>
                        <w:right w:val="none" w:sz="0" w:space="0" w:color="auto"/>
                      </w:divBdr>
                      <w:divsChild>
                        <w:div w:id="1291664330">
                          <w:marLeft w:val="0"/>
                          <w:marRight w:val="0"/>
                          <w:marTop w:val="0"/>
                          <w:marBottom w:val="0"/>
                          <w:divBdr>
                            <w:top w:val="none" w:sz="0" w:space="0" w:color="auto"/>
                            <w:left w:val="none" w:sz="0" w:space="0" w:color="auto"/>
                            <w:bottom w:val="none" w:sz="0" w:space="0" w:color="auto"/>
                            <w:right w:val="none" w:sz="0" w:space="0" w:color="auto"/>
                          </w:divBdr>
                          <w:divsChild>
                            <w:div w:id="382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938933">
                  <w:marLeft w:val="0"/>
                  <w:marRight w:val="0"/>
                  <w:marTop w:val="0"/>
                  <w:marBottom w:val="0"/>
                  <w:divBdr>
                    <w:top w:val="none" w:sz="0" w:space="0" w:color="auto"/>
                    <w:left w:val="none" w:sz="0" w:space="0" w:color="auto"/>
                    <w:bottom w:val="none" w:sz="0" w:space="0" w:color="auto"/>
                    <w:right w:val="none" w:sz="0" w:space="0" w:color="auto"/>
                  </w:divBdr>
                  <w:divsChild>
                    <w:div w:id="85368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312129">
      <w:bodyDiv w:val="1"/>
      <w:marLeft w:val="0"/>
      <w:marRight w:val="0"/>
      <w:marTop w:val="0"/>
      <w:marBottom w:val="0"/>
      <w:divBdr>
        <w:top w:val="none" w:sz="0" w:space="0" w:color="auto"/>
        <w:left w:val="none" w:sz="0" w:space="0" w:color="auto"/>
        <w:bottom w:val="none" w:sz="0" w:space="0" w:color="auto"/>
        <w:right w:val="none" w:sz="0" w:space="0" w:color="auto"/>
      </w:divBdr>
    </w:div>
    <w:div w:id="1298953531">
      <w:bodyDiv w:val="1"/>
      <w:marLeft w:val="0"/>
      <w:marRight w:val="0"/>
      <w:marTop w:val="0"/>
      <w:marBottom w:val="0"/>
      <w:divBdr>
        <w:top w:val="none" w:sz="0" w:space="0" w:color="auto"/>
        <w:left w:val="none" w:sz="0" w:space="0" w:color="auto"/>
        <w:bottom w:val="none" w:sz="0" w:space="0" w:color="auto"/>
        <w:right w:val="none" w:sz="0" w:space="0" w:color="auto"/>
      </w:divBdr>
    </w:div>
    <w:div w:id="1303847510">
      <w:bodyDiv w:val="1"/>
      <w:marLeft w:val="0"/>
      <w:marRight w:val="0"/>
      <w:marTop w:val="0"/>
      <w:marBottom w:val="0"/>
      <w:divBdr>
        <w:top w:val="none" w:sz="0" w:space="0" w:color="auto"/>
        <w:left w:val="none" w:sz="0" w:space="0" w:color="auto"/>
        <w:bottom w:val="none" w:sz="0" w:space="0" w:color="auto"/>
        <w:right w:val="none" w:sz="0" w:space="0" w:color="auto"/>
      </w:divBdr>
      <w:divsChild>
        <w:div w:id="721900598">
          <w:marLeft w:val="0"/>
          <w:marRight w:val="0"/>
          <w:marTop w:val="0"/>
          <w:marBottom w:val="0"/>
          <w:divBdr>
            <w:top w:val="none" w:sz="0" w:space="0" w:color="auto"/>
            <w:left w:val="none" w:sz="0" w:space="0" w:color="auto"/>
            <w:bottom w:val="none" w:sz="0" w:space="0" w:color="auto"/>
            <w:right w:val="none" w:sz="0" w:space="0" w:color="auto"/>
          </w:divBdr>
          <w:divsChild>
            <w:div w:id="1938900571">
              <w:marLeft w:val="0"/>
              <w:marRight w:val="0"/>
              <w:marTop w:val="0"/>
              <w:marBottom w:val="0"/>
              <w:divBdr>
                <w:top w:val="none" w:sz="0" w:space="0" w:color="auto"/>
                <w:left w:val="none" w:sz="0" w:space="0" w:color="auto"/>
                <w:bottom w:val="none" w:sz="0" w:space="0" w:color="auto"/>
                <w:right w:val="none" w:sz="0" w:space="0" w:color="auto"/>
              </w:divBdr>
              <w:divsChild>
                <w:div w:id="1215390563">
                  <w:marLeft w:val="0"/>
                  <w:marRight w:val="0"/>
                  <w:marTop w:val="0"/>
                  <w:marBottom w:val="0"/>
                  <w:divBdr>
                    <w:top w:val="none" w:sz="0" w:space="0" w:color="auto"/>
                    <w:left w:val="none" w:sz="0" w:space="0" w:color="auto"/>
                    <w:bottom w:val="none" w:sz="0" w:space="0" w:color="auto"/>
                    <w:right w:val="none" w:sz="0" w:space="0" w:color="auto"/>
                  </w:divBdr>
                  <w:divsChild>
                    <w:div w:id="1324435243">
                      <w:marLeft w:val="0"/>
                      <w:marRight w:val="0"/>
                      <w:marTop w:val="0"/>
                      <w:marBottom w:val="0"/>
                      <w:divBdr>
                        <w:top w:val="none" w:sz="0" w:space="0" w:color="auto"/>
                        <w:left w:val="none" w:sz="0" w:space="0" w:color="auto"/>
                        <w:bottom w:val="none" w:sz="0" w:space="0" w:color="auto"/>
                        <w:right w:val="none" w:sz="0" w:space="0" w:color="auto"/>
                      </w:divBdr>
                      <w:divsChild>
                        <w:div w:id="1901941224">
                          <w:marLeft w:val="0"/>
                          <w:marRight w:val="0"/>
                          <w:marTop w:val="0"/>
                          <w:marBottom w:val="0"/>
                          <w:divBdr>
                            <w:top w:val="none" w:sz="0" w:space="0" w:color="auto"/>
                            <w:left w:val="none" w:sz="0" w:space="0" w:color="auto"/>
                            <w:bottom w:val="none" w:sz="0" w:space="0" w:color="auto"/>
                            <w:right w:val="none" w:sz="0" w:space="0" w:color="auto"/>
                          </w:divBdr>
                          <w:divsChild>
                            <w:div w:id="2086219655">
                              <w:marLeft w:val="0"/>
                              <w:marRight w:val="0"/>
                              <w:marTop w:val="0"/>
                              <w:marBottom w:val="0"/>
                              <w:divBdr>
                                <w:top w:val="none" w:sz="0" w:space="0" w:color="auto"/>
                                <w:left w:val="none" w:sz="0" w:space="0" w:color="auto"/>
                                <w:bottom w:val="none" w:sz="0" w:space="0" w:color="auto"/>
                                <w:right w:val="none" w:sz="0" w:space="0" w:color="auto"/>
                              </w:divBdr>
                              <w:divsChild>
                                <w:div w:id="1866863991">
                                  <w:marLeft w:val="0"/>
                                  <w:marRight w:val="0"/>
                                  <w:marTop w:val="0"/>
                                  <w:marBottom w:val="0"/>
                                  <w:divBdr>
                                    <w:top w:val="none" w:sz="0" w:space="0" w:color="auto"/>
                                    <w:left w:val="none" w:sz="0" w:space="0" w:color="auto"/>
                                    <w:bottom w:val="none" w:sz="0" w:space="0" w:color="auto"/>
                                    <w:right w:val="none" w:sz="0" w:space="0" w:color="auto"/>
                                  </w:divBdr>
                                  <w:divsChild>
                                    <w:div w:id="160530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490106">
      <w:bodyDiv w:val="1"/>
      <w:marLeft w:val="0"/>
      <w:marRight w:val="0"/>
      <w:marTop w:val="0"/>
      <w:marBottom w:val="0"/>
      <w:divBdr>
        <w:top w:val="none" w:sz="0" w:space="0" w:color="auto"/>
        <w:left w:val="none" w:sz="0" w:space="0" w:color="auto"/>
        <w:bottom w:val="none" w:sz="0" w:space="0" w:color="auto"/>
        <w:right w:val="none" w:sz="0" w:space="0" w:color="auto"/>
      </w:divBdr>
    </w:div>
    <w:div w:id="1315330306">
      <w:bodyDiv w:val="1"/>
      <w:marLeft w:val="0"/>
      <w:marRight w:val="0"/>
      <w:marTop w:val="0"/>
      <w:marBottom w:val="0"/>
      <w:divBdr>
        <w:top w:val="none" w:sz="0" w:space="0" w:color="auto"/>
        <w:left w:val="none" w:sz="0" w:space="0" w:color="auto"/>
        <w:bottom w:val="none" w:sz="0" w:space="0" w:color="auto"/>
        <w:right w:val="none" w:sz="0" w:space="0" w:color="auto"/>
      </w:divBdr>
    </w:div>
    <w:div w:id="1318070901">
      <w:bodyDiv w:val="1"/>
      <w:marLeft w:val="0"/>
      <w:marRight w:val="0"/>
      <w:marTop w:val="0"/>
      <w:marBottom w:val="0"/>
      <w:divBdr>
        <w:top w:val="none" w:sz="0" w:space="0" w:color="auto"/>
        <w:left w:val="none" w:sz="0" w:space="0" w:color="auto"/>
        <w:bottom w:val="none" w:sz="0" w:space="0" w:color="auto"/>
        <w:right w:val="none" w:sz="0" w:space="0" w:color="auto"/>
      </w:divBdr>
    </w:div>
    <w:div w:id="1320232157">
      <w:bodyDiv w:val="1"/>
      <w:marLeft w:val="0"/>
      <w:marRight w:val="0"/>
      <w:marTop w:val="0"/>
      <w:marBottom w:val="0"/>
      <w:divBdr>
        <w:top w:val="none" w:sz="0" w:space="0" w:color="auto"/>
        <w:left w:val="none" w:sz="0" w:space="0" w:color="auto"/>
        <w:bottom w:val="none" w:sz="0" w:space="0" w:color="auto"/>
        <w:right w:val="none" w:sz="0" w:space="0" w:color="auto"/>
      </w:divBdr>
    </w:div>
    <w:div w:id="1323385091">
      <w:bodyDiv w:val="1"/>
      <w:marLeft w:val="0"/>
      <w:marRight w:val="0"/>
      <w:marTop w:val="0"/>
      <w:marBottom w:val="0"/>
      <w:divBdr>
        <w:top w:val="none" w:sz="0" w:space="0" w:color="auto"/>
        <w:left w:val="none" w:sz="0" w:space="0" w:color="auto"/>
        <w:bottom w:val="none" w:sz="0" w:space="0" w:color="auto"/>
        <w:right w:val="none" w:sz="0" w:space="0" w:color="auto"/>
      </w:divBdr>
    </w:div>
    <w:div w:id="1326469995">
      <w:bodyDiv w:val="1"/>
      <w:marLeft w:val="0"/>
      <w:marRight w:val="0"/>
      <w:marTop w:val="0"/>
      <w:marBottom w:val="0"/>
      <w:divBdr>
        <w:top w:val="none" w:sz="0" w:space="0" w:color="auto"/>
        <w:left w:val="none" w:sz="0" w:space="0" w:color="auto"/>
        <w:bottom w:val="none" w:sz="0" w:space="0" w:color="auto"/>
        <w:right w:val="none" w:sz="0" w:space="0" w:color="auto"/>
      </w:divBdr>
    </w:div>
    <w:div w:id="1326855588">
      <w:bodyDiv w:val="1"/>
      <w:marLeft w:val="0"/>
      <w:marRight w:val="0"/>
      <w:marTop w:val="0"/>
      <w:marBottom w:val="0"/>
      <w:divBdr>
        <w:top w:val="none" w:sz="0" w:space="0" w:color="auto"/>
        <w:left w:val="none" w:sz="0" w:space="0" w:color="auto"/>
        <w:bottom w:val="none" w:sz="0" w:space="0" w:color="auto"/>
        <w:right w:val="none" w:sz="0" w:space="0" w:color="auto"/>
      </w:divBdr>
    </w:div>
    <w:div w:id="1327635379">
      <w:bodyDiv w:val="1"/>
      <w:marLeft w:val="0"/>
      <w:marRight w:val="0"/>
      <w:marTop w:val="0"/>
      <w:marBottom w:val="0"/>
      <w:divBdr>
        <w:top w:val="none" w:sz="0" w:space="0" w:color="auto"/>
        <w:left w:val="none" w:sz="0" w:space="0" w:color="auto"/>
        <w:bottom w:val="none" w:sz="0" w:space="0" w:color="auto"/>
        <w:right w:val="none" w:sz="0" w:space="0" w:color="auto"/>
      </w:divBdr>
    </w:div>
    <w:div w:id="1331255072">
      <w:bodyDiv w:val="1"/>
      <w:marLeft w:val="0"/>
      <w:marRight w:val="0"/>
      <w:marTop w:val="0"/>
      <w:marBottom w:val="0"/>
      <w:divBdr>
        <w:top w:val="none" w:sz="0" w:space="0" w:color="auto"/>
        <w:left w:val="none" w:sz="0" w:space="0" w:color="auto"/>
        <w:bottom w:val="none" w:sz="0" w:space="0" w:color="auto"/>
        <w:right w:val="none" w:sz="0" w:space="0" w:color="auto"/>
      </w:divBdr>
      <w:divsChild>
        <w:div w:id="932783148">
          <w:marLeft w:val="0"/>
          <w:marRight w:val="0"/>
          <w:marTop w:val="0"/>
          <w:marBottom w:val="0"/>
          <w:divBdr>
            <w:top w:val="none" w:sz="0" w:space="0" w:color="auto"/>
            <w:left w:val="none" w:sz="0" w:space="0" w:color="auto"/>
            <w:bottom w:val="none" w:sz="0" w:space="0" w:color="auto"/>
            <w:right w:val="none" w:sz="0" w:space="0" w:color="auto"/>
          </w:divBdr>
          <w:divsChild>
            <w:div w:id="1914772657">
              <w:marLeft w:val="0"/>
              <w:marRight w:val="0"/>
              <w:marTop w:val="0"/>
              <w:marBottom w:val="0"/>
              <w:divBdr>
                <w:top w:val="none" w:sz="0" w:space="0" w:color="auto"/>
                <w:left w:val="none" w:sz="0" w:space="0" w:color="auto"/>
                <w:bottom w:val="none" w:sz="0" w:space="0" w:color="auto"/>
                <w:right w:val="none" w:sz="0" w:space="0" w:color="auto"/>
              </w:divBdr>
              <w:divsChild>
                <w:div w:id="2123184018">
                  <w:marLeft w:val="0"/>
                  <w:marRight w:val="0"/>
                  <w:marTop w:val="0"/>
                  <w:marBottom w:val="0"/>
                  <w:divBdr>
                    <w:top w:val="none" w:sz="0" w:space="0" w:color="auto"/>
                    <w:left w:val="none" w:sz="0" w:space="0" w:color="auto"/>
                    <w:bottom w:val="none" w:sz="0" w:space="0" w:color="auto"/>
                    <w:right w:val="none" w:sz="0" w:space="0" w:color="auto"/>
                  </w:divBdr>
                  <w:divsChild>
                    <w:div w:id="2138910933">
                      <w:marLeft w:val="0"/>
                      <w:marRight w:val="0"/>
                      <w:marTop w:val="0"/>
                      <w:marBottom w:val="0"/>
                      <w:divBdr>
                        <w:top w:val="none" w:sz="0" w:space="0" w:color="auto"/>
                        <w:left w:val="none" w:sz="0" w:space="0" w:color="auto"/>
                        <w:bottom w:val="none" w:sz="0" w:space="0" w:color="auto"/>
                        <w:right w:val="none" w:sz="0" w:space="0" w:color="auto"/>
                      </w:divBdr>
                      <w:divsChild>
                        <w:div w:id="2135756020">
                          <w:marLeft w:val="0"/>
                          <w:marRight w:val="0"/>
                          <w:marTop w:val="0"/>
                          <w:marBottom w:val="0"/>
                          <w:divBdr>
                            <w:top w:val="none" w:sz="0" w:space="0" w:color="auto"/>
                            <w:left w:val="none" w:sz="0" w:space="0" w:color="auto"/>
                            <w:bottom w:val="none" w:sz="0" w:space="0" w:color="auto"/>
                            <w:right w:val="none" w:sz="0" w:space="0" w:color="auto"/>
                          </w:divBdr>
                          <w:divsChild>
                            <w:div w:id="985008365">
                              <w:marLeft w:val="0"/>
                              <w:marRight w:val="0"/>
                              <w:marTop w:val="0"/>
                              <w:marBottom w:val="0"/>
                              <w:divBdr>
                                <w:top w:val="none" w:sz="0" w:space="0" w:color="auto"/>
                                <w:left w:val="none" w:sz="0" w:space="0" w:color="auto"/>
                                <w:bottom w:val="none" w:sz="0" w:space="0" w:color="auto"/>
                                <w:right w:val="none" w:sz="0" w:space="0" w:color="auto"/>
                              </w:divBdr>
                              <w:divsChild>
                                <w:div w:id="468475191">
                                  <w:marLeft w:val="0"/>
                                  <w:marRight w:val="0"/>
                                  <w:marTop w:val="0"/>
                                  <w:marBottom w:val="0"/>
                                  <w:divBdr>
                                    <w:top w:val="none" w:sz="0" w:space="0" w:color="auto"/>
                                    <w:left w:val="none" w:sz="0" w:space="0" w:color="auto"/>
                                    <w:bottom w:val="none" w:sz="0" w:space="0" w:color="auto"/>
                                    <w:right w:val="none" w:sz="0" w:space="0" w:color="auto"/>
                                  </w:divBdr>
                                  <w:divsChild>
                                    <w:div w:id="194649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953389">
      <w:bodyDiv w:val="1"/>
      <w:marLeft w:val="0"/>
      <w:marRight w:val="0"/>
      <w:marTop w:val="0"/>
      <w:marBottom w:val="0"/>
      <w:divBdr>
        <w:top w:val="none" w:sz="0" w:space="0" w:color="auto"/>
        <w:left w:val="none" w:sz="0" w:space="0" w:color="auto"/>
        <w:bottom w:val="none" w:sz="0" w:space="0" w:color="auto"/>
        <w:right w:val="none" w:sz="0" w:space="0" w:color="auto"/>
      </w:divBdr>
    </w:div>
    <w:div w:id="1337004231">
      <w:bodyDiv w:val="1"/>
      <w:marLeft w:val="0"/>
      <w:marRight w:val="0"/>
      <w:marTop w:val="0"/>
      <w:marBottom w:val="0"/>
      <w:divBdr>
        <w:top w:val="none" w:sz="0" w:space="0" w:color="auto"/>
        <w:left w:val="none" w:sz="0" w:space="0" w:color="auto"/>
        <w:bottom w:val="none" w:sz="0" w:space="0" w:color="auto"/>
        <w:right w:val="none" w:sz="0" w:space="0" w:color="auto"/>
      </w:divBdr>
    </w:div>
    <w:div w:id="1347749456">
      <w:bodyDiv w:val="1"/>
      <w:marLeft w:val="0"/>
      <w:marRight w:val="0"/>
      <w:marTop w:val="0"/>
      <w:marBottom w:val="0"/>
      <w:divBdr>
        <w:top w:val="none" w:sz="0" w:space="0" w:color="auto"/>
        <w:left w:val="none" w:sz="0" w:space="0" w:color="auto"/>
        <w:bottom w:val="none" w:sz="0" w:space="0" w:color="auto"/>
        <w:right w:val="none" w:sz="0" w:space="0" w:color="auto"/>
      </w:divBdr>
    </w:div>
    <w:div w:id="1348559190">
      <w:bodyDiv w:val="1"/>
      <w:marLeft w:val="0"/>
      <w:marRight w:val="0"/>
      <w:marTop w:val="0"/>
      <w:marBottom w:val="0"/>
      <w:divBdr>
        <w:top w:val="none" w:sz="0" w:space="0" w:color="auto"/>
        <w:left w:val="none" w:sz="0" w:space="0" w:color="auto"/>
        <w:bottom w:val="none" w:sz="0" w:space="0" w:color="auto"/>
        <w:right w:val="none" w:sz="0" w:space="0" w:color="auto"/>
      </w:divBdr>
    </w:div>
    <w:div w:id="1363045980">
      <w:bodyDiv w:val="1"/>
      <w:marLeft w:val="0"/>
      <w:marRight w:val="0"/>
      <w:marTop w:val="0"/>
      <w:marBottom w:val="0"/>
      <w:divBdr>
        <w:top w:val="none" w:sz="0" w:space="0" w:color="auto"/>
        <w:left w:val="none" w:sz="0" w:space="0" w:color="auto"/>
        <w:bottom w:val="none" w:sz="0" w:space="0" w:color="auto"/>
        <w:right w:val="none" w:sz="0" w:space="0" w:color="auto"/>
      </w:divBdr>
    </w:div>
    <w:div w:id="1369452928">
      <w:bodyDiv w:val="1"/>
      <w:marLeft w:val="0"/>
      <w:marRight w:val="0"/>
      <w:marTop w:val="0"/>
      <w:marBottom w:val="0"/>
      <w:divBdr>
        <w:top w:val="none" w:sz="0" w:space="0" w:color="auto"/>
        <w:left w:val="none" w:sz="0" w:space="0" w:color="auto"/>
        <w:bottom w:val="none" w:sz="0" w:space="0" w:color="auto"/>
        <w:right w:val="none" w:sz="0" w:space="0" w:color="auto"/>
      </w:divBdr>
      <w:divsChild>
        <w:div w:id="399207073">
          <w:marLeft w:val="0"/>
          <w:marRight w:val="0"/>
          <w:marTop w:val="0"/>
          <w:marBottom w:val="0"/>
          <w:divBdr>
            <w:top w:val="none" w:sz="0" w:space="0" w:color="auto"/>
            <w:left w:val="none" w:sz="0" w:space="0" w:color="auto"/>
            <w:bottom w:val="none" w:sz="0" w:space="0" w:color="auto"/>
            <w:right w:val="none" w:sz="0" w:space="0" w:color="auto"/>
          </w:divBdr>
          <w:divsChild>
            <w:div w:id="1176963930">
              <w:marLeft w:val="0"/>
              <w:marRight w:val="0"/>
              <w:marTop w:val="0"/>
              <w:marBottom w:val="0"/>
              <w:divBdr>
                <w:top w:val="none" w:sz="0" w:space="0" w:color="auto"/>
                <w:left w:val="none" w:sz="0" w:space="0" w:color="auto"/>
                <w:bottom w:val="none" w:sz="0" w:space="0" w:color="auto"/>
                <w:right w:val="none" w:sz="0" w:space="0" w:color="auto"/>
              </w:divBdr>
              <w:divsChild>
                <w:div w:id="761537233">
                  <w:marLeft w:val="0"/>
                  <w:marRight w:val="0"/>
                  <w:marTop w:val="0"/>
                  <w:marBottom w:val="0"/>
                  <w:divBdr>
                    <w:top w:val="none" w:sz="0" w:space="0" w:color="auto"/>
                    <w:left w:val="none" w:sz="0" w:space="0" w:color="auto"/>
                    <w:bottom w:val="none" w:sz="0" w:space="0" w:color="auto"/>
                    <w:right w:val="none" w:sz="0" w:space="0" w:color="auto"/>
                  </w:divBdr>
                  <w:divsChild>
                    <w:div w:id="1086027582">
                      <w:marLeft w:val="0"/>
                      <w:marRight w:val="0"/>
                      <w:marTop w:val="0"/>
                      <w:marBottom w:val="0"/>
                      <w:divBdr>
                        <w:top w:val="none" w:sz="0" w:space="0" w:color="auto"/>
                        <w:left w:val="none" w:sz="0" w:space="0" w:color="auto"/>
                        <w:bottom w:val="none" w:sz="0" w:space="0" w:color="auto"/>
                        <w:right w:val="none" w:sz="0" w:space="0" w:color="auto"/>
                      </w:divBdr>
                      <w:divsChild>
                        <w:div w:id="1704138125">
                          <w:marLeft w:val="0"/>
                          <w:marRight w:val="0"/>
                          <w:marTop w:val="0"/>
                          <w:marBottom w:val="0"/>
                          <w:divBdr>
                            <w:top w:val="none" w:sz="0" w:space="0" w:color="auto"/>
                            <w:left w:val="none" w:sz="0" w:space="0" w:color="auto"/>
                            <w:bottom w:val="none" w:sz="0" w:space="0" w:color="auto"/>
                            <w:right w:val="none" w:sz="0" w:space="0" w:color="auto"/>
                          </w:divBdr>
                          <w:divsChild>
                            <w:div w:id="1995600843">
                              <w:marLeft w:val="0"/>
                              <w:marRight w:val="0"/>
                              <w:marTop w:val="0"/>
                              <w:marBottom w:val="0"/>
                              <w:divBdr>
                                <w:top w:val="none" w:sz="0" w:space="0" w:color="auto"/>
                                <w:left w:val="none" w:sz="0" w:space="0" w:color="auto"/>
                                <w:bottom w:val="none" w:sz="0" w:space="0" w:color="auto"/>
                                <w:right w:val="none" w:sz="0" w:space="0" w:color="auto"/>
                              </w:divBdr>
                              <w:divsChild>
                                <w:div w:id="791166223">
                                  <w:marLeft w:val="0"/>
                                  <w:marRight w:val="0"/>
                                  <w:marTop w:val="0"/>
                                  <w:marBottom w:val="0"/>
                                  <w:divBdr>
                                    <w:top w:val="none" w:sz="0" w:space="0" w:color="auto"/>
                                    <w:left w:val="none" w:sz="0" w:space="0" w:color="auto"/>
                                    <w:bottom w:val="none" w:sz="0" w:space="0" w:color="auto"/>
                                    <w:right w:val="none" w:sz="0" w:space="0" w:color="auto"/>
                                  </w:divBdr>
                                  <w:divsChild>
                                    <w:div w:id="58742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523242">
      <w:bodyDiv w:val="1"/>
      <w:marLeft w:val="0"/>
      <w:marRight w:val="0"/>
      <w:marTop w:val="0"/>
      <w:marBottom w:val="0"/>
      <w:divBdr>
        <w:top w:val="none" w:sz="0" w:space="0" w:color="auto"/>
        <w:left w:val="none" w:sz="0" w:space="0" w:color="auto"/>
        <w:bottom w:val="none" w:sz="0" w:space="0" w:color="auto"/>
        <w:right w:val="none" w:sz="0" w:space="0" w:color="auto"/>
      </w:divBdr>
    </w:div>
    <w:div w:id="1371954077">
      <w:bodyDiv w:val="1"/>
      <w:marLeft w:val="0"/>
      <w:marRight w:val="0"/>
      <w:marTop w:val="0"/>
      <w:marBottom w:val="0"/>
      <w:divBdr>
        <w:top w:val="none" w:sz="0" w:space="0" w:color="auto"/>
        <w:left w:val="none" w:sz="0" w:space="0" w:color="auto"/>
        <w:bottom w:val="none" w:sz="0" w:space="0" w:color="auto"/>
        <w:right w:val="none" w:sz="0" w:space="0" w:color="auto"/>
      </w:divBdr>
    </w:div>
    <w:div w:id="1384521985">
      <w:bodyDiv w:val="1"/>
      <w:marLeft w:val="0"/>
      <w:marRight w:val="0"/>
      <w:marTop w:val="0"/>
      <w:marBottom w:val="0"/>
      <w:divBdr>
        <w:top w:val="none" w:sz="0" w:space="0" w:color="auto"/>
        <w:left w:val="none" w:sz="0" w:space="0" w:color="auto"/>
        <w:bottom w:val="none" w:sz="0" w:space="0" w:color="auto"/>
        <w:right w:val="none" w:sz="0" w:space="0" w:color="auto"/>
      </w:divBdr>
      <w:divsChild>
        <w:div w:id="1893535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644293">
      <w:bodyDiv w:val="1"/>
      <w:marLeft w:val="0"/>
      <w:marRight w:val="0"/>
      <w:marTop w:val="0"/>
      <w:marBottom w:val="0"/>
      <w:divBdr>
        <w:top w:val="none" w:sz="0" w:space="0" w:color="auto"/>
        <w:left w:val="none" w:sz="0" w:space="0" w:color="auto"/>
        <w:bottom w:val="none" w:sz="0" w:space="0" w:color="auto"/>
        <w:right w:val="none" w:sz="0" w:space="0" w:color="auto"/>
      </w:divBdr>
    </w:div>
    <w:div w:id="1389063523">
      <w:bodyDiv w:val="1"/>
      <w:marLeft w:val="0"/>
      <w:marRight w:val="0"/>
      <w:marTop w:val="0"/>
      <w:marBottom w:val="0"/>
      <w:divBdr>
        <w:top w:val="none" w:sz="0" w:space="0" w:color="auto"/>
        <w:left w:val="none" w:sz="0" w:space="0" w:color="auto"/>
        <w:bottom w:val="none" w:sz="0" w:space="0" w:color="auto"/>
        <w:right w:val="none" w:sz="0" w:space="0" w:color="auto"/>
      </w:divBdr>
    </w:div>
    <w:div w:id="1399204025">
      <w:bodyDiv w:val="1"/>
      <w:marLeft w:val="0"/>
      <w:marRight w:val="0"/>
      <w:marTop w:val="0"/>
      <w:marBottom w:val="0"/>
      <w:divBdr>
        <w:top w:val="none" w:sz="0" w:space="0" w:color="auto"/>
        <w:left w:val="none" w:sz="0" w:space="0" w:color="auto"/>
        <w:bottom w:val="none" w:sz="0" w:space="0" w:color="auto"/>
        <w:right w:val="none" w:sz="0" w:space="0" w:color="auto"/>
      </w:divBdr>
      <w:divsChild>
        <w:div w:id="1562523224">
          <w:marLeft w:val="0"/>
          <w:marRight w:val="0"/>
          <w:marTop w:val="0"/>
          <w:marBottom w:val="0"/>
          <w:divBdr>
            <w:top w:val="none" w:sz="0" w:space="0" w:color="auto"/>
            <w:left w:val="none" w:sz="0" w:space="0" w:color="auto"/>
            <w:bottom w:val="none" w:sz="0" w:space="0" w:color="auto"/>
            <w:right w:val="none" w:sz="0" w:space="0" w:color="auto"/>
          </w:divBdr>
          <w:divsChild>
            <w:div w:id="203492535">
              <w:marLeft w:val="0"/>
              <w:marRight w:val="0"/>
              <w:marTop w:val="0"/>
              <w:marBottom w:val="0"/>
              <w:divBdr>
                <w:top w:val="none" w:sz="0" w:space="0" w:color="auto"/>
                <w:left w:val="none" w:sz="0" w:space="0" w:color="auto"/>
                <w:bottom w:val="none" w:sz="0" w:space="0" w:color="auto"/>
                <w:right w:val="none" w:sz="0" w:space="0" w:color="auto"/>
              </w:divBdr>
              <w:divsChild>
                <w:div w:id="2038120419">
                  <w:marLeft w:val="0"/>
                  <w:marRight w:val="0"/>
                  <w:marTop w:val="0"/>
                  <w:marBottom w:val="0"/>
                  <w:divBdr>
                    <w:top w:val="none" w:sz="0" w:space="0" w:color="auto"/>
                    <w:left w:val="none" w:sz="0" w:space="0" w:color="auto"/>
                    <w:bottom w:val="none" w:sz="0" w:space="0" w:color="auto"/>
                    <w:right w:val="none" w:sz="0" w:space="0" w:color="auto"/>
                  </w:divBdr>
                  <w:divsChild>
                    <w:div w:id="573973533">
                      <w:marLeft w:val="0"/>
                      <w:marRight w:val="0"/>
                      <w:marTop w:val="0"/>
                      <w:marBottom w:val="0"/>
                      <w:divBdr>
                        <w:top w:val="none" w:sz="0" w:space="0" w:color="auto"/>
                        <w:left w:val="none" w:sz="0" w:space="0" w:color="auto"/>
                        <w:bottom w:val="none" w:sz="0" w:space="0" w:color="auto"/>
                        <w:right w:val="none" w:sz="0" w:space="0" w:color="auto"/>
                      </w:divBdr>
                      <w:divsChild>
                        <w:div w:id="1382704546">
                          <w:marLeft w:val="0"/>
                          <w:marRight w:val="0"/>
                          <w:marTop w:val="0"/>
                          <w:marBottom w:val="0"/>
                          <w:divBdr>
                            <w:top w:val="none" w:sz="0" w:space="0" w:color="auto"/>
                            <w:left w:val="none" w:sz="0" w:space="0" w:color="auto"/>
                            <w:bottom w:val="none" w:sz="0" w:space="0" w:color="auto"/>
                            <w:right w:val="none" w:sz="0" w:space="0" w:color="auto"/>
                          </w:divBdr>
                          <w:divsChild>
                            <w:div w:id="2052918058">
                              <w:marLeft w:val="0"/>
                              <w:marRight w:val="0"/>
                              <w:marTop w:val="0"/>
                              <w:marBottom w:val="0"/>
                              <w:divBdr>
                                <w:top w:val="none" w:sz="0" w:space="0" w:color="auto"/>
                                <w:left w:val="none" w:sz="0" w:space="0" w:color="auto"/>
                                <w:bottom w:val="none" w:sz="0" w:space="0" w:color="auto"/>
                                <w:right w:val="none" w:sz="0" w:space="0" w:color="auto"/>
                              </w:divBdr>
                              <w:divsChild>
                                <w:div w:id="1977374883">
                                  <w:marLeft w:val="0"/>
                                  <w:marRight w:val="0"/>
                                  <w:marTop w:val="0"/>
                                  <w:marBottom w:val="0"/>
                                  <w:divBdr>
                                    <w:top w:val="none" w:sz="0" w:space="0" w:color="auto"/>
                                    <w:left w:val="none" w:sz="0" w:space="0" w:color="auto"/>
                                    <w:bottom w:val="none" w:sz="0" w:space="0" w:color="auto"/>
                                    <w:right w:val="none" w:sz="0" w:space="0" w:color="auto"/>
                                  </w:divBdr>
                                  <w:divsChild>
                                    <w:div w:id="155269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803192">
      <w:bodyDiv w:val="1"/>
      <w:marLeft w:val="0"/>
      <w:marRight w:val="0"/>
      <w:marTop w:val="0"/>
      <w:marBottom w:val="0"/>
      <w:divBdr>
        <w:top w:val="none" w:sz="0" w:space="0" w:color="auto"/>
        <w:left w:val="none" w:sz="0" w:space="0" w:color="auto"/>
        <w:bottom w:val="none" w:sz="0" w:space="0" w:color="auto"/>
        <w:right w:val="none" w:sz="0" w:space="0" w:color="auto"/>
      </w:divBdr>
    </w:div>
    <w:div w:id="1414204045">
      <w:bodyDiv w:val="1"/>
      <w:marLeft w:val="0"/>
      <w:marRight w:val="0"/>
      <w:marTop w:val="0"/>
      <w:marBottom w:val="0"/>
      <w:divBdr>
        <w:top w:val="none" w:sz="0" w:space="0" w:color="auto"/>
        <w:left w:val="none" w:sz="0" w:space="0" w:color="auto"/>
        <w:bottom w:val="none" w:sz="0" w:space="0" w:color="auto"/>
        <w:right w:val="none" w:sz="0" w:space="0" w:color="auto"/>
      </w:divBdr>
    </w:div>
    <w:div w:id="1415130599">
      <w:bodyDiv w:val="1"/>
      <w:marLeft w:val="0"/>
      <w:marRight w:val="0"/>
      <w:marTop w:val="0"/>
      <w:marBottom w:val="0"/>
      <w:divBdr>
        <w:top w:val="none" w:sz="0" w:space="0" w:color="auto"/>
        <w:left w:val="none" w:sz="0" w:space="0" w:color="auto"/>
        <w:bottom w:val="none" w:sz="0" w:space="0" w:color="auto"/>
        <w:right w:val="none" w:sz="0" w:space="0" w:color="auto"/>
      </w:divBdr>
    </w:div>
    <w:div w:id="1420445070">
      <w:bodyDiv w:val="1"/>
      <w:marLeft w:val="0"/>
      <w:marRight w:val="0"/>
      <w:marTop w:val="0"/>
      <w:marBottom w:val="0"/>
      <w:divBdr>
        <w:top w:val="none" w:sz="0" w:space="0" w:color="auto"/>
        <w:left w:val="none" w:sz="0" w:space="0" w:color="auto"/>
        <w:bottom w:val="none" w:sz="0" w:space="0" w:color="auto"/>
        <w:right w:val="none" w:sz="0" w:space="0" w:color="auto"/>
      </w:divBdr>
    </w:div>
    <w:div w:id="1426729683">
      <w:bodyDiv w:val="1"/>
      <w:marLeft w:val="0"/>
      <w:marRight w:val="0"/>
      <w:marTop w:val="0"/>
      <w:marBottom w:val="0"/>
      <w:divBdr>
        <w:top w:val="none" w:sz="0" w:space="0" w:color="auto"/>
        <w:left w:val="none" w:sz="0" w:space="0" w:color="auto"/>
        <w:bottom w:val="none" w:sz="0" w:space="0" w:color="auto"/>
        <w:right w:val="none" w:sz="0" w:space="0" w:color="auto"/>
      </w:divBdr>
      <w:divsChild>
        <w:div w:id="604578400">
          <w:marLeft w:val="0"/>
          <w:marRight w:val="0"/>
          <w:marTop w:val="0"/>
          <w:marBottom w:val="0"/>
          <w:divBdr>
            <w:top w:val="none" w:sz="0" w:space="0" w:color="auto"/>
            <w:left w:val="none" w:sz="0" w:space="0" w:color="auto"/>
            <w:bottom w:val="none" w:sz="0" w:space="0" w:color="auto"/>
            <w:right w:val="none" w:sz="0" w:space="0" w:color="auto"/>
          </w:divBdr>
          <w:divsChild>
            <w:div w:id="1643925654">
              <w:marLeft w:val="0"/>
              <w:marRight w:val="0"/>
              <w:marTop w:val="0"/>
              <w:marBottom w:val="0"/>
              <w:divBdr>
                <w:top w:val="none" w:sz="0" w:space="0" w:color="auto"/>
                <w:left w:val="none" w:sz="0" w:space="0" w:color="auto"/>
                <w:bottom w:val="none" w:sz="0" w:space="0" w:color="auto"/>
                <w:right w:val="none" w:sz="0" w:space="0" w:color="auto"/>
              </w:divBdr>
              <w:divsChild>
                <w:div w:id="778647331">
                  <w:marLeft w:val="0"/>
                  <w:marRight w:val="0"/>
                  <w:marTop w:val="0"/>
                  <w:marBottom w:val="0"/>
                  <w:divBdr>
                    <w:top w:val="none" w:sz="0" w:space="0" w:color="auto"/>
                    <w:left w:val="none" w:sz="0" w:space="0" w:color="auto"/>
                    <w:bottom w:val="none" w:sz="0" w:space="0" w:color="auto"/>
                    <w:right w:val="none" w:sz="0" w:space="0" w:color="auto"/>
                  </w:divBdr>
                  <w:divsChild>
                    <w:div w:id="1258563294">
                      <w:marLeft w:val="0"/>
                      <w:marRight w:val="0"/>
                      <w:marTop w:val="0"/>
                      <w:marBottom w:val="0"/>
                      <w:divBdr>
                        <w:top w:val="none" w:sz="0" w:space="0" w:color="auto"/>
                        <w:left w:val="none" w:sz="0" w:space="0" w:color="auto"/>
                        <w:bottom w:val="none" w:sz="0" w:space="0" w:color="auto"/>
                        <w:right w:val="none" w:sz="0" w:space="0" w:color="auto"/>
                      </w:divBdr>
                      <w:divsChild>
                        <w:div w:id="1936134137">
                          <w:marLeft w:val="0"/>
                          <w:marRight w:val="0"/>
                          <w:marTop w:val="0"/>
                          <w:marBottom w:val="0"/>
                          <w:divBdr>
                            <w:top w:val="none" w:sz="0" w:space="0" w:color="auto"/>
                            <w:left w:val="none" w:sz="0" w:space="0" w:color="auto"/>
                            <w:bottom w:val="none" w:sz="0" w:space="0" w:color="auto"/>
                            <w:right w:val="none" w:sz="0" w:space="0" w:color="auto"/>
                          </w:divBdr>
                          <w:divsChild>
                            <w:div w:id="960918562">
                              <w:marLeft w:val="0"/>
                              <w:marRight w:val="0"/>
                              <w:marTop w:val="0"/>
                              <w:marBottom w:val="0"/>
                              <w:divBdr>
                                <w:top w:val="none" w:sz="0" w:space="0" w:color="auto"/>
                                <w:left w:val="none" w:sz="0" w:space="0" w:color="auto"/>
                                <w:bottom w:val="none" w:sz="0" w:space="0" w:color="auto"/>
                                <w:right w:val="none" w:sz="0" w:space="0" w:color="auto"/>
                              </w:divBdr>
                              <w:divsChild>
                                <w:div w:id="939601948">
                                  <w:marLeft w:val="0"/>
                                  <w:marRight w:val="0"/>
                                  <w:marTop w:val="0"/>
                                  <w:marBottom w:val="0"/>
                                  <w:divBdr>
                                    <w:top w:val="none" w:sz="0" w:space="0" w:color="auto"/>
                                    <w:left w:val="none" w:sz="0" w:space="0" w:color="auto"/>
                                    <w:bottom w:val="none" w:sz="0" w:space="0" w:color="auto"/>
                                    <w:right w:val="none" w:sz="0" w:space="0" w:color="auto"/>
                                  </w:divBdr>
                                  <w:divsChild>
                                    <w:div w:id="13549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606967">
      <w:bodyDiv w:val="1"/>
      <w:marLeft w:val="0"/>
      <w:marRight w:val="0"/>
      <w:marTop w:val="0"/>
      <w:marBottom w:val="0"/>
      <w:divBdr>
        <w:top w:val="none" w:sz="0" w:space="0" w:color="auto"/>
        <w:left w:val="none" w:sz="0" w:space="0" w:color="auto"/>
        <w:bottom w:val="none" w:sz="0" w:space="0" w:color="auto"/>
        <w:right w:val="none" w:sz="0" w:space="0" w:color="auto"/>
      </w:divBdr>
      <w:divsChild>
        <w:div w:id="76756311">
          <w:marLeft w:val="0"/>
          <w:marRight w:val="0"/>
          <w:marTop w:val="0"/>
          <w:marBottom w:val="0"/>
          <w:divBdr>
            <w:top w:val="none" w:sz="0" w:space="0" w:color="auto"/>
            <w:left w:val="none" w:sz="0" w:space="0" w:color="auto"/>
            <w:bottom w:val="none" w:sz="0" w:space="0" w:color="auto"/>
            <w:right w:val="none" w:sz="0" w:space="0" w:color="auto"/>
          </w:divBdr>
          <w:divsChild>
            <w:div w:id="637033348">
              <w:marLeft w:val="0"/>
              <w:marRight w:val="0"/>
              <w:marTop w:val="0"/>
              <w:marBottom w:val="0"/>
              <w:divBdr>
                <w:top w:val="none" w:sz="0" w:space="0" w:color="auto"/>
                <w:left w:val="none" w:sz="0" w:space="0" w:color="auto"/>
                <w:bottom w:val="none" w:sz="0" w:space="0" w:color="auto"/>
                <w:right w:val="none" w:sz="0" w:space="0" w:color="auto"/>
              </w:divBdr>
              <w:divsChild>
                <w:div w:id="1612128679">
                  <w:marLeft w:val="0"/>
                  <w:marRight w:val="0"/>
                  <w:marTop w:val="0"/>
                  <w:marBottom w:val="0"/>
                  <w:divBdr>
                    <w:top w:val="none" w:sz="0" w:space="0" w:color="auto"/>
                    <w:left w:val="none" w:sz="0" w:space="0" w:color="auto"/>
                    <w:bottom w:val="none" w:sz="0" w:space="0" w:color="auto"/>
                    <w:right w:val="none" w:sz="0" w:space="0" w:color="auto"/>
                  </w:divBdr>
                  <w:divsChild>
                    <w:div w:id="859857709">
                      <w:marLeft w:val="0"/>
                      <w:marRight w:val="0"/>
                      <w:marTop w:val="0"/>
                      <w:marBottom w:val="0"/>
                      <w:divBdr>
                        <w:top w:val="none" w:sz="0" w:space="0" w:color="auto"/>
                        <w:left w:val="none" w:sz="0" w:space="0" w:color="auto"/>
                        <w:bottom w:val="none" w:sz="0" w:space="0" w:color="auto"/>
                        <w:right w:val="none" w:sz="0" w:space="0" w:color="auto"/>
                      </w:divBdr>
                      <w:divsChild>
                        <w:div w:id="1399523827">
                          <w:marLeft w:val="0"/>
                          <w:marRight w:val="0"/>
                          <w:marTop w:val="0"/>
                          <w:marBottom w:val="0"/>
                          <w:divBdr>
                            <w:top w:val="none" w:sz="0" w:space="0" w:color="auto"/>
                            <w:left w:val="none" w:sz="0" w:space="0" w:color="auto"/>
                            <w:bottom w:val="none" w:sz="0" w:space="0" w:color="auto"/>
                            <w:right w:val="none" w:sz="0" w:space="0" w:color="auto"/>
                          </w:divBdr>
                          <w:divsChild>
                            <w:div w:id="222257031">
                              <w:marLeft w:val="0"/>
                              <w:marRight w:val="0"/>
                              <w:marTop w:val="0"/>
                              <w:marBottom w:val="0"/>
                              <w:divBdr>
                                <w:top w:val="none" w:sz="0" w:space="0" w:color="auto"/>
                                <w:left w:val="none" w:sz="0" w:space="0" w:color="auto"/>
                                <w:bottom w:val="none" w:sz="0" w:space="0" w:color="auto"/>
                                <w:right w:val="none" w:sz="0" w:space="0" w:color="auto"/>
                              </w:divBdr>
                              <w:divsChild>
                                <w:div w:id="1964382827">
                                  <w:marLeft w:val="0"/>
                                  <w:marRight w:val="0"/>
                                  <w:marTop w:val="0"/>
                                  <w:marBottom w:val="0"/>
                                  <w:divBdr>
                                    <w:top w:val="none" w:sz="0" w:space="0" w:color="auto"/>
                                    <w:left w:val="none" w:sz="0" w:space="0" w:color="auto"/>
                                    <w:bottom w:val="none" w:sz="0" w:space="0" w:color="auto"/>
                                    <w:right w:val="none" w:sz="0" w:space="0" w:color="auto"/>
                                  </w:divBdr>
                                  <w:divsChild>
                                    <w:div w:id="1517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699235">
      <w:bodyDiv w:val="1"/>
      <w:marLeft w:val="0"/>
      <w:marRight w:val="0"/>
      <w:marTop w:val="0"/>
      <w:marBottom w:val="0"/>
      <w:divBdr>
        <w:top w:val="none" w:sz="0" w:space="0" w:color="auto"/>
        <w:left w:val="none" w:sz="0" w:space="0" w:color="auto"/>
        <w:bottom w:val="none" w:sz="0" w:space="0" w:color="auto"/>
        <w:right w:val="none" w:sz="0" w:space="0" w:color="auto"/>
      </w:divBdr>
    </w:div>
    <w:div w:id="1452940620">
      <w:bodyDiv w:val="1"/>
      <w:marLeft w:val="0"/>
      <w:marRight w:val="0"/>
      <w:marTop w:val="0"/>
      <w:marBottom w:val="0"/>
      <w:divBdr>
        <w:top w:val="none" w:sz="0" w:space="0" w:color="auto"/>
        <w:left w:val="none" w:sz="0" w:space="0" w:color="auto"/>
        <w:bottom w:val="none" w:sz="0" w:space="0" w:color="auto"/>
        <w:right w:val="none" w:sz="0" w:space="0" w:color="auto"/>
      </w:divBdr>
    </w:div>
    <w:div w:id="1453406337">
      <w:bodyDiv w:val="1"/>
      <w:marLeft w:val="0"/>
      <w:marRight w:val="0"/>
      <w:marTop w:val="0"/>
      <w:marBottom w:val="0"/>
      <w:divBdr>
        <w:top w:val="none" w:sz="0" w:space="0" w:color="auto"/>
        <w:left w:val="none" w:sz="0" w:space="0" w:color="auto"/>
        <w:bottom w:val="none" w:sz="0" w:space="0" w:color="auto"/>
        <w:right w:val="none" w:sz="0" w:space="0" w:color="auto"/>
      </w:divBdr>
      <w:divsChild>
        <w:div w:id="460270103">
          <w:marLeft w:val="0"/>
          <w:marRight w:val="0"/>
          <w:marTop w:val="0"/>
          <w:marBottom w:val="0"/>
          <w:divBdr>
            <w:top w:val="none" w:sz="0" w:space="0" w:color="auto"/>
            <w:left w:val="none" w:sz="0" w:space="0" w:color="auto"/>
            <w:bottom w:val="none" w:sz="0" w:space="0" w:color="auto"/>
            <w:right w:val="none" w:sz="0" w:space="0" w:color="auto"/>
          </w:divBdr>
          <w:divsChild>
            <w:div w:id="628050426">
              <w:marLeft w:val="0"/>
              <w:marRight w:val="0"/>
              <w:marTop w:val="0"/>
              <w:marBottom w:val="0"/>
              <w:divBdr>
                <w:top w:val="none" w:sz="0" w:space="0" w:color="auto"/>
                <w:left w:val="none" w:sz="0" w:space="0" w:color="auto"/>
                <w:bottom w:val="none" w:sz="0" w:space="0" w:color="auto"/>
                <w:right w:val="none" w:sz="0" w:space="0" w:color="auto"/>
              </w:divBdr>
              <w:divsChild>
                <w:div w:id="1904481122">
                  <w:marLeft w:val="0"/>
                  <w:marRight w:val="0"/>
                  <w:marTop w:val="0"/>
                  <w:marBottom w:val="0"/>
                  <w:divBdr>
                    <w:top w:val="none" w:sz="0" w:space="0" w:color="auto"/>
                    <w:left w:val="none" w:sz="0" w:space="0" w:color="auto"/>
                    <w:bottom w:val="none" w:sz="0" w:space="0" w:color="auto"/>
                    <w:right w:val="none" w:sz="0" w:space="0" w:color="auto"/>
                  </w:divBdr>
                  <w:divsChild>
                    <w:div w:id="242376340">
                      <w:marLeft w:val="0"/>
                      <w:marRight w:val="0"/>
                      <w:marTop w:val="0"/>
                      <w:marBottom w:val="0"/>
                      <w:divBdr>
                        <w:top w:val="none" w:sz="0" w:space="0" w:color="auto"/>
                        <w:left w:val="none" w:sz="0" w:space="0" w:color="auto"/>
                        <w:bottom w:val="none" w:sz="0" w:space="0" w:color="auto"/>
                        <w:right w:val="none" w:sz="0" w:space="0" w:color="auto"/>
                      </w:divBdr>
                      <w:divsChild>
                        <w:div w:id="493646690">
                          <w:marLeft w:val="0"/>
                          <w:marRight w:val="0"/>
                          <w:marTop w:val="0"/>
                          <w:marBottom w:val="0"/>
                          <w:divBdr>
                            <w:top w:val="none" w:sz="0" w:space="0" w:color="auto"/>
                            <w:left w:val="none" w:sz="0" w:space="0" w:color="auto"/>
                            <w:bottom w:val="none" w:sz="0" w:space="0" w:color="auto"/>
                            <w:right w:val="none" w:sz="0" w:space="0" w:color="auto"/>
                          </w:divBdr>
                          <w:divsChild>
                            <w:div w:id="10088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68489">
                  <w:marLeft w:val="0"/>
                  <w:marRight w:val="0"/>
                  <w:marTop w:val="0"/>
                  <w:marBottom w:val="0"/>
                  <w:divBdr>
                    <w:top w:val="none" w:sz="0" w:space="0" w:color="auto"/>
                    <w:left w:val="none" w:sz="0" w:space="0" w:color="auto"/>
                    <w:bottom w:val="none" w:sz="0" w:space="0" w:color="auto"/>
                    <w:right w:val="none" w:sz="0" w:space="0" w:color="auto"/>
                  </w:divBdr>
                  <w:divsChild>
                    <w:div w:id="82228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790002">
      <w:bodyDiv w:val="1"/>
      <w:marLeft w:val="0"/>
      <w:marRight w:val="0"/>
      <w:marTop w:val="0"/>
      <w:marBottom w:val="0"/>
      <w:divBdr>
        <w:top w:val="none" w:sz="0" w:space="0" w:color="auto"/>
        <w:left w:val="none" w:sz="0" w:space="0" w:color="auto"/>
        <w:bottom w:val="none" w:sz="0" w:space="0" w:color="auto"/>
        <w:right w:val="none" w:sz="0" w:space="0" w:color="auto"/>
      </w:divBdr>
    </w:div>
    <w:div w:id="1465342791">
      <w:bodyDiv w:val="1"/>
      <w:marLeft w:val="0"/>
      <w:marRight w:val="0"/>
      <w:marTop w:val="0"/>
      <w:marBottom w:val="0"/>
      <w:divBdr>
        <w:top w:val="none" w:sz="0" w:space="0" w:color="auto"/>
        <w:left w:val="none" w:sz="0" w:space="0" w:color="auto"/>
        <w:bottom w:val="none" w:sz="0" w:space="0" w:color="auto"/>
        <w:right w:val="none" w:sz="0" w:space="0" w:color="auto"/>
      </w:divBdr>
      <w:divsChild>
        <w:div w:id="1722706373">
          <w:marLeft w:val="0"/>
          <w:marRight w:val="0"/>
          <w:marTop w:val="0"/>
          <w:marBottom w:val="0"/>
          <w:divBdr>
            <w:top w:val="none" w:sz="0" w:space="0" w:color="auto"/>
            <w:left w:val="none" w:sz="0" w:space="0" w:color="auto"/>
            <w:bottom w:val="none" w:sz="0" w:space="0" w:color="auto"/>
            <w:right w:val="none" w:sz="0" w:space="0" w:color="auto"/>
          </w:divBdr>
          <w:divsChild>
            <w:div w:id="1245996752">
              <w:marLeft w:val="0"/>
              <w:marRight w:val="0"/>
              <w:marTop w:val="0"/>
              <w:marBottom w:val="0"/>
              <w:divBdr>
                <w:top w:val="none" w:sz="0" w:space="0" w:color="auto"/>
                <w:left w:val="none" w:sz="0" w:space="0" w:color="auto"/>
                <w:bottom w:val="none" w:sz="0" w:space="0" w:color="auto"/>
                <w:right w:val="none" w:sz="0" w:space="0" w:color="auto"/>
              </w:divBdr>
              <w:divsChild>
                <w:div w:id="1998419344">
                  <w:marLeft w:val="0"/>
                  <w:marRight w:val="0"/>
                  <w:marTop w:val="0"/>
                  <w:marBottom w:val="0"/>
                  <w:divBdr>
                    <w:top w:val="none" w:sz="0" w:space="0" w:color="auto"/>
                    <w:left w:val="none" w:sz="0" w:space="0" w:color="auto"/>
                    <w:bottom w:val="none" w:sz="0" w:space="0" w:color="auto"/>
                    <w:right w:val="none" w:sz="0" w:space="0" w:color="auto"/>
                  </w:divBdr>
                  <w:divsChild>
                    <w:div w:id="128522725">
                      <w:marLeft w:val="0"/>
                      <w:marRight w:val="0"/>
                      <w:marTop w:val="0"/>
                      <w:marBottom w:val="0"/>
                      <w:divBdr>
                        <w:top w:val="none" w:sz="0" w:space="0" w:color="auto"/>
                        <w:left w:val="none" w:sz="0" w:space="0" w:color="auto"/>
                        <w:bottom w:val="none" w:sz="0" w:space="0" w:color="auto"/>
                        <w:right w:val="none" w:sz="0" w:space="0" w:color="auto"/>
                      </w:divBdr>
                      <w:divsChild>
                        <w:div w:id="1273168163">
                          <w:marLeft w:val="0"/>
                          <w:marRight w:val="0"/>
                          <w:marTop w:val="0"/>
                          <w:marBottom w:val="0"/>
                          <w:divBdr>
                            <w:top w:val="none" w:sz="0" w:space="0" w:color="auto"/>
                            <w:left w:val="none" w:sz="0" w:space="0" w:color="auto"/>
                            <w:bottom w:val="none" w:sz="0" w:space="0" w:color="auto"/>
                            <w:right w:val="none" w:sz="0" w:space="0" w:color="auto"/>
                          </w:divBdr>
                          <w:divsChild>
                            <w:div w:id="1728646887">
                              <w:marLeft w:val="0"/>
                              <w:marRight w:val="0"/>
                              <w:marTop w:val="0"/>
                              <w:marBottom w:val="0"/>
                              <w:divBdr>
                                <w:top w:val="none" w:sz="0" w:space="0" w:color="auto"/>
                                <w:left w:val="none" w:sz="0" w:space="0" w:color="auto"/>
                                <w:bottom w:val="none" w:sz="0" w:space="0" w:color="auto"/>
                                <w:right w:val="none" w:sz="0" w:space="0" w:color="auto"/>
                              </w:divBdr>
                              <w:divsChild>
                                <w:div w:id="1538393828">
                                  <w:marLeft w:val="0"/>
                                  <w:marRight w:val="0"/>
                                  <w:marTop w:val="0"/>
                                  <w:marBottom w:val="0"/>
                                  <w:divBdr>
                                    <w:top w:val="none" w:sz="0" w:space="0" w:color="auto"/>
                                    <w:left w:val="none" w:sz="0" w:space="0" w:color="auto"/>
                                    <w:bottom w:val="none" w:sz="0" w:space="0" w:color="auto"/>
                                    <w:right w:val="none" w:sz="0" w:space="0" w:color="auto"/>
                                  </w:divBdr>
                                  <w:divsChild>
                                    <w:div w:id="178777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797618">
                          <w:marLeft w:val="0"/>
                          <w:marRight w:val="0"/>
                          <w:marTop w:val="0"/>
                          <w:marBottom w:val="0"/>
                          <w:divBdr>
                            <w:top w:val="none" w:sz="0" w:space="0" w:color="auto"/>
                            <w:left w:val="none" w:sz="0" w:space="0" w:color="auto"/>
                            <w:bottom w:val="none" w:sz="0" w:space="0" w:color="auto"/>
                            <w:right w:val="none" w:sz="0" w:space="0" w:color="auto"/>
                          </w:divBdr>
                          <w:divsChild>
                            <w:div w:id="1427531176">
                              <w:marLeft w:val="0"/>
                              <w:marRight w:val="0"/>
                              <w:marTop w:val="0"/>
                              <w:marBottom w:val="0"/>
                              <w:divBdr>
                                <w:top w:val="none" w:sz="0" w:space="0" w:color="auto"/>
                                <w:left w:val="none" w:sz="0" w:space="0" w:color="auto"/>
                                <w:bottom w:val="none" w:sz="0" w:space="0" w:color="auto"/>
                                <w:right w:val="none" w:sz="0" w:space="0" w:color="auto"/>
                              </w:divBdr>
                              <w:divsChild>
                                <w:div w:id="91266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356461">
      <w:bodyDiv w:val="1"/>
      <w:marLeft w:val="0"/>
      <w:marRight w:val="0"/>
      <w:marTop w:val="0"/>
      <w:marBottom w:val="0"/>
      <w:divBdr>
        <w:top w:val="none" w:sz="0" w:space="0" w:color="auto"/>
        <w:left w:val="none" w:sz="0" w:space="0" w:color="auto"/>
        <w:bottom w:val="none" w:sz="0" w:space="0" w:color="auto"/>
        <w:right w:val="none" w:sz="0" w:space="0" w:color="auto"/>
      </w:divBdr>
      <w:divsChild>
        <w:div w:id="877820812">
          <w:marLeft w:val="0"/>
          <w:marRight w:val="0"/>
          <w:marTop w:val="0"/>
          <w:marBottom w:val="0"/>
          <w:divBdr>
            <w:top w:val="none" w:sz="0" w:space="0" w:color="auto"/>
            <w:left w:val="none" w:sz="0" w:space="0" w:color="auto"/>
            <w:bottom w:val="none" w:sz="0" w:space="0" w:color="auto"/>
            <w:right w:val="none" w:sz="0" w:space="0" w:color="auto"/>
          </w:divBdr>
          <w:divsChild>
            <w:div w:id="2092895191">
              <w:marLeft w:val="0"/>
              <w:marRight w:val="0"/>
              <w:marTop w:val="0"/>
              <w:marBottom w:val="0"/>
              <w:divBdr>
                <w:top w:val="none" w:sz="0" w:space="0" w:color="auto"/>
                <w:left w:val="none" w:sz="0" w:space="0" w:color="auto"/>
                <w:bottom w:val="none" w:sz="0" w:space="0" w:color="auto"/>
                <w:right w:val="none" w:sz="0" w:space="0" w:color="auto"/>
              </w:divBdr>
              <w:divsChild>
                <w:div w:id="2054038834">
                  <w:marLeft w:val="0"/>
                  <w:marRight w:val="0"/>
                  <w:marTop w:val="0"/>
                  <w:marBottom w:val="0"/>
                  <w:divBdr>
                    <w:top w:val="none" w:sz="0" w:space="0" w:color="auto"/>
                    <w:left w:val="none" w:sz="0" w:space="0" w:color="auto"/>
                    <w:bottom w:val="none" w:sz="0" w:space="0" w:color="auto"/>
                    <w:right w:val="none" w:sz="0" w:space="0" w:color="auto"/>
                  </w:divBdr>
                  <w:divsChild>
                    <w:div w:id="1049035942">
                      <w:marLeft w:val="0"/>
                      <w:marRight w:val="0"/>
                      <w:marTop w:val="0"/>
                      <w:marBottom w:val="0"/>
                      <w:divBdr>
                        <w:top w:val="none" w:sz="0" w:space="0" w:color="auto"/>
                        <w:left w:val="none" w:sz="0" w:space="0" w:color="auto"/>
                        <w:bottom w:val="none" w:sz="0" w:space="0" w:color="auto"/>
                        <w:right w:val="none" w:sz="0" w:space="0" w:color="auto"/>
                      </w:divBdr>
                      <w:divsChild>
                        <w:div w:id="207226445">
                          <w:marLeft w:val="0"/>
                          <w:marRight w:val="0"/>
                          <w:marTop w:val="0"/>
                          <w:marBottom w:val="0"/>
                          <w:divBdr>
                            <w:top w:val="none" w:sz="0" w:space="0" w:color="auto"/>
                            <w:left w:val="none" w:sz="0" w:space="0" w:color="auto"/>
                            <w:bottom w:val="none" w:sz="0" w:space="0" w:color="auto"/>
                            <w:right w:val="none" w:sz="0" w:space="0" w:color="auto"/>
                          </w:divBdr>
                          <w:divsChild>
                            <w:div w:id="417754660">
                              <w:marLeft w:val="0"/>
                              <w:marRight w:val="0"/>
                              <w:marTop w:val="0"/>
                              <w:marBottom w:val="0"/>
                              <w:divBdr>
                                <w:top w:val="none" w:sz="0" w:space="0" w:color="auto"/>
                                <w:left w:val="none" w:sz="0" w:space="0" w:color="auto"/>
                                <w:bottom w:val="none" w:sz="0" w:space="0" w:color="auto"/>
                                <w:right w:val="none" w:sz="0" w:space="0" w:color="auto"/>
                              </w:divBdr>
                              <w:divsChild>
                                <w:div w:id="1426804979">
                                  <w:marLeft w:val="0"/>
                                  <w:marRight w:val="0"/>
                                  <w:marTop w:val="0"/>
                                  <w:marBottom w:val="0"/>
                                  <w:divBdr>
                                    <w:top w:val="none" w:sz="0" w:space="0" w:color="auto"/>
                                    <w:left w:val="none" w:sz="0" w:space="0" w:color="auto"/>
                                    <w:bottom w:val="none" w:sz="0" w:space="0" w:color="auto"/>
                                    <w:right w:val="none" w:sz="0" w:space="0" w:color="auto"/>
                                  </w:divBdr>
                                  <w:divsChild>
                                    <w:div w:id="42280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30851">
                      <w:marLeft w:val="0"/>
                      <w:marRight w:val="0"/>
                      <w:marTop w:val="0"/>
                      <w:marBottom w:val="0"/>
                      <w:divBdr>
                        <w:top w:val="none" w:sz="0" w:space="0" w:color="auto"/>
                        <w:left w:val="none" w:sz="0" w:space="0" w:color="auto"/>
                        <w:bottom w:val="none" w:sz="0" w:space="0" w:color="auto"/>
                        <w:right w:val="none" w:sz="0" w:space="0" w:color="auto"/>
                      </w:divBdr>
                      <w:divsChild>
                        <w:div w:id="168200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969407">
      <w:bodyDiv w:val="1"/>
      <w:marLeft w:val="0"/>
      <w:marRight w:val="0"/>
      <w:marTop w:val="0"/>
      <w:marBottom w:val="0"/>
      <w:divBdr>
        <w:top w:val="none" w:sz="0" w:space="0" w:color="auto"/>
        <w:left w:val="none" w:sz="0" w:space="0" w:color="auto"/>
        <w:bottom w:val="none" w:sz="0" w:space="0" w:color="auto"/>
        <w:right w:val="none" w:sz="0" w:space="0" w:color="auto"/>
      </w:divBdr>
    </w:div>
    <w:div w:id="1468743651">
      <w:bodyDiv w:val="1"/>
      <w:marLeft w:val="0"/>
      <w:marRight w:val="0"/>
      <w:marTop w:val="0"/>
      <w:marBottom w:val="0"/>
      <w:divBdr>
        <w:top w:val="none" w:sz="0" w:space="0" w:color="auto"/>
        <w:left w:val="none" w:sz="0" w:space="0" w:color="auto"/>
        <w:bottom w:val="none" w:sz="0" w:space="0" w:color="auto"/>
        <w:right w:val="none" w:sz="0" w:space="0" w:color="auto"/>
      </w:divBdr>
      <w:divsChild>
        <w:div w:id="984771737">
          <w:marLeft w:val="0"/>
          <w:marRight w:val="0"/>
          <w:marTop w:val="0"/>
          <w:marBottom w:val="0"/>
          <w:divBdr>
            <w:top w:val="none" w:sz="0" w:space="0" w:color="auto"/>
            <w:left w:val="none" w:sz="0" w:space="0" w:color="auto"/>
            <w:bottom w:val="none" w:sz="0" w:space="0" w:color="auto"/>
            <w:right w:val="none" w:sz="0" w:space="0" w:color="auto"/>
          </w:divBdr>
          <w:divsChild>
            <w:div w:id="719716964">
              <w:marLeft w:val="0"/>
              <w:marRight w:val="0"/>
              <w:marTop w:val="0"/>
              <w:marBottom w:val="0"/>
              <w:divBdr>
                <w:top w:val="none" w:sz="0" w:space="0" w:color="auto"/>
                <w:left w:val="none" w:sz="0" w:space="0" w:color="auto"/>
                <w:bottom w:val="none" w:sz="0" w:space="0" w:color="auto"/>
                <w:right w:val="none" w:sz="0" w:space="0" w:color="auto"/>
              </w:divBdr>
              <w:divsChild>
                <w:div w:id="1433621007">
                  <w:marLeft w:val="0"/>
                  <w:marRight w:val="0"/>
                  <w:marTop w:val="0"/>
                  <w:marBottom w:val="0"/>
                  <w:divBdr>
                    <w:top w:val="none" w:sz="0" w:space="0" w:color="auto"/>
                    <w:left w:val="none" w:sz="0" w:space="0" w:color="auto"/>
                    <w:bottom w:val="none" w:sz="0" w:space="0" w:color="auto"/>
                    <w:right w:val="none" w:sz="0" w:space="0" w:color="auto"/>
                  </w:divBdr>
                  <w:divsChild>
                    <w:div w:id="1435858504">
                      <w:marLeft w:val="0"/>
                      <w:marRight w:val="0"/>
                      <w:marTop w:val="0"/>
                      <w:marBottom w:val="0"/>
                      <w:divBdr>
                        <w:top w:val="none" w:sz="0" w:space="0" w:color="auto"/>
                        <w:left w:val="none" w:sz="0" w:space="0" w:color="auto"/>
                        <w:bottom w:val="none" w:sz="0" w:space="0" w:color="auto"/>
                        <w:right w:val="none" w:sz="0" w:space="0" w:color="auto"/>
                      </w:divBdr>
                      <w:divsChild>
                        <w:div w:id="558319990">
                          <w:marLeft w:val="0"/>
                          <w:marRight w:val="0"/>
                          <w:marTop w:val="0"/>
                          <w:marBottom w:val="0"/>
                          <w:divBdr>
                            <w:top w:val="none" w:sz="0" w:space="0" w:color="auto"/>
                            <w:left w:val="none" w:sz="0" w:space="0" w:color="auto"/>
                            <w:bottom w:val="none" w:sz="0" w:space="0" w:color="auto"/>
                            <w:right w:val="none" w:sz="0" w:space="0" w:color="auto"/>
                          </w:divBdr>
                          <w:divsChild>
                            <w:div w:id="51631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499168">
                  <w:marLeft w:val="0"/>
                  <w:marRight w:val="0"/>
                  <w:marTop w:val="0"/>
                  <w:marBottom w:val="0"/>
                  <w:divBdr>
                    <w:top w:val="none" w:sz="0" w:space="0" w:color="auto"/>
                    <w:left w:val="none" w:sz="0" w:space="0" w:color="auto"/>
                    <w:bottom w:val="none" w:sz="0" w:space="0" w:color="auto"/>
                    <w:right w:val="none" w:sz="0" w:space="0" w:color="auto"/>
                  </w:divBdr>
                  <w:divsChild>
                    <w:div w:id="55419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281649">
      <w:bodyDiv w:val="1"/>
      <w:marLeft w:val="0"/>
      <w:marRight w:val="0"/>
      <w:marTop w:val="0"/>
      <w:marBottom w:val="0"/>
      <w:divBdr>
        <w:top w:val="none" w:sz="0" w:space="0" w:color="auto"/>
        <w:left w:val="none" w:sz="0" w:space="0" w:color="auto"/>
        <w:bottom w:val="none" w:sz="0" w:space="0" w:color="auto"/>
        <w:right w:val="none" w:sz="0" w:space="0" w:color="auto"/>
      </w:divBdr>
    </w:div>
    <w:div w:id="1469978344">
      <w:bodyDiv w:val="1"/>
      <w:marLeft w:val="0"/>
      <w:marRight w:val="0"/>
      <w:marTop w:val="0"/>
      <w:marBottom w:val="0"/>
      <w:divBdr>
        <w:top w:val="none" w:sz="0" w:space="0" w:color="auto"/>
        <w:left w:val="none" w:sz="0" w:space="0" w:color="auto"/>
        <w:bottom w:val="none" w:sz="0" w:space="0" w:color="auto"/>
        <w:right w:val="none" w:sz="0" w:space="0" w:color="auto"/>
      </w:divBdr>
    </w:div>
    <w:div w:id="1473712704">
      <w:bodyDiv w:val="1"/>
      <w:marLeft w:val="0"/>
      <w:marRight w:val="0"/>
      <w:marTop w:val="0"/>
      <w:marBottom w:val="0"/>
      <w:divBdr>
        <w:top w:val="none" w:sz="0" w:space="0" w:color="auto"/>
        <w:left w:val="none" w:sz="0" w:space="0" w:color="auto"/>
        <w:bottom w:val="none" w:sz="0" w:space="0" w:color="auto"/>
        <w:right w:val="none" w:sz="0" w:space="0" w:color="auto"/>
      </w:divBdr>
    </w:div>
    <w:div w:id="1475098461">
      <w:bodyDiv w:val="1"/>
      <w:marLeft w:val="0"/>
      <w:marRight w:val="0"/>
      <w:marTop w:val="0"/>
      <w:marBottom w:val="0"/>
      <w:divBdr>
        <w:top w:val="none" w:sz="0" w:space="0" w:color="auto"/>
        <w:left w:val="none" w:sz="0" w:space="0" w:color="auto"/>
        <w:bottom w:val="none" w:sz="0" w:space="0" w:color="auto"/>
        <w:right w:val="none" w:sz="0" w:space="0" w:color="auto"/>
      </w:divBdr>
      <w:divsChild>
        <w:div w:id="606012685">
          <w:marLeft w:val="0"/>
          <w:marRight w:val="0"/>
          <w:marTop w:val="0"/>
          <w:marBottom w:val="0"/>
          <w:divBdr>
            <w:top w:val="none" w:sz="0" w:space="0" w:color="auto"/>
            <w:left w:val="none" w:sz="0" w:space="0" w:color="auto"/>
            <w:bottom w:val="none" w:sz="0" w:space="0" w:color="auto"/>
            <w:right w:val="none" w:sz="0" w:space="0" w:color="auto"/>
          </w:divBdr>
          <w:divsChild>
            <w:div w:id="1427537136">
              <w:marLeft w:val="0"/>
              <w:marRight w:val="0"/>
              <w:marTop w:val="0"/>
              <w:marBottom w:val="0"/>
              <w:divBdr>
                <w:top w:val="none" w:sz="0" w:space="0" w:color="auto"/>
                <w:left w:val="none" w:sz="0" w:space="0" w:color="auto"/>
                <w:bottom w:val="none" w:sz="0" w:space="0" w:color="auto"/>
                <w:right w:val="none" w:sz="0" w:space="0" w:color="auto"/>
              </w:divBdr>
              <w:divsChild>
                <w:div w:id="1584140001">
                  <w:marLeft w:val="0"/>
                  <w:marRight w:val="0"/>
                  <w:marTop w:val="0"/>
                  <w:marBottom w:val="0"/>
                  <w:divBdr>
                    <w:top w:val="none" w:sz="0" w:space="0" w:color="auto"/>
                    <w:left w:val="none" w:sz="0" w:space="0" w:color="auto"/>
                    <w:bottom w:val="none" w:sz="0" w:space="0" w:color="auto"/>
                    <w:right w:val="none" w:sz="0" w:space="0" w:color="auto"/>
                  </w:divBdr>
                  <w:divsChild>
                    <w:div w:id="1041326359">
                      <w:marLeft w:val="0"/>
                      <w:marRight w:val="0"/>
                      <w:marTop w:val="0"/>
                      <w:marBottom w:val="0"/>
                      <w:divBdr>
                        <w:top w:val="none" w:sz="0" w:space="0" w:color="auto"/>
                        <w:left w:val="none" w:sz="0" w:space="0" w:color="auto"/>
                        <w:bottom w:val="none" w:sz="0" w:space="0" w:color="auto"/>
                        <w:right w:val="none" w:sz="0" w:space="0" w:color="auto"/>
                      </w:divBdr>
                      <w:divsChild>
                        <w:div w:id="1106536994">
                          <w:marLeft w:val="0"/>
                          <w:marRight w:val="0"/>
                          <w:marTop w:val="0"/>
                          <w:marBottom w:val="0"/>
                          <w:divBdr>
                            <w:top w:val="none" w:sz="0" w:space="0" w:color="auto"/>
                            <w:left w:val="none" w:sz="0" w:space="0" w:color="auto"/>
                            <w:bottom w:val="none" w:sz="0" w:space="0" w:color="auto"/>
                            <w:right w:val="none" w:sz="0" w:space="0" w:color="auto"/>
                          </w:divBdr>
                          <w:divsChild>
                            <w:div w:id="555165257">
                              <w:marLeft w:val="0"/>
                              <w:marRight w:val="0"/>
                              <w:marTop w:val="0"/>
                              <w:marBottom w:val="0"/>
                              <w:divBdr>
                                <w:top w:val="none" w:sz="0" w:space="0" w:color="auto"/>
                                <w:left w:val="none" w:sz="0" w:space="0" w:color="auto"/>
                                <w:bottom w:val="none" w:sz="0" w:space="0" w:color="auto"/>
                                <w:right w:val="none" w:sz="0" w:space="0" w:color="auto"/>
                              </w:divBdr>
                              <w:divsChild>
                                <w:div w:id="38360241">
                                  <w:marLeft w:val="0"/>
                                  <w:marRight w:val="0"/>
                                  <w:marTop w:val="0"/>
                                  <w:marBottom w:val="0"/>
                                  <w:divBdr>
                                    <w:top w:val="none" w:sz="0" w:space="0" w:color="auto"/>
                                    <w:left w:val="none" w:sz="0" w:space="0" w:color="auto"/>
                                    <w:bottom w:val="none" w:sz="0" w:space="0" w:color="auto"/>
                                    <w:right w:val="none" w:sz="0" w:space="0" w:color="auto"/>
                                  </w:divBdr>
                                  <w:divsChild>
                                    <w:div w:id="188694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6025598">
      <w:bodyDiv w:val="1"/>
      <w:marLeft w:val="0"/>
      <w:marRight w:val="0"/>
      <w:marTop w:val="0"/>
      <w:marBottom w:val="0"/>
      <w:divBdr>
        <w:top w:val="none" w:sz="0" w:space="0" w:color="auto"/>
        <w:left w:val="none" w:sz="0" w:space="0" w:color="auto"/>
        <w:bottom w:val="none" w:sz="0" w:space="0" w:color="auto"/>
        <w:right w:val="none" w:sz="0" w:space="0" w:color="auto"/>
      </w:divBdr>
    </w:div>
    <w:div w:id="1480459801">
      <w:bodyDiv w:val="1"/>
      <w:marLeft w:val="0"/>
      <w:marRight w:val="0"/>
      <w:marTop w:val="0"/>
      <w:marBottom w:val="0"/>
      <w:divBdr>
        <w:top w:val="none" w:sz="0" w:space="0" w:color="auto"/>
        <w:left w:val="none" w:sz="0" w:space="0" w:color="auto"/>
        <w:bottom w:val="none" w:sz="0" w:space="0" w:color="auto"/>
        <w:right w:val="none" w:sz="0" w:space="0" w:color="auto"/>
      </w:divBdr>
    </w:div>
    <w:div w:id="1481531001">
      <w:bodyDiv w:val="1"/>
      <w:marLeft w:val="0"/>
      <w:marRight w:val="0"/>
      <w:marTop w:val="0"/>
      <w:marBottom w:val="0"/>
      <w:divBdr>
        <w:top w:val="none" w:sz="0" w:space="0" w:color="auto"/>
        <w:left w:val="none" w:sz="0" w:space="0" w:color="auto"/>
        <w:bottom w:val="none" w:sz="0" w:space="0" w:color="auto"/>
        <w:right w:val="none" w:sz="0" w:space="0" w:color="auto"/>
      </w:divBdr>
    </w:div>
    <w:div w:id="1481581396">
      <w:bodyDiv w:val="1"/>
      <w:marLeft w:val="0"/>
      <w:marRight w:val="0"/>
      <w:marTop w:val="0"/>
      <w:marBottom w:val="0"/>
      <w:divBdr>
        <w:top w:val="none" w:sz="0" w:space="0" w:color="auto"/>
        <w:left w:val="none" w:sz="0" w:space="0" w:color="auto"/>
        <w:bottom w:val="none" w:sz="0" w:space="0" w:color="auto"/>
        <w:right w:val="none" w:sz="0" w:space="0" w:color="auto"/>
      </w:divBdr>
      <w:divsChild>
        <w:div w:id="662898220">
          <w:marLeft w:val="0"/>
          <w:marRight w:val="0"/>
          <w:marTop w:val="0"/>
          <w:marBottom w:val="0"/>
          <w:divBdr>
            <w:top w:val="none" w:sz="0" w:space="0" w:color="auto"/>
            <w:left w:val="none" w:sz="0" w:space="0" w:color="auto"/>
            <w:bottom w:val="none" w:sz="0" w:space="0" w:color="auto"/>
            <w:right w:val="none" w:sz="0" w:space="0" w:color="auto"/>
          </w:divBdr>
          <w:divsChild>
            <w:div w:id="803547970">
              <w:marLeft w:val="0"/>
              <w:marRight w:val="0"/>
              <w:marTop w:val="0"/>
              <w:marBottom w:val="0"/>
              <w:divBdr>
                <w:top w:val="none" w:sz="0" w:space="0" w:color="auto"/>
                <w:left w:val="none" w:sz="0" w:space="0" w:color="auto"/>
                <w:bottom w:val="none" w:sz="0" w:space="0" w:color="auto"/>
                <w:right w:val="none" w:sz="0" w:space="0" w:color="auto"/>
              </w:divBdr>
              <w:divsChild>
                <w:div w:id="2096701837">
                  <w:marLeft w:val="0"/>
                  <w:marRight w:val="0"/>
                  <w:marTop w:val="0"/>
                  <w:marBottom w:val="0"/>
                  <w:divBdr>
                    <w:top w:val="none" w:sz="0" w:space="0" w:color="auto"/>
                    <w:left w:val="none" w:sz="0" w:space="0" w:color="auto"/>
                    <w:bottom w:val="none" w:sz="0" w:space="0" w:color="auto"/>
                    <w:right w:val="none" w:sz="0" w:space="0" w:color="auto"/>
                  </w:divBdr>
                  <w:divsChild>
                    <w:div w:id="434399958">
                      <w:marLeft w:val="0"/>
                      <w:marRight w:val="0"/>
                      <w:marTop w:val="0"/>
                      <w:marBottom w:val="0"/>
                      <w:divBdr>
                        <w:top w:val="none" w:sz="0" w:space="0" w:color="auto"/>
                        <w:left w:val="none" w:sz="0" w:space="0" w:color="auto"/>
                        <w:bottom w:val="none" w:sz="0" w:space="0" w:color="auto"/>
                        <w:right w:val="none" w:sz="0" w:space="0" w:color="auto"/>
                      </w:divBdr>
                      <w:divsChild>
                        <w:div w:id="783233575">
                          <w:marLeft w:val="0"/>
                          <w:marRight w:val="0"/>
                          <w:marTop w:val="0"/>
                          <w:marBottom w:val="0"/>
                          <w:divBdr>
                            <w:top w:val="none" w:sz="0" w:space="0" w:color="auto"/>
                            <w:left w:val="none" w:sz="0" w:space="0" w:color="auto"/>
                            <w:bottom w:val="none" w:sz="0" w:space="0" w:color="auto"/>
                            <w:right w:val="none" w:sz="0" w:space="0" w:color="auto"/>
                          </w:divBdr>
                          <w:divsChild>
                            <w:div w:id="1975283297">
                              <w:marLeft w:val="0"/>
                              <w:marRight w:val="0"/>
                              <w:marTop w:val="0"/>
                              <w:marBottom w:val="0"/>
                              <w:divBdr>
                                <w:top w:val="none" w:sz="0" w:space="0" w:color="auto"/>
                                <w:left w:val="none" w:sz="0" w:space="0" w:color="auto"/>
                                <w:bottom w:val="none" w:sz="0" w:space="0" w:color="auto"/>
                                <w:right w:val="none" w:sz="0" w:space="0" w:color="auto"/>
                              </w:divBdr>
                              <w:divsChild>
                                <w:div w:id="2074422451">
                                  <w:marLeft w:val="0"/>
                                  <w:marRight w:val="0"/>
                                  <w:marTop w:val="0"/>
                                  <w:marBottom w:val="0"/>
                                  <w:divBdr>
                                    <w:top w:val="none" w:sz="0" w:space="0" w:color="auto"/>
                                    <w:left w:val="none" w:sz="0" w:space="0" w:color="auto"/>
                                    <w:bottom w:val="none" w:sz="0" w:space="0" w:color="auto"/>
                                    <w:right w:val="none" w:sz="0" w:space="0" w:color="auto"/>
                                  </w:divBdr>
                                  <w:divsChild>
                                    <w:div w:id="7579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912566">
                      <w:marLeft w:val="0"/>
                      <w:marRight w:val="0"/>
                      <w:marTop w:val="0"/>
                      <w:marBottom w:val="0"/>
                      <w:divBdr>
                        <w:top w:val="none" w:sz="0" w:space="0" w:color="auto"/>
                        <w:left w:val="none" w:sz="0" w:space="0" w:color="auto"/>
                        <w:bottom w:val="none" w:sz="0" w:space="0" w:color="auto"/>
                        <w:right w:val="none" w:sz="0" w:space="0" w:color="auto"/>
                      </w:divBdr>
                      <w:divsChild>
                        <w:div w:id="82878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192394">
      <w:bodyDiv w:val="1"/>
      <w:marLeft w:val="0"/>
      <w:marRight w:val="0"/>
      <w:marTop w:val="0"/>
      <w:marBottom w:val="0"/>
      <w:divBdr>
        <w:top w:val="none" w:sz="0" w:space="0" w:color="auto"/>
        <w:left w:val="none" w:sz="0" w:space="0" w:color="auto"/>
        <w:bottom w:val="none" w:sz="0" w:space="0" w:color="auto"/>
        <w:right w:val="none" w:sz="0" w:space="0" w:color="auto"/>
      </w:divBdr>
      <w:divsChild>
        <w:div w:id="304355058">
          <w:marLeft w:val="0"/>
          <w:marRight w:val="0"/>
          <w:marTop w:val="0"/>
          <w:marBottom w:val="0"/>
          <w:divBdr>
            <w:top w:val="none" w:sz="0" w:space="0" w:color="auto"/>
            <w:left w:val="none" w:sz="0" w:space="0" w:color="auto"/>
            <w:bottom w:val="none" w:sz="0" w:space="0" w:color="auto"/>
            <w:right w:val="none" w:sz="0" w:space="0" w:color="auto"/>
          </w:divBdr>
          <w:divsChild>
            <w:div w:id="2114548074">
              <w:marLeft w:val="0"/>
              <w:marRight w:val="0"/>
              <w:marTop w:val="0"/>
              <w:marBottom w:val="0"/>
              <w:divBdr>
                <w:top w:val="none" w:sz="0" w:space="0" w:color="auto"/>
                <w:left w:val="none" w:sz="0" w:space="0" w:color="auto"/>
                <w:bottom w:val="none" w:sz="0" w:space="0" w:color="auto"/>
                <w:right w:val="none" w:sz="0" w:space="0" w:color="auto"/>
              </w:divBdr>
              <w:divsChild>
                <w:div w:id="123278778">
                  <w:marLeft w:val="0"/>
                  <w:marRight w:val="0"/>
                  <w:marTop w:val="0"/>
                  <w:marBottom w:val="0"/>
                  <w:divBdr>
                    <w:top w:val="none" w:sz="0" w:space="0" w:color="auto"/>
                    <w:left w:val="none" w:sz="0" w:space="0" w:color="auto"/>
                    <w:bottom w:val="none" w:sz="0" w:space="0" w:color="auto"/>
                    <w:right w:val="none" w:sz="0" w:space="0" w:color="auto"/>
                  </w:divBdr>
                  <w:divsChild>
                    <w:div w:id="972832512">
                      <w:marLeft w:val="0"/>
                      <w:marRight w:val="0"/>
                      <w:marTop w:val="0"/>
                      <w:marBottom w:val="0"/>
                      <w:divBdr>
                        <w:top w:val="none" w:sz="0" w:space="0" w:color="auto"/>
                        <w:left w:val="none" w:sz="0" w:space="0" w:color="auto"/>
                        <w:bottom w:val="none" w:sz="0" w:space="0" w:color="auto"/>
                        <w:right w:val="none" w:sz="0" w:space="0" w:color="auto"/>
                      </w:divBdr>
                      <w:divsChild>
                        <w:div w:id="373965820">
                          <w:marLeft w:val="0"/>
                          <w:marRight w:val="0"/>
                          <w:marTop w:val="0"/>
                          <w:marBottom w:val="0"/>
                          <w:divBdr>
                            <w:top w:val="none" w:sz="0" w:space="0" w:color="auto"/>
                            <w:left w:val="none" w:sz="0" w:space="0" w:color="auto"/>
                            <w:bottom w:val="none" w:sz="0" w:space="0" w:color="auto"/>
                            <w:right w:val="none" w:sz="0" w:space="0" w:color="auto"/>
                          </w:divBdr>
                          <w:divsChild>
                            <w:div w:id="1033068121">
                              <w:marLeft w:val="0"/>
                              <w:marRight w:val="0"/>
                              <w:marTop w:val="0"/>
                              <w:marBottom w:val="0"/>
                              <w:divBdr>
                                <w:top w:val="none" w:sz="0" w:space="0" w:color="auto"/>
                                <w:left w:val="none" w:sz="0" w:space="0" w:color="auto"/>
                                <w:bottom w:val="none" w:sz="0" w:space="0" w:color="auto"/>
                                <w:right w:val="none" w:sz="0" w:space="0" w:color="auto"/>
                              </w:divBdr>
                              <w:divsChild>
                                <w:div w:id="809707534">
                                  <w:marLeft w:val="0"/>
                                  <w:marRight w:val="0"/>
                                  <w:marTop w:val="0"/>
                                  <w:marBottom w:val="0"/>
                                  <w:divBdr>
                                    <w:top w:val="none" w:sz="0" w:space="0" w:color="auto"/>
                                    <w:left w:val="none" w:sz="0" w:space="0" w:color="auto"/>
                                    <w:bottom w:val="none" w:sz="0" w:space="0" w:color="auto"/>
                                    <w:right w:val="none" w:sz="0" w:space="0" w:color="auto"/>
                                  </w:divBdr>
                                  <w:divsChild>
                                    <w:div w:id="105804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623892">
      <w:bodyDiv w:val="1"/>
      <w:marLeft w:val="0"/>
      <w:marRight w:val="0"/>
      <w:marTop w:val="0"/>
      <w:marBottom w:val="0"/>
      <w:divBdr>
        <w:top w:val="none" w:sz="0" w:space="0" w:color="auto"/>
        <w:left w:val="none" w:sz="0" w:space="0" w:color="auto"/>
        <w:bottom w:val="none" w:sz="0" w:space="0" w:color="auto"/>
        <w:right w:val="none" w:sz="0" w:space="0" w:color="auto"/>
      </w:divBdr>
      <w:divsChild>
        <w:div w:id="350686368">
          <w:marLeft w:val="0"/>
          <w:marRight w:val="0"/>
          <w:marTop w:val="0"/>
          <w:marBottom w:val="0"/>
          <w:divBdr>
            <w:top w:val="none" w:sz="0" w:space="0" w:color="auto"/>
            <w:left w:val="none" w:sz="0" w:space="0" w:color="auto"/>
            <w:bottom w:val="none" w:sz="0" w:space="0" w:color="auto"/>
            <w:right w:val="none" w:sz="0" w:space="0" w:color="auto"/>
          </w:divBdr>
          <w:divsChild>
            <w:div w:id="1489709403">
              <w:marLeft w:val="0"/>
              <w:marRight w:val="0"/>
              <w:marTop w:val="0"/>
              <w:marBottom w:val="0"/>
              <w:divBdr>
                <w:top w:val="none" w:sz="0" w:space="0" w:color="auto"/>
                <w:left w:val="none" w:sz="0" w:space="0" w:color="auto"/>
                <w:bottom w:val="none" w:sz="0" w:space="0" w:color="auto"/>
                <w:right w:val="none" w:sz="0" w:space="0" w:color="auto"/>
              </w:divBdr>
              <w:divsChild>
                <w:div w:id="1513497862">
                  <w:marLeft w:val="0"/>
                  <w:marRight w:val="0"/>
                  <w:marTop w:val="0"/>
                  <w:marBottom w:val="0"/>
                  <w:divBdr>
                    <w:top w:val="none" w:sz="0" w:space="0" w:color="auto"/>
                    <w:left w:val="none" w:sz="0" w:space="0" w:color="auto"/>
                    <w:bottom w:val="none" w:sz="0" w:space="0" w:color="auto"/>
                    <w:right w:val="none" w:sz="0" w:space="0" w:color="auto"/>
                  </w:divBdr>
                  <w:divsChild>
                    <w:div w:id="2069181840">
                      <w:marLeft w:val="0"/>
                      <w:marRight w:val="0"/>
                      <w:marTop w:val="0"/>
                      <w:marBottom w:val="0"/>
                      <w:divBdr>
                        <w:top w:val="none" w:sz="0" w:space="0" w:color="auto"/>
                        <w:left w:val="none" w:sz="0" w:space="0" w:color="auto"/>
                        <w:bottom w:val="none" w:sz="0" w:space="0" w:color="auto"/>
                        <w:right w:val="none" w:sz="0" w:space="0" w:color="auto"/>
                      </w:divBdr>
                      <w:divsChild>
                        <w:div w:id="606695945">
                          <w:marLeft w:val="0"/>
                          <w:marRight w:val="0"/>
                          <w:marTop w:val="0"/>
                          <w:marBottom w:val="0"/>
                          <w:divBdr>
                            <w:top w:val="none" w:sz="0" w:space="0" w:color="auto"/>
                            <w:left w:val="none" w:sz="0" w:space="0" w:color="auto"/>
                            <w:bottom w:val="none" w:sz="0" w:space="0" w:color="auto"/>
                            <w:right w:val="none" w:sz="0" w:space="0" w:color="auto"/>
                          </w:divBdr>
                          <w:divsChild>
                            <w:div w:id="1026491887">
                              <w:marLeft w:val="0"/>
                              <w:marRight w:val="0"/>
                              <w:marTop w:val="0"/>
                              <w:marBottom w:val="0"/>
                              <w:divBdr>
                                <w:top w:val="none" w:sz="0" w:space="0" w:color="auto"/>
                                <w:left w:val="none" w:sz="0" w:space="0" w:color="auto"/>
                                <w:bottom w:val="none" w:sz="0" w:space="0" w:color="auto"/>
                                <w:right w:val="none" w:sz="0" w:space="0" w:color="auto"/>
                              </w:divBdr>
                              <w:divsChild>
                                <w:div w:id="725376535">
                                  <w:marLeft w:val="0"/>
                                  <w:marRight w:val="0"/>
                                  <w:marTop w:val="0"/>
                                  <w:marBottom w:val="0"/>
                                  <w:divBdr>
                                    <w:top w:val="none" w:sz="0" w:space="0" w:color="auto"/>
                                    <w:left w:val="none" w:sz="0" w:space="0" w:color="auto"/>
                                    <w:bottom w:val="none" w:sz="0" w:space="0" w:color="auto"/>
                                    <w:right w:val="none" w:sz="0" w:space="0" w:color="auto"/>
                                  </w:divBdr>
                                  <w:divsChild>
                                    <w:div w:id="5893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9129588">
      <w:bodyDiv w:val="1"/>
      <w:marLeft w:val="0"/>
      <w:marRight w:val="0"/>
      <w:marTop w:val="0"/>
      <w:marBottom w:val="0"/>
      <w:divBdr>
        <w:top w:val="none" w:sz="0" w:space="0" w:color="auto"/>
        <w:left w:val="none" w:sz="0" w:space="0" w:color="auto"/>
        <w:bottom w:val="none" w:sz="0" w:space="0" w:color="auto"/>
        <w:right w:val="none" w:sz="0" w:space="0" w:color="auto"/>
      </w:divBdr>
    </w:div>
    <w:div w:id="1492326469">
      <w:bodyDiv w:val="1"/>
      <w:marLeft w:val="0"/>
      <w:marRight w:val="0"/>
      <w:marTop w:val="0"/>
      <w:marBottom w:val="0"/>
      <w:divBdr>
        <w:top w:val="none" w:sz="0" w:space="0" w:color="auto"/>
        <w:left w:val="none" w:sz="0" w:space="0" w:color="auto"/>
        <w:bottom w:val="none" w:sz="0" w:space="0" w:color="auto"/>
        <w:right w:val="none" w:sz="0" w:space="0" w:color="auto"/>
      </w:divBdr>
    </w:div>
    <w:div w:id="1492480221">
      <w:bodyDiv w:val="1"/>
      <w:marLeft w:val="0"/>
      <w:marRight w:val="0"/>
      <w:marTop w:val="0"/>
      <w:marBottom w:val="0"/>
      <w:divBdr>
        <w:top w:val="none" w:sz="0" w:space="0" w:color="auto"/>
        <w:left w:val="none" w:sz="0" w:space="0" w:color="auto"/>
        <w:bottom w:val="none" w:sz="0" w:space="0" w:color="auto"/>
        <w:right w:val="none" w:sz="0" w:space="0" w:color="auto"/>
      </w:divBdr>
    </w:div>
    <w:div w:id="1499033351">
      <w:bodyDiv w:val="1"/>
      <w:marLeft w:val="0"/>
      <w:marRight w:val="0"/>
      <w:marTop w:val="0"/>
      <w:marBottom w:val="0"/>
      <w:divBdr>
        <w:top w:val="none" w:sz="0" w:space="0" w:color="auto"/>
        <w:left w:val="none" w:sz="0" w:space="0" w:color="auto"/>
        <w:bottom w:val="none" w:sz="0" w:space="0" w:color="auto"/>
        <w:right w:val="none" w:sz="0" w:space="0" w:color="auto"/>
      </w:divBdr>
    </w:div>
    <w:div w:id="1501313529">
      <w:bodyDiv w:val="1"/>
      <w:marLeft w:val="0"/>
      <w:marRight w:val="0"/>
      <w:marTop w:val="0"/>
      <w:marBottom w:val="0"/>
      <w:divBdr>
        <w:top w:val="none" w:sz="0" w:space="0" w:color="auto"/>
        <w:left w:val="none" w:sz="0" w:space="0" w:color="auto"/>
        <w:bottom w:val="none" w:sz="0" w:space="0" w:color="auto"/>
        <w:right w:val="none" w:sz="0" w:space="0" w:color="auto"/>
      </w:divBdr>
      <w:divsChild>
        <w:div w:id="2004159898">
          <w:marLeft w:val="0"/>
          <w:marRight w:val="0"/>
          <w:marTop w:val="0"/>
          <w:marBottom w:val="0"/>
          <w:divBdr>
            <w:top w:val="none" w:sz="0" w:space="0" w:color="auto"/>
            <w:left w:val="none" w:sz="0" w:space="0" w:color="auto"/>
            <w:bottom w:val="none" w:sz="0" w:space="0" w:color="auto"/>
            <w:right w:val="none" w:sz="0" w:space="0" w:color="auto"/>
          </w:divBdr>
          <w:divsChild>
            <w:div w:id="2146924165">
              <w:marLeft w:val="0"/>
              <w:marRight w:val="0"/>
              <w:marTop w:val="0"/>
              <w:marBottom w:val="0"/>
              <w:divBdr>
                <w:top w:val="none" w:sz="0" w:space="0" w:color="auto"/>
                <w:left w:val="none" w:sz="0" w:space="0" w:color="auto"/>
                <w:bottom w:val="none" w:sz="0" w:space="0" w:color="auto"/>
                <w:right w:val="none" w:sz="0" w:space="0" w:color="auto"/>
              </w:divBdr>
              <w:divsChild>
                <w:div w:id="732891375">
                  <w:marLeft w:val="0"/>
                  <w:marRight w:val="0"/>
                  <w:marTop w:val="0"/>
                  <w:marBottom w:val="0"/>
                  <w:divBdr>
                    <w:top w:val="none" w:sz="0" w:space="0" w:color="auto"/>
                    <w:left w:val="none" w:sz="0" w:space="0" w:color="auto"/>
                    <w:bottom w:val="none" w:sz="0" w:space="0" w:color="auto"/>
                    <w:right w:val="none" w:sz="0" w:space="0" w:color="auto"/>
                  </w:divBdr>
                  <w:divsChild>
                    <w:div w:id="574173108">
                      <w:marLeft w:val="0"/>
                      <w:marRight w:val="0"/>
                      <w:marTop w:val="0"/>
                      <w:marBottom w:val="0"/>
                      <w:divBdr>
                        <w:top w:val="none" w:sz="0" w:space="0" w:color="auto"/>
                        <w:left w:val="none" w:sz="0" w:space="0" w:color="auto"/>
                        <w:bottom w:val="none" w:sz="0" w:space="0" w:color="auto"/>
                        <w:right w:val="none" w:sz="0" w:space="0" w:color="auto"/>
                      </w:divBdr>
                      <w:divsChild>
                        <w:div w:id="2141417551">
                          <w:marLeft w:val="0"/>
                          <w:marRight w:val="0"/>
                          <w:marTop w:val="0"/>
                          <w:marBottom w:val="0"/>
                          <w:divBdr>
                            <w:top w:val="none" w:sz="0" w:space="0" w:color="auto"/>
                            <w:left w:val="none" w:sz="0" w:space="0" w:color="auto"/>
                            <w:bottom w:val="none" w:sz="0" w:space="0" w:color="auto"/>
                            <w:right w:val="none" w:sz="0" w:space="0" w:color="auto"/>
                          </w:divBdr>
                          <w:divsChild>
                            <w:div w:id="709913234">
                              <w:marLeft w:val="0"/>
                              <w:marRight w:val="0"/>
                              <w:marTop w:val="0"/>
                              <w:marBottom w:val="0"/>
                              <w:divBdr>
                                <w:top w:val="none" w:sz="0" w:space="0" w:color="auto"/>
                                <w:left w:val="none" w:sz="0" w:space="0" w:color="auto"/>
                                <w:bottom w:val="none" w:sz="0" w:space="0" w:color="auto"/>
                                <w:right w:val="none" w:sz="0" w:space="0" w:color="auto"/>
                              </w:divBdr>
                              <w:divsChild>
                                <w:div w:id="38483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20891165">
                  <w:marLeft w:val="0"/>
                  <w:marRight w:val="0"/>
                  <w:marTop w:val="0"/>
                  <w:marBottom w:val="0"/>
                  <w:divBdr>
                    <w:top w:val="none" w:sz="0" w:space="0" w:color="auto"/>
                    <w:left w:val="none" w:sz="0" w:space="0" w:color="auto"/>
                    <w:bottom w:val="none" w:sz="0" w:space="0" w:color="auto"/>
                    <w:right w:val="none" w:sz="0" w:space="0" w:color="auto"/>
                  </w:divBdr>
                  <w:divsChild>
                    <w:div w:id="130948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743275">
      <w:bodyDiv w:val="1"/>
      <w:marLeft w:val="0"/>
      <w:marRight w:val="0"/>
      <w:marTop w:val="0"/>
      <w:marBottom w:val="0"/>
      <w:divBdr>
        <w:top w:val="none" w:sz="0" w:space="0" w:color="auto"/>
        <w:left w:val="none" w:sz="0" w:space="0" w:color="auto"/>
        <w:bottom w:val="none" w:sz="0" w:space="0" w:color="auto"/>
        <w:right w:val="none" w:sz="0" w:space="0" w:color="auto"/>
      </w:divBdr>
    </w:div>
    <w:div w:id="1504248053">
      <w:bodyDiv w:val="1"/>
      <w:marLeft w:val="0"/>
      <w:marRight w:val="0"/>
      <w:marTop w:val="0"/>
      <w:marBottom w:val="0"/>
      <w:divBdr>
        <w:top w:val="none" w:sz="0" w:space="0" w:color="auto"/>
        <w:left w:val="none" w:sz="0" w:space="0" w:color="auto"/>
        <w:bottom w:val="none" w:sz="0" w:space="0" w:color="auto"/>
        <w:right w:val="none" w:sz="0" w:space="0" w:color="auto"/>
      </w:divBdr>
    </w:div>
    <w:div w:id="1512067263">
      <w:bodyDiv w:val="1"/>
      <w:marLeft w:val="0"/>
      <w:marRight w:val="0"/>
      <w:marTop w:val="0"/>
      <w:marBottom w:val="0"/>
      <w:divBdr>
        <w:top w:val="none" w:sz="0" w:space="0" w:color="auto"/>
        <w:left w:val="none" w:sz="0" w:space="0" w:color="auto"/>
        <w:bottom w:val="none" w:sz="0" w:space="0" w:color="auto"/>
        <w:right w:val="none" w:sz="0" w:space="0" w:color="auto"/>
      </w:divBdr>
      <w:divsChild>
        <w:div w:id="1237125807">
          <w:marLeft w:val="0"/>
          <w:marRight w:val="0"/>
          <w:marTop w:val="0"/>
          <w:marBottom w:val="0"/>
          <w:divBdr>
            <w:top w:val="none" w:sz="0" w:space="0" w:color="auto"/>
            <w:left w:val="none" w:sz="0" w:space="0" w:color="auto"/>
            <w:bottom w:val="none" w:sz="0" w:space="0" w:color="auto"/>
            <w:right w:val="none" w:sz="0" w:space="0" w:color="auto"/>
          </w:divBdr>
          <w:divsChild>
            <w:div w:id="1356080669">
              <w:marLeft w:val="0"/>
              <w:marRight w:val="0"/>
              <w:marTop w:val="0"/>
              <w:marBottom w:val="0"/>
              <w:divBdr>
                <w:top w:val="none" w:sz="0" w:space="0" w:color="auto"/>
                <w:left w:val="none" w:sz="0" w:space="0" w:color="auto"/>
                <w:bottom w:val="none" w:sz="0" w:space="0" w:color="auto"/>
                <w:right w:val="none" w:sz="0" w:space="0" w:color="auto"/>
              </w:divBdr>
              <w:divsChild>
                <w:div w:id="638071346">
                  <w:marLeft w:val="0"/>
                  <w:marRight w:val="0"/>
                  <w:marTop w:val="0"/>
                  <w:marBottom w:val="0"/>
                  <w:divBdr>
                    <w:top w:val="none" w:sz="0" w:space="0" w:color="auto"/>
                    <w:left w:val="none" w:sz="0" w:space="0" w:color="auto"/>
                    <w:bottom w:val="none" w:sz="0" w:space="0" w:color="auto"/>
                    <w:right w:val="none" w:sz="0" w:space="0" w:color="auto"/>
                  </w:divBdr>
                  <w:divsChild>
                    <w:div w:id="1520270282">
                      <w:marLeft w:val="0"/>
                      <w:marRight w:val="0"/>
                      <w:marTop w:val="0"/>
                      <w:marBottom w:val="0"/>
                      <w:divBdr>
                        <w:top w:val="none" w:sz="0" w:space="0" w:color="auto"/>
                        <w:left w:val="none" w:sz="0" w:space="0" w:color="auto"/>
                        <w:bottom w:val="none" w:sz="0" w:space="0" w:color="auto"/>
                        <w:right w:val="none" w:sz="0" w:space="0" w:color="auto"/>
                      </w:divBdr>
                      <w:divsChild>
                        <w:div w:id="500003597">
                          <w:marLeft w:val="0"/>
                          <w:marRight w:val="0"/>
                          <w:marTop w:val="0"/>
                          <w:marBottom w:val="0"/>
                          <w:divBdr>
                            <w:top w:val="none" w:sz="0" w:space="0" w:color="auto"/>
                            <w:left w:val="none" w:sz="0" w:space="0" w:color="auto"/>
                            <w:bottom w:val="none" w:sz="0" w:space="0" w:color="auto"/>
                            <w:right w:val="none" w:sz="0" w:space="0" w:color="auto"/>
                          </w:divBdr>
                          <w:divsChild>
                            <w:div w:id="91752129">
                              <w:marLeft w:val="0"/>
                              <w:marRight w:val="0"/>
                              <w:marTop w:val="0"/>
                              <w:marBottom w:val="0"/>
                              <w:divBdr>
                                <w:top w:val="none" w:sz="0" w:space="0" w:color="auto"/>
                                <w:left w:val="none" w:sz="0" w:space="0" w:color="auto"/>
                                <w:bottom w:val="none" w:sz="0" w:space="0" w:color="auto"/>
                                <w:right w:val="none" w:sz="0" w:space="0" w:color="auto"/>
                              </w:divBdr>
                              <w:divsChild>
                                <w:div w:id="807362610">
                                  <w:marLeft w:val="0"/>
                                  <w:marRight w:val="0"/>
                                  <w:marTop w:val="0"/>
                                  <w:marBottom w:val="0"/>
                                  <w:divBdr>
                                    <w:top w:val="none" w:sz="0" w:space="0" w:color="auto"/>
                                    <w:left w:val="none" w:sz="0" w:space="0" w:color="auto"/>
                                    <w:bottom w:val="none" w:sz="0" w:space="0" w:color="auto"/>
                                    <w:right w:val="none" w:sz="0" w:space="0" w:color="auto"/>
                                  </w:divBdr>
                                  <w:divsChild>
                                    <w:div w:id="5643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109406">
      <w:bodyDiv w:val="1"/>
      <w:marLeft w:val="0"/>
      <w:marRight w:val="0"/>
      <w:marTop w:val="0"/>
      <w:marBottom w:val="0"/>
      <w:divBdr>
        <w:top w:val="none" w:sz="0" w:space="0" w:color="auto"/>
        <w:left w:val="none" w:sz="0" w:space="0" w:color="auto"/>
        <w:bottom w:val="none" w:sz="0" w:space="0" w:color="auto"/>
        <w:right w:val="none" w:sz="0" w:space="0" w:color="auto"/>
      </w:divBdr>
      <w:divsChild>
        <w:div w:id="440342041">
          <w:marLeft w:val="0"/>
          <w:marRight w:val="0"/>
          <w:marTop w:val="0"/>
          <w:marBottom w:val="0"/>
          <w:divBdr>
            <w:top w:val="none" w:sz="0" w:space="0" w:color="auto"/>
            <w:left w:val="none" w:sz="0" w:space="0" w:color="auto"/>
            <w:bottom w:val="none" w:sz="0" w:space="0" w:color="auto"/>
            <w:right w:val="none" w:sz="0" w:space="0" w:color="auto"/>
          </w:divBdr>
          <w:divsChild>
            <w:div w:id="1193154656">
              <w:marLeft w:val="0"/>
              <w:marRight w:val="0"/>
              <w:marTop w:val="0"/>
              <w:marBottom w:val="0"/>
              <w:divBdr>
                <w:top w:val="none" w:sz="0" w:space="0" w:color="auto"/>
                <w:left w:val="none" w:sz="0" w:space="0" w:color="auto"/>
                <w:bottom w:val="none" w:sz="0" w:space="0" w:color="auto"/>
                <w:right w:val="none" w:sz="0" w:space="0" w:color="auto"/>
              </w:divBdr>
              <w:divsChild>
                <w:div w:id="284850500">
                  <w:marLeft w:val="0"/>
                  <w:marRight w:val="0"/>
                  <w:marTop w:val="0"/>
                  <w:marBottom w:val="0"/>
                  <w:divBdr>
                    <w:top w:val="none" w:sz="0" w:space="0" w:color="auto"/>
                    <w:left w:val="none" w:sz="0" w:space="0" w:color="auto"/>
                    <w:bottom w:val="none" w:sz="0" w:space="0" w:color="auto"/>
                    <w:right w:val="none" w:sz="0" w:space="0" w:color="auto"/>
                  </w:divBdr>
                  <w:divsChild>
                    <w:div w:id="2033677037">
                      <w:marLeft w:val="0"/>
                      <w:marRight w:val="0"/>
                      <w:marTop w:val="0"/>
                      <w:marBottom w:val="0"/>
                      <w:divBdr>
                        <w:top w:val="none" w:sz="0" w:space="0" w:color="auto"/>
                        <w:left w:val="none" w:sz="0" w:space="0" w:color="auto"/>
                        <w:bottom w:val="none" w:sz="0" w:space="0" w:color="auto"/>
                        <w:right w:val="none" w:sz="0" w:space="0" w:color="auto"/>
                      </w:divBdr>
                      <w:divsChild>
                        <w:div w:id="451948450">
                          <w:marLeft w:val="0"/>
                          <w:marRight w:val="0"/>
                          <w:marTop w:val="0"/>
                          <w:marBottom w:val="0"/>
                          <w:divBdr>
                            <w:top w:val="none" w:sz="0" w:space="0" w:color="auto"/>
                            <w:left w:val="none" w:sz="0" w:space="0" w:color="auto"/>
                            <w:bottom w:val="none" w:sz="0" w:space="0" w:color="auto"/>
                            <w:right w:val="none" w:sz="0" w:space="0" w:color="auto"/>
                          </w:divBdr>
                          <w:divsChild>
                            <w:div w:id="1888952907">
                              <w:marLeft w:val="0"/>
                              <w:marRight w:val="0"/>
                              <w:marTop w:val="0"/>
                              <w:marBottom w:val="0"/>
                              <w:divBdr>
                                <w:top w:val="none" w:sz="0" w:space="0" w:color="auto"/>
                                <w:left w:val="none" w:sz="0" w:space="0" w:color="auto"/>
                                <w:bottom w:val="none" w:sz="0" w:space="0" w:color="auto"/>
                                <w:right w:val="none" w:sz="0" w:space="0" w:color="auto"/>
                              </w:divBdr>
                              <w:divsChild>
                                <w:div w:id="34694160">
                                  <w:marLeft w:val="0"/>
                                  <w:marRight w:val="0"/>
                                  <w:marTop w:val="0"/>
                                  <w:marBottom w:val="0"/>
                                  <w:divBdr>
                                    <w:top w:val="none" w:sz="0" w:space="0" w:color="auto"/>
                                    <w:left w:val="none" w:sz="0" w:space="0" w:color="auto"/>
                                    <w:bottom w:val="none" w:sz="0" w:space="0" w:color="auto"/>
                                    <w:right w:val="none" w:sz="0" w:space="0" w:color="auto"/>
                                  </w:divBdr>
                                  <w:divsChild>
                                    <w:div w:id="192888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503619">
      <w:bodyDiv w:val="1"/>
      <w:marLeft w:val="0"/>
      <w:marRight w:val="0"/>
      <w:marTop w:val="0"/>
      <w:marBottom w:val="0"/>
      <w:divBdr>
        <w:top w:val="none" w:sz="0" w:space="0" w:color="auto"/>
        <w:left w:val="none" w:sz="0" w:space="0" w:color="auto"/>
        <w:bottom w:val="none" w:sz="0" w:space="0" w:color="auto"/>
        <w:right w:val="none" w:sz="0" w:space="0" w:color="auto"/>
      </w:divBdr>
      <w:divsChild>
        <w:div w:id="1383359050">
          <w:marLeft w:val="0"/>
          <w:marRight w:val="0"/>
          <w:marTop w:val="0"/>
          <w:marBottom w:val="0"/>
          <w:divBdr>
            <w:top w:val="none" w:sz="0" w:space="0" w:color="auto"/>
            <w:left w:val="none" w:sz="0" w:space="0" w:color="auto"/>
            <w:bottom w:val="none" w:sz="0" w:space="0" w:color="auto"/>
            <w:right w:val="none" w:sz="0" w:space="0" w:color="auto"/>
          </w:divBdr>
          <w:divsChild>
            <w:div w:id="565074292">
              <w:marLeft w:val="0"/>
              <w:marRight w:val="0"/>
              <w:marTop w:val="0"/>
              <w:marBottom w:val="0"/>
              <w:divBdr>
                <w:top w:val="none" w:sz="0" w:space="0" w:color="auto"/>
                <w:left w:val="none" w:sz="0" w:space="0" w:color="auto"/>
                <w:bottom w:val="none" w:sz="0" w:space="0" w:color="auto"/>
                <w:right w:val="none" w:sz="0" w:space="0" w:color="auto"/>
              </w:divBdr>
              <w:divsChild>
                <w:div w:id="796292879">
                  <w:marLeft w:val="0"/>
                  <w:marRight w:val="0"/>
                  <w:marTop w:val="0"/>
                  <w:marBottom w:val="0"/>
                  <w:divBdr>
                    <w:top w:val="none" w:sz="0" w:space="0" w:color="auto"/>
                    <w:left w:val="none" w:sz="0" w:space="0" w:color="auto"/>
                    <w:bottom w:val="none" w:sz="0" w:space="0" w:color="auto"/>
                    <w:right w:val="none" w:sz="0" w:space="0" w:color="auto"/>
                  </w:divBdr>
                  <w:divsChild>
                    <w:div w:id="1749380279">
                      <w:marLeft w:val="0"/>
                      <w:marRight w:val="0"/>
                      <w:marTop w:val="0"/>
                      <w:marBottom w:val="0"/>
                      <w:divBdr>
                        <w:top w:val="none" w:sz="0" w:space="0" w:color="auto"/>
                        <w:left w:val="none" w:sz="0" w:space="0" w:color="auto"/>
                        <w:bottom w:val="none" w:sz="0" w:space="0" w:color="auto"/>
                        <w:right w:val="none" w:sz="0" w:space="0" w:color="auto"/>
                      </w:divBdr>
                      <w:divsChild>
                        <w:div w:id="1059397260">
                          <w:marLeft w:val="0"/>
                          <w:marRight w:val="0"/>
                          <w:marTop w:val="0"/>
                          <w:marBottom w:val="0"/>
                          <w:divBdr>
                            <w:top w:val="none" w:sz="0" w:space="0" w:color="auto"/>
                            <w:left w:val="none" w:sz="0" w:space="0" w:color="auto"/>
                            <w:bottom w:val="none" w:sz="0" w:space="0" w:color="auto"/>
                            <w:right w:val="none" w:sz="0" w:space="0" w:color="auto"/>
                          </w:divBdr>
                          <w:divsChild>
                            <w:div w:id="22025756">
                              <w:marLeft w:val="0"/>
                              <w:marRight w:val="0"/>
                              <w:marTop w:val="0"/>
                              <w:marBottom w:val="0"/>
                              <w:divBdr>
                                <w:top w:val="none" w:sz="0" w:space="0" w:color="auto"/>
                                <w:left w:val="none" w:sz="0" w:space="0" w:color="auto"/>
                                <w:bottom w:val="none" w:sz="0" w:space="0" w:color="auto"/>
                                <w:right w:val="none" w:sz="0" w:space="0" w:color="auto"/>
                              </w:divBdr>
                              <w:divsChild>
                                <w:div w:id="1280720660">
                                  <w:marLeft w:val="0"/>
                                  <w:marRight w:val="0"/>
                                  <w:marTop w:val="0"/>
                                  <w:marBottom w:val="0"/>
                                  <w:divBdr>
                                    <w:top w:val="none" w:sz="0" w:space="0" w:color="auto"/>
                                    <w:left w:val="none" w:sz="0" w:space="0" w:color="auto"/>
                                    <w:bottom w:val="none" w:sz="0" w:space="0" w:color="auto"/>
                                    <w:right w:val="none" w:sz="0" w:space="0" w:color="auto"/>
                                  </w:divBdr>
                                  <w:divsChild>
                                    <w:div w:id="186012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26942">
                      <w:marLeft w:val="0"/>
                      <w:marRight w:val="0"/>
                      <w:marTop w:val="0"/>
                      <w:marBottom w:val="0"/>
                      <w:divBdr>
                        <w:top w:val="none" w:sz="0" w:space="0" w:color="auto"/>
                        <w:left w:val="none" w:sz="0" w:space="0" w:color="auto"/>
                        <w:bottom w:val="none" w:sz="0" w:space="0" w:color="auto"/>
                        <w:right w:val="none" w:sz="0" w:space="0" w:color="auto"/>
                      </w:divBdr>
                      <w:divsChild>
                        <w:div w:id="114316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691009">
      <w:bodyDiv w:val="1"/>
      <w:marLeft w:val="0"/>
      <w:marRight w:val="0"/>
      <w:marTop w:val="0"/>
      <w:marBottom w:val="0"/>
      <w:divBdr>
        <w:top w:val="none" w:sz="0" w:space="0" w:color="auto"/>
        <w:left w:val="none" w:sz="0" w:space="0" w:color="auto"/>
        <w:bottom w:val="none" w:sz="0" w:space="0" w:color="auto"/>
        <w:right w:val="none" w:sz="0" w:space="0" w:color="auto"/>
      </w:divBdr>
    </w:div>
    <w:div w:id="1520387945">
      <w:bodyDiv w:val="1"/>
      <w:marLeft w:val="0"/>
      <w:marRight w:val="0"/>
      <w:marTop w:val="0"/>
      <w:marBottom w:val="0"/>
      <w:divBdr>
        <w:top w:val="none" w:sz="0" w:space="0" w:color="auto"/>
        <w:left w:val="none" w:sz="0" w:space="0" w:color="auto"/>
        <w:bottom w:val="none" w:sz="0" w:space="0" w:color="auto"/>
        <w:right w:val="none" w:sz="0" w:space="0" w:color="auto"/>
      </w:divBdr>
      <w:divsChild>
        <w:div w:id="1771849932">
          <w:marLeft w:val="0"/>
          <w:marRight w:val="0"/>
          <w:marTop w:val="0"/>
          <w:marBottom w:val="0"/>
          <w:divBdr>
            <w:top w:val="none" w:sz="0" w:space="0" w:color="auto"/>
            <w:left w:val="none" w:sz="0" w:space="0" w:color="auto"/>
            <w:bottom w:val="none" w:sz="0" w:space="0" w:color="auto"/>
            <w:right w:val="none" w:sz="0" w:space="0" w:color="auto"/>
          </w:divBdr>
          <w:divsChild>
            <w:div w:id="1979258294">
              <w:marLeft w:val="0"/>
              <w:marRight w:val="0"/>
              <w:marTop w:val="0"/>
              <w:marBottom w:val="0"/>
              <w:divBdr>
                <w:top w:val="none" w:sz="0" w:space="0" w:color="auto"/>
                <w:left w:val="none" w:sz="0" w:space="0" w:color="auto"/>
                <w:bottom w:val="none" w:sz="0" w:space="0" w:color="auto"/>
                <w:right w:val="none" w:sz="0" w:space="0" w:color="auto"/>
              </w:divBdr>
              <w:divsChild>
                <w:div w:id="482545449">
                  <w:marLeft w:val="0"/>
                  <w:marRight w:val="0"/>
                  <w:marTop w:val="0"/>
                  <w:marBottom w:val="0"/>
                  <w:divBdr>
                    <w:top w:val="none" w:sz="0" w:space="0" w:color="auto"/>
                    <w:left w:val="none" w:sz="0" w:space="0" w:color="auto"/>
                    <w:bottom w:val="none" w:sz="0" w:space="0" w:color="auto"/>
                    <w:right w:val="none" w:sz="0" w:space="0" w:color="auto"/>
                  </w:divBdr>
                  <w:divsChild>
                    <w:div w:id="951128456">
                      <w:marLeft w:val="0"/>
                      <w:marRight w:val="0"/>
                      <w:marTop w:val="0"/>
                      <w:marBottom w:val="0"/>
                      <w:divBdr>
                        <w:top w:val="none" w:sz="0" w:space="0" w:color="auto"/>
                        <w:left w:val="none" w:sz="0" w:space="0" w:color="auto"/>
                        <w:bottom w:val="none" w:sz="0" w:space="0" w:color="auto"/>
                        <w:right w:val="none" w:sz="0" w:space="0" w:color="auto"/>
                      </w:divBdr>
                      <w:divsChild>
                        <w:div w:id="255141875">
                          <w:marLeft w:val="0"/>
                          <w:marRight w:val="0"/>
                          <w:marTop w:val="0"/>
                          <w:marBottom w:val="0"/>
                          <w:divBdr>
                            <w:top w:val="none" w:sz="0" w:space="0" w:color="auto"/>
                            <w:left w:val="none" w:sz="0" w:space="0" w:color="auto"/>
                            <w:bottom w:val="none" w:sz="0" w:space="0" w:color="auto"/>
                            <w:right w:val="none" w:sz="0" w:space="0" w:color="auto"/>
                          </w:divBdr>
                          <w:divsChild>
                            <w:div w:id="5247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21052">
                  <w:marLeft w:val="0"/>
                  <w:marRight w:val="0"/>
                  <w:marTop w:val="0"/>
                  <w:marBottom w:val="0"/>
                  <w:divBdr>
                    <w:top w:val="none" w:sz="0" w:space="0" w:color="auto"/>
                    <w:left w:val="none" w:sz="0" w:space="0" w:color="auto"/>
                    <w:bottom w:val="none" w:sz="0" w:space="0" w:color="auto"/>
                    <w:right w:val="none" w:sz="0" w:space="0" w:color="auto"/>
                  </w:divBdr>
                  <w:divsChild>
                    <w:div w:id="63630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562533">
      <w:bodyDiv w:val="1"/>
      <w:marLeft w:val="0"/>
      <w:marRight w:val="0"/>
      <w:marTop w:val="0"/>
      <w:marBottom w:val="0"/>
      <w:divBdr>
        <w:top w:val="none" w:sz="0" w:space="0" w:color="auto"/>
        <w:left w:val="none" w:sz="0" w:space="0" w:color="auto"/>
        <w:bottom w:val="none" w:sz="0" w:space="0" w:color="auto"/>
        <w:right w:val="none" w:sz="0" w:space="0" w:color="auto"/>
      </w:divBdr>
    </w:div>
    <w:div w:id="1529903281">
      <w:bodyDiv w:val="1"/>
      <w:marLeft w:val="0"/>
      <w:marRight w:val="0"/>
      <w:marTop w:val="0"/>
      <w:marBottom w:val="0"/>
      <w:divBdr>
        <w:top w:val="none" w:sz="0" w:space="0" w:color="auto"/>
        <w:left w:val="none" w:sz="0" w:space="0" w:color="auto"/>
        <w:bottom w:val="none" w:sz="0" w:space="0" w:color="auto"/>
        <w:right w:val="none" w:sz="0" w:space="0" w:color="auto"/>
      </w:divBdr>
    </w:div>
    <w:div w:id="1536111476">
      <w:bodyDiv w:val="1"/>
      <w:marLeft w:val="0"/>
      <w:marRight w:val="0"/>
      <w:marTop w:val="0"/>
      <w:marBottom w:val="0"/>
      <w:divBdr>
        <w:top w:val="none" w:sz="0" w:space="0" w:color="auto"/>
        <w:left w:val="none" w:sz="0" w:space="0" w:color="auto"/>
        <w:bottom w:val="none" w:sz="0" w:space="0" w:color="auto"/>
        <w:right w:val="none" w:sz="0" w:space="0" w:color="auto"/>
      </w:divBdr>
    </w:div>
    <w:div w:id="1553030677">
      <w:bodyDiv w:val="1"/>
      <w:marLeft w:val="0"/>
      <w:marRight w:val="0"/>
      <w:marTop w:val="0"/>
      <w:marBottom w:val="0"/>
      <w:divBdr>
        <w:top w:val="none" w:sz="0" w:space="0" w:color="auto"/>
        <w:left w:val="none" w:sz="0" w:space="0" w:color="auto"/>
        <w:bottom w:val="none" w:sz="0" w:space="0" w:color="auto"/>
        <w:right w:val="none" w:sz="0" w:space="0" w:color="auto"/>
      </w:divBdr>
    </w:div>
    <w:div w:id="1555047152">
      <w:bodyDiv w:val="1"/>
      <w:marLeft w:val="0"/>
      <w:marRight w:val="0"/>
      <w:marTop w:val="0"/>
      <w:marBottom w:val="0"/>
      <w:divBdr>
        <w:top w:val="none" w:sz="0" w:space="0" w:color="auto"/>
        <w:left w:val="none" w:sz="0" w:space="0" w:color="auto"/>
        <w:bottom w:val="none" w:sz="0" w:space="0" w:color="auto"/>
        <w:right w:val="none" w:sz="0" w:space="0" w:color="auto"/>
      </w:divBdr>
    </w:div>
    <w:div w:id="1558473482">
      <w:bodyDiv w:val="1"/>
      <w:marLeft w:val="0"/>
      <w:marRight w:val="0"/>
      <w:marTop w:val="0"/>
      <w:marBottom w:val="0"/>
      <w:divBdr>
        <w:top w:val="none" w:sz="0" w:space="0" w:color="auto"/>
        <w:left w:val="none" w:sz="0" w:space="0" w:color="auto"/>
        <w:bottom w:val="none" w:sz="0" w:space="0" w:color="auto"/>
        <w:right w:val="none" w:sz="0" w:space="0" w:color="auto"/>
      </w:divBdr>
    </w:div>
    <w:div w:id="1588924799">
      <w:bodyDiv w:val="1"/>
      <w:marLeft w:val="0"/>
      <w:marRight w:val="0"/>
      <w:marTop w:val="0"/>
      <w:marBottom w:val="0"/>
      <w:divBdr>
        <w:top w:val="none" w:sz="0" w:space="0" w:color="auto"/>
        <w:left w:val="none" w:sz="0" w:space="0" w:color="auto"/>
        <w:bottom w:val="none" w:sz="0" w:space="0" w:color="auto"/>
        <w:right w:val="none" w:sz="0" w:space="0" w:color="auto"/>
      </w:divBdr>
    </w:div>
    <w:div w:id="1589385960">
      <w:bodyDiv w:val="1"/>
      <w:marLeft w:val="0"/>
      <w:marRight w:val="0"/>
      <w:marTop w:val="0"/>
      <w:marBottom w:val="0"/>
      <w:divBdr>
        <w:top w:val="none" w:sz="0" w:space="0" w:color="auto"/>
        <w:left w:val="none" w:sz="0" w:space="0" w:color="auto"/>
        <w:bottom w:val="none" w:sz="0" w:space="0" w:color="auto"/>
        <w:right w:val="none" w:sz="0" w:space="0" w:color="auto"/>
      </w:divBdr>
    </w:div>
    <w:div w:id="1603688471">
      <w:bodyDiv w:val="1"/>
      <w:marLeft w:val="0"/>
      <w:marRight w:val="0"/>
      <w:marTop w:val="0"/>
      <w:marBottom w:val="0"/>
      <w:divBdr>
        <w:top w:val="none" w:sz="0" w:space="0" w:color="auto"/>
        <w:left w:val="none" w:sz="0" w:space="0" w:color="auto"/>
        <w:bottom w:val="none" w:sz="0" w:space="0" w:color="auto"/>
        <w:right w:val="none" w:sz="0" w:space="0" w:color="auto"/>
      </w:divBdr>
    </w:div>
    <w:div w:id="1606385213">
      <w:bodyDiv w:val="1"/>
      <w:marLeft w:val="0"/>
      <w:marRight w:val="0"/>
      <w:marTop w:val="0"/>
      <w:marBottom w:val="0"/>
      <w:divBdr>
        <w:top w:val="none" w:sz="0" w:space="0" w:color="auto"/>
        <w:left w:val="none" w:sz="0" w:space="0" w:color="auto"/>
        <w:bottom w:val="none" w:sz="0" w:space="0" w:color="auto"/>
        <w:right w:val="none" w:sz="0" w:space="0" w:color="auto"/>
      </w:divBdr>
    </w:div>
    <w:div w:id="1606964980">
      <w:bodyDiv w:val="1"/>
      <w:marLeft w:val="0"/>
      <w:marRight w:val="0"/>
      <w:marTop w:val="0"/>
      <w:marBottom w:val="0"/>
      <w:divBdr>
        <w:top w:val="none" w:sz="0" w:space="0" w:color="auto"/>
        <w:left w:val="none" w:sz="0" w:space="0" w:color="auto"/>
        <w:bottom w:val="none" w:sz="0" w:space="0" w:color="auto"/>
        <w:right w:val="none" w:sz="0" w:space="0" w:color="auto"/>
      </w:divBdr>
    </w:div>
    <w:div w:id="1609309457">
      <w:bodyDiv w:val="1"/>
      <w:marLeft w:val="0"/>
      <w:marRight w:val="0"/>
      <w:marTop w:val="0"/>
      <w:marBottom w:val="0"/>
      <w:divBdr>
        <w:top w:val="none" w:sz="0" w:space="0" w:color="auto"/>
        <w:left w:val="none" w:sz="0" w:space="0" w:color="auto"/>
        <w:bottom w:val="none" w:sz="0" w:space="0" w:color="auto"/>
        <w:right w:val="none" w:sz="0" w:space="0" w:color="auto"/>
      </w:divBdr>
    </w:div>
    <w:div w:id="1611620888">
      <w:bodyDiv w:val="1"/>
      <w:marLeft w:val="0"/>
      <w:marRight w:val="0"/>
      <w:marTop w:val="0"/>
      <w:marBottom w:val="0"/>
      <w:divBdr>
        <w:top w:val="none" w:sz="0" w:space="0" w:color="auto"/>
        <w:left w:val="none" w:sz="0" w:space="0" w:color="auto"/>
        <w:bottom w:val="none" w:sz="0" w:space="0" w:color="auto"/>
        <w:right w:val="none" w:sz="0" w:space="0" w:color="auto"/>
      </w:divBdr>
    </w:div>
    <w:div w:id="1614745135">
      <w:bodyDiv w:val="1"/>
      <w:marLeft w:val="0"/>
      <w:marRight w:val="0"/>
      <w:marTop w:val="0"/>
      <w:marBottom w:val="0"/>
      <w:divBdr>
        <w:top w:val="none" w:sz="0" w:space="0" w:color="auto"/>
        <w:left w:val="none" w:sz="0" w:space="0" w:color="auto"/>
        <w:bottom w:val="none" w:sz="0" w:space="0" w:color="auto"/>
        <w:right w:val="none" w:sz="0" w:space="0" w:color="auto"/>
      </w:divBdr>
      <w:divsChild>
        <w:div w:id="750396604">
          <w:marLeft w:val="0"/>
          <w:marRight w:val="0"/>
          <w:marTop w:val="0"/>
          <w:marBottom w:val="0"/>
          <w:divBdr>
            <w:top w:val="none" w:sz="0" w:space="0" w:color="auto"/>
            <w:left w:val="none" w:sz="0" w:space="0" w:color="auto"/>
            <w:bottom w:val="none" w:sz="0" w:space="0" w:color="auto"/>
            <w:right w:val="none" w:sz="0" w:space="0" w:color="auto"/>
          </w:divBdr>
          <w:divsChild>
            <w:div w:id="348219270">
              <w:marLeft w:val="0"/>
              <w:marRight w:val="0"/>
              <w:marTop w:val="0"/>
              <w:marBottom w:val="0"/>
              <w:divBdr>
                <w:top w:val="none" w:sz="0" w:space="0" w:color="auto"/>
                <w:left w:val="none" w:sz="0" w:space="0" w:color="auto"/>
                <w:bottom w:val="none" w:sz="0" w:space="0" w:color="auto"/>
                <w:right w:val="none" w:sz="0" w:space="0" w:color="auto"/>
              </w:divBdr>
              <w:divsChild>
                <w:div w:id="2121295920">
                  <w:marLeft w:val="0"/>
                  <w:marRight w:val="0"/>
                  <w:marTop w:val="0"/>
                  <w:marBottom w:val="0"/>
                  <w:divBdr>
                    <w:top w:val="none" w:sz="0" w:space="0" w:color="auto"/>
                    <w:left w:val="none" w:sz="0" w:space="0" w:color="auto"/>
                    <w:bottom w:val="none" w:sz="0" w:space="0" w:color="auto"/>
                    <w:right w:val="none" w:sz="0" w:space="0" w:color="auto"/>
                  </w:divBdr>
                  <w:divsChild>
                    <w:div w:id="412092370">
                      <w:marLeft w:val="0"/>
                      <w:marRight w:val="0"/>
                      <w:marTop w:val="0"/>
                      <w:marBottom w:val="0"/>
                      <w:divBdr>
                        <w:top w:val="none" w:sz="0" w:space="0" w:color="auto"/>
                        <w:left w:val="none" w:sz="0" w:space="0" w:color="auto"/>
                        <w:bottom w:val="none" w:sz="0" w:space="0" w:color="auto"/>
                        <w:right w:val="none" w:sz="0" w:space="0" w:color="auto"/>
                      </w:divBdr>
                      <w:divsChild>
                        <w:div w:id="2146003089">
                          <w:marLeft w:val="0"/>
                          <w:marRight w:val="0"/>
                          <w:marTop w:val="0"/>
                          <w:marBottom w:val="0"/>
                          <w:divBdr>
                            <w:top w:val="none" w:sz="0" w:space="0" w:color="auto"/>
                            <w:left w:val="none" w:sz="0" w:space="0" w:color="auto"/>
                            <w:bottom w:val="none" w:sz="0" w:space="0" w:color="auto"/>
                            <w:right w:val="none" w:sz="0" w:space="0" w:color="auto"/>
                          </w:divBdr>
                          <w:divsChild>
                            <w:div w:id="1386904942">
                              <w:marLeft w:val="0"/>
                              <w:marRight w:val="0"/>
                              <w:marTop w:val="0"/>
                              <w:marBottom w:val="0"/>
                              <w:divBdr>
                                <w:top w:val="none" w:sz="0" w:space="0" w:color="auto"/>
                                <w:left w:val="none" w:sz="0" w:space="0" w:color="auto"/>
                                <w:bottom w:val="none" w:sz="0" w:space="0" w:color="auto"/>
                                <w:right w:val="none" w:sz="0" w:space="0" w:color="auto"/>
                              </w:divBdr>
                              <w:divsChild>
                                <w:div w:id="2140343476">
                                  <w:marLeft w:val="0"/>
                                  <w:marRight w:val="0"/>
                                  <w:marTop w:val="0"/>
                                  <w:marBottom w:val="0"/>
                                  <w:divBdr>
                                    <w:top w:val="none" w:sz="0" w:space="0" w:color="auto"/>
                                    <w:left w:val="none" w:sz="0" w:space="0" w:color="auto"/>
                                    <w:bottom w:val="none" w:sz="0" w:space="0" w:color="auto"/>
                                    <w:right w:val="none" w:sz="0" w:space="0" w:color="auto"/>
                                  </w:divBdr>
                                  <w:divsChild>
                                    <w:div w:id="4640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6715597">
      <w:bodyDiv w:val="1"/>
      <w:marLeft w:val="0"/>
      <w:marRight w:val="0"/>
      <w:marTop w:val="0"/>
      <w:marBottom w:val="0"/>
      <w:divBdr>
        <w:top w:val="none" w:sz="0" w:space="0" w:color="auto"/>
        <w:left w:val="none" w:sz="0" w:space="0" w:color="auto"/>
        <w:bottom w:val="none" w:sz="0" w:space="0" w:color="auto"/>
        <w:right w:val="none" w:sz="0" w:space="0" w:color="auto"/>
      </w:divBdr>
    </w:div>
    <w:div w:id="1618559963">
      <w:bodyDiv w:val="1"/>
      <w:marLeft w:val="0"/>
      <w:marRight w:val="0"/>
      <w:marTop w:val="0"/>
      <w:marBottom w:val="0"/>
      <w:divBdr>
        <w:top w:val="none" w:sz="0" w:space="0" w:color="auto"/>
        <w:left w:val="none" w:sz="0" w:space="0" w:color="auto"/>
        <w:bottom w:val="none" w:sz="0" w:space="0" w:color="auto"/>
        <w:right w:val="none" w:sz="0" w:space="0" w:color="auto"/>
      </w:divBdr>
      <w:divsChild>
        <w:div w:id="1334800124">
          <w:marLeft w:val="0"/>
          <w:marRight w:val="0"/>
          <w:marTop w:val="0"/>
          <w:marBottom w:val="0"/>
          <w:divBdr>
            <w:top w:val="none" w:sz="0" w:space="0" w:color="auto"/>
            <w:left w:val="none" w:sz="0" w:space="0" w:color="auto"/>
            <w:bottom w:val="none" w:sz="0" w:space="0" w:color="auto"/>
            <w:right w:val="none" w:sz="0" w:space="0" w:color="auto"/>
          </w:divBdr>
          <w:divsChild>
            <w:div w:id="1962763029">
              <w:marLeft w:val="0"/>
              <w:marRight w:val="0"/>
              <w:marTop w:val="0"/>
              <w:marBottom w:val="0"/>
              <w:divBdr>
                <w:top w:val="none" w:sz="0" w:space="0" w:color="auto"/>
                <w:left w:val="none" w:sz="0" w:space="0" w:color="auto"/>
                <w:bottom w:val="none" w:sz="0" w:space="0" w:color="auto"/>
                <w:right w:val="none" w:sz="0" w:space="0" w:color="auto"/>
              </w:divBdr>
              <w:divsChild>
                <w:div w:id="467819709">
                  <w:marLeft w:val="0"/>
                  <w:marRight w:val="0"/>
                  <w:marTop w:val="0"/>
                  <w:marBottom w:val="0"/>
                  <w:divBdr>
                    <w:top w:val="none" w:sz="0" w:space="0" w:color="auto"/>
                    <w:left w:val="none" w:sz="0" w:space="0" w:color="auto"/>
                    <w:bottom w:val="none" w:sz="0" w:space="0" w:color="auto"/>
                    <w:right w:val="none" w:sz="0" w:space="0" w:color="auto"/>
                  </w:divBdr>
                  <w:divsChild>
                    <w:div w:id="1952124840">
                      <w:marLeft w:val="0"/>
                      <w:marRight w:val="0"/>
                      <w:marTop w:val="0"/>
                      <w:marBottom w:val="0"/>
                      <w:divBdr>
                        <w:top w:val="none" w:sz="0" w:space="0" w:color="auto"/>
                        <w:left w:val="none" w:sz="0" w:space="0" w:color="auto"/>
                        <w:bottom w:val="none" w:sz="0" w:space="0" w:color="auto"/>
                        <w:right w:val="none" w:sz="0" w:space="0" w:color="auto"/>
                      </w:divBdr>
                      <w:divsChild>
                        <w:div w:id="2045402385">
                          <w:marLeft w:val="0"/>
                          <w:marRight w:val="0"/>
                          <w:marTop w:val="0"/>
                          <w:marBottom w:val="0"/>
                          <w:divBdr>
                            <w:top w:val="none" w:sz="0" w:space="0" w:color="auto"/>
                            <w:left w:val="none" w:sz="0" w:space="0" w:color="auto"/>
                            <w:bottom w:val="none" w:sz="0" w:space="0" w:color="auto"/>
                            <w:right w:val="none" w:sz="0" w:space="0" w:color="auto"/>
                          </w:divBdr>
                          <w:divsChild>
                            <w:div w:id="204104931">
                              <w:marLeft w:val="0"/>
                              <w:marRight w:val="0"/>
                              <w:marTop w:val="0"/>
                              <w:marBottom w:val="0"/>
                              <w:divBdr>
                                <w:top w:val="none" w:sz="0" w:space="0" w:color="auto"/>
                                <w:left w:val="none" w:sz="0" w:space="0" w:color="auto"/>
                                <w:bottom w:val="none" w:sz="0" w:space="0" w:color="auto"/>
                                <w:right w:val="none" w:sz="0" w:space="0" w:color="auto"/>
                              </w:divBdr>
                              <w:divsChild>
                                <w:div w:id="803886930">
                                  <w:marLeft w:val="0"/>
                                  <w:marRight w:val="0"/>
                                  <w:marTop w:val="0"/>
                                  <w:marBottom w:val="0"/>
                                  <w:divBdr>
                                    <w:top w:val="none" w:sz="0" w:space="0" w:color="auto"/>
                                    <w:left w:val="none" w:sz="0" w:space="0" w:color="auto"/>
                                    <w:bottom w:val="none" w:sz="0" w:space="0" w:color="auto"/>
                                    <w:right w:val="none" w:sz="0" w:space="0" w:color="auto"/>
                                  </w:divBdr>
                                  <w:divsChild>
                                    <w:div w:id="75709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8681432">
      <w:bodyDiv w:val="1"/>
      <w:marLeft w:val="0"/>
      <w:marRight w:val="0"/>
      <w:marTop w:val="0"/>
      <w:marBottom w:val="0"/>
      <w:divBdr>
        <w:top w:val="none" w:sz="0" w:space="0" w:color="auto"/>
        <w:left w:val="none" w:sz="0" w:space="0" w:color="auto"/>
        <w:bottom w:val="none" w:sz="0" w:space="0" w:color="auto"/>
        <w:right w:val="none" w:sz="0" w:space="0" w:color="auto"/>
      </w:divBdr>
    </w:div>
    <w:div w:id="1619945343">
      <w:bodyDiv w:val="1"/>
      <w:marLeft w:val="0"/>
      <w:marRight w:val="0"/>
      <w:marTop w:val="0"/>
      <w:marBottom w:val="0"/>
      <w:divBdr>
        <w:top w:val="none" w:sz="0" w:space="0" w:color="auto"/>
        <w:left w:val="none" w:sz="0" w:space="0" w:color="auto"/>
        <w:bottom w:val="none" w:sz="0" w:space="0" w:color="auto"/>
        <w:right w:val="none" w:sz="0" w:space="0" w:color="auto"/>
      </w:divBdr>
    </w:div>
    <w:div w:id="1622494375">
      <w:bodyDiv w:val="1"/>
      <w:marLeft w:val="0"/>
      <w:marRight w:val="0"/>
      <w:marTop w:val="0"/>
      <w:marBottom w:val="0"/>
      <w:divBdr>
        <w:top w:val="none" w:sz="0" w:space="0" w:color="auto"/>
        <w:left w:val="none" w:sz="0" w:space="0" w:color="auto"/>
        <w:bottom w:val="none" w:sz="0" w:space="0" w:color="auto"/>
        <w:right w:val="none" w:sz="0" w:space="0" w:color="auto"/>
      </w:divBdr>
    </w:div>
    <w:div w:id="1633097398">
      <w:bodyDiv w:val="1"/>
      <w:marLeft w:val="0"/>
      <w:marRight w:val="0"/>
      <w:marTop w:val="0"/>
      <w:marBottom w:val="0"/>
      <w:divBdr>
        <w:top w:val="none" w:sz="0" w:space="0" w:color="auto"/>
        <w:left w:val="none" w:sz="0" w:space="0" w:color="auto"/>
        <w:bottom w:val="none" w:sz="0" w:space="0" w:color="auto"/>
        <w:right w:val="none" w:sz="0" w:space="0" w:color="auto"/>
      </w:divBdr>
    </w:div>
    <w:div w:id="1637174963">
      <w:bodyDiv w:val="1"/>
      <w:marLeft w:val="0"/>
      <w:marRight w:val="0"/>
      <w:marTop w:val="0"/>
      <w:marBottom w:val="0"/>
      <w:divBdr>
        <w:top w:val="none" w:sz="0" w:space="0" w:color="auto"/>
        <w:left w:val="none" w:sz="0" w:space="0" w:color="auto"/>
        <w:bottom w:val="none" w:sz="0" w:space="0" w:color="auto"/>
        <w:right w:val="none" w:sz="0" w:space="0" w:color="auto"/>
      </w:divBdr>
    </w:div>
    <w:div w:id="1641766298">
      <w:bodyDiv w:val="1"/>
      <w:marLeft w:val="0"/>
      <w:marRight w:val="0"/>
      <w:marTop w:val="0"/>
      <w:marBottom w:val="0"/>
      <w:divBdr>
        <w:top w:val="none" w:sz="0" w:space="0" w:color="auto"/>
        <w:left w:val="none" w:sz="0" w:space="0" w:color="auto"/>
        <w:bottom w:val="none" w:sz="0" w:space="0" w:color="auto"/>
        <w:right w:val="none" w:sz="0" w:space="0" w:color="auto"/>
      </w:divBdr>
    </w:div>
    <w:div w:id="1645893100">
      <w:bodyDiv w:val="1"/>
      <w:marLeft w:val="0"/>
      <w:marRight w:val="0"/>
      <w:marTop w:val="0"/>
      <w:marBottom w:val="0"/>
      <w:divBdr>
        <w:top w:val="none" w:sz="0" w:space="0" w:color="auto"/>
        <w:left w:val="none" w:sz="0" w:space="0" w:color="auto"/>
        <w:bottom w:val="none" w:sz="0" w:space="0" w:color="auto"/>
        <w:right w:val="none" w:sz="0" w:space="0" w:color="auto"/>
      </w:divBdr>
    </w:div>
    <w:div w:id="1647469988">
      <w:bodyDiv w:val="1"/>
      <w:marLeft w:val="0"/>
      <w:marRight w:val="0"/>
      <w:marTop w:val="0"/>
      <w:marBottom w:val="0"/>
      <w:divBdr>
        <w:top w:val="none" w:sz="0" w:space="0" w:color="auto"/>
        <w:left w:val="none" w:sz="0" w:space="0" w:color="auto"/>
        <w:bottom w:val="none" w:sz="0" w:space="0" w:color="auto"/>
        <w:right w:val="none" w:sz="0" w:space="0" w:color="auto"/>
      </w:divBdr>
      <w:divsChild>
        <w:div w:id="1088387376">
          <w:marLeft w:val="0"/>
          <w:marRight w:val="0"/>
          <w:marTop w:val="0"/>
          <w:marBottom w:val="0"/>
          <w:divBdr>
            <w:top w:val="none" w:sz="0" w:space="0" w:color="auto"/>
            <w:left w:val="none" w:sz="0" w:space="0" w:color="auto"/>
            <w:bottom w:val="none" w:sz="0" w:space="0" w:color="auto"/>
            <w:right w:val="none" w:sz="0" w:space="0" w:color="auto"/>
          </w:divBdr>
          <w:divsChild>
            <w:div w:id="1682705060">
              <w:marLeft w:val="0"/>
              <w:marRight w:val="0"/>
              <w:marTop w:val="0"/>
              <w:marBottom w:val="0"/>
              <w:divBdr>
                <w:top w:val="none" w:sz="0" w:space="0" w:color="auto"/>
                <w:left w:val="none" w:sz="0" w:space="0" w:color="auto"/>
                <w:bottom w:val="none" w:sz="0" w:space="0" w:color="auto"/>
                <w:right w:val="none" w:sz="0" w:space="0" w:color="auto"/>
              </w:divBdr>
              <w:divsChild>
                <w:div w:id="1236624313">
                  <w:marLeft w:val="0"/>
                  <w:marRight w:val="0"/>
                  <w:marTop w:val="0"/>
                  <w:marBottom w:val="0"/>
                  <w:divBdr>
                    <w:top w:val="none" w:sz="0" w:space="0" w:color="auto"/>
                    <w:left w:val="none" w:sz="0" w:space="0" w:color="auto"/>
                    <w:bottom w:val="none" w:sz="0" w:space="0" w:color="auto"/>
                    <w:right w:val="none" w:sz="0" w:space="0" w:color="auto"/>
                  </w:divBdr>
                  <w:divsChild>
                    <w:div w:id="1260068034">
                      <w:marLeft w:val="0"/>
                      <w:marRight w:val="0"/>
                      <w:marTop w:val="0"/>
                      <w:marBottom w:val="0"/>
                      <w:divBdr>
                        <w:top w:val="none" w:sz="0" w:space="0" w:color="auto"/>
                        <w:left w:val="none" w:sz="0" w:space="0" w:color="auto"/>
                        <w:bottom w:val="none" w:sz="0" w:space="0" w:color="auto"/>
                        <w:right w:val="none" w:sz="0" w:space="0" w:color="auto"/>
                      </w:divBdr>
                      <w:divsChild>
                        <w:div w:id="438599637">
                          <w:marLeft w:val="0"/>
                          <w:marRight w:val="0"/>
                          <w:marTop w:val="0"/>
                          <w:marBottom w:val="0"/>
                          <w:divBdr>
                            <w:top w:val="none" w:sz="0" w:space="0" w:color="auto"/>
                            <w:left w:val="none" w:sz="0" w:space="0" w:color="auto"/>
                            <w:bottom w:val="none" w:sz="0" w:space="0" w:color="auto"/>
                            <w:right w:val="none" w:sz="0" w:space="0" w:color="auto"/>
                          </w:divBdr>
                          <w:divsChild>
                            <w:div w:id="1974094780">
                              <w:marLeft w:val="0"/>
                              <w:marRight w:val="0"/>
                              <w:marTop w:val="0"/>
                              <w:marBottom w:val="0"/>
                              <w:divBdr>
                                <w:top w:val="none" w:sz="0" w:space="0" w:color="auto"/>
                                <w:left w:val="none" w:sz="0" w:space="0" w:color="auto"/>
                                <w:bottom w:val="none" w:sz="0" w:space="0" w:color="auto"/>
                                <w:right w:val="none" w:sz="0" w:space="0" w:color="auto"/>
                              </w:divBdr>
                              <w:divsChild>
                                <w:div w:id="914507921">
                                  <w:marLeft w:val="0"/>
                                  <w:marRight w:val="0"/>
                                  <w:marTop w:val="0"/>
                                  <w:marBottom w:val="0"/>
                                  <w:divBdr>
                                    <w:top w:val="none" w:sz="0" w:space="0" w:color="auto"/>
                                    <w:left w:val="none" w:sz="0" w:space="0" w:color="auto"/>
                                    <w:bottom w:val="none" w:sz="0" w:space="0" w:color="auto"/>
                                    <w:right w:val="none" w:sz="0" w:space="0" w:color="auto"/>
                                  </w:divBdr>
                                  <w:divsChild>
                                    <w:div w:id="6622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9746309">
      <w:bodyDiv w:val="1"/>
      <w:marLeft w:val="0"/>
      <w:marRight w:val="0"/>
      <w:marTop w:val="0"/>
      <w:marBottom w:val="0"/>
      <w:divBdr>
        <w:top w:val="none" w:sz="0" w:space="0" w:color="auto"/>
        <w:left w:val="none" w:sz="0" w:space="0" w:color="auto"/>
        <w:bottom w:val="none" w:sz="0" w:space="0" w:color="auto"/>
        <w:right w:val="none" w:sz="0" w:space="0" w:color="auto"/>
      </w:divBdr>
      <w:divsChild>
        <w:div w:id="932712595">
          <w:marLeft w:val="0"/>
          <w:marRight w:val="0"/>
          <w:marTop w:val="0"/>
          <w:marBottom w:val="0"/>
          <w:divBdr>
            <w:top w:val="none" w:sz="0" w:space="0" w:color="auto"/>
            <w:left w:val="none" w:sz="0" w:space="0" w:color="auto"/>
            <w:bottom w:val="none" w:sz="0" w:space="0" w:color="auto"/>
            <w:right w:val="none" w:sz="0" w:space="0" w:color="auto"/>
          </w:divBdr>
          <w:divsChild>
            <w:div w:id="403068869">
              <w:marLeft w:val="0"/>
              <w:marRight w:val="0"/>
              <w:marTop w:val="0"/>
              <w:marBottom w:val="0"/>
              <w:divBdr>
                <w:top w:val="none" w:sz="0" w:space="0" w:color="auto"/>
                <w:left w:val="none" w:sz="0" w:space="0" w:color="auto"/>
                <w:bottom w:val="none" w:sz="0" w:space="0" w:color="auto"/>
                <w:right w:val="none" w:sz="0" w:space="0" w:color="auto"/>
              </w:divBdr>
              <w:divsChild>
                <w:div w:id="99880895">
                  <w:marLeft w:val="0"/>
                  <w:marRight w:val="0"/>
                  <w:marTop w:val="0"/>
                  <w:marBottom w:val="0"/>
                  <w:divBdr>
                    <w:top w:val="none" w:sz="0" w:space="0" w:color="auto"/>
                    <w:left w:val="none" w:sz="0" w:space="0" w:color="auto"/>
                    <w:bottom w:val="none" w:sz="0" w:space="0" w:color="auto"/>
                    <w:right w:val="none" w:sz="0" w:space="0" w:color="auto"/>
                  </w:divBdr>
                  <w:divsChild>
                    <w:div w:id="2117821487">
                      <w:marLeft w:val="0"/>
                      <w:marRight w:val="0"/>
                      <w:marTop w:val="0"/>
                      <w:marBottom w:val="0"/>
                      <w:divBdr>
                        <w:top w:val="none" w:sz="0" w:space="0" w:color="auto"/>
                        <w:left w:val="none" w:sz="0" w:space="0" w:color="auto"/>
                        <w:bottom w:val="none" w:sz="0" w:space="0" w:color="auto"/>
                        <w:right w:val="none" w:sz="0" w:space="0" w:color="auto"/>
                      </w:divBdr>
                      <w:divsChild>
                        <w:div w:id="473445950">
                          <w:marLeft w:val="0"/>
                          <w:marRight w:val="0"/>
                          <w:marTop w:val="0"/>
                          <w:marBottom w:val="0"/>
                          <w:divBdr>
                            <w:top w:val="none" w:sz="0" w:space="0" w:color="auto"/>
                            <w:left w:val="none" w:sz="0" w:space="0" w:color="auto"/>
                            <w:bottom w:val="none" w:sz="0" w:space="0" w:color="auto"/>
                            <w:right w:val="none" w:sz="0" w:space="0" w:color="auto"/>
                          </w:divBdr>
                          <w:divsChild>
                            <w:div w:id="709690342">
                              <w:marLeft w:val="0"/>
                              <w:marRight w:val="0"/>
                              <w:marTop w:val="0"/>
                              <w:marBottom w:val="0"/>
                              <w:divBdr>
                                <w:top w:val="none" w:sz="0" w:space="0" w:color="auto"/>
                                <w:left w:val="none" w:sz="0" w:space="0" w:color="auto"/>
                                <w:bottom w:val="none" w:sz="0" w:space="0" w:color="auto"/>
                                <w:right w:val="none" w:sz="0" w:space="0" w:color="auto"/>
                              </w:divBdr>
                              <w:divsChild>
                                <w:div w:id="959382603">
                                  <w:marLeft w:val="0"/>
                                  <w:marRight w:val="0"/>
                                  <w:marTop w:val="0"/>
                                  <w:marBottom w:val="0"/>
                                  <w:divBdr>
                                    <w:top w:val="none" w:sz="0" w:space="0" w:color="auto"/>
                                    <w:left w:val="none" w:sz="0" w:space="0" w:color="auto"/>
                                    <w:bottom w:val="none" w:sz="0" w:space="0" w:color="auto"/>
                                    <w:right w:val="none" w:sz="0" w:space="0" w:color="auto"/>
                                  </w:divBdr>
                                  <w:divsChild>
                                    <w:div w:id="1501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9825712">
      <w:bodyDiv w:val="1"/>
      <w:marLeft w:val="0"/>
      <w:marRight w:val="0"/>
      <w:marTop w:val="0"/>
      <w:marBottom w:val="0"/>
      <w:divBdr>
        <w:top w:val="none" w:sz="0" w:space="0" w:color="auto"/>
        <w:left w:val="none" w:sz="0" w:space="0" w:color="auto"/>
        <w:bottom w:val="none" w:sz="0" w:space="0" w:color="auto"/>
        <w:right w:val="none" w:sz="0" w:space="0" w:color="auto"/>
      </w:divBdr>
    </w:div>
    <w:div w:id="1653288706">
      <w:bodyDiv w:val="1"/>
      <w:marLeft w:val="0"/>
      <w:marRight w:val="0"/>
      <w:marTop w:val="0"/>
      <w:marBottom w:val="0"/>
      <w:divBdr>
        <w:top w:val="none" w:sz="0" w:space="0" w:color="auto"/>
        <w:left w:val="none" w:sz="0" w:space="0" w:color="auto"/>
        <w:bottom w:val="none" w:sz="0" w:space="0" w:color="auto"/>
        <w:right w:val="none" w:sz="0" w:space="0" w:color="auto"/>
      </w:divBdr>
    </w:div>
    <w:div w:id="1655180976">
      <w:bodyDiv w:val="1"/>
      <w:marLeft w:val="0"/>
      <w:marRight w:val="0"/>
      <w:marTop w:val="0"/>
      <w:marBottom w:val="0"/>
      <w:divBdr>
        <w:top w:val="none" w:sz="0" w:space="0" w:color="auto"/>
        <w:left w:val="none" w:sz="0" w:space="0" w:color="auto"/>
        <w:bottom w:val="none" w:sz="0" w:space="0" w:color="auto"/>
        <w:right w:val="none" w:sz="0" w:space="0" w:color="auto"/>
      </w:divBdr>
    </w:div>
    <w:div w:id="1657567398">
      <w:bodyDiv w:val="1"/>
      <w:marLeft w:val="0"/>
      <w:marRight w:val="0"/>
      <w:marTop w:val="0"/>
      <w:marBottom w:val="0"/>
      <w:divBdr>
        <w:top w:val="none" w:sz="0" w:space="0" w:color="auto"/>
        <w:left w:val="none" w:sz="0" w:space="0" w:color="auto"/>
        <w:bottom w:val="none" w:sz="0" w:space="0" w:color="auto"/>
        <w:right w:val="none" w:sz="0" w:space="0" w:color="auto"/>
      </w:divBdr>
    </w:div>
    <w:div w:id="1662271675">
      <w:bodyDiv w:val="1"/>
      <w:marLeft w:val="0"/>
      <w:marRight w:val="0"/>
      <w:marTop w:val="0"/>
      <w:marBottom w:val="0"/>
      <w:divBdr>
        <w:top w:val="none" w:sz="0" w:space="0" w:color="auto"/>
        <w:left w:val="none" w:sz="0" w:space="0" w:color="auto"/>
        <w:bottom w:val="none" w:sz="0" w:space="0" w:color="auto"/>
        <w:right w:val="none" w:sz="0" w:space="0" w:color="auto"/>
      </w:divBdr>
      <w:divsChild>
        <w:div w:id="1792088822">
          <w:marLeft w:val="0"/>
          <w:marRight w:val="0"/>
          <w:marTop w:val="0"/>
          <w:marBottom w:val="0"/>
          <w:divBdr>
            <w:top w:val="none" w:sz="0" w:space="0" w:color="auto"/>
            <w:left w:val="none" w:sz="0" w:space="0" w:color="auto"/>
            <w:bottom w:val="none" w:sz="0" w:space="0" w:color="auto"/>
            <w:right w:val="none" w:sz="0" w:space="0" w:color="auto"/>
          </w:divBdr>
          <w:divsChild>
            <w:div w:id="1033072073">
              <w:marLeft w:val="0"/>
              <w:marRight w:val="0"/>
              <w:marTop w:val="0"/>
              <w:marBottom w:val="0"/>
              <w:divBdr>
                <w:top w:val="none" w:sz="0" w:space="0" w:color="auto"/>
                <w:left w:val="none" w:sz="0" w:space="0" w:color="auto"/>
                <w:bottom w:val="none" w:sz="0" w:space="0" w:color="auto"/>
                <w:right w:val="none" w:sz="0" w:space="0" w:color="auto"/>
              </w:divBdr>
              <w:divsChild>
                <w:div w:id="1058280351">
                  <w:marLeft w:val="0"/>
                  <w:marRight w:val="0"/>
                  <w:marTop w:val="0"/>
                  <w:marBottom w:val="0"/>
                  <w:divBdr>
                    <w:top w:val="none" w:sz="0" w:space="0" w:color="auto"/>
                    <w:left w:val="none" w:sz="0" w:space="0" w:color="auto"/>
                    <w:bottom w:val="none" w:sz="0" w:space="0" w:color="auto"/>
                    <w:right w:val="none" w:sz="0" w:space="0" w:color="auto"/>
                  </w:divBdr>
                  <w:divsChild>
                    <w:div w:id="904797965">
                      <w:marLeft w:val="0"/>
                      <w:marRight w:val="0"/>
                      <w:marTop w:val="0"/>
                      <w:marBottom w:val="0"/>
                      <w:divBdr>
                        <w:top w:val="none" w:sz="0" w:space="0" w:color="auto"/>
                        <w:left w:val="none" w:sz="0" w:space="0" w:color="auto"/>
                        <w:bottom w:val="none" w:sz="0" w:space="0" w:color="auto"/>
                        <w:right w:val="none" w:sz="0" w:space="0" w:color="auto"/>
                      </w:divBdr>
                      <w:divsChild>
                        <w:div w:id="983505519">
                          <w:marLeft w:val="0"/>
                          <w:marRight w:val="0"/>
                          <w:marTop w:val="0"/>
                          <w:marBottom w:val="0"/>
                          <w:divBdr>
                            <w:top w:val="none" w:sz="0" w:space="0" w:color="auto"/>
                            <w:left w:val="none" w:sz="0" w:space="0" w:color="auto"/>
                            <w:bottom w:val="none" w:sz="0" w:space="0" w:color="auto"/>
                            <w:right w:val="none" w:sz="0" w:space="0" w:color="auto"/>
                          </w:divBdr>
                          <w:divsChild>
                            <w:div w:id="1458641807">
                              <w:marLeft w:val="0"/>
                              <w:marRight w:val="0"/>
                              <w:marTop w:val="0"/>
                              <w:marBottom w:val="0"/>
                              <w:divBdr>
                                <w:top w:val="none" w:sz="0" w:space="0" w:color="auto"/>
                                <w:left w:val="none" w:sz="0" w:space="0" w:color="auto"/>
                                <w:bottom w:val="none" w:sz="0" w:space="0" w:color="auto"/>
                                <w:right w:val="none" w:sz="0" w:space="0" w:color="auto"/>
                              </w:divBdr>
                              <w:divsChild>
                                <w:div w:id="2119178694">
                                  <w:marLeft w:val="0"/>
                                  <w:marRight w:val="0"/>
                                  <w:marTop w:val="0"/>
                                  <w:marBottom w:val="0"/>
                                  <w:divBdr>
                                    <w:top w:val="none" w:sz="0" w:space="0" w:color="auto"/>
                                    <w:left w:val="none" w:sz="0" w:space="0" w:color="auto"/>
                                    <w:bottom w:val="none" w:sz="0" w:space="0" w:color="auto"/>
                                    <w:right w:val="none" w:sz="0" w:space="0" w:color="auto"/>
                                  </w:divBdr>
                                  <w:divsChild>
                                    <w:div w:id="8392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124206">
      <w:bodyDiv w:val="1"/>
      <w:marLeft w:val="0"/>
      <w:marRight w:val="0"/>
      <w:marTop w:val="0"/>
      <w:marBottom w:val="0"/>
      <w:divBdr>
        <w:top w:val="none" w:sz="0" w:space="0" w:color="auto"/>
        <w:left w:val="none" w:sz="0" w:space="0" w:color="auto"/>
        <w:bottom w:val="none" w:sz="0" w:space="0" w:color="auto"/>
        <w:right w:val="none" w:sz="0" w:space="0" w:color="auto"/>
      </w:divBdr>
      <w:divsChild>
        <w:div w:id="894047256">
          <w:marLeft w:val="0"/>
          <w:marRight w:val="0"/>
          <w:marTop w:val="0"/>
          <w:marBottom w:val="0"/>
          <w:divBdr>
            <w:top w:val="none" w:sz="0" w:space="0" w:color="auto"/>
            <w:left w:val="none" w:sz="0" w:space="0" w:color="auto"/>
            <w:bottom w:val="none" w:sz="0" w:space="0" w:color="auto"/>
            <w:right w:val="none" w:sz="0" w:space="0" w:color="auto"/>
          </w:divBdr>
          <w:divsChild>
            <w:div w:id="269555565">
              <w:marLeft w:val="0"/>
              <w:marRight w:val="0"/>
              <w:marTop w:val="0"/>
              <w:marBottom w:val="0"/>
              <w:divBdr>
                <w:top w:val="none" w:sz="0" w:space="0" w:color="auto"/>
                <w:left w:val="none" w:sz="0" w:space="0" w:color="auto"/>
                <w:bottom w:val="none" w:sz="0" w:space="0" w:color="auto"/>
                <w:right w:val="none" w:sz="0" w:space="0" w:color="auto"/>
              </w:divBdr>
              <w:divsChild>
                <w:div w:id="2046908569">
                  <w:marLeft w:val="0"/>
                  <w:marRight w:val="0"/>
                  <w:marTop w:val="0"/>
                  <w:marBottom w:val="0"/>
                  <w:divBdr>
                    <w:top w:val="none" w:sz="0" w:space="0" w:color="auto"/>
                    <w:left w:val="none" w:sz="0" w:space="0" w:color="auto"/>
                    <w:bottom w:val="none" w:sz="0" w:space="0" w:color="auto"/>
                    <w:right w:val="none" w:sz="0" w:space="0" w:color="auto"/>
                  </w:divBdr>
                  <w:divsChild>
                    <w:div w:id="1745029824">
                      <w:marLeft w:val="0"/>
                      <w:marRight w:val="0"/>
                      <w:marTop w:val="0"/>
                      <w:marBottom w:val="0"/>
                      <w:divBdr>
                        <w:top w:val="none" w:sz="0" w:space="0" w:color="auto"/>
                        <w:left w:val="none" w:sz="0" w:space="0" w:color="auto"/>
                        <w:bottom w:val="none" w:sz="0" w:space="0" w:color="auto"/>
                        <w:right w:val="none" w:sz="0" w:space="0" w:color="auto"/>
                      </w:divBdr>
                      <w:divsChild>
                        <w:div w:id="159732671">
                          <w:marLeft w:val="0"/>
                          <w:marRight w:val="0"/>
                          <w:marTop w:val="0"/>
                          <w:marBottom w:val="0"/>
                          <w:divBdr>
                            <w:top w:val="none" w:sz="0" w:space="0" w:color="auto"/>
                            <w:left w:val="none" w:sz="0" w:space="0" w:color="auto"/>
                            <w:bottom w:val="none" w:sz="0" w:space="0" w:color="auto"/>
                            <w:right w:val="none" w:sz="0" w:space="0" w:color="auto"/>
                          </w:divBdr>
                          <w:divsChild>
                            <w:div w:id="18010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806703">
                  <w:marLeft w:val="0"/>
                  <w:marRight w:val="0"/>
                  <w:marTop w:val="0"/>
                  <w:marBottom w:val="0"/>
                  <w:divBdr>
                    <w:top w:val="none" w:sz="0" w:space="0" w:color="auto"/>
                    <w:left w:val="none" w:sz="0" w:space="0" w:color="auto"/>
                    <w:bottom w:val="none" w:sz="0" w:space="0" w:color="auto"/>
                    <w:right w:val="none" w:sz="0" w:space="0" w:color="auto"/>
                  </w:divBdr>
                  <w:divsChild>
                    <w:div w:id="37527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106662">
      <w:bodyDiv w:val="1"/>
      <w:marLeft w:val="0"/>
      <w:marRight w:val="0"/>
      <w:marTop w:val="0"/>
      <w:marBottom w:val="0"/>
      <w:divBdr>
        <w:top w:val="none" w:sz="0" w:space="0" w:color="auto"/>
        <w:left w:val="none" w:sz="0" w:space="0" w:color="auto"/>
        <w:bottom w:val="none" w:sz="0" w:space="0" w:color="auto"/>
        <w:right w:val="none" w:sz="0" w:space="0" w:color="auto"/>
      </w:divBdr>
    </w:div>
    <w:div w:id="1678071646">
      <w:bodyDiv w:val="1"/>
      <w:marLeft w:val="0"/>
      <w:marRight w:val="0"/>
      <w:marTop w:val="0"/>
      <w:marBottom w:val="0"/>
      <w:divBdr>
        <w:top w:val="none" w:sz="0" w:space="0" w:color="auto"/>
        <w:left w:val="none" w:sz="0" w:space="0" w:color="auto"/>
        <w:bottom w:val="none" w:sz="0" w:space="0" w:color="auto"/>
        <w:right w:val="none" w:sz="0" w:space="0" w:color="auto"/>
      </w:divBdr>
    </w:div>
    <w:div w:id="1681161810">
      <w:bodyDiv w:val="1"/>
      <w:marLeft w:val="0"/>
      <w:marRight w:val="0"/>
      <w:marTop w:val="0"/>
      <w:marBottom w:val="0"/>
      <w:divBdr>
        <w:top w:val="none" w:sz="0" w:space="0" w:color="auto"/>
        <w:left w:val="none" w:sz="0" w:space="0" w:color="auto"/>
        <w:bottom w:val="none" w:sz="0" w:space="0" w:color="auto"/>
        <w:right w:val="none" w:sz="0" w:space="0" w:color="auto"/>
      </w:divBdr>
      <w:divsChild>
        <w:div w:id="1896971319">
          <w:marLeft w:val="0"/>
          <w:marRight w:val="0"/>
          <w:marTop w:val="0"/>
          <w:marBottom w:val="0"/>
          <w:divBdr>
            <w:top w:val="none" w:sz="0" w:space="0" w:color="auto"/>
            <w:left w:val="none" w:sz="0" w:space="0" w:color="auto"/>
            <w:bottom w:val="none" w:sz="0" w:space="0" w:color="auto"/>
            <w:right w:val="none" w:sz="0" w:space="0" w:color="auto"/>
          </w:divBdr>
          <w:divsChild>
            <w:div w:id="2094890913">
              <w:marLeft w:val="0"/>
              <w:marRight w:val="0"/>
              <w:marTop w:val="0"/>
              <w:marBottom w:val="0"/>
              <w:divBdr>
                <w:top w:val="none" w:sz="0" w:space="0" w:color="auto"/>
                <w:left w:val="none" w:sz="0" w:space="0" w:color="auto"/>
                <w:bottom w:val="none" w:sz="0" w:space="0" w:color="auto"/>
                <w:right w:val="none" w:sz="0" w:space="0" w:color="auto"/>
              </w:divBdr>
              <w:divsChild>
                <w:div w:id="843595440">
                  <w:marLeft w:val="0"/>
                  <w:marRight w:val="0"/>
                  <w:marTop w:val="0"/>
                  <w:marBottom w:val="0"/>
                  <w:divBdr>
                    <w:top w:val="none" w:sz="0" w:space="0" w:color="auto"/>
                    <w:left w:val="none" w:sz="0" w:space="0" w:color="auto"/>
                    <w:bottom w:val="none" w:sz="0" w:space="0" w:color="auto"/>
                    <w:right w:val="none" w:sz="0" w:space="0" w:color="auto"/>
                  </w:divBdr>
                  <w:divsChild>
                    <w:div w:id="1635912246">
                      <w:marLeft w:val="0"/>
                      <w:marRight w:val="0"/>
                      <w:marTop w:val="0"/>
                      <w:marBottom w:val="0"/>
                      <w:divBdr>
                        <w:top w:val="none" w:sz="0" w:space="0" w:color="auto"/>
                        <w:left w:val="none" w:sz="0" w:space="0" w:color="auto"/>
                        <w:bottom w:val="none" w:sz="0" w:space="0" w:color="auto"/>
                        <w:right w:val="none" w:sz="0" w:space="0" w:color="auto"/>
                      </w:divBdr>
                      <w:divsChild>
                        <w:div w:id="805049715">
                          <w:marLeft w:val="0"/>
                          <w:marRight w:val="0"/>
                          <w:marTop w:val="0"/>
                          <w:marBottom w:val="0"/>
                          <w:divBdr>
                            <w:top w:val="none" w:sz="0" w:space="0" w:color="auto"/>
                            <w:left w:val="none" w:sz="0" w:space="0" w:color="auto"/>
                            <w:bottom w:val="none" w:sz="0" w:space="0" w:color="auto"/>
                            <w:right w:val="none" w:sz="0" w:space="0" w:color="auto"/>
                          </w:divBdr>
                          <w:divsChild>
                            <w:div w:id="140275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817943">
                  <w:marLeft w:val="0"/>
                  <w:marRight w:val="0"/>
                  <w:marTop w:val="0"/>
                  <w:marBottom w:val="0"/>
                  <w:divBdr>
                    <w:top w:val="none" w:sz="0" w:space="0" w:color="auto"/>
                    <w:left w:val="none" w:sz="0" w:space="0" w:color="auto"/>
                    <w:bottom w:val="none" w:sz="0" w:space="0" w:color="auto"/>
                    <w:right w:val="none" w:sz="0" w:space="0" w:color="auto"/>
                  </w:divBdr>
                  <w:divsChild>
                    <w:div w:id="202789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026418">
      <w:bodyDiv w:val="1"/>
      <w:marLeft w:val="0"/>
      <w:marRight w:val="0"/>
      <w:marTop w:val="0"/>
      <w:marBottom w:val="0"/>
      <w:divBdr>
        <w:top w:val="none" w:sz="0" w:space="0" w:color="auto"/>
        <w:left w:val="none" w:sz="0" w:space="0" w:color="auto"/>
        <w:bottom w:val="none" w:sz="0" w:space="0" w:color="auto"/>
        <w:right w:val="none" w:sz="0" w:space="0" w:color="auto"/>
      </w:divBdr>
    </w:div>
    <w:div w:id="1697854408">
      <w:bodyDiv w:val="1"/>
      <w:marLeft w:val="0"/>
      <w:marRight w:val="0"/>
      <w:marTop w:val="0"/>
      <w:marBottom w:val="0"/>
      <w:divBdr>
        <w:top w:val="none" w:sz="0" w:space="0" w:color="auto"/>
        <w:left w:val="none" w:sz="0" w:space="0" w:color="auto"/>
        <w:bottom w:val="none" w:sz="0" w:space="0" w:color="auto"/>
        <w:right w:val="none" w:sz="0" w:space="0" w:color="auto"/>
      </w:divBdr>
    </w:div>
    <w:div w:id="1700230470">
      <w:bodyDiv w:val="1"/>
      <w:marLeft w:val="0"/>
      <w:marRight w:val="0"/>
      <w:marTop w:val="0"/>
      <w:marBottom w:val="0"/>
      <w:divBdr>
        <w:top w:val="none" w:sz="0" w:space="0" w:color="auto"/>
        <w:left w:val="none" w:sz="0" w:space="0" w:color="auto"/>
        <w:bottom w:val="none" w:sz="0" w:space="0" w:color="auto"/>
        <w:right w:val="none" w:sz="0" w:space="0" w:color="auto"/>
      </w:divBdr>
    </w:div>
    <w:div w:id="1702437059">
      <w:bodyDiv w:val="1"/>
      <w:marLeft w:val="0"/>
      <w:marRight w:val="0"/>
      <w:marTop w:val="0"/>
      <w:marBottom w:val="0"/>
      <w:divBdr>
        <w:top w:val="none" w:sz="0" w:space="0" w:color="auto"/>
        <w:left w:val="none" w:sz="0" w:space="0" w:color="auto"/>
        <w:bottom w:val="none" w:sz="0" w:space="0" w:color="auto"/>
        <w:right w:val="none" w:sz="0" w:space="0" w:color="auto"/>
      </w:divBdr>
    </w:div>
    <w:div w:id="1710376092">
      <w:bodyDiv w:val="1"/>
      <w:marLeft w:val="0"/>
      <w:marRight w:val="0"/>
      <w:marTop w:val="0"/>
      <w:marBottom w:val="0"/>
      <w:divBdr>
        <w:top w:val="none" w:sz="0" w:space="0" w:color="auto"/>
        <w:left w:val="none" w:sz="0" w:space="0" w:color="auto"/>
        <w:bottom w:val="none" w:sz="0" w:space="0" w:color="auto"/>
        <w:right w:val="none" w:sz="0" w:space="0" w:color="auto"/>
      </w:divBdr>
    </w:div>
    <w:div w:id="1711147083">
      <w:bodyDiv w:val="1"/>
      <w:marLeft w:val="0"/>
      <w:marRight w:val="0"/>
      <w:marTop w:val="0"/>
      <w:marBottom w:val="0"/>
      <w:divBdr>
        <w:top w:val="none" w:sz="0" w:space="0" w:color="auto"/>
        <w:left w:val="none" w:sz="0" w:space="0" w:color="auto"/>
        <w:bottom w:val="none" w:sz="0" w:space="0" w:color="auto"/>
        <w:right w:val="none" w:sz="0" w:space="0" w:color="auto"/>
      </w:divBdr>
    </w:div>
    <w:div w:id="1712270434">
      <w:bodyDiv w:val="1"/>
      <w:marLeft w:val="0"/>
      <w:marRight w:val="0"/>
      <w:marTop w:val="0"/>
      <w:marBottom w:val="0"/>
      <w:divBdr>
        <w:top w:val="none" w:sz="0" w:space="0" w:color="auto"/>
        <w:left w:val="none" w:sz="0" w:space="0" w:color="auto"/>
        <w:bottom w:val="none" w:sz="0" w:space="0" w:color="auto"/>
        <w:right w:val="none" w:sz="0" w:space="0" w:color="auto"/>
      </w:divBdr>
    </w:div>
    <w:div w:id="1715697316">
      <w:bodyDiv w:val="1"/>
      <w:marLeft w:val="0"/>
      <w:marRight w:val="0"/>
      <w:marTop w:val="0"/>
      <w:marBottom w:val="0"/>
      <w:divBdr>
        <w:top w:val="none" w:sz="0" w:space="0" w:color="auto"/>
        <w:left w:val="none" w:sz="0" w:space="0" w:color="auto"/>
        <w:bottom w:val="none" w:sz="0" w:space="0" w:color="auto"/>
        <w:right w:val="none" w:sz="0" w:space="0" w:color="auto"/>
      </w:divBdr>
    </w:div>
    <w:div w:id="1720863512">
      <w:bodyDiv w:val="1"/>
      <w:marLeft w:val="0"/>
      <w:marRight w:val="0"/>
      <w:marTop w:val="0"/>
      <w:marBottom w:val="0"/>
      <w:divBdr>
        <w:top w:val="none" w:sz="0" w:space="0" w:color="auto"/>
        <w:left w:val="none" w:sz="0" w:space="0" w:color="auto"/>
        <w:bottom w:val="none" w:sz="0" w:space="0" w:color="auto"/>
        <w:right w:val="none" w:sz="0" w:space="0" w:color="auto"/>
      </w:divBdr>
    </w:div>
    <w:div w:id="1724017444">
      <w:bodyDiv w:val="1"/>
      <w:marLeft w:val="0"/>
      <w:marRight w:val="0"/>
      <w:marTop w:val="0"/>
      <w:marBottom w:val="0"/>
      <w:divBdr>
        <w:top w:val="none" w:sz="0" w:space="0" w:color="auto"/>
        <w:left w:val="none" w:sz="0" w:space="0" w:color="auto"/>
        <w:bottom w:val="none" w:sz="0" w:space="0" w:color="auto"/>
        <w:right w:val="none" w:sz="0" w:space="0" w:color="auto"/>
      </w:divBdr>
    </w:div>
    <w:div w:id="1733652895">
      <w:bodyDiv w:val="1"/>
      <w:marLeft w:val="0"/>
      <w:marRight w:val="0"/>
      <w:marTop w:val="0"/>
      <w:marBottom w:val="0"/>
      <w:divBdr>
        <w:top w:val="none" w:sz="0" w:space="0" w:color="auto"/>
        <w:left w:val="none" w:sz="0" w:space="0" w:color="auto"/>
        <w:bottom w:val="none" w:sz="0" w:space="0" w:color="auto"/>
        <w:right w:val="none" w:sz="0" w:space="0" w:color="auto"/>
      </w:divBdr>
    </w:div>
    <w:div w:id="1739210500">
      <w:bodyDiv w:val="1"/>
      <w:marLeft w:val="0"/>
      <w:marRight w:val="0"/>
      <w:marTop w:val="0"/>
      <w:marBottom w:val="0"/>
      <w:divBdr>
        <w:top w:val="none" w:sz="0" w:space="0" w:color="auto"/>
        <w:left w:val="none" w:sz="0" w:space="0" w:color="auto"/>
        <w:bottom w:val="none" w:sz="0" w:space="0" w:color="auto"/>
        <w:right w:val="none" w:sz="0" w:space="0" w:color="auto"/>
      </w:divBdr>
    </w:div>
    <w:div w:id="1740902334">
      <w:bodyDiv w:val="1"/>
      <w:marLeft w:val="0"/>
      <w:marRight w:val="0"/>
      <w:marTop w:val="0"/>
      <w:marBottom w:val="0"/>
      <w:divBdr>
        <w:top w:val="none" w:sz="0" w:space="0" w:color="auto"/>
        <w:left w:val="none" w:sz="0" w:space="0" w:color="auto"/>
        <w:bottom w:val="none" w:sz="0" w:space="0" w:color="auto"/>
        <w:right w:val="none" w:sz="0" w:space="0" w:color="auto"/>
      </w:divBdr>
    </w:div>
    <w:div w:id="1744644617">
      <w:bodyDiv w:val="1"/>
      <w:marLeft w:val="0"/>
      <w:marRight w:val="0"/>
      <w:marTop w:val="0"/>
      <w:marBottom w:val="0"/>
      <w:divBdr>
        <w:top w:val="none" w:sz="0" w:space="0" w:color="auto"/>
        <w:left w:val="none" w:sz="0" w:space="0" w:color="auto"/>
        <w:bottom w:val="none" w:sz="0" w:space="0" w:color="auto"/>
        <w:right w:val="none" w:sz="0" w:space="0" w:color="auto"/>
      </w:divBdr>
      <w:divsChild>
        <w:div w:id="979308664">
          <w:marLeft w:val="0"/>
          <w:marRight w:val="0"/>
          <w:marTop w:val="0"/>
          <w:marBottom w:val="0"/>
          <w:divBdr>
            <w:top w:val="none" w:sz="0" w:space="0" w:color="auto"/>
            <w:left w:val="none" w:sz="0" w:space="0" w:color="auto"/>
            <w:bottom w:val="none" w:sz="0" w:space="0" w:color="auto"/>
            <w:right w:val="none" w:sz="0" w:space="0" w:color="auto"/>
          </w:divBdr>
          <w:divsChild>
            <w:div w:id="1595553761">
              <w:marLeft w:val="0"/>
              <w:marRight w:val="0"/>
              <w:marTop w:val="0"/>
              <w:marBottom w:val="0"/>
              <w:divBdr>
                <w:top w:val="none" w:sz="0" w:space="0" w:color="auto"/>
                <w:left w:val="none" w:sz="0" w:space="0" w:color="auto"/>
                <w:bottom w:val="none" w:sz="0" w:space="0" w:color="auto"/>
                <w:right w:val="none" w:sz="0" w:space="0" w:color="auto"/>
              </w:divBdr>
              <w:divsChild>
                <w:div w:id="443305014">
                  <w:marLeft w:val="0"/>
                  <w:marRight w:val="0"/>
                  <w:marTop w:val="0"/>
                  <w:marBottom w:val="0"/>
                  <w:divBdr>
                    <w:top w:val="none" w:sz="0" w:space="0" w:color="auto"/>
                    <w:left w:val="none" w:sz="0" w:space="0" w:color="auto"/>
                    <w:bottom w:val="none" w:sz="0" w:space="0" w:color="auto"/>
                    <w:right w:val="none" w:sz="0" w:space="0" w:color="auto"/>
                  </w:divBdr>
                  <w:divsChild>
                    <w:div w:id="1094211089">
                      <w:marLeft w:val="0"/>
                      <w:marRight w:val="0"/>
                      <w:marTop w:val="0"/>
                      <w:marBottom w:val="0"/>
                      <w:divBdr>
                        <w:top w:val="none" w:sz="0" w:space="0" w:color="auto"/>
                        <w:left w:val="none" w:sz="0" w:space="0" w:color="auto"/>
                        <w:bottom w:val="none" w:sz="0" w:space="0" w:color="auto"/>
                        <w:right w:val="none" w:sz="0" w:space="0" w:color="auto"/>
                      </w:divBdr>
                      <w:divsChild>
                        <w:div w:id="969552461">
                          <w:marLeft w:val="0"/>
                          <w:marRight w:val="0"/>
                          <w:marTop w:val="0"/>
                          <w:marBottom w:val="0"/>
                          <w:divBdr>
                            <w:top w:val="none" w:sz="0" w:space="0" w:color="auto"/>
                            <w:left w:val="none" w:sz="0" w:space="0" w:color="auto"/>
                            <w:bottom w:val="none" w:sz="0" w:space="0" w:color="auto"/>
                            <w:right w:val="none" w:sz="0" w:space="0" w:color="auto"/>
                          </w:divBdr>
                          <w:divsChild>
                            <w:div w:id="1202591844">
                              <w:marLeft w:val="0"/>
                              <w:marRight w:val="0"/>
                              <w:marTop w:val="0"/>
                              <w:marBottom w:val="0"/>
                              <w:divBdr>
                                <w:top w:val="none" w:sz="0" w:space="0" w:color="auto"/>
                                <w:left w:val="none" w:sz="0" w:space="0" w:color="auto"/>
                                <w:bottom w:val="none" w:sz="0" w:space="0" w:color="auto"/>
                                <w:right w:val="none" w:sz="0" w:space="0" w:color="auto"/>
                              </w:divBdr>
                              <w:divsChild>
                                <w:div w:id="1279725444">
                                  <w:marLeft w:val="0"/>
                                  <w:marRight w:val="0"/>
                                  <w:marTop w:val="0"/>
                                  <w:marBottom w:val="0"/>
                                  <w:divBdr>
                                    <w:top w:val="none" w:sz="0" w:space="0" w:color="auto"/>
                                    <w:left w:val="none" w:sz="0" w:space="0" w:color="auto"/>
                                    <w:bottom w:val="none" w:sz="0" w:space="0" w:color="auto"/>
                                    <w:right w:val="none" w:sz="0" w:space="0" w:color="auto"/>
                                  </w:divBdr>
                                  <w:divsChild>
                                    <w:div w:id="209951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078877">
                      <w:marLeft w:val="0"/>
                      <w:marRight w:val="0"/>
                      <w:marTop w:val="0"/>
                      <w:marBottom w:val="0"/>
                      <w:divBdr>
                        <w:top w:val="none" w:sz="0" w:space="0" w:color="auto"/>
                        <w:left w:val="none" w:sz="0" w:space="0" w:color="auto"/>
                        <w:bottom w:val="none" w:sz="0" w:space="0" w:color="auto"/>
                        <w:right w:val="none" w:sz="0" w:space="0" w:color="auto"/>
                      </w:divBdr>
                      <w:divsChild>
                        <w:div w:id="181765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248648">
      <w:bodyDiv w:val="1"/>
      <w:marLeft w:val="0"/>
      <w:marRight w:val="0"/>
      <w:marTop w:val="0"/>
      <w:marBottom w:val="0"/>
      <w:divBdr>
        <w:top w:val="none" w:sz="0" w:space="0" w:color="auto"/>
        <w:left w:val="none" w:sz="0" w:space="0" w:color="auto"/>
        <w:bottom w:val="none" w:sz="0" w:space="0" w:color="auto"/>
        <w:right w:val="none" w:sz="0" w:space="0" w:color="auto"/>
      </w:divBdr>
    </w:div>
    <w:div w:id="1776048299">
      <w:bodyDiv w:val="1"/>
      <w:marLeft w:val="0"/>
      <w:marRight w:val="0"/>
      <w:marTop w:val="0"/>
      <w:marBottom w:val="0"/>
      <w:divBdr>
        <w:top w:val="none" w:sz="0" w:space="0" w:color="auto"/>
        <w:left w:val="none" w:sz="0" w:space="0" w:color="auto"/>
        <w:bottom w:val="none" w:sz="0" w:space="0" w:color="auto"/>
        <w:right w:val="none" w:sz="0" w:space="0" w:color="auto"/>
      </w:divBdr>
      <w:divsChild>
        <w:div w:id="438718576">
          <w:marLeft w:val="0"/>
          <w:marRight w:val="0"/>
          <w:marTop w:val="0"/>
          <w:marBottom w:val="0"/>
          <w:divBdr>
            <w:top w:val="none" w:sz="0" w:space="0" w:color="auto"/>
            <w:left w:val="none" w:sz="0" w:space="0" w:color="auto"/>
            <w:bottom w:val="none" w:sz="0" w:space="0" w:color="auto"/>
            <w:right w:val="none" w:sz="0" w:space="0" w:color="auto"/>
          </w:divBdr>
          <w:divsChild>
            <w:div w:id="789738341">
              <w:marLeft w:val="0"/>
              <w:marRight w:val="0"/>
              <w:marTop w:val="0"/>
              <w:marBottom w:val="0"/>
              <w:divBdr>
                <w:top w:val="none" w:sz="0" w:space="0" w:color="auto"/>
                <w:left w:val="none" w:sz="0" w:space="0" w:color="auto"/>
                <w:bottom w:val="none" w:sz="0" w:space="0" w:color="auto"/>
                <w:right w:val="none" w:sz="0" w:space="0" w:color="auto"/>
              </w:divBdr>
              <w:divsChild>
                <w:div w:id="1708605856">
                  <w:marLeft w:val="0"/>
                  <w:marRight w:val="0"/>
                  <w:marTop w:val="0"/>
                  <w:marBottom w:val="0"/>
                  <w:divBdr>
                    <w:top w:val="none" w:sz="0" w:space="0" w:color="auto"/>
                    <w:left w:val="none" w:sz="0" w:space="0" w:color="auto"/>
                    <w:bottom w:val="none" w:sz="0" w:space="0" w:color="auto"/>
                    <w:right w:val="none" w:sz="0" w:space="0" w:color="auto"/>
                  </w:divBdr>
                  <w:divsChild>
                    <w:div w:id="1061250254">
                      <w:marLeft w:val="0"/>
                      <w:marRight w:val="0"/>
                      <w:marTop w:val="0"/>
                      <w:marBottom w:val="0"/>
                      <w:divBdr>
                        <w:top w:val="none" w:sz="0" w:space="0" w:color="auto"/>
                        <w:left w:val="none" w:sz="0" w:space="0" w:color="auto"/>
                        <w:bottom w:val="none" w:sz="0" w:space="0" w:color="auto"/>
                        <w:right w:val="none" w:sz="0" w:space="0" w:color="auto"/>
                      </w:divBdr>
                      <w:divsChild>
                        <w:div w:id="564950323">
                          <w:marLeft w:val="0"/>
                          <w:marRight w:val="0"/>
                          <w:marTop w:val="0"/>
                          <w:marBottom w:val="0"/>
                          <w:divBdr>
                            <w:top w:val="none" w:sz="0" w:space="0" w:color="auto"/>
                            <w:left w:val="none" w:sz="0" w:space="0" w:color="auto"/>
                            <w:bottom w:val="none" w:sz="0" w:space="0" w:color="auto"/>
                            <w:right w:val="none" w:sz="0" w:space="0" w:color="auto"/>
                          </w:divBdr>
                          <w:divsChild>
                            <w:div w:id="68819433">
                              <w:marLeft w:val="0"/>
                              <w:marRight w:val="0"/>
                              <w:marTop w:val="0"/>
                              <w:marBottom w:val="0"/>
                              <w:divBdr>
                                <w:top w:val="none" w:sz="0" w:space="0" w:color="auto"/>
                                <w:left w:val="none" w:sz="0" w:space="0" w:color="auto"/>
                                <w:bottom w:val="none" w:sz="0" w:space="0" w:color="auto"/>
                                <w:right w:val="none" w:sz="0" w:space="0" w:color="auto"/>
                              </w:divBdr>
                              <w:divsChild>
                                <w:div w:id="126877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73010">
                          <w:marLeft w:val="0"/>
                          <w:marRight w:val="0"/>
                          <w:marTop w:val="0"/>
                          <w:marBottom w:val="0"/>
                          <w:divBdr>
                            <w:top w:val="none" w:sz="0" w:space="0" w:color="auto"/>
                            <w:left w:val="none" w:sz="0" w:space="0" w:color="auto"/>
                            <w:bottom w:val="none" w:sz="0" w:space="0" w:color="auto"/>
                            <w:right w:val="none" w:sz="0" w:space="0" w:color="auto"/>
                          </w:divBdr>
                          <w:divsChild>
                            <w:div w:id="1394891980">
                              <w:marLeft w:val="0"/>
                              <w:marRight w:val="0"/>
                              <w:marTop w:val="0"/>
                              <w:marBottom w:val="0"/>
                              <w:divBdr>
                                <w:top w:val="none" w:sz="0" w:space="0" w:color="auto"/>
                                <w:left w:val="none" w:sz="0" w:space="0" w:color="auto"/>
                                <w:bottom w:val="none" w:sz="0" w:space="0" w:color="auto"/>
                                <w:right w:val="none" w:sz="0" w:space="0" w:color="auto"/>
                              </w:divBdr>
                              <w:divsChild>
                                <w:div w:id="523058055">
                                  <w:marLeft w:val="0"/>
                                  <w:marRight w:val="0"/>
                                  <w:marTop w:val="0"/>
                                  <w:marBottom w:val="0"/>
                                  <w:divBdr>
                                    <w:top w:val="none" w:sz="0" w:space="0" w:color="auto"/>
                                    <w:left w:val="none" w:sz="0" w:space="0" w:color="auto"/>
                                    <w:bottom w:val="none" w:sz="0" w:space="0" w:color="auto"/>
                                    <w:right w:val="none" w:sz="0" w:space="0" w:color="auto"/>
                                  </w:divBdr>
                                  <w:divsChild>
                                    <w:div w:id="20541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8792928">
      <w:bodyDiv w:val="1"/>
      <w:marLeft w:val="0"/>
      <w:marRight w:val="0"/>
      <w:marTop w:val="0"/>
      <w:marBottom w:val="0"/>
      <w:divBdr>
        <w:top w:val="none" w:sz="0" w:space="0" w:color="auto"/>
        <w:left w:val="none" w:sz="0" w:space="0" w:color="auto"/>
        <w:bottom w:val="none" w:sz="0" w:space="0" w:color="auto"/>
        <w:right w:val="none" w:sz="0" w:space="0" w:color="auto"/>
      </w:divBdr>
    </w:div>
    <w:div w:id="1781945771">
      <w:bodyDiv w:val="1"/>
      <w:marLeft w:val="0"/>
      <w:marRight w:val="0"/>
      <w:marTop w:val="0"/>
      <w:marBottom w:val="0"/>
      <w:divBdr>
        <w:top w:val="none" w:sz="0" w:space="0" w:color="auto"/>
        <w:left w:val="none" w:sz="0" w:space="0" w:color="auto"/>
        <w:bottom w:val="none" w:sz="0" w:space="0" w:color="auto"/>
        <w:right w:val="none" w:sz="0" w:space="0" w:color="auto"/>
      </w:divBdr>
    </w:div>
    <w:div w:id="1783382549">
      <w:bodyDiv w:val="1"/>
      <w:marLeft w:val="0"/>
      <w:marRight w:val="0"/>
      <w:marTop w:val="0"/>
      <w:marBottom w:val="0"/>
      <w:divBdr>
        <w:top w:val="none" w:sz="0" w:space="0" w:color="auto"/>
        <w:left w:val="none" w:sz="0" w:space="0" w:color="auto"/>
        <w:bottom w:val="none" w:sz="0" w:space="0" w:color="auto"/>
        <w:right w:val="none" w:sz="0" w:space="0" w:color="auto"/>
      </w:divBdr>
      <w:divsChild>
        <w:div w:id="1441755600">
          <w:marLeft w:val="0"/>
          <w:marRight w:val="0"/>
          <w:marTop w:val="0"/>
          <w:marBottom w:val="0"/>
          <w:divBdr>
            <w:top w:val="none" w:sz="0" w:space="0" w:color="auto"/>
            <w:left w:val="none" w:sz="0" w:space="0" w:color="auto"/>
            <w:bottom w:val="none" w:sz="0" w:space="0" w:color="auto"/>
            <w:right w:val="none" w:sz="0" w:space="0" w:color="auto"/>
          </w:divBdr>
          <w:divsChild>
            <w:div w:id="1952929740">
              <w:marLeft w:val="0"/>
              <w:marRight w:val="0"/>
              <w:marTop w:val="0"/>
              <w:marBottom w:val="0"/>
              <w:divBdr>
                <w:top w:val="none" w:sz="0" w:space="0" w:color="auto"/>
                <w:left w:val="none" w:sz="0" w:space="0" w:color="auto"/>
                <w:bottom w:val="none" w:sz="0" w:space="0" w:color="auto"/>
                <w:right w:val="none" w:sz="0" w:space="0" w:color="auto"/>
              </w:divBdr>
              <w:divsChild>
                <w:div w:id="1325668657">
                  <w:marLeft w:val="0"/>
                  <w:marRight w:val="0"/>
                  <w:marTop w:val="0"/>
                  <w:marBottom w:val="0"/>
                  <w:divBdr>
                    <w:top w:val="none" w:sz="0" w:space="0" w:color="auto"/>
                    <w:left w:val="none" w:sz="0" w:space="0" w:color="auto"/>
                    <w:bottom w:val="none" w:sz="0" w:space="0" w:color="auto"/>
                    <w:right w:val="none" w:sz="0" w:space="0" w:color="auto"/>
                  </w:divBdr>
                  <w:divsChild>
                    <w:div w:id="109781463">
                      <w:marLeft w:val="0"/>
                      <w:marRight w:val="0"/>
                      <w:marTop w:val="0"/>
                      <w:marBottom w:val="0"/>
                      <w:divBdr>
                        <w:top w:val="none" w:sz="0" w:space="0" w:color="auto"/>
                        <w:left w:val="none" w:sz="0" w:space="0" w:color="auto"/>
                        <w:bottom w:val="none" w:sz="0" w:space="0" w:color="auto"/>
                        <w:right w:val="none" w:sz="0" w:space="0" w:color="auto"/>
                      </w:divBdr>
                      <w:divsChild>
                        <w:div w:id="1511600455">
                          <w:marLeft w:val="0"/>
                          <w:marRight w:val="0"/>
                          <w:marTop w:val="0"/>
                          <w:marBottom w:val="0"/>
                          <w:divBdr>
                            <w:top w:val="none" w:sz="0" w:space="0" w:color="auto"/>
                            <w:left w:val="none" w:sz="0" w:space="0" w:color="auto"/>
                            <w:bottom w:val="none" w:sz="0" w:space="0" w:color="auto"/>
                            <w:right w:val="none" w:sz="0" w:space="0" w:color="auto"/>
                          </w:divBdr>
                          <w:divsChild>
                            <w:div w:id="400101726">
                              <w:marLeft w:val="0"/>
                              <w:marRight w:val="0"/>
                              <w:marTop w:val="0"/>
                              <w:marBottom w:val="0"/>
                              <w:divBdr>
                                <w:top w:val="none" w:sz="0" w:space="0" w:color="auto"/>
                                <w:left w:val="none" w:sz="0" w:space="0" w:color="auto"/>
                                <w:bottom w:val="none" w:sz="0" w:space="0" w:color="auto"/>
                                <w:right w:val="none" w:sz="0" w:space="0" w:color="auto"/>
                              </w:divBdr>
                              <w:divsChild>
                                <w:div w:id="1453162392">
                                  <w:marLeft w:val="0"/>
                                  <w:marRight w:val="0"/>
                                  <w:marTop w:val="0"/>
                                  <w:marBottom w:val="0"/>
                                  <w:divBdr>
                                    <w:top w:val="none" w:sz="0" w:space="0" w:color="auto"/>
                                    <w:left w:val="none" w:sz="0" w:space="0" w:color="auto"/>
                                    <w:bottom w:val="none" w:sz="0" w:space="0" w:color="auto"/>
                                    <w:right w:val="none" w:sz="0" w:space="0" w:color="auto"/>
                                  </w:divBdr>
                                  <w:divsChild>
                                    <w:div w:id="976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1631510">
      <w:bodyDiv w:val="1"/>
      <w:marLeft w:val="0"/>
      <w:marRight w:val="0"/>
      <w:marTop w:val="0"/>
      <w:marBottom w:val="0"/>
      <w:divBdr>
        <w:top w:val="none" w:sz="0" w:space="0" w:color="auto"/>
        <w:left w:val="none" w:sz="0" w:space="0" w:color="auto"/>
        <w:bottom w:val="none" w:sz="0" w:space="0" w:color="auto"/>
        <w:right w:val="none" w:sz="0" w:space="0" w:color="auto"/>
      </w:divBdr>
    </w:div>
    <w:div w:id="1792868501">
      <w:bodyDiv w:val="1"/>
      <w:marLeft w:val="0"/>
      <w:marRight w:val="0"/>
      <w:marTop w:val="0"/>
      <w:marBottom w:val="0"/>
      <w:divBdr>
        <w:top w:val="none" w:sz="0" w:space="0" w:color="auto"/>
        <w:left w:val="none" w:sz="0" w:space="0" w:color="auto"/>
        <w:bottom w:val="none" w:sz="0" w:space="0" w:color="auto"/>
        <w:right w:val="none" w:sz="0" w:space="0" w:color="auto"/>
      </w:divBdr>
    </w:div>
    <w:div w:id="1796749550">
      <w:bodyDiv w:val="1"/>
      <w:marLeft w:val="0"/>
      <w:marRight w:val="0"/>
      <w:marTop w:val="0"/>
      <w:marBottom w:val="0"/>
      <w:divBdr>
        <w:top w:val="none" w:sz="0" w:space="0" w:color="auto"/>
        <w:left w:val="none" w:sz="0" w:space="0" w:color="auto"/>
        <w:bottom w:val="none" w:sz="0" w:space="0" w:color="auto"/>
        <w:right w:val="none" w:sz="0" w:space="0" w:color="auto"/>
      </w:divBdr>
    </w:div>
    <w:div w:id="1799840418">
      <w:bodyDiv w:val="1"/>
      <w:marLeft w:val="0"/>
      <w:marRight w:val="0"/>
      <w:marTop w:val="0"/>
      <w:marBottom w:val="0"/>
      <w:divBdr>
        <w:top w:val="none" w:sz="0" w:space="0" w:color="auto"/>
        <w:left w:val="none" w:sz="0" w:space="0" w:color="auto"/>
        <w:bottom w:val="none" w:sz="0" w:space="0" w:color="auto"/>
        <w:right w:val="none" w:sz="0" w:space="0" w:color="auto"/>
      </w:divBdr>
    </w:div>
    <w:div w:id="1804498149">
      <w:bodyDiv w:val="1"/>
      <w:marLeft w:val="0"/>
      <w:marRight w:val="0"/>
      <w:marTop w:val="0"/>
      <w:marBottom w:val="0"/>
      <w:divBdr>
        <w:top w:val="none" w:sz="0" w:space="0" w:color="auto"/>
        <w:left w:val="none" w:sz="0" w:space="0" w:color="auto"/>
        <w:bottom w:val="none" w:sz="0" w:space="0" w:color="auto"/>
        <w:right w:val="none" w:sz="0" w:space="0" w:color="auto"/>
      </w:divBdr>
    </w:div>
    <w:div w:id="1806194891">
      <w:bodyDiv w:val="1"/>
      <w:marLeft w:val="0"/>
      <w:marRight w:val="0"/>
      <w:marTop w:val="0"/>
      <w:marBottom w:val="0"/>
      <w:divBdr>
        <w:top w:val="none" w:sz="0" w:space="0" w:color="auto"/>
        <w:left w:val="none" w:sz="0" w:space="0" w:color="auto"/>
        <w:bottom w:val="none" w:sz="0" w:space="0" w:color="auto"/>
        <w:right w:val="none" w:sz="0" w:space="0" w:color="auto"/>
      </w:divBdr>
      <w:divsChild>
        <w:div w:id="1144473361">
          <w:marLeft w:val="0"/>
          <w:marRight w:val="0"/>
          <w:marTop w:val="0"/>
          <w:marBottom w:val="0"/>
          <w:divBdr>
            <w:top w:val="none" w:sz="0" w:space="0" w:color="auto"/>
            <w:left w:val="none" w:sz="0" w:space="0" w:color="auto"/>
            <w:bottom w:val="none" w:sz="0" w:space="0" w:color="auto"/>
            <w:right w:val="none" w:sz="0" w:space="0" w:color="auto"/>
          </w:divBdr>
          <w:divsChild>
            <w:div w:id="1102261109">
              <w:marLeft w:val="0"/>
              <w:marRight w:val="0"/>
              <w:marTop w:val="0"/>
              <w:marBottom w:val="0"/>
              <w:divBdr>
                <w:top w:val="none" w:sz="0" w:space="0" w:color="auto"/>
                <w:left w:val="none" w:sz="0" w:space="0" w:color="auto"/>
                <w:bottom w:val="none" w:sz="0" w:space="0" w:color="auto"/>
                <w:right w:val="none" w:sz="0" w:space="0" w:color="auto"/>
              </w:divBdr>
              <w:divsChild>
                <w:div w:id="190387216">
                  <w:marLeft w:val="0"/>
                  <w:marRight w:val="0"/>
                  <w:marTop w:val="0"/>
                  <w:marBottom w:val="0"/>
                  <w:divBdr>
                    <w:top w:val="none" w:sz="0" w:space="0" w:color="auto"/>
                    <w:left w:val="none" w:sz="0" w:space="0" w:color="auto"/>
                    <w:bottom w:val="none" w:sz="0" w:space="0" w:color="auto"/>
                    <w:right w:val="none" w:sz="0" w:space="0" w:color="auto"/>
                  </w:divBdr>
                  <w:divsChild>
                    <w:div w:id="22756370">
                      <w:marLeft w:val="0"/>
                      <w:marRight w:val="0"/>
                      <w:marTop w:val="0"/>
                      <w:marBottom w:val="0"/>
                      <w:divBdr>
                        <w:top w:val="none" w:sz="0" w:space="0" w:color="auto"/>
                        <w:left w:val="none" w:sz="0" w:space="0" w:color="auto"/>
                        <w:bottom w:val="none" w:sz="0" w:space="0" w:color="auto"/>
                        <w:right w:val="none" w:sz="0" w:space="0" w:color="auto"/>
                      </w:divBdr>
                      <w:divsChild>
                        <w:div w:id="618996044">
                          <w:marLeft w:val="0"/>
                          <w:marRight w:val="0"/>
                          <w:marTop w:val="0"/>
                          <w:marBottom w:val="0"/>
                          <w:divBdr>
                            <w:top w:val="none" w:sz="0" w:space="0" w:color="auto"/>
                            <w:left w:val="none" w:sz="0" w:space="0" w:color="auto"/>
                            <w:bottom w:val="none" w:sz="0" w:space="0" w:color="auto"/>
                            <w:right w:val="none" w:sz="0" w:space="0" w:color="auto"/>
                          </w:divBdr>
                          <w:divsChild>
                            <w:div w:id="988634440">
                              <w:marLeft w:val="0"/>
                              <w:marRight w:val="0"/>
                              <w:marTop w:val="0"/>
                              <w:marBottom w:val="0"/>
                              <w:divBdr>
                                <w:top w:val="none" w:sz="0" w:space="0" w:color="auto"/>
                                <w:left w:val="none" w:sz="0" w:space="0" w:color="auto"/>
                                <w:bottom w:val="none" w:sz="0" w:space="0" w:color="auto"/>
                                <w:right w:val="none" w:sz="0" w:space="0" w:color="auto"/>
                              </w:divBdr>
                              <w:divsChild>
                                <w:div w:id="2078942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23640469">
                  <w:marLeft w:val="0"/>
                  <w:marRight w:val="0"/>
                  <w:marTop w:val="0"/>
                  <w:marBottom w:val="0"/>
                  <w:divBdr>
                    <w:top w:val="none" w:sz="0" w:space="0" w:color="auto"/>
                    <w:left w:val="none" w:sz="0" w:space="0" w:color="auto"/>
                    <w:bottom w:val="none" w:sz="0" w:space="0" w:color="auto"/>
                    <w:right w:val="none" w:sz="0" w:space="0" w:color="auto"/>
                  </w:divBdr>
                  <w:divsChild>
                    <w:div w:id="10145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587132">
      <w:bodyDiv w:val="1"/>
      <w:marLeft w:val="0"/>
      <w:marRight w:val="0"/>
      <w:marTop w:val="0"/>
      <w:marBottom w:val="0"/>
      <w:divBdr>
        <w:top w:val="none" w:sz="0" w:space="0" w:color="auto"/>
        <w:left w:val="none" w:sz="0" w:space="0" w:color="auto"/>
        <w:bottom w:val="none" w:sz="0" w:space="0" w:color="auto"/>
        <w:right w:val="none" w:sz="0" w:space="0" w:color="auto"/>
      </w:divBdr>
    </w:div>
    <w:div w:id="1813401927">
      <w:bodyDiv w:val="1"/>
      <w:marLeft w:val="0"/>
      <w:marRight w:val="0"/>
      <w:marTop w:val="0"/>
      <w:marBottom w:val="0"/>
      <w:divBdr>
        <w:top w:val="none" w:sz="0" w:space="0" w:color="auto"/>
        <w:left w:val="none" w:sz="0" w:space="0" w:color="auto"/>
        <w:bottom w:val="none" w:sz="0" w:space="0" w:color="auto"/>
        <w:right w:val="none" w:sz="0" w:space="0" w:color="auto"/>
      </w:divBdr>
    </w:div>
    <w:div w:id="1817642889">
      <w:bodyDiv w:val="1"/>
      <w:marLeft w:val="0"/>
      <w:marRight w:val="0"/>
      <w:marTop w:val="0"/>
      <w:marBottom w:val="0"/>
      <w:divBdr>
        <w:top w:val="none" w:sz="0" w:space="0" w:color="auto"/>
        <w:left w:val="none" w:sz="0" w:space="0" w:color="auto"/>
        <w:bottom w:val="none" w:sz="0" w:space="0" w:color="auto"/>
        <w:right w:val="none" w:sz="0" w:space="0" w:color="auto"/>
      </w:divBdr>
    </w:div>
    <w:div w:id="1821263326">
      <w:bodyDiv w:val="1"/>
      <w:marLeft w:val="0"/>
      <w:marRight w:val="0"/>
      <w:marTop w:val="0"/>
      <w:marBottom w:val="0"/>
      <w:divBdr>
        <w:top w:val="none" w:sz="0" w:space="0" w:color="auto"/>
        <w:left w:val="none" w:sz="0" w:space="0" w:color="auto"/>
        <w:bottom w:val="none" w:sz="0" w:space="0" w:color="auto"/>
        <w:right w:val="none" w:sz="0" w:space="0" w:color="auto"/>
      </w:divBdr>
      <w:divsChild>
        <w:div w:id="1840267695">
          <w:marLeft w:val="0"/>
          <w:marRight w:val="0"/>
          <w:marTop w:val="0"/>
          <w:marBottom w:val="0"/>
          <w:divBdr>
            <w:top w:val="none" w:sz="0" w:space="0" w:color="auto"/>
            <w:left w:val="none" w:sz="0" w:space="0" w:color="auto"/>
            <w:bottom w:val="none" w:sz="0" w:space="0" w:color="auto"/>
            <w:right w:val="none" w:sz="0" w:space="0" w:color="auto"/>
          </w:divBdr>
          <w:divsChild>
            <w:div w:id="1669360180">
              <w:marLeft w:val="0"/>
              <w:marRight w:val="0"/>
              <w:marTop w:val="0"/>
              <w:marBottom w:val="0"/>
              <w:divBdr>
                <w:top w:val="none" w:sz="0" w:space="0" w:color="auto"/>
                <w:left w:val="none" w:sz="0" w:space="0" w:color="auto"/>
                <w:bottom w:val="none" w:sz="0" w:space="0" w:color="auto"/>
                <w:right w:val="none" w:sz="0" w:space="0" w:color="auto"/>
              </w:divBdr>
              <w:divsChild>
                <w:div w:id="1085297387">
                  <w:marLeft w:val="0"/>
                  <w:marRight w:val="0"/>
                  <w:marTop w:val="0"/>
                  <w:marBottom w:val="0"/>
                  <w:divBdr>
                    <w:top w:val="none" w:sz="0" w:space="0" w:color="auto"/>
                    <w:left w:val="none" w:sz="0" w:space="0" w:color="auto"/>
                    <w:bottom w:val="none" w:sz="0" w:space="0" w:color="auto"/>
                    <w:right w:val="none" w:sz="0" w:space="0" w:color="auto"/>
                  </w:divBdr>
                  <w:divsChild>
                    <w:div w:id="1510219846">
                      <w:marLeft w:val="0"/>
                      <w:marRight w:val="0"/>
                      <w:marTop w:val="0"/>
                      <w:marBottom w:val="0"/>
                      <w:divBdr>
                        <w:top w:val="none" w:sz="0" w:space="0" w:color="auto"/>
                        <w:left w:val="none" w:sz="0" w:space="0" w:color="auto"/>
                        <w:bottom w:val="none" w:sz="0" w:space="0" w:color="auto"/>
                        <w:right w:val="none" w:sz="0" w:space="0" w:color="auto"/>
                      </w:divBdr>
                      <w:divsChild>
                        <w:div w:id="669211440">
                          <w:marLeft w:val="0"/>
                          <w:marRight w:val="0"/>
                          <w:marTop w:val="0"/>
                          <w:marBottom w:val="0"/>
                          <w:divBdr>
                            <w:top w:val="none" w:sz="0" w:space="0" w:color="auto"/>
                            <w:left w:val="none" w:sz="0" w:space="0" w:color="auto"/>
                            <w:bottom w:val="none" w:sz="0" w:space="0" w:color="auto"/>
                            <w:right w:val="none" w:sz="0" w:space="0" w:color="auto"/>
                          </w:divBdr>
                          <w:divsChild>
                            <w:div w:id="53531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064076">
                  <w:marLeft w:val="0"/>
                  <w:marRight w:val="0"/>
                  <w:marTop w:val="0"/>
                  <w:marBottom w:val="0"/>
                  <w:divBdr>
                    <w:top w:val="none" w:sz="0" w:space="0" w:color="auto"/>
                    <w:left w:val="none" w:sz="0" w:space="0" w:color="auto"/>
                    <w:bottom w:val="none" w:sz="0" w:space="0" w:color="auto"/>
                    <w:right w:val="none" w:sz="0" w:space="0" w:color="auto"/>
                  </w:divBdr>
                  <w:divsChild>
                    <w:div w:id="77930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160999">
      <w:bodyDiv w:val="1"/>
      <w:marLeft w:val="0"/>
      <w:marRight w:val="0"/>
      <w:marTop w:val="0"/>
      <w:marBottom w:val="0"/>
      <w:divBdr>
        <w:top w:val="none" w:sz="0" w:space="0" w:color="auto"/>
        <w:left w:val="none" w:sz="0" w:space="0" w:color="auto"/>
        <w:bottom w:val="none" w:sz="0" w:space="0" w:color="auto"/>
        <w:right w:val="none" w:sz="0" w:space="0" w:color="auto"/>
      </w:divBdr>
    </w:div>
    <w:div w:id="1827165288">
      <w:bodyDiv w:val="1"/>
      <w:marLeft w:val="0"/>
      <w:marRight w:val="0"/>
      <w:marTop w:val="0"/>
      <w:marBottom w:val="0"/>
      <w:divBdr>
        <w:top w:val="none" w:sz="0" w:space="0" w:color="auto"/>
        <w:left w:val="none" w:sz="0" w:space="0" w:color="auto"/>
        <w:bottom w:val="none" w:sz="0" w:space="0" w:color="auto"/>
        <w:right w:val="none" w:sz="0" w:space="0" w:color="auto"/>
      </w:divBdr>
    </w:div>
    <w:div w:id="1828134972">
      <w:bodyDiv w:val="1"/>
      <w:marLeft w:val="0"/>
      <w:marRight w:val="0"/>
      <w:marTop w:val="0"/>
      <w:marBottom w:val="0"/>
      <w:divBdr>
        <w:top w:val="none" w:sz="0" w:space="0" w:color="auto"/>
        <w:left w:val="none" w:sz="0" w:space="0" w:color="auto"/>
        <w:bottom w:val="none" w:sz="0" w:space="0" w:color="auto"/>
        <w:right w:val="none" w:sz="0" w:space="0" w:color="auto"/>
      </w:divBdr>
      <w:divsChild>
        <w:div w:id="2068648564">
          <w:marLeft w:val="0"/>
          <w:marRight w:val="0"/>
          <w:marTop w:val="0"/>
          <w:marBottom w:val="0"/>
          <w:divBdr>
            <w:top w:val="none" w:sz="0" w:space="0" w:color="auto"/>
            <w:left w:val="none" w:sz="0" w:space="0" w:color="auto"/>
            <w:bottom w:val="none" w:sz="0" w:space="0" w:color="auto"/>
            <w:right w:val="none" w:sz="0" w:space="0" w:color="auto"/>
          </w:divBdr>
          <w:divsChild>
            <w:div w:id="544753942">
              <w:marLeft w:val="0"/>
              <w:marRight w:val="0"/>
              <w:marTop w:val="0"/>
              <w:marBottom w:val="0"/>
              <w:divBdr>
                <w:top w:val="none" w:sz="0" w:space="0" w:color="auto"/>
                <w:left w:val="none" w:sz="0" w:space="0" w:color="auto"/>
                <w:bottom w:val="none" w:sz="0" w:space="0" w:color="auto"/>
                <w:right w:val="none" w:sz="0" w:space="0" w:color="auto"/>
              </w:divBdr>
              <w:divsChild>
                <w:div w:id="2023049932">
                  <w:marLeft w:val="0"/>
                  <w:marRight w:val="0"/>
                  <w:marTop w:val="0"/>
                  <w:marBottom w:val="0"/>
                  <w:divBdr>
                    <w:top w:val="none" w:sz="0" w:space="0" w:color="auto"/>
                    <w:left w:val="none" w:sz="0" w:space="0" w:color="auto"/>
                    <w:bottom w:val="none" w:sz="0" w:space="0" w:color="auto"/>
                    <w:right w:val="none" w:sz="0" w:space="0" w:color="auto"/>
                  </w:divBdr>
                  <w:divsChild>
                    <w:div w:id="2005470422">
                      <w:marLeft w:val="0"/>
                      <w:marRight w:val="0"/>
                      <w:marTop w:val="0"/>
                      <w:marBottom w:val="0"/>
                      <w:divBdr>
                        <w:top w:val="none" w:sz="0" w:space="0" w:color="auto"/>
                        <w:left w:val="none" w:sz="0" w:space="0" w:color="auto"/>
                        <w:bottom w:val="none" w:sz="0" w:space="0" w:color="auto"/>
                        <w:right w:val="none" w:sz="0" w:space="0" w:color="auto"/>
                      </w:divBdr>
                      <w:divsChild>
                        <w:div w:id="1427195405">
                          <w:marLeft w:val="0"/>
                          <w:marRight w:val="0"/>
                          <w:marTop w:val="0"/>
                          <w:marBottom w:val="0"/>
                          <w:divBdr>
                            <w:top w:val="none" w:sz="0" w:space="0" w:color="auto"/>
                            <w:left w:val="none" w:sz="0" w:space="0" w:color="auto"/>
                            <w:bottom w:val="none" w:sz="0" w:space="0" w:color="auto"/>
                            <w:right w:val="none" w:sz="0" w:space="0" w:color="auto"/>
                          </w:divBdr>
                          <w:divsChild>
                            <w:div w:id="1553883168">
                              <w:marLeft w:val="0"/>
                              <w:marRight w:val="0"/>
                              <w:marTop w:val="0"/>
                              <w:marBottom w:val="0"/>
                              <w:divBdr>
                                <w:top w:val="none" w:sz="0" w:space="0" w:color="auto"/>
                                <w:left w:val="none" w:sz="0" w:space="0" w:color="auto"/>
                                <w:bottom w:val="none" w:sz="0" w:space="0" w:color="auto"/>
                                <w:right w:val="none" w:sz="0" w:space="0" w:color="auto"/>
                              </w:divBdr>
                              <w:divsChild>
                                <w:div w:id="833648837">
                                  <w:marLeft w:val="0"/>
                                  <w:marRight w:val="0"/>
                                  <w:marTop w:val="0"/>
                                  <w:marBottom w:val="0"/>
                                  <w:divBdr>
                                    <w:top w:val="none" w:sz="0" w:space="0" w:color="auto"/>
                                    <w:left w:val="none" w:sz="0" w:space="0" w:color="auto"/>
                                    <w:bottom w:val="none" w:sz="0" w:space="0" w:color="auto"/>
                                    <w:right w:val="none" w:sz="0" w:space="0" w:color="auto"/>
                                  </w:divBdr>
                                  <w:divsChild>
                                    <w:div w:id="179478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286693">
      <w:bodyDiv w:val="1"/>
      <w:marLeft w:val="0"/>
      <w:marRight w:val="0"/>
      <w:marTop w:val="0"/>
      <w:marBottom w:val="0"/>
      <w:divBdr>
        <w:top w:val="none" w:sz="0" w:space="0" w:color="auto"/>
        <w:left w:val="none" w:sz="0" w:space="0" w:color="auto"/>
        <w:bottom w:val="none" w:sz="0" w:space="0" w:color="auto"/>
        <w:right w:val="none" w:sz="0" w:space="0" w:color="auto"/>
      </w:divBdr>
    </w:div>
    <w:div w:id="1839612035">
      <w:bodyDiv w:val="1"/>
      <w:marLeft w:val="0"/>
      <w:marRight w:val="0"/>
      <w:marTop w:val="0"/>
      <w:marBottom w:val="0"/>
      <w:divBdr>
        <w:top w:val="none" w:sz="0" w:space="0" w:color="auto"/>
        <w:left w:val="none" w:sz="0" w:space="0" w:color="auto"/>
        <w:bottom w:val="none" w:sz="0" w:space="0" w:color="auto"/>
        <w:right w:val="none" w:sz="0" w:space="0" w:color="auto"/>
      </w:divBdr>
      <w:divsChild>
        <w:div w:id="1376419742">
          <w:marLeft w:val="0"/>
          <w:marRight w:val="0"/>
          <w:marTop w:val="0"/>
          <w:marBottom w:val="0"/>
          <w:divBdr>
            <w:top w:val="none" w:sz="0" w:space="0" w:color="auto"/>
            <w:left w:val="none" w:sz="0" w:space="0" w:color="auto"/>
            <w:bottom w:val="none" w:sz="0" w:space="0" w:color="auto"/>
            <w:right w:val="none" w:sz="0" w:space="0" w:color="auto"/>
          </w:divBdr>
          <w:divsChild>
            <w:div w:id="1546871453">
              <w:marLeft w:val="0"/>
              <w:marRight w:val="0"/>
              <w:marTop w:val="0"/>
              <w:marBottom w:val="0"/>
              <w:divBdr>
                <w:top w:val="none" w:sz="0" w:space="0" w:color="auto"/>
                <w:left w:val="none" w:sz="0" w:space="0" w:color="auto"/>
                <w:bottom w:val="none" w:sz="0" w:space="0" w:color="auto"/>
                <w:right w:val="none" w:sz="0" w:space="0" w:color="auto"/>
              </w:divBdr>
              <w:divsChild>
                <w:div w:id="33627410">
                  <w:marLeft w:val="0"/>
                  <w:marRight w:val="0"/>
                  <w:marTop w:val="0"/>
                  <w:marBottom w:val="0"/>
                  <w:divBdr>
                    <w:top w:val="none" w:sz="0" w:space="0" w:color="auto"/>
                    <w:left w:val="none" w:sz="0" w:space="0" w:color="auto"/>
                    <w:bottom w:val="none" w:sz="0" w:space="0" w:color="auto"/>
                    <w:right w:val="none" w:sz="0" w:space="0" w:color="auto"/>
                  </w:divBdr>
                  <w:divsChild>
                    <w:div w:id="1150176368">
                      <w:marLeft w:val="0"/>
                      <w:marRight w:val="0"/>
                      <w:marTop w:val="0"/>
                      <w:marBottom w:val="0"/>
                      <w:divBdr>
                        <w:top w:val="none" w:sz="0" w:space="0" w:color="auto"/>
                        <w:left w:val="none" w:sz="0" w:space="0" w:color="auto"/>
                        <w:bottom w:val="none" w:sz="0" w:space="0" w:color="auto"/>
                        <w:right w:val="none" w:sz="0" w:space="0" w:color="auto"/>
                      </w:divBdr>
                      <w:divsChild>
                        <w:div w:id="75595233">
                          <w:marLeft w:val="0"/>
                          <w:marRight w:val="0"/>
                          <w:marTop w:val="0"/>
                          <w:marBottom w:val="0"/>
                          <w:divBdr>
                            <w:top w:val="none" w:sz="0" w:space="0" w:color="auto"/>
                            <w:left w:val="none" w:sz="0" w:space="0" w:color="auto"/>
                            <w:bottom w:val="none" w:sz="0" w:space="0" w:color="auto"/>
                            <w:right w:val="none" w:sz="0" w:space="0" w:color="auto"/>
                          </w:divBdr>
                          <w:divsChild>
                            <w:div w:id="1819304753">
                              <w:marLeft w:val="0"/>
                              <w:marRight w:val="0"/>
                              <w:marTop w:val="0"/>
                              <w:marBottom w:val="0"/>
                              <w:divBdr>
                                <w:top w:val="none" w:sz="0" w:space="0" w:color="auto"/>
                                <w:left w:val="none" w:sz="0" w:space="0" w:color="auto"/>
                                <w:bottom w:val="none" w:sz="0" w:space="0" w:color="auto"/>
                                <w:right w:val="none" w:sz="0" w:space="0" w:color="auto"/>
                              </w:divBdr>
                              <w:divsChild>
                                <w:div w:id="839463999">
                                  <w:marLeft w:val="0"/>
                                  <w:marRight w:val="0"/>
                                  <w:marTop w:val="0"/>
                                  <w:marBottom w:val="0"/>
                                  <w:divBdr>
                                    <w:top w:val="none" w:sz="0" w:space="0" w:color="auto"/>
                                    <w:left w:val="none" w:sz="0" w:space="0" w:color="auto"/>
                                    <w:bottom w:val="none" w:sz="0" w:space="0" w:color="auto"/>
                                    <w:right w:val="none" w:sz="0" w:space="0" w:color="auto"/>
                                  </w:divBdr>
                                  <w:divsChild>
                                    <w:div w:id="107651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6092351">
      <w:bodyDiv w:val="1"/>
      <w:marLeft w:val="0"/>
      <w:marRight w:val="0"/>
      <w:marTop w:val="0"/>
      <w:marBottom w:val="0"/>
      <w:divBdr>
        <w:top w:val="none" w:sz="0" w:space="0" w:color="auto"/>
        <w:left w:val="none" w:sz="0" w:space="0" w:color="auto"/>
        <w:bottom w:val="none" w:sz="0" w:space="0" w:color="auto"/>
        <w:right w:val="none" w:sz="0" w:space="0" w:color="auto"/>
      </w:divBdr>
    </w:div>
    <w:div w:id="1850365477">
      <w:bodyDiv w:val="1"/>
      <w:marLeft w:val="0"/>
      <w:marRight w:val="0"/>
      <w:marTop w:val="0"/>
      <w:marBottom w:val="0"/>
      <w:divBdr>
        <w:top w:val="none" w:sz="0" w:space="0" w:color="auto"/>
        <w:left w:val="none" w:sz="0" w:space="0" w:color="auto"/>
        <w:bottom w:val="none" w:sz="0" w:space="0" w:color="auto"/>
        <w:right w:val="none" w:sz="0" w:space="0" w:color="auto"/>
      </w:divBdr>
    </w:div>
    <w:div w:id="1862280647">
      <w:bodyDiv w:val="1"/>
      <w:marLeft w:val="0"/>
      <w:marRight w:val="0"/>
      <w:marTop w:val="0"/>
      <w:marBottom w:val="0"/>
      <w:divBdr>
        <w:top w:val="none" w:sz="0" w:space="0" w:color="auto"/>
        <w:left w:val="none" w:sz="0" w:space="0" w:color="auto"/>
        <w:bottom w:val="none" w:sz="0" w:space="0" w:color="auto"/>
        <w:right w:val="none" w:sz="0" w:space="0" w:color="auto"/>
      </w:divBdr>
    </w:div>
    <w:div w:id="1862812428">
      <w:bodyDiv w:val="1"/>
      <w:marLeft w:val="0"/>
      <w:marRight w:val="0"/>
      <w:marTop w:val="0"/>
      <w:marBottom w:val="0"/>
      <w:divBdr>
        <w:top w:val="none" w:sz="0" w:space="0" w:color="auto"/>
        <w:left w:val="none" w:sz="0" w:space="0" w:color="auto"/>
        <w:bottom w:val="none" w:sz="0" w:space="0" w:color="auto"/>
        <w:right w:val="none" w:sz="0" w:space="0" w:color="auto"/>
      </w:divBdr>
    </w:div>
    <w:div w:id="1864131754">
      <w:bodyDiv w:val="1"/>
      <w:marLeft w:val="0"/>
      <w:marRight w:val="0"/>
      <w:marTop w:val="0"/>
      <w:marBottom w:val="0"/>
      <w:divBdr>
        <w:top w:val="none" w:sz="0" w:space="0" w:color="auto"/>
        <w:left w:val="none" w:sz="0" w:space="0" w:color="auto"/>
        <w:bottom w:val="none" w:sz="0" w:space="0" w:color="auto"/>
        <w:right w:val="none" w:sz="0" w:space="0" w:color="auto"/>
      </w:divBdr>
      <w:divsChild>
        <w:div w:id="1780681812">
          <w:marLeft w:val="0"/>
          <w:marRight w:val="0"/>
          <w:marTop w:val="0"/>
          <w:marBottom w:val="0"/>
          <w:divBdr>
            <w:top w:val="none" w:sz="0" w:space="0" w:color="auto"/>
            <w:left w:val="none" w:sz="0" w:space="0" w:color="auto"/>
            <w:bottom w:val="none" w:sz="0" w:space="0" w:color="auto"/>
            <w:right w:val="none" w:sz="0" w:space="0" w:color="auto"/>
          </w:divBdr>
          <w:divsChild>
            <w:div w:id="523984328">
              <w:marLeft w:val="0"/>
              <w:marRight w:val="0"/>
              <w:marTop w:val="0"/>
              <w:marBottom w:val="0"/>
              <w:divBdr>
                <w:top w:val="none" w:sz="0" w:space="0" w:color="auto"/>
                <w:left w:val="none" w:sz="0" w:space="0" w:color="auto"/>
                <w:bottom w:val="none" w:sz="0" w:space="0" w:color="auto"/>
                <w:right w:val="none" w:sz="0" w:space="0" w:color="auto"/>
              </w:divBdr>
              <w:divsChild>
                <w:div w:id="1840267249">
                  <w:marLeft w:val="0"/>
                  <w:marRight w:val="0"/>
                  <w:marTop w:val="0"/>
                  <w:marBottom w:val="0"/>
                  <w:divBdr>
                    <w:top w:val="none" w:sz="0" w:space="0" w:color="auto"/>
                    <w:left w:val="none" w:sz="0" w:space="0" w:color="auto"/>
                    <w:bottom w:val="none" w:sz="0" w:space="0" w:color="auto"/>
                    <w:right w:val="none" w:sz="0" w:space="0" w:color="auto"/>
                  </w:divBdr>
                  <w:divsChild>
                    <w:div w:id="2103866939">
                      <w:marLeft w:val="0"/>
                      <w:marRight w:val="0"/>
                      <w:marTop w:val="0"/>
                      <w:marBottom w:val="0"/>
                      <w:divBdr>
                        <w:top w:val="none" w:sz="0" w:space="0" w:color="auto"/>
                        <w:left w:val="none" w:sz="0" w:space="0" w:color="auto"/>
                        <w:bottom w:val="none" w:sz="0" w:space="0" w:color="auto"/>
                        <w:right w:val="none" w:sz="0" w:space="0" w:color="auto"/>
                      </w:divBdr>
                      <w:divsChild>
                        <w:div w:id="2053964633">
                          <w:marLeft w:val="0"/>
                          <w:marRight w:val="0"/>
                          <w:marTop w:val="0"/>
                          <w:marBottom w:val="0"/>
                          <w:divBdr>
                            <w:top w:val="none" w:sz="0" w:space="0" w:color="auto"/>
                            <w:left w:val="none" w:sz="0" w:space="0" w:color="auto"/>
                            <w:bottom w:val="none" w:sz="0" w:space="0" w:color="auto"/>
                            <w:right w:val="none" w:sz="0" w:space="0" w:color="auto"/>
                          </w:divBdr>
                          <w:divsChild>
                            <w:div w:id="1496725024">
                              <w:marLeft w:val="0"/>
                              <w:marRight w:val="0"/>
                              <w:marTop w:val="0"/>
                              <w:marBottom w:val="0"/>
                              <w:divBdr>
                                <w:top w:val="none" w:sz="0" w:space="0" w:color="auto"/>
                                <w:left w:val="none" w:sz="0" w:space="0" w:color="auto"/>
                                <w:bottom w:val="none" w:sz="0" w:space="0" w:color="auto"/>
                                <w:right w:val="none" w:sz="0" w:space="0" w:color="auto"/>
                              </w:divBdr>
                              <w:divsChild>
                                <w:div w:id="1943413571">
                                  <w:marLeft w:val="0"/>
                                  <w:marRight w:val="0"/>
                                  <w:marTop w:val="0"/>
                                  <w:marBottom w:val="0"/>
                                  <w:divBdr>
                                    <w:top w:val="none" w:sz="0" w:space="0" w:color="auto"/>
                                    <w:left w:val="none" w:sz="0" w:space="0" w:color="auto"/>
                                    <w:bottom w:val="none" w:sz="0" w:space="0" w:color="auto"/>
                                    <w:right w:val="none" w:sz="0" w:space="0" w:color="auto"/>
                                  </w:divBdr>
                                  <w:divsChild>
                                    <w:div w:id="78422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484593">
      <w:bodyDiv w:val="1"/>
      <w:marLeft w:val="0"/>
      <w:marRight w:val="0"/>
      <w:marTop w:val="0"/>
      <w:marBottom w:val="0"/>
      <w:divBdr>
        <w:top w:val="none" w:sz="0" w:space="0" w:color="auto"/>
        <w:left w:val="none" w:sz="0" w:space="0" w:color="auto"/>
        <w:bottom w:val="none" w:sz="0" w:space="0" w:color="auto"/>
        <w:right w:val="none" w:sz="0" w:space="0" w:color="auto"/>
      </w:divBdr>
    </w:div>
    <w:div w:id="1867862049">
      <w:bodyDiv w:val="1"/>
      <w:marLeft w:val="0"/>
      <w:marRight w:val="0"/>
      <w:marTop w:val="0"/>
      <w:marBottom w:val="0"/>
      <w:divBdr>
        <w:top w:val="none" w:sz="0" w:space="0" w:color="auto"/>
        <w:left w:val="none" w:sz="0" w:space="0" w:color="auto"/>
        <w:bottom w:val="none" w:sz="0" w:space="0" w:color="auto"/>
        <w:right w:val="none" w:sz="0" w:space="0" w:color="auto"/>
      </w:divBdr>
    </w:div>
    <w:div w:id="1871213748">
      <w:bodyDiv w:val="1"/>
      <w:marLeft w:val="0"/>
      <w:marRight w:val="0"/>
      <w:marTop w:val="0"/>
      <w:marBottom w:val="0"/>
      <w:divBdr>
        <w:top w:val="none" w:sz="0" w:space="0" w:color="auto"/>
        <w:left w:val="none" w:sz="0" w:space="0" w:color="auto"/>
        <w:bottom w:val="none" w:sz="0" w:space="0" w:color="auto"/>
        <w:right w:val="none" w:sz="0" w:space="0" w:color="auto"/>
      </w:divBdr>
    </w:div>
    <w:div w:id="1874076152">
      <w:bodyDiv w:val="1"/>
      <w:marLeft w:val="0"/>
      <w:marRight w:val="0"/>
      <w:marTop w:val="0"/>
      <w:marBottom w:val="0"/>
      <w:divBdr>
        <w:top w:val="none" w:sz="0" w:space="0" w:color="auto"/>
        <w:left w:val="none" w:sz="0" w:space="0" w:color="auto"/>
        <w:bottom w:val="none" w:sz="0" w:space="0" w:color="auto"/>
        <w:right w:val="none" w:sz="0" w:space="0" w:color="auto"/>
      </w:divBdr>
    </w:div>
    <w:div w:id="1884515067">
      <w:bodyDiv w:val="1"/>
      <w:marLeft w:val="0"/>
      <w:marRight w:val="0"/>
      <w:marTop w:val="0"/>
      <w:marBottom w:val="0"/>
      <w:divBdr>
        <w:top w:val="none" w:sz="0" w:space="0" w:color="auto"/>
        <w:left w:val="none" w:sz="0" w:space="0" w:color="auto"/>
        <w:bottom w:val="none" w:sz="0" w:space="0" w:color="auto"/>
        <w:right w:val="none" w:sz="0" w:space="0" w:color="auto"/>
      </w:divBdr>
      <w:divsChild>
        <w:div w:id="619266446">
          <w:marLeft w:val="0"/>
          <w:marRight w:val="0"/>
          <w:marTop w:val="0"/>
          <w:marBottom w:val="0"/>
          <w:divBdr>
            <w:top w:val="none" w:sz="0" w:space="0" w:color="auto"/>
            <w:left w:val="none" w:sz="0" w:space="0" w:color="auto"/>
            <w:bottom w:val="none" w:sz="0" w:space="0" w:color="auto"/>
            <w:right w:val="none" w:sz="0" w:space="0" w:color="auto"/>
          </w:divBdr>
          <w:divsChild>
            <w:div w:id="73821876">
              <w:marLeft w:val="0"/>
              <w:marRight w:val="0"/>
              <w:marTop w:val="0"/>
              <w:marBottom w:val="0"/>
              <w:divBdr>
                <w:top w:val="none" w:sz="0" w:space="0" w:color="auto"/>
                <w:left w:val="none" w:sz="0" w:space="0" w:color="auto"/>
                <w:bottom w:val="none" w:sz="0" w:space="0" w:color="auto"/>
                <w:right w:val="none" w:sz="0" w:space="0" w:color="auto"/>
              </w:divBdr>
              <w:divsChild>
                <w:div w:id="95947950">
                  <w:marLeft w:val="0"/>
                  <w:marRight w:val="0"/>
                  <w:marTop w:val="0"/>
                  <w:marBottom w:val="0"/>
                  <w:divBdr>
                    <w:top w:val="none" w:sz="0" w:space="0" w:color="auto"/>
                    <w:left w:val="none" w:sz="0" w:space="0" w:color="auto"/>
                    <w:bottom w:val="none" w:sz="0" w:space="0" w:color="auto"/>
                    <w:right w:val="none" w:sz="0" w:space="0" w:color="auto"/>
                  </w:divBdr>
                  <w:divsChild>
                    <w:div w:id="1303779119">
                      <w:marLeft w:val="0"/>
                      <w:marRight w:val="0"/>
                      <w:marTop w:val="0"/>
                      <w:marBottom w:val="0"/>
                      <w:divBdr>
                        <w:top w:val="none" w:sz="0" w:space="0" w:color="auto"/>
                        <w:left w:val="none" w:sz="0" w:space="0" w:color="auto"/>
                        <w:bottom w:val="none" w:sz="0" w:space="0" w:color="auto"/>
                        <w:right w:val="none" w:sz="0" w:space="0" w:color="auto"/>
                      </w:divBdr>
                      <w:divsChild>
                        <w:div w:id="742339966">
                          <w:marLeft w:val="0"/>
                          <w:marRight w:val="0"/>
                          <w:marTop w:val="0"/>
                          <w:marBottom w:val="0"/>
                          <w:divBdr>
                            <w:top w:val="none" w:sz="0" w:space="0" w:color="auto"/>
                            <w:left w:val="none" w:sz="0" w:space="0" w:color="auto"/>
                            <w:bottom w:val="none" w:sz="0" w:space="0" w:color="auto"/>
                            <w:right w:val="none" w:sz="0" w:space="0" w:color="auto"/>
                          </w:divBdr>
                          <w:divsChild>
                            <w:div w:id="1073698266">
                              <w:marLeft w:val="0"/>
                              <w:marRight w:val="0"/>
                              <w:marTop w:val="0"/>
                              <w:marBottom w:val="0"/>
                              <w:divBdr>
                                <w:top w:val="none" w:sz="0" w:space="0" w:color="auto"/>
                                <w:left w:val="none" w:sz="0" w:space="0" w:color="auto"/>
                                <w:bottom w:val="none" w:sz="0" w:space="0" w:color="auto"/>
                                <w:right w:val="none" w:sz="0" w:space="0" w:color="auto"/>
                              </w:divBdr>
                              <w:divsChild>
                                <w:div w:id="67970829">
                                  <w:marLeft w:val="0"/>
                                  <w:marRight w:val="0"/>
                                  <w:marTop w:val="0"/>
                                  <w:marBottom w:val="0"/>
                                  <w:divBdr>
                                    <w:top w:val="none" w:sz="0" w:space="0" w:color="auto"/>
                                    <w:left w:val="none" w:sz="0" w:space="0" w:color="auto"/>
                                    <w:bottom w:val="none" w:sz="0" w:space="0" w:color="auto"/>
                                    <w:right w:val="none" w:sz="0" w:space="0" w:color="auto"/>
                                  </w:divBdr>
                                  <w:divsChild>
                                    <w:div w:id="6214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0796887">
      <w:bodyDiv w:val="1"/>
      <w:marLeft w:val="0"/>
      <w:marRight w:val="0"/>
      <w:marTop w:val="0"/>
      <w:marBottom w:val="0"/>
      <w:divBdr>
        <w:top w:val="none" w:sz="0" w:space="0" w:color="auto"/>
        <w:left w:val="none" w:sz="0" w:space="0" w:color="auto"/>
        <w:bottom w:val="none" w:sz="0" w:space="0" w:color="auto"/>
        <w:right w:val="none" w:sz="0" w:space="0" w:color="auto"/>
      </w:divBdr>
    </w:div>
    <w:div w:id="1891650641">
      <w:bodyDiv w:val="1"/>
      <w:marLeft w:val="0"/>
      <w:marRight w:val="0"/>
      <w:marTop w:val="0"/>
      <w:marBottom w:val="0"/>
      <w:divBdr>
        <w:top w:val="none" w:sz="0" w:space="0" w:color="auto"/>
        <w:left w:val="none" w:sz="0" w:space="0" w:color="auto"/>
        <w:bottom w:val="none" w:sz="0" w:space="0" w:color="auto"/>
        <w:right w:val="none" w:sz="0" w:space="0" w:color="auto"/>
      </w:divBdr>
    </w:div>
    <w:div w:id="1892231478">
      <w:bodyDiv w:val="1"/>
      <w:marLeft w:val="0"/>
      <w:marRight w:val="0"/>
      <w:marTop w:val="0"/>
      <w:marBottom w:val="0"/>
      <w:divBdr>
        <w:top w:val="none" w:sz="0" w:space="0" w:color="auto"/>
        <w:left w:val="none" w:sz="0" w:space="0" w:color="auto"/>
        <w:bottom w:val="none" w:sz="0" w:space="0" w:color="auto"/>
        <w:right w:val="none" w:sz="0" w:space="0" w:color="auto"/>
      </w:divBdr>
    </w:div>
    <w:div w:id="1892380455">
      <w:bodyDiv w:val="1"/>
      <w:marLeft w:val="0"/>
      <w:marRight w:val="0"/>
      <w:marTop w:val="0"/>
      <w:marBottom w:val="0"/>
      <w:divBdr>
        <w:top w:val="none" w:sz="0" w:space="0" w:color="auto"/>
        <w:left w:val="none" w:sz="0" w:space="0" w:color="auto"/>
        <w:bottom w:val="none" w:sz="0" w:space="0" w:color="auto"/>
        <w:right w:val="none" w:sz="0" w:space="0" w:color="auto"/>
      </w:divBdr>
    </w:div>
    <w:div w:id="1896968546">
      <w:bodyDiv w:val="1"/>
      <w:marLeft w:val="0"/>
      <w:marRight w:val="0"/>
      <w:marTop w:val="0"/>
      <w:marBottom w:val="0"/>
      <w:divBdr>
        <w:top w:val="none" w:sz="0" w:space="0" w:color="auto"/>
        <w:left w:val="none" w:sz="0" w:space="0" w:color="auto"/>
        <w:bottom w:val="none" w:sz="0" w:space="0" w:color="auto"/>
        <w:right w:val="none" w:sz="0" w:space="0" w:color="auto"/>
      </w:divBdr>
      <w:divsChild>
        <w:div w:id="1637373164">
          <w:marLeft w:val="0"/>
          <w:marRight w:val="0"/>
          <w:marTop w:val="0"/>
          <w:marBottom w:val="0"/>
          <w:divBdr>
            <w:top w:val="none" w:sz="0" w:space="0" w:color="auto"/>
            <w:left w:val="none" w:sz="0" w:space="0" w:color="auto"/>
            <w:bottom w:val="none" w:sz="0" w:space="0" w:color="auto"/>
            <w:right w:val="none" w:sz="0" w:space="0" w:color="auto"/>
          </w:divBdr>
          <w:divsChild>
            <w:div w:id="2042657773">
              <w:marLeft w:val="0"/>
              <w:marRight w:val="0"/>
              <w:marTop w:val="0"/>
              <w:marBottom w:val="0"/>
              <w:divBdr>
                <w:top w:val="none" w:sz="0" w:space="0" w:color="auto"/>
                <w:left w:val="none" w:sz="0" w:space="0" w:color="auto"/>
                <w:bottom w:val="none" w:sz="0" w:space="0" w:color="auto"/>
                <w:right w:val="none" w:sz="0" w:space="0" w:color="auto"/>
              </w:divBdr>
              <w:divsChild>
                <w:div w:id="322048695">
                  <w:marLeft w:val="0"/>
                  <w:marRight w:val="0"/>
                  <w:marTop w:val="0"/>
                  <w:marBottom w:val="0"/>
                  <w:divBdr>
                    <w:top w:val="none" w:sz="0" w:space="0" w:color="auto"/>
                    <w:left w:val="none" w:sz="0" w:space="0" w:color="auto"/>
                    <w:bottom w:val="none" w:sz="0" w:space="0" w:color="auto"/>
                    <w:right w:val="none" w:sz="0" w:space="0" w:color="auto"/>
                  </w:divBdr>
                  <w:divsChild>
                    <w:div w:id="575016811">
                      <w:marLeft w:val="0"/>
                      <w:marRight w:val="0"/>
                      <w:marTop w:val="0"/>
                      <w:marBottom w:val="0"/>
                      <w:divBdr>
                        <w:top w:val="none" w:sz="0" w:space="0" w:color="auto"/>
                        <w:left w:val="none" w:sz="0" w:space="0" w:color="auto"/>
                        <w:bottom w:val="none" w:sz="0" w:space="0" w:color="auto"/>
                        <w:right w:val="none" w:sz="0" w:space="0" w:color="auto"/>
                      </w:divBdr>
                      <w:divsChild>
                        <w:div w:id="1655522703">
                          <w:marLeft w:val="0"/>
                          <w:marRight w:val="0"/>
                          <w:marTop w:val="0"/>
                          <w:marBottom w:val="0"/>
                          <w:divBdr>
                            <w:top w:val="none" w:sz="0" w:space="0" w:color="auto"/>
                            <w:left w:val="none" w:sz="0" w:space="0" w:color="auto"/>
                            <w:bottom w:val="none" w:sz="0" w:space="0" w:color="auto"/>
                            <w:right w:val="none" w:sz="0" w:space="0" w:color="auto"/>
                          </w:divBdr>
                          <w:divsChild>
                            <w:div w:id="179733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290876">
      <w:bodyDiv w:val="1"/>
      <w:marLeft w:val="0"/>
      <w:marRight w:val="0"/>
      <w:marTop w:val="0"/>
      <w:marBottom w:val="0"/>
      <w:divBdr>
        <w:top w:val="none" w:sz="0" w:space="0" w:color="auto"/>
        <w:left w:val="none" w:sz="0" w:space="0" w:color="auto"/>
        <w:bottom w:val="none" w:sz="0" w:space="0" w:color="auto"/>
        <w:right w:val="none" w:sz="0" w:space="0" w:color="auto"/>
      </w:divBdr>
    </w:div>
    <w:div w:id="1909457737">
      <w:bodyDiv w:val="1"/>
      <w:marLeft w:val="0"/>
      <w:marRight w:val="0"/>
      <w:marTop w:val="0"/>
      <w:marBottom w:val="0"/>
      <w:divBdr>
        <w:top w:val="none" w:sz="0" w:space="0" w:color="auto"/>
        <w:left w:val="none" w:sz="0" w:space="0" w:color="auto"/>
        <w:bottom w:val="none" w:sz="0" w:space="0" w:color="auto"/>
        <w:right w:val="none" w:sz="0" w:space="0" w:color="auto"/>
      </w:divBdr>
    </w:div>
    <w:div w:id="1910310857">
      <w:bodyDiv w:val="1"/>
      <w:marLeft w:val="0"/>
      <w:marRight w:val="0"/>
      <w:marTop w:val="0"/>
      <w:marBottom w:val="0"/>
      <w:divBdr>
        <w:top w:val="none" w:sz="0" w:space="0" w:color="auto"/>
        <w:left w:val="none" w:sz="0" w:space="0" w:color="auto"/>
        <w:bottom w:val="none" w:sz="0" w:space="0" w:color="auto"/>
        <w:right w:val="none" w:sz="0" w:space="0" w:color="auto"/>
      </w:divBdr>
    </w:div>
    <w:div w:id="1917978505">
      <w:bodyDiv w:val="1"/>
      <w:marLeft w:val="0"/>
      <w:marRight w:val="0"/>
      <w:marTop w:val="0"/>
      <w:marBottom w:val="0"/>
      <w:divBdr>
        <w:top w:val="none" w:sz="0" w:space="0" w:color="auto"/>
        <w:left w:val="none" w:sz="0" w:space="0" w:color="auto"/>
        <w:bottom w:val="none" w:sz="0" w:space="0" w:color="auto"/>
        <w:right w:val="none" w:sz="0" w:space="0" w:color="auto"/>
      </w:divBdr>
    </w:div>
    <w:div w:id="1918635316">
      <w:bodyDiv w:val="1"/>
      <w:marLeft w:val="0"/>
      <w:marRight w:val="0"/>
      <w:marTop w:val="0"/>
      <w:marBottom w:val="0"/>
      <w:divBdr>
        <w:top w:val="none" w:sz="0" w:space="0" w:color="auto"/>
        <w:left w:val="none" w:sz="0" w:space="0" w:color="auto"/>
        <w:bottom w:val="none" w:sz="0" w:space="0" w:color="auto"/>
        <w:right w:val="none" w:sz="0" w:space="0" w:color="auto"/>
      </w:divBdr>
      <w:divsChild>
        <w:div w:id="1120105136">
          <w:marLeft w:val="0"/>
          <w:marRight w:val="0"/>
          <w:marTop w:val="0"/>
          <w:marBottom w:val="0"/>
          <w:divBdr>
            <w:top w:val="none" w:sz="0" w:space="0" w:color="auto"/>
            <w:left w:val="none" w:sz="0" w:space="0" w:color="auto"/>
            <w:bottom w:val="none" w:sz="0" w:space="0" w:color="auto"/>
            <w:right w:val="none" w:sz="0" w:space="0" w:color="auto"/>
          </w:divBdr>
          <w:divsChild>
            <w:div w:id="373508810">
              <w:marLeft w:val="0"/>
              <w:marRight w:val="0"/>
              <w:marTop w:val="0"/>
              <w:marBottom w:val="0"/>
              <w:divBdr>
                <w:top w:val="none" w:sz="0" w:space="0" w:color="auto"/>
                <w:left w:val="none" w:sz="0" w:space="0" w:color="auto"/>
                <w:bottom w:val="none" w:sz="0" w:space="0" w:color="auto"/>
                <w:right w:val="none" w:sz="0" w:space="0" w:color="auto"/>
              </w:divBdr>
              <w:divsChild>
                <w:div w:id="1661620684">
                  <w:marLeft w:val="0"/>
                  <w:marRight w:val="0"/>
                  <w:marTop w:val="0"/>
                  <w:marBottom w:val="0"/>
                  <w:divBdr>
                    <w:top w:val="none" w:sz="0" w:space="0" w:color="auto"/>
                    <w:left w:val="none" w:sz="0" w:space="0" w:color="auto"/>
                    <w:bottom w:val="none" w:sz="0" w:space="0" w:color="auto"/>
                    <w:right w:val="none" w:sz="0" w:space="0" w:color="auto"/>
                  </w:divBdr>
                  <w:divsChild>
                    <w:div w:id="481390085">
                      <w:marLeft w:val="0"/>
                      <w:marRight w:val="0"/>
                      <w:marTop w:val="0"/>
                      <w:marBottom w:val="0"/>
                      <w:divBdr>
                        <w:top w:val="none" w:sz="0" w:space="0" w:color="auto"/>
                        <w:left w:val="none" w:sz="0" w:space="0" w:color="auto"/>
                        <w:bottom w:val="none" w:sz="0" w:space="0" w:color="auto"/>
                        <w:right w:val="none" w:sz="0" w:space="0" w:color="auto"/>
                      </w:divBdr>
                      <w:divsChild>
                        <w:div w:id="727652941">
                          <w:marLeft w:val="0"/>
                          <w:marRight w:val="0"/>
                          <w:marTop w:val="0"/>
                          <w:marBottom w:val="0"/>
                          <w:divBdr>
                            <w:top w:val="none" w:sz="0" w:space="0" w:color="auto"/>
                            <w:left w:val="none" w:sz="0" w:space="0" w:color="auto"/>
                            <w:bottom w:val="none" w:sz="0" w:space="0" w:color="auto"/>
                            <w:right w:val="none" w:sz="0" w:space="0" w:color="auto"/>
                          </w:divBdr>
                          <w:divsChild>
                            <w:div w:id="2015497281">
                              <w:marLeft w:val="0"/>
                              <w:marRight w:val="0"/>
                              <w:marTop w:val="0"/>
                              <w:marBottom w:val="0"/>
                              <w:divBdr>
                                <w:top w:val="none" w:sz="0" w:space="0" w:color="auto"/>
                                <w:left w:val="none" w:sz="0" w:space="0" w:color="auto"/>
                                <w:bottom w:val="none" w:sz="0" w:space="0" w:color="auto"/>
                                <w:right w:val="none" w:sz="0" w:space="0" w:color="auto"/>
                              </w:divBdr>
                              <w:divsChild>
                                <w:div w:id="1396123210">
                                  <w:marLeft w:val="0"/>
                                  <w:marRight w:val="0"/>
                                  <w:marTop w:val="0"/>
                                  <w:marBottom w:val="0"/>
                                  <w:divBdr>
                                    <w:top w:val="none" w:sz="0" w:space="0" w:color="auto"/>
                                    <w:left w:val="none" w:sz="0" w:space="0" w:color="auto"/>
                                    <w:bottom w:val="none" w:sz="0" w:space="0" w:color="auto"/>
                                    <w:right w:val="none" w:sz="0" w:space="0" w:color="auto"/>
                                  </w:divBdr>
                                  <w:divsChild>
                                    <w:div w:id="11838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566791">
      <w:bodyDiv w:val="1"/>
      <w:marLeft w:val="0"/>
      <w:marRight w:val="0"/>
      <w:marTop w:val="0"/>
      <w:marBottom w:val="0"/>
      <w:divBdr>
        <w:top w:val="none" w:sz="0" w:space="0" w:color="auto"/>
        <w:left w:val="none" w:sz="0" w:space="0" w:color="auto"/>
        <w:bottom w:val="none" w:sz="0" w:space="0" w:color="auto"/>
        <w:right w:val="none" w:sz="0" w:space="0" w:color="auto"/>
      </w:divBdr>
    </w:div>
    <w:div w:id="1929383720">
      <w:bodyDiv w:val="1"/>
      <w:marLeft w:val="0"/>
      <w:marRight w:val="0"/>
      <w:marTop w:val="0"/>
      <w:marBottom w:val="0"/>
      <w:divBdr>
        <w:top w:val="none" w:sz="0" w:space="0" w:color="auto"/>
        <w:left w:val="none" w:sz="0" w:space="0" w:color="auto"/>
        <w:bottom w:val="none" w:sz="0" w:space="0" w:color="auto"/>
        <w:right w:val="none" w:sz="0" w:space="0" w:color="auto"/>
      </w:divBdr>
    </w:div>
    <w:div w:id="1942567297">
      <w:bodyDiv w:val="1"/>
      <w:marLeft w:val="0"/>
      <w:marRight w:val="0"/>
      <w:marTop w:val="0"/>
      <w:marBottom w:val="0"/>
      <w:divBdr>
        <w:top w:val="none" w:sz="0" w:space="0" w:color="auto"/>
        <w:left w:val="none" w:sz="0" w:space="0" w:color="auto"/>
        <w:bottom w:val="none" w:sz="0" w:space="0" w:color="auto"/>
        <w:right w:val="none" w:sz="0" w:space="0" w:color="auto"/>
      </w:divBdr>
    </w:div>
    <w:div w:id="1945845742">
      <w:bodyDiv w:val="1"/>
      <w:marLeft w:val="0"/>
      <w:marRight w:val="0"/>
      <w:marTop w:val="0"/>
      <w:marBottom w:val="0"/>
      <w:divBdr>
        <w:top w:val="none" w:sz="0" w:space="0" w:color="auto"/>
        <w:left w:val="none" w:sz="0" w:space="0" w:color="auto"/>
        <w:bottom w:val="none" w:sz="0" w:space="0" w:color="auto"/>
        <w:right w:val="none" w:sz="0" w:space="0" w:color="auto"/>
      </w:divBdr>
      <w:divsChild>
        <w:div w:id="1488595914">
          <w:marLeft w:val="0"/>
          <w:marRight w:val="0"/>
          <w:marTop w:val="0"/>
          <w:marBottom w:val="0"/>
          <w:divBdr>
            <w:top w:val="none" w:sz="0" w:space="0" w:color="auto"/>
            <w:left w:val="none" w:sz="0" w:space="0" w:color="auto"/>
            <w:bottom w:val="none" w:sz="0" w:space="0" w:color="auto"/>
            <w:right w:val="none" w:sz="0" w:space="0" w:color="auto"/>
          </w:divBdr>
          <w:divsChild>
            <w:div w:id="142309587">
              <w:marLeft w:val="0"/>
              <w:marRight w:val="0"/>
              <w:marTop w:val="0"/>
              <w:marBottom w:val="0"/>
              <w:divBdr>
                <w:top w:val="none" w:sz="0" w:space="0" w:color="auto"/>
                <w:left w:val="none" w:sz="0" w:space="0" w:color="auto"/>
                <w:bottom w:val="none" w:sz="0" w:space="0" w:color="auto"/>
                <w:right w:val="none" w:sz="0" w:space="0" w:color="auto"/>
              </w:divBdr>
              <w:divsChild>
                <w:div w:id="1590964410">
                  <w:marLeft w:val="0"/>
                  <w:marRight w:val="0"/>
                  <w:marTop w:val="0"/>
                  <w:marBottom w:val="0"/>
                  <w:divBdr>
                    <w:top w:val="none" w:sz="0" w:space="0" w:color="auto"/>
                    <w:left w:val="none" w:sz="0" w:space="0" w:color="auto"/>
                    <w:bottom w:val="none" w:sz="0" w:space="0" w:color="auto"/>
                    <w:right w:val="none" w:sz="0" w:space="0" w:color="auto"/>
                  </w:divBdr>
                  <w:divsChild>
                    <w:div w:id="1001390259">
                      <w:marLeft w:val="0"/>
                      <w:marRight w:val="0"/>
                      <w:marTop w:val="0"/>
                      <w:marBottom w:val="0"/>
                      <w:divBdr>
                        <w:top w:val="none" w:sz="0" w:space="0" w:color="auto"/>
                        <w:left w:val="none" w:sz="0" w:space="0" w:color="auto"/>
                        <w:bottom w:val="none" w:sz="0" w:space="0" w:color="auto"/>
                        <w:right w:val="none" w:sz="0" w:space="0" w:color="auto"/>
                      </w:divBdr>
                      <w:divsChild>
                        <w:div w:id="1297953423">
                          <w:marLeft w:val="0"/>
                          <w:marRight w:val="0"/>
                          <w:marTop w:val="0"/>
                          <w:marBottom w:val="0"/>
                          <w:divBdr>
                            <w:top w:val="none" w:sz="0" w:space="0" w:color="auto"/>
                            <w:left w:val="none" w:sz="0" w:space="0" w:color="auto"/>
                            <w:bottom w:val="none" w:sz="0" w:space="0" w:color="auto"/>
                            <w:right w:val="none" w:sz="0" w:space="0" w:color="auto"/>
                          </w:divBdr>
                          <w:divsChild>
                            <w:div w:id="14185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138">
                  <w:marLeft w:val="0"/>
                  <w:marRight w:val="0"/>
                  <w:marTop w:val="0"/>
                  <w:marBottom w:val="0"/>
                  <w:divBdr>
                    <w:top w:val="none" w:sz="0" w:space="0" w:color="auto"/>
                    <w:left w:val="none" w:sz="0" w:space="0" w:color="auto"/>
                    <w:bottom w:val="none" w:sz="0" w:space="0" w:color="auto"/>
                    <w:right w:val="none" w:sz="0" w:space="0" w:color="auto"/>
                  </w:divBdr>
                  <w:divsChild>
                    <w:div w:id="201675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956891">
      <w:bodyDiv w:val="1"/>
      <w:marLeft w:val="0"/>
      <w:marRight w:val="0"/>
      <w:marTop w:val="0"/>
      <w:marBottom w:val="0"/>
      <w:divBdr>
        <w:top w:val="none" w:sz="0" w:space="0" w:color="auto"/>
        <w:left w:val="none" w:sz="0" w:space="0" w:color="auto"/>
        <w:bottom w:val="none" w:sz="0" w:space="0" w:color="auto"/>
        <w:right w:val="none" w:sz="0" w:space="0" w:color="auto"/>
      </w:divBdr>
      <w:divsChild>
        <w:div w:id="923762316">
          <w:marLeft w:val="0"/>
          <w:marRight w:val="0"/>
          <w:marTop w:val="0"/>
          <w:marBottom w:val="0"/>
          <w:divBdr>
            <w:top w:val="none" w:sz="0" w:space="0" w:color="auto"/>
            <w:left w:val="none" w:sz="0" w:space="0" w:color="auto"/>
            <w:bottom w:val="none" w:sz="0" w:space="0" w:color="auto"/>
            <w:right w:val="none" w:sz="0" w:space="0" w:color="auto"/>
          </w:divBdr>
          <w:divsChild>
            <w:div w:id="1668240641">
              <w:marLeft w:val="0"/>
              <w:marRight w:val="0"/>
              <w:marTop w:val="0"/>
              <w:marBottom w:val="0"/>
              <w:divBdr>
                <w:top w:val="none" w:sz="0" w:space="0" w:color="auto"/>
                <w:left w:val="none" w:sz="0" w:space="0" w:color="auto"/>
                <w:bottom w:val="none" w:sz="0" w:space="0" w:color="auto"/>
                <w:right w:val="none" w:sz="0" w:space="0" w:color="auto"/>
              </w:divBdr>
              <w:divsChild>
                <w:div w:id="1113132205">
                  <w:marLeft w:val="0"/>
                  <w:marRight w:val="0"/>
                  <w:marTop w:val="0"/>
                  <w:marBottom w:val="0"/>
                  <w:divBdr>
                    <w:top w:val="none" w:sz="0" w:space="0" w:color="auto"/>
                    <w:left w:val="none" w:sz="0" w:space="0" w:color="auto"/>
                    <w:bottom w:val="none" w:sz="0" w:space="0" w:color="auto"/>
                    <w:right w:val="none" w:sz="0" w:space="0" w:color="auto"/>
                  </w:divBdr>
                  <w:divsChild>
                    <w:div w:id="1965891634">
                      <w:marLeft w:val="0"/>
                      <w:marRight w:val="0"/>
                      <w:marTop w:val="0"/>
                      <w:marBottom w:val="0"/>
                      <w:divBdr>
                        <w:top w:val="none" w:sz="0" w:space="0" w:color="auto"/>
                        <w:left w:val="none" w:sz="0" w:space="0" w:color="auto"/>
                        <w:bottom w:val="none" w:sz="0" w:space="0" w:color="auto"/>
                        <w:right w:val="none" w:sz="0" w:space="0" w:color="auto"/>
                      </w:divBdr>
                      <w:divsChild>
                        <w:div w:id="798643412">
                          <w:marLeft w:val="0"/>
                          <w:marRight w:val="0"/>
                          <w:marTop w:val="0"/>
                          <w:marBottom w:val="0"/>
                          <w:divBdr>
                            <w:top w:val="none" w:sz="0" w:space="0" w:color="auto"/>
                            <w:left w:val="none" w:sz="0" w:space="0" w:color="auto"/>
                            <w:bottom w:val="none" w:sz="0" w:space="0" w:color="auto"/>
                            <w:right w:val="none" w:sz="0" w:space="0" w:color="auto"/>
                          </w:divBdr>
                          <w:divsChild>
                            <w:div w:id="368461163">
                              <w:marLeft w:val="0"/>
                              <w:marRight w:val="0"/>
                              <w:marTop w:val="0"/>
                              <w:marBottom w:val="0"/>
                              <w:divBdr>
                                <w:top w:val="none" w:sz="0" w:space="0" w:color="auto"/>
                                <w:left w:val="none" w:sz="0" w:space="0" w:color="auto"/>
                                <w:bottom w:val="none" w:sz="0" w:space="0" w:color="auto"/>
                                <w:right w:val="none" w:sz="0" w:space="0" w:color="auto"/>
                              </w:divBdr>
                              <w:divsChild>
                                <w:div w:id="635336202">
                                  <w:marLeft w:val="0"/>
                                  <w:marRight w:val="0"/>
                                  <w:marTop w:val="0"/>
                                  <w:marBottom w:val="0"/>
                                  <w:divBdr>
                                    <w:top w:val="none" w:sz="0" w:space="0" w:color="auto"/>
                                    <w:left w:val="none" w:sz="0" w:space="0" w:color="auto"/>
                                    <w:bottom w:val="none" w:sz="0" w:space="0" w:color="auto"/>
                                    <w:right w:val="none" w:sz="0" w:space="0" w:color="auto"/>
                                  </w:divBdr>
                                  <w:divsChild>
                                    <w:div w:id="3735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343658">
      <w:bodyDiv w:val="1"/>
      <w:marLeft w:val="0"/>
      <w:marRight w:val="0"/>
      <w:marTop w:val="0"/>
      <w:marBottom w:val="0"/>
      <w:divBdr>
        <w:top w:val="none" w:sz="0" w:space="0" w:color="auto"/>
        <w:left w:val="none" w:sz="0" w:space="0" w:color="auto"/>
        <w:bottom w:val="none" w:sz="0" w:space="0" w:color="auto"/>
        <w:right w:val="none" w:sz="0" w:space="0" w:color="auto"/>
      </w:divBdr>
    </w:div>
    <w:div w:id="1953585426">
      <w:bodyDiv w:val="1"/>
      <w:marLeft w:val="0"/>
      <w:marRight w:val="0"/>
      <w:marTop w:val="0"/>
      <w:marBottom w:val="0"/>
      <w:divBdr>
        <w:top w:val="none" w:sz="0" w:space="0" w:color="auto"/>
        <w:left w:val="none" w:sz="0" w:space="0" w:color="auto"/>
        <w:bottom w:val="none" w:sz="0" w:space="0" w:color="auto"/>
        <w:right w:val="none" w:sz="0" w:space="0" w:color="auto"/>
      </w:divBdr>
      <w:divsChild>
        <w:div w:id="154345067">
          <w:marLeft w:val="0"/>
          <w:marRight w:val="0"/>
          <w:marTop w:val="0"/>
          <w:marBottom w:val="0"/>
          <w:divBdr>
            <w:top w:val="none" w:sz="0" w:space="0" w:color="auto"/>
            <w:left w:val="none" w:sz="0" w:space="0" w:color="auto"/>
            <w:bottom w:val="none" w:sz="0" w:space="0" w:color="auto"/>
            <w:right w:val="none" w:sz="0" w:space="0" w:color="auto"/>
          </w:divBdr>
          <w:divsChild>
            <w:div w:id="1539469106">
              <w:marLeft w:val="0"/>
              <w:marRight w:val="0"/>
              <w:marTop w:val="0"/>
              <w:marBottom w:val="0"/>
              <w:divBdr>
                <w:top w:val="none" w:sz="0" w:space="0" w:color="auto"/>
                <w:left w:val="none" w:sz="0" w:space="0" w:color="auto"/>
                <w:bottom w:val="none" w:sz="0" w:space="0" w:color="auto"/>
                <w:right w:val="none" w:sz="0" w:space="0" w:color="auto"/>
              </w:divBdr>
              <w:divsChild>
                <w:div w:id="837227961">
                  <w:marLeft w:val="0"/>
                  <w:marRight w:val="0"/>
                  <w:marTop w:val="0"/>
                  <w:marBottom w:val="0"/>
                  <w:divBdr>
                    <w:top w:val="none" w:sz="0" w:space="0" w:color="auto"/>
                    <w:left w:val="none" w:sz="0" w:space="0" w:color="auto"/>
                    <w:bottom w:val="none" w:sz="0" w:space="0" w:color="auto"/>
                    <w:right w:val="none" w:sz="0" w:space="0" w:color="auto"/>
                  </w:divBdr>
                  <w:divsChild>
                    <w:div w:id="228812021">
                      <w:marLeft w:val="0"/>
                      <w:marRight w:val="0"/>
                      <w:marTop w:val="0"/>
                      <w:marBottom w:val="0"/>
                      <w:divBdr>
                        <w:top w:val="none" w:sz="0" w:space="0" w:color="auto"/>
                        <w:left w:val="none" w:sz="0" w:space="0" w:color="auto"/>
                        <w:bottom w:val="none" w:sz="0" w:space="0" w:color="auto"/>
                        <w:right w:val="none" w:sz="0" w:space="0" w:color="auto"/>
                      </w:divBdr>
                      <w:divsChild>
                        <w:div w:id="278218103">
                          <w:marLeft w:val="0"/>
                          <w:marRight w:val="0"/>
                          <w:marTop w:val="0"/>
                          <w:marBottom w:val="0"/>
                          <w:divBdr>
                            <w:top w:val="none" w:sz="0" w:space="0" w:color="auto"/>
                            <w:left w:val="none" w:sz="0" w:space="0" w:color="auto"/>
                            <w:bottom w:val="none" w:sz="0" w:space="0" w:color="auto"/>
                            <w:right w:val="none" w:sz="0" w:space="0" w:color="auto"/>
                          </w:divBdr>
                          <w:divsChild>
                            <w:div w:id="1773432964">
                              <w:marLeft w:val="0"/>
                              <w:marRight w:val="0"/>
                              <w:marTop w:val="0"/>
                              <w:marBottom w:val="0"/>
                              <w:divBdr>
                                <w:top w:val="none" w:sz="0" w:space="0" w:color="auto"/>
                                <w:left w:val="none" w:sz="0" w:space="0" w:color="auto"/>
                                <w:bottom w:val="none" w:sz="0" w:space="0" w:color="auto"/>
                                <w:right w:val="none" w:sz="0" w:space="0" w:color="auto"/>
                              </w:divBdr>
                              <w:divsChild>
                                <w:div w:id="830364838">
                                  <w:marLeft w:val="0"/>
                                  <w:marRight w:val="0"/>
                                  <w:marTop w:val="0"/>
                                  <w:marBottom w:val="0"/>
                                  <w:divBdr>
                                    <w:top w:val="none" w:sz="0" w:space="0" w:color="auto"/>
                                    <w:left w:val="none" w:sz="0" w:space="0" w:color="auto"/>
                                    <w:bottom w:val="none" w:sz="0" w:space="0" w:color="auto"/>
                                    <w:right w:val="none" w:sz="0" w:space="0" w:color="auto"/>
                                  </w:divBdr>
                                  <w:divsChild>
                                    <w:div w:id="96268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377175">
      <w:bodyDiv w:val="1"/>
      <w:marLeft w:val="0"/>
      <w:marRight w:val="0"/>
      <w:marTop w:val="0"/>
      <w:marBottom w:val="0"/>
      <w:divBdr>
        <w:top w:val="none" w:sz="0" w:space="0" w:color="auto"/>
        <w:left w:val="none" w:sz="0" w:space="0" w:color="auto"/>
        <w:bottom w:val="none" w:sz="0" w:space="0" w:color="auto"/>
        <w:right w:val="none" w:sz="0" w:space="0" w:color="auto"/>
      </w:divBdr>
    </w:div>
    <w:div w:id="1980306154">
      <w:bodyDiv w:val="1"/>
      <w:marLeft w:val="0"/>
      <w:marRight w:val="0"/>
      <w:marTop w:val="0"/>
      <w:marBottom w:val="0"/>
      <w:divBdr>
        <w:top w:val="none" w:sz="0" w:space="0" w:color="auto"/>
        <w:left w:val="none" w:sz="0" w:space="0" w:color="auto"/>
        <w:bottom w:val="none" w:sz="0" w:space="0" w:color="auto"/>
        <w:right w:val="none" w:sz="0" w:space="0" w:color="auto"/>
      </w:divBdr>
    </w:div>
    <w:div w:id="1982078616">
      <w:bodyDiv w:val="1"/>
      <w:marLeft w:val="0"/>
      <w:marRight w:val="0"/>
      <w:marTop w:val="0"/>
      <w:marBottom w:val="0"/>
      <w:divBdr>
        <w:top w:val="none" w:sz="0" w:space="0" w:color="auto"/>
        <w:left w:val="none" w:sz="0" w:space="0" w:color="auto"/>
        <w:bottom w:val="none" w:sz="0" w:space="0" w:color="auto"/>
        <w:right w:val="none" w:sz="0" w:space="0" w:color="auto"/>
      </w:divBdr>
      <w:divsChild>
        <w:div w:id="1593736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134990">
      <w:bodyDiv w:val="1"/>
      <w:marLeft w:val="0"/>
      <w:marRight w:val="0"/>
      <w:marTop w:val="0"/>
      <w:marBottom w:val="0"/>
      <w:divBdr>
        <w:top w:val="none" w:sz="0" w:space="0" w:color="auto"/>
        <w:left w:val="none" w:sz="0" w:space="0" w:color="auto"/>
        <w:bottom w:val="none" w:sz="0" w:space="0" w:color="auto"/>
        <w:right w:val="none" w:sz="0" w:space="0" w:color="auto"/>
      </w:divBdr>
    </w:div>
    <w:div w:id="1996104138">
      <w:bodyDiv w:val="1"/>
      <w:marLeft w:val="0"/>
      <w:marRight w:val="0"/>
      <w:marTop w:val="0"/>
      <w:marBottom w:val="0"/>
      <w:divBdr>
        <w:top w:val="none" w:sz="0" w:space="0" w:color="auto"/>
        <w:left w:val="none" w:sz="0" w:space="0" w:color="auto"/>
        <w:bottom w:val="none" w:sz="0" w:space="0" w:color="auto"/>
        <w:right w:val="none" w:sz="0" w:space="0" w:color="auto"/>
      </w:divBdr>
    </w:div>
    <w:div w:id="2002348117">
      <w:bodyDiv w:val="1"/>
      <w:marLeft w:val="0"/>
      <w:marRight w:val="0"/>
      <w:marTop w:val="0"/>
      <w:marBottom w:val="0"/>
      <w:divBdr>
        <w:top w:val="none" w:sz="0" w:space="0" w:color="auto"/>
        <w:left w:val="none" w:sz="0" w:space="0" w:color="auto"/>
        <w:bottom w:val="none" w:sz="0" w:space="0" w:color="auto"/>
        <w:right w:val="none" w:sz="0" w:space="0" w:color="auto"/>
      </w:divBdr>
      <w:divsChild>
        <w:div w:id="1040980920">
          <w:marLeft w:val="0"/>
          <w:marRight w:val="0"/>
          <w:marTop w:val="0"/>
          <w:marBottom w:val="0"/>
          <w:divBdr>
            <w:top w:val="none" w:sz="0" w:space="0" w:color="auto"/>
            <w:left w:val="none" w:sz="0" w:space="0" w:color="auto"/>
            <w:bottom w:val="none" w:sz="0" w:space="0" w:color="auto"/>
            <w:right w:val="none" w:sz="0" w:space="0" w:color="auto"/>
          </w:divBdr>
          <w:divsChild>
            <w:div w:id="314770474">
              <w:marLeft w:val="0"/>
              <w:marRight w:val="0"/>
              <w:marTop w:val="0"/>
              <w:marBottom w:val="0"/>
              <w:divBdr>
                <w:top w:val="none" w:sz="0" w:space="0" w:color="auto"/>
                <w:left w:val="none" w:sz="0" w:space="0" w:color="auto"/>
                <w:bottom w:val="none" w:sz="0" w:space="0" w:color="auto"/>
                <w:right w:val="none" w:sz="0" w:space="0" w:color="auto"/>
              </w:divBdr>
              <w:divsChild>
                <w:div w:id="2001035778">
                  <w:marLeft w:val="0"/>
                  <w:marRight w:val="0"/>
                  <w:marTop w:val="0"/>
                  <w:marBottom w:val="0"/>
                  <w:divBdr>
                    <w:top w:val="none" w:sz="0" w:space="0" w:color="auto"/>
                    <w:left w:val="none" w:sz="0" w:space="0" w:color="auto"/>
                    <w:bottom w:val="none" w:sz="0" w:space="0" w:color="auto"/>
                    <w:right w:val="none" w:sz="0" w:space="0" w:color="auto"/>
                  </w:divBdr>
                  <w:divsChild>
                    <w:div w:id="175265554">
                      <w:marLeft w:val="0"/>
                      <w:marRight w:val="0"/>
                      <w:marTop w:val="0"/>
                      <w:marBottom w:val="0"/>
                      <w:divBdr>
                        <w:top w:val="none" w:sz="0" w:space="0" w:color="auto"/>
                        <w:left w:val="none" w:sz="0" w:space="0" w:color="auto"/>
                        <w:bottom w:val="none" w:sz="0" w:space="0" w:color="auto"/>
                        <w:right w:val="none" w:sz="0" w:space="0" w:color="auto"/>
                      </w:divBdr>
                      <w:divsChild>
                        <w:div w:id="1914199610">
                          <w:marLeft w:val="0"/>
                          <w:marRight w:val="0"/>
                          <w:marTop w:val="0"/>
                          <w:marBottom w:val="0"/>
                          <w:divBdr>
                            <w:top w:val="none" w:sz="0" w:space="0" w:color="auto"/>
                            <w:left w:val="none" w:sz="0" w:space="0" w:color="auto"/>
                            <w:bottom w:val="none" w:sz="0" w:space="0" w:color="auto"/>
                            <w:right w:val="none" w:sz="0" w:space="0" w:color="auto"/>
                          </w:divBdr>
                          <w:divsChild>
                            <w:div w:id="1412310879">
                              <w:marLeft w:val="0"/>
                              <w:marRight w:val="0"/>
                              <w:marTop w:val="0"/>
                              <w:marBottom w:val="0"/>
                              <w:divBdr>
                                <w:top w:val="none" w:sz="0" w:space="0" w:color="auto"/>
                                <w:left w:val="none" w:sz="0" w:space="0" w:color="auto"/>
                                <w:bottom w:val="none" w:sz="0" w:space="0" w:color="auto"/>
                                <w:right w:val="none" w:sz="0" w:space="0" w:color="auto"/>
                              </w:divBdr>
                              <w:divsChild>
                                <w:div w:id="1784423846">
                                  <w:marLeft w:val="0"/>
                                  <w:marRight w:val="0"/>
                                  <w:marTop w:val="0"/>
                                  <w:marBottom w:val="0"/>
                                  <w:divBdr>
                                    <w:top w:val="none" w:sz="0" w:space="0" w:color="auto"/>
                                    <w:left w:val="none" w:sz="0" w:space="0" w:color="auto"/>
                                    <w:bottom w:val="none" w:sz="0" w:space="0" w:color="auto"/>
                                    <w:right w:val="none" w:sz="0" w:space="0" w:color="auto"/>
                                  </w:divBdr>
                                  <w:divsChild>
                                    <w:div w:id="4592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658711">
      <w:bodyDiv w:val="1"/>
      <w:marLeft w:val="0"/>
      <w:marRight w:val="0"/>
      <w:marTop w:val="0"/>
      <w:marBottom w:val="0"/>
      <w:divBdr>
        <w:top w:val="none" w:sz="0" w:space="0" w:color="auto"/>
        <w:left w:val="none" w:sz="0" w:space="0" w:color="auto"/>
        <w:bottom w:val="none" w:sz="0" w:space="0" w:color="auto"/>
        <w:right w:val="none" w:sz="0" w:space="0" w:color="auto"/>
      </w:divBdr>
      <w:divsChild>
        <w:div w:id="1820685323">
          <w:marLeft w:val="0"/>
          <w:marRight w:val="0"/>
          <w:marTop w:val="0"/>
          <w:marBottom w:val="0"/>
          <w:divBdr>
            <w:top w:val="none" w:sz="0" w:space="0" w:color="auto"/>
            <w:left w:val="none" w:sz="0" w:space="0" w:color="auto"/>
            <w:bottom w:val="none" w:sz="0" w:space="0" w:color="auto"/>
            <w:right w:val="none" w:sz="0" w:space="0" w:color="auto"/>
          </w:divBdr>
          <w:divsChild>
            <w:div w:id="1015617984">
              <w:marLeft w:val="0"/>
              <w:marRight w:val="0"/>
              <w:marTop w:val="0"/>
              <w:marBottom w:val="0"/>
              <w:divBdr>
                <w:top w:val="none" w:sz="0" w:space="0" w:color="auto"/>
                <w:left w:val="none" w:sz="0" w:space="0" w:color="auto"/>
                <w:bottom w:val="none" w:sz="0" w:space="0" w:color="auto"/>
                <w:right w:val="none" w:sz="0" w:space="0" w:color="auto"/>
              </w:divBdr>
              <w:divsChild>
                <w:div w:id="1555040597">
                  <w:marLeft w:val="0"/>
                  <w:marRight w:val="0"/>
                  <w:marTop w:val="0"/>
                  <w:marBottom w:val="0"/>
                  <w:divBdr>
                    <w:top w:val="none" w:sz="0" w:space="0" w:color="auto"/>
                    <w:left w:val="none" w:sz="0" w:space="0" w:color="auto"/>
                    <w:bottom w:val="none" w:sz="0" w:space="0" w:color="auto"/>
                    <w:right w:val="none" w:sz="0" w:space="0" w:color="auto"/>
                  </w:divBdr>
                  <w:divsChild>
                    <w:div w:id="170609618">
                      <w:marLeft w:val="0"/>
                      <w:marRight w:val="0"/>
                      <w:marTop w:val="0"/>
                      <w:marBottom w:val="0"/>
                      <w:divBdr>
                        <w:top w:val="none" w:sz="0" w:space="0" w:color="auto"/>
                        <w:left w:val="none" w:sz="0" w:space="0" w:color="auto"/>
                        <w:bottom w:val="none" w:sz="0" w:space="0" w:color="auto"/>
                        <w:right w:val="none" w:sz="0" w:space="0" w:color="auto"/>
                      </w:divBdr>
                      <w:divsChild>
                        <w:div w:id="1407141536">
                          <w:marLeft w:val="0"/>
                          <w:marRight w:val="0"/>
                          <w:marTop w:val="0"/>
                          <w:marBottom w:val="0"/>
                          <w:divBdr>
                            <w:top w:val="none" w:sz="0" w:space="0" w:color="auto"/>
                            <w:left w:val="none" w:sz="0" w:space="0" w:color="auto"/>
                            <w:bottom w:val="none" w:sz="0" w:space="0" w:color="auto"/>
                            <w:right w:val="none" w:sz="0" w:space="0" w:color="auto"/>
                          </w:divBdr>
                          <w:divsChild>
                            <w:div w:id="19774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372435">
                  <w:marLeft w:val="0"/>
                  <w:marRight w:val="0"/>
                  <w:marTop w:val="0"/>
                  <w:marBottom w:val="0"/>
                  <w:divBdr>
                    <w:top w:val="none" w:sz="0" w:space="0" w:color="auto"/>
                    <w:left w:val="none" w:sz="0" w:space="0" w:color="auto"/>
                    <w:bottom w:val="none" w:sz="0" w:space="0" w:color="auto"/>
                    <w:right w:val="none" w:sz="0" w:space="0" w:color="auto"/>
                  </w:divBdr>
                  <w:divsChild>
                    <w:div w:id="208976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930905">
      <w:bodyDiv w:val="1"/>
      <w:marLeft w:val="0"/>
      <w:marRight w:val="0"/>
      <w:marTop w:val="0"/>
      <w:marBottom w:val="0"/>
      <w:divBdr>
        <w:top w:val="none" w:sz="0" w:space="0" w:color="auto"/>
        <w:left w:val="none" w:sz="0" w:space="0" w:color="auto"/>
        <w:bottom w:val="none" w:sz="0" w:space="0" w:color="auto"/>
        <w:right w:val="none" w:sz="0" w:space="0" w:color="auto"/>
      </w:divBdr>
      <w:divsChild>
        <w:div w:id="1981766936">
          <w:marLeft w:val="0"/>
          <w:marRight w:val="0"/>
          <w:marTop w:val="0"/>
          <w:marBottom w:val="0"/>
          <w:divBdr>
            <w:top w:val="none" w:sz="0" w:space="0" w:color="auto"/>
            <w:left w:val="none" w:sz="0" w:space="0" w:color="auto"/>
            <w:bottom w:val="none" w:sz="0" w:space="0" w:color="auto"/>
            <w:right w:val="none" w:sz="0" w:space="0" w:color="auto"/>
          </w:divBdr>
          <w:divsChild>
            <w:div w:id="1091857438">
              <w:marLeft w:val="0"/>
              <w:marRight w:val="0"/>
              <w:marTop w:val="0"/>
              <w:marBottom w:val="0"/>
              <w:divBdr>
                <w:top w:val="none" w:sz="0" w:space="0" w:color="auto"/>
                <w:left w:val="none" w:sz="0" w:space="0" w:color="auto"/>
                <w:bottom w:val="none" w:sz="0" w:space="0" w:color="auto"/>
                <w:right w:val="none" w:sz="0" w:space="0" w:color="auto"/>
              </w:divBdr>
              <w:divsChild>
                <w:div w:id="2099279458">
                  <w:marLeft w:val="0"/>
                  <w:marRight w:val="0"/>
                  <w:marTop w:val="0"/>
                  <w:marBottom w:val="0"/>
                  <w:divBdr>
                    <w:top w:val="none" w:sz="0" w:space="0" w:color="auto"/>
                    <w:left w:val="none" w:sz="0" w:space="0" w:color="auto"/>
                    <w:bottom w:val="none" w:sz="0" w:space="0" w:color="auto"/>
                    <w:right w:val="none" w:sz="0" w:space="0" w:color="auto"/>
                  </w:divBdr>
                  <w:divsChild>
                    <w:div w:id="1596475413">
                      <w:marLeft w:val="0"/>
                      <w:marRight w:val="0"/>
                      <w:marTop w:val="0"/>
                      <w:marBottom w:val="0"/>
                      <w:divBdr>
                        <w:top w:val="none" w:sz="0" w:space="0" w:color="auto"/>
                        <w:left w:val="none" w:sz="0" w:space="0" w:color="auto"/>
                        <w:bottom w:val="none" w:sz="0" w:space="0" w:color="auto"/>
                        <w:right w:val="none" w:sz="0" w:space="0" w:color="auto"/>
                      </w:divBdr>
                      <w:divsChild>
                        <w:div w:id="976304011">
                          <w:marLeft w:val="0"/>
                          <w:marRight w:val="0"/>
                          <w:marTop w:val="0"/>
                          <w:marBottom w:val="0"/>
                          <w:divBdr>
                            <w:top w:val="none" w:sz="0" w:space="0" w:color="auto"/>
                            <w:left w:val="none" w:sz="0" w:space="0" w:color="auto"/>
                            <w:bottom w:val="none" w:sz="0" w:space="0" w:color="auto"/>
                            <w:right w:val="none" w:sz="0" w:space="0" w:color="auto"/>
                          </w:divBdr>
                          <w:divsChild>
                            <w:div w:id="368259681">
                              <w:marLeft w:val="0"/>
                              <w:marRight w:val="0"/>
                              <w:marTop w:val="0"/>
                              <w:marBottom w:val="0"/>
                              <w:divBdr>
                                <w:top w:val="none" w:sz="0" w:space="0" w:color="auto"/>
                                <w:left w:val="none" w:sz="0" w:space="0" w:color="auto"/>
                                <w:bottom w:val="none" w:sz="0" w:space="0" w:color="auto"/>
                                <w:right w:val="none" w:sz="0" w:space="0" w:color="auto"/>
                              </w:divBdr>
                              <w:divsChild>
                                <w:div w:id="1163088836">
                                  <w:marLeft w:val="0"/>
                                  <w:marRight w:val="0"/>
                                  <w:marTop w:val="0"/>
                                  <w:marBottom w:val="0"/>
                                  <w:divBdr>
                                    <w:top w:val="none" w:sz="0" w:space="0" w:color="auto"/>
                                    <w:left w:val="none" w:sz="0" w:space="0" w:color="auto"/>
                                    <w:bottom w:val="none" w:sz="0" w:space="0" w:color="auto"/>
                                    <w:right w:val="none" w:sz="0" w:space="0" w:color="auto"/>
                                  </w:divBdr>
                                  <w:divsChild>
                                    <w:div w:id="66135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437524">
      <w:bodyDiv w:val="1"/>
      <w:marLeft w:val="0"/>
      <w:marRight w:val="0"/>
      <w:marTop w:val="0"/>
      <w:marBottom w:val="0"/>
      <w:divBdr>
        <w:top w:val="none" w:sz="0" w:space="0" w:color="auto"/>
        <w:left w:val="none" w:sz="0" w:space="0" w:color="auto"/>
        <w:bottom w:val="none" w:sz="0" w:space="0" w:color="auto"/>
        <w:right w:val="none" w:sz="0" w:space="0" w:color="auto"/>
      </w:divBdr>
    </w:div>
    <w:div w:id="2009090871">
      <w:bodyDiv w:val="1"/>
      <w:marLeft w:val="0"/>
      <w:marRight w:val="0"/>
      <w:marTop w:val="0"/>
      <w:marBottom w:val="0"/>
      <w:divBdr>
        <w:top w:val="none" w:sz="0" w:space="0" w:color="auto"/>
        <w:left w:val="none" w:sz="0" w:space="0" w:color="auto"/>
        <w:bottom w:val="none" w:sz="0" w:space="0" w:color="auto"/>
        <w:right w:val="none" w:sz="0" w:space="0" w:color="auto"/>
      </w:divBdr>
    </w:div>
    <w:div w:id="2029410872">
      <w:bodyDiv w:val="1"/>
      <w:marLeft w:val="0"/>
      <w:marRight w:val="0"/>
      <w:marTop w:val="0"/>
      <w:marBottom w:val="0"/>
      <w:divBdr>
        <w:top w:val="none" w:sz="0" w:space="0" w:color="auto"/>
        <w:left w:val="none" w:sz="0" w:space="0" w:color="auto"/>
        <w:bottom w:val="none" w:sz="0" w:space="0" w:color="auto"/>
        <w:right w:val="none" w:sz="0" w:space="0" w:color="auto"/>
      </w:divBdr>
    </w:div>
    <w:div w:id="2031830939">
      <w:bodyDiv w:val="1"/>
      <w:marLeft w:val="0"/>
      <w:marRight w:val="0"/>
      <w:marTop w:val="0"/>
      <w:marBottom w:val="0"/>
      <w:divBdr>
        <w:top w:val="none" w:sz="0" w:space="0" w:color="auto"/>
        <w:left w:val="none" w:sz="0" w:space="0" w:color="auto"/>
        <w:bottom w:val="none" w:sz="0" w:space="0" w:color="auto"/>
        <w:right w:val="none" w:sz="0" w:space="0" w:color="auto"/>
      </w:divBdr>
    </w:div>
    <w:div w:id="2032561490">
      <w:bodyDiv w:val="1"/>
      <w:marLeft w:val="0"/>
      <w:marRight w:val="0"/>
      <w:marTop w:val="0"/>
      <w:marBottom w:val="0"/>
      <w:divBdr>
        <w:top w:val="none" w:sz="0" w:space="0" w:color="auto"/>
        <w:left w:val="none" w:sz="0" w:space="0" w:color="auto"/>
        <w:bottom w:val="none" w:sz="0" w:space="0" w:color="auto"/>
        <w:right w:val="none" w:sz="0" w:space="0" w:color="auto"/>
      </w:divBdr>
    </w:div>
    <w:div w:id="2041197369">
      <w:bodyDiv w:val="1"/>
      <w:marLeft w:val="0"/>
      <w:marRight w:val="0"/>
      <w:marTop w:val="0"/>
      <w:marBottom w:val="0"/>
      <w:divBdr>
        <w:top w:val="none" w:sz="0" w:space="0" w:color="auto"/>
        <w:left w:val="none" w:sz="0" w:space="0" w:color="auto"/>
        <w:bottom w:val="none" w:sz="0" w:space="0" w:color="auto"/>
        <w:right w:val="none" w:sz="0" w:space="0" w:color="auto"/>
      </w:divBdr>
    </w:div>
    <w:div w:id="2054234145">
      <w:bodyDiv w:val="1"/>
      <w:marLeft w:val="0"/>
      <w:marRight w:val="0"/>
      <w:marTop w:val="0"/>
      <w:marBottom w:val="0"/>
      <w:divBdr>
        <w:top w:val="none" w:sz="0" w:space="0" w:color="auto"/>
        <w:left w:val="none" w:sz="0" w:space="0" w:color="auto"/>
        <w:bottom w:val="none" w:sz="0" w:space="0" w:color="auto"/>
        <w:right w:val="none" w:sz="0" w:space="0" w:color="auto"/>
      </w:divBdr>
    </w:div>
    <w:div w:id="2060396460">
      <w:bodyDiv w:val="1"/>
      <w:marLeft w:val="0"/>
      <w:marRight w:val="0"/>
      <w:marTop w:val="0"/>
      <w:marBottom w:val="0"/>
      <w:divBdr>
        <w:top w:val="none" w:sz="0" w:space="0" w:color="auto"/>
        <w:left w:val="none" w:sz="0" w:space="0" w:color="auto"/>
        <w:bottom w:val="none" w:sz="0" w:space="0" w:color="auto"/>
        <w:right w:val="none" w:sz="0" w:space="0" w:color="auto"/>
      </w:divBdr>
    </w:div>
    <w:div w:id="2070224117">
      <w:bodyDiv w:val="1"/>
      <w:marLeft w:val="0"/>
      <w:marRight w:val="0"/>
      <w:marTop w:val="0"/>
      <w:marBottom w:val="0"/>
      <w:divBdr>
        <w:top w:val="none" w:sz="0" w:space="0" w:color="auto"/>
        <w:left w:val="none" w:sz="0" w:space="0" w:color="auto"/>
        <w:bottom w:val="none" w:sz="0" w:space="0" w:color="auto"/>
        <w:right w:val="none" w:sz="0" w:space="0" w:color="auto"/>
      </w:divBdr>
    </w:div>
    <w:div w:id="2073653985">
      <w:bodyDiv w:val="1"/>
      <w:marLeft w:val="0"/>
      <w:marRight w:val="0"/>
      <w:marTop w:val="0"/>
      <w:marBottom w:val="0"/>
      <w:divBdr>
        <w:top w:val="none" w:sz="0" w:space="0" w:color="auto"/>
        <w:left w:val="none" w:sz="0" w:space="0" w:color="auto"/>
        <w:bottom w:val="none" w:sz="0" w:space="0" w:color="auto"/>
        <w:right w:val="none" w:sz="0" w:space="0" w:color="auto"/>
      </w:divBdr>
      <w:divsChild>
        <w:div w:id="1028798801">
          <w:marLeft w:val="0"/>
          <w:marRight w:val="0"/>
          <w:marTop w:val="0"/>
          <w:marBottom w:val="0"/>
          <w:divBdr>
            <w:top w:val="none" w:sz="0" w:space="0" w:color="auto"/>
            <w:left w:val="none" w:sz="0" w:space="0" w:color="auto"/>
            <w:bottom w:val="none" w:sz="0" w:space="0" w:color="auto"/>
            <w:right w:val="none" w:sz="0" w:space="0" w:color="auto"/>
          </w:divBdr>
          <w:divsChild>
            <w:div w:id="1836453490">
              <w:marLeft w:val="0"/>
              <w:marRight w:val="0"/>
              <w:marTop w:val="0"/>
              <w:marBottom w:val="0"/>
              <w:divBdr>
                <w:top w:val="none" w:sz="0" w:space="0" w:color="auto"/>
                <w:left w:val="none" w:sz="0" w:space="0" w:color="auto"/>
                <w:bottom w:val="none" w:sz="0" w:space="0" w:color="auto"/>
                <w:right w:val="none" w:sz="0" w:space="0" w:color="auto"/>
              </w:divBdr>
              <w:divsChild>
                <w:div w:id="1354915766">
                  <w:marLeft w:val="0"/>
                  <w:marRight w:val="0"/>
                  <w:marTop w:val="0"/>
                  <w:marBottom w:val="0"/>
                  <w:divBdr>
                    <w:top w:val="none" w:sz="0" w:space="0" w:color="auto"/>
                    <w:left w:val="none" w:sz="0" w:space="0" w:color="auto"/>
                    <w:bottom w:val="none" w:sz="0" w:space="0" w:color="auto"/>
                    <w:right w:val="none" w:sz="0" w:space="0" w:color="auto"/>
                  </w:divBdr>
                  <w:divsChild>
                    <w:div w:id="662392626">
                      <w:marLeft w:val="0"/>
                      <w:marRight w:val="0"/>
                      <w:marTop w:val="0"/>
                      <w:marBottom w:val="0"/>
                      <w:divBdr>
                        <w:top w:val="none" w:sz="0" w:space="0" w:color="auto"/>
                        <w:left w:val="none" w:sz="0" w:space="0" w:color="auto"/>
                        <w:bottom w:val="none" w:sz="0" w:space="0" w:color="auto"/>
                        <w:right w:val="none" w:sz="0" w:space="0" w:color="auto"/>
                      </w:divBdr>
                      <w:divsChild>
                        <w:div w:id="1048843553">
                          <w:marLeft w:val="0"/>
                          <w:marRight w:val="0"/>
                          <w:marTop w:val="0"/>
                          <w:marBottom w:val="0"/>
                          <w:divBdr>
                            <w:top w:val="none" w:sz="0" w:space="0" w:color="auto"/>
                            <w:left w:val="none" w:sz="0" w:space="0" w:color="auto"/>
                            <w:bottom w:val="none" w:sz="0" w:space="0" w:color="auto"/>
                            <w:right w:val="none" w:sz="0" w:space="0" w:color="auto"/>
                          </w:divBdr>
                          <w:divsChild>
                            <w:div w:id="1669793190">
                              <w:marLeft w:val="0"/>
                              <w:marRight w:val="0"/>
                              <w:marTop w:val="0"/>
                              <w:marBottom w:val="0"/>
                              <w:divBdr>
                                <w:top w:val="none" w:sz="0" w:space="0" w:color="auto"/>
                                <w:left w:val="none" w:sz="0" w:space="0" w:color="auto"/>
                                <w:bottom w:val="none" w:sz="0" w:space="0" w:color="auto"/>
                                <w:right w:val="none" w:sz="0" w:space="0" w:color="auto"/>
                              </w:divBdr>
                              <w:divsChild>
                                <w:div w:id="1479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5028">
                          <w:marLeft w:val="0"/>
                          <w:marRight w:val="0"/>
                          <w:marTop w:val="0"/>
                          <w:marBottom w:val="0"/>
                          <w:divBdr>
                            <w:top w:val="none" w:sz="0" w:space="0" w:color="auto"/>
                            <w:left w:val="none" w:sz="0" w:space="0" w:color="auto"/>
                            <w:bottom w:val="none" w:sz="0" w:space="0" w:color="auto"/>
                            <w:right w:val="none" w:sz="0" w:space="0" w:color="auto"/>
                          </w:divBdr>
                          <w:divsChild>
                            <w:div w:id="578754341">
                              <w:marLeft w:val="0"/>
                              <w:marRight w:val="0"/>
                              <w:marTop w:val="0"/>
                              <w:marBottom w:val="0"/>
                              <w:divBdr>
                                <w:top w:val="none" w:sz="0" w:space="0" w:color="auto"/>
                                <w:left w:val="none" w:sz="0" w:space="0" w:color="auto"/>
                                <w:bottom w:val="none" w:sz="0" w:space="0" w:color="auto"/>
                                <w:right w:val="none" w:sz="0" w:space="0" w:color="auto"/>
                              </w:divBdr>
                              <w:divsChild>
                                <w:div w:id="470367464">
                                  <w:marLeft w:val="0"/>
                                  <w:marRight w:val="0"/>
                                  <w:marTop w:val="0"/>
                                  <w:marBottom w:val="0"/>
                                  <w:divBdr>
                                    <w:top w:val="none" w:sz="0" w:space="0" w:color="auto"/>
                                    <w:left w:val="none" w:sz="0" w:space="0" w:color="auto"/>
                                    <w:bottom w:val="none" w:sz="0" w:space="0" w:color="auto"/>
                                    <w:right w:val="none" w:sz="0" w:space="0" w:color="auto"/>
                                  </w:divBdr>
                                  <w:divsChild>
                                    <w:div w:id="830023960">
                                      <w:marLeft w:val="0"/>
                                      <w:marRight w:val="0"/>
                                      <w:marTop w:val="0"/>
                                      <w:marBottom w:val="0"/>
                                      <w:divBdr>
                                        <w:top w:val="none" w:sz="0" w:space="0" w:color="auto"/>
                                        <w:left w:val="none" w:sz="0" w:space="0" w:color="auto"/>
                                        <w:bottom w:val="none" w:sz="0" w:space="0" w:color="auto"/>
                                        <w:right w:val="none" w:sz="0" w:space="0" w:color="auto"/>
                                      </w:divBdr>
                                      <w:divsChild>
                                        <w:div w:id="1594314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7044666">
      <w:bodyDiv w:val="1"/>
      <w:marLeft w:val="0"/>
      <w:marRight w:val="0"/>
      <w:marTop w:val="0"/>
      <w:marBottom w:val="0"/>
      <w:divBdr>
        <w:top w:val="none" w:sz="0" w:space="0" w:color="auto"/>
        <w:left w:val="none" w:sz="0" w:space="0" w:color="auto"/>
        <w:bottom w:val="none" w:sz="0" w:space="0" w:color="auto"/>
        <w:right w:val="none" w:sz="0" w:space="0" w:color="auto"/>
      </w:divBdr>
    </w:div>
    <w:div w:id="2079397608">
      <w:bodyDiv w:val="1"/>
      <w:marLeft w:val="0"/>
      <w:marRight w:val="0"/>
      <w:marTop w:val="0"/>
      <w:marBottom w:val="0"/>
      <w:divBdr>
        <w:top w:val="none" w:sz="0" w:space="0" w:color="auto"/>
        <w:left w:val="none" w:sz="0" w:space="0" w:color="auto"/>
        <w:bottom w:val="none" w:sz="0" w:space="0" w:color="auto"/>
        <w:right w:val="none" w:sz="0" w:space="0" w:color="auto"/>
      </w:divBdr>
      <w:divsChild>
        <w:div w:id="1246257983">
          <w:marLeft w:val="0"/>
          <w:marRight w:val="0"/>
          <w:marTop w:val="0"/>
          <w:marBottom w:val="0"/>
          <w:divBdr>
            <w:top w:val="none" w:sz="0" w:space="0" w:color="auto"/>
            <w:left w:val="none" w:sz="0" w:space="0" w:color="auto"/>
            <w:bottom w:val="none" w:sz="0" w:space="0" w:color="auto"/>
            <w:right w:val="none" w:sz="0" w:space="0" w:color="auto"/>
          </w:divBdr>
          <w:divsChild>
            <w:div w:id="1202740272">
              <w:marLeft w:val="0"/>
              <w:marRight w:val="0"/>
              <w:marTop w:val="0"/>
              <w:marBottom w:val="0"/>
              <w:divBdr>
                <w:top w:val="none" w:sz="0" w:space="0" w:color="auto"/>
                <w:left w:val="none" w:sz="0" w:space="0" w:color="auto"/>
                <w:bottom w:val="none" w:sz="0" w:space="0" w:color="auto"/>
                <w:right w:val="none" w:sz="0" w:space="0" w:color="auto"/>
              </w:divBdr>
              <w:divsChild>
                <w:div w:id="1309940056">
                  <w:marLeft w:val="0"/>
                  <w:marRight w:val="0"/>
                  <w:marTop w:val="0"/>
                  <w:marBottom w:val="0"/>
                  <w:divBdr>
                    <w:top w:val="none" w:sz="0" w:space="0" w:color="auto"/>
                    <w:left w:val="none" w:sz="0" w:space="0" w:color="auto"/>
                    <w:bottom w:val="none" w:sz="0" w:space="0" w:color="auto"/>
                    <w:right w:val="none" w:sz="0" w:space="0" w:color="auto"/>
                  </w:divBdr>
                  <w:divsChild>
                    <w:div w:id="618726389">
                      <w:marLeft w:val="0"/>
                      <w:marRight w:val="0"/>
                      <w:marTop w:val="0"/>
                      <w:marBottom w:val="0"/>
                      <w:divBdr>
                        <w:top w:val="none" w:sz="0" w:space="0" w:color="auto"/>
                        <w:left w:val="none" w:sz="0" w:space="0" w:color="auto"/>
                        <w:bottom w:val="none" w:sz="0" w:space="0" w:color="auto"/>
                        <w:right w:val="none" w:sz="0" w:space="0" w:color="auto"/>
                      </w:divBdr>
                      <w:divsChild>
                        <w:div w:id="175464442">
                          <w:marLeft w:val="0"/>
                          <w:marRight w:val="0"/>
                          <w:marTop w:val="0"/>
                          <w:marBottom w:val="0"/>
                          <w:divBdr>
                            <w:top w:val="none" w:sz="0" w:space="0" w:color="auto"/>
                            <w:left w:val="none" w:sz="0" w:space="0" w:color="auto"/>
                            <w:bottom w:val="none" w:sz="0" w:space="0" w:color="auto"/>
                            <w:right w:val="none" w:sz="0" w:space="0" w:color="auto"/>
                          </w:divBdr>
                          <w:divsChild>
                            <w:div w:id="1297637159">
                              <w:marLeft w:val="0"/>
                              <w:marRight w:val="0"/>
                              <w:marTop w:val="0"/>
                              <w:marBottom w:val="0"/>
                              <w:divBdr>
                                <w:top w:val="none" w:sz="0" w:space="0" w:color="auto"/>
                                <w:left w:val="none" w:sz="0" w:space="0" w:color="auto"/>
                                <w:bottom w:val="none" w:sz="0" w:space="0" w:color="auto"/>
                                <w:right w:val="none" w:sz="0" w:space="0" w:color="auto"/>
                              </w:divBdr>
                              <w:divsChild>
                                <w:div w:id="1699621816">
                                  <w:marLeft w:val="0"/>
                                  <w:marRight w:val="0"/>
                                  <w:marTop w:val="0"/>
                                  <w:marBottom w:val="0"/>
                                  <w:divBdr>
                                    <w:top w:val="none" w:sz="0" w:space="0" w:color="auto"/>
                                    <w:left w:val="none" w:sz="0" w:space="0" w:color="auto"/>
                                    <w:bottom w:val="none" w:sz="0" w:space="0" w:color="auto"/>
                                    <w:right w:val="none" w:sz="0" w:space="0" w:color="auto"/>
                                  </w:divBdr>
                                  <w:divsChild>
                                    <w:div w:id="14719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010766">
      <w:bodyDiv w:val="1"/>
      <w:marLeft w:val="0"/>
      <w:marRight w:val="0"/>
      <w:marTop w:val="0"/>
      <w:marBottom w:val="0"/>
      <w:divBdr>
        <w:top w:val="none" w:sz="0" w:space="0" w:color="auto"/>
        <w:left w:val="none" w:sz="0" w:space="0" w:color="auto"/>
        <w:bottom w:val="none" w:sz="0" w:space="0" w:color="auto"/>
        <w:right w:val="none" w:sz="0" w:space="0" w:color="auto"/>
      </w:divBdr>
      <w:divsChild>
        <w:div w:id="691609298">
          <w:marLeft w:val="0"/>
          <w:marRight w:val="0"/>
          <w:marTop w:val="0"/>
          <w:marBottom w:val="0"/>
          <w:divBdr>
            <w:top w:val="none" w:sz="0" w:space="0" w:color="auto"/>
            <w:left w:val="none" w:sz="0" w:space="0" w:color="auto"/>
            <w:bottom w:val="none" w:sz="0" w:space="0" w:color="auto"/>
            <w:right w:val="none" w:sz="0" w:space="0" w:color="auto"/>
          </w:divBdr>
          <w:divsChild>
            <w:div w:id="702369742">
              <w:marLeft w:val="0"/>
              <w:marRight w:val="0"/>
              <w:marTop w:val="0"/>
              <w:marBottom w:val="0"/>
              <w:divBdr>
                <w:top w:val="none" w:sz="0" w:space="0" w:color="auto"/>
                <w:left w:val="none" w:sz="0" w:space="0" w:color="auto"/>
                <w:bottom w:val="none" w:sz="0" w:space="0" w:color="auto"/>
                <w:right w:val="none" w:sz="0" w:space="0" w:color="auto"/>
              </w:divBdr>
              <w:divsChild>
                <w:div w:id="570044614">
                  <w:marLeft w:val="0"/>
                  <w:marRight w:val="0"/>
                  <w:marTop w:val="0"/>
                  <w:marBottom w:val="0"/>
                  <w:divBdr>
                    <w:top w:val="none" w:sz="0" w:space="0" w:color="auto"/>
                    <w:left w:val="none" w:sz="0" w:space="0" w:color="auto"/>
                    <w:bottom w:val="none" w:sz="0" w:space="0" w:color="auto"/>
                    <w:right w:val="none" w:sz="0" w:space="0" w:color="auto"/>
                  </w:divBdr>
                  <w:divsChild>
                    <w:div w:id="1289824199">
                      <w:marLeft w:val="0"/>
                      <w:marRight w:val="0"/>
                      <w:marTop w:val="0"/>
                      <w:marBottom w:val="0"/>
                      <w:divBdr>
                        <w:top w:val="none" w:sz="0" w:space="0" w:color="auto"/>
                        <w:left w:val="none" w:sz="0" w:space="0" w:color="auto"/>
                        <w:bottom w:val="none" w:sz="0" w:space="0" w:color="auto"/>
                        <w:right w:val="none" w:sz="0" w:space="0" w:color="auto"/>
                      </w:divBdr>
                      <w:divsChild>
                        <w:div w:id="135925096">
                          <w:marLeft w:val="0"/>
                          <w:marRight w:val="0"/>
                          <w:marTop w:val="0"/>
                          <w:marBottom w:val="0"/>
                          <w:divBdr>
                            <w:top w:val="none" w:sz="0" w:space="0" w:color="auto"/>
                            <w:left w:val="none" w:sz="0" w:space="0" w:color="auto"/>
                            <w:bottom w:val="none" w:sz="0" w:space="0" w:color="auto"/>
                            <w:right w:val="none" w:sz="0" w:space="0" w:color="auto"/>
                          </w:divBdr>
                          <w:divsChild>
                            <w:div w:id="1494102340">
                              <w:marLeft w:val="0"/>
                              <w:marRight w:val="0"/>
                              <w:marTop w:val="0"/>
                              <w:marBottom w:val="0"/>
                              <w:divBdr>
                                <w:top w:val="none" w:sz="0" w:space="0" w:color="auto"/>
                                <w:left w:val="none" w:sz="0" w:space="0" w:color="auto"/>
                                <w:bottom w:val="none" w:sz="0" w:space="0" w:color="auto"/>
                                <w:right w:val="none" w:sz="0" w:space="0" w:color="auto"/>
                              </w:divBdr>
                              <w:divsChild>
                                <w:div w:id="141369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66387">
                          <w:marLeft w:val="0"/>
                          <w:marRight w:val="0"/>
                          <w:marTop w:val="0"/>
                          <w:marBottom w:val="0"/>
                          <w:divBdr>
                            <w:top w:val="none" w:sz="0" w:space="0" w:color="auto"/>
                            <w:left w:val="none" w:sz="0" w:space="0" w:color="auto"/>
                            <w:bottom w:val="none" w:sz="0" w:space="0" w:color="auto"/>
                            <w:right w:val="none" w:sz="0" w:space="0" w:color="auto"/>
                          </w:divBdr>
                          <w:divsChild>
                            <w:div w:id="1567498064">
                              <w:marLeft w:val="0"/>
                              <w:marRight w:val="0"/>
                              <w:marTop w:val="0"/>
                              <w:marBottom w:val="0"/>
                              <w:divBdr>
                                <w:top w:val="none" w:sz="0" w:space="0" w:color="auto"/>
                                <w:left w:val="none" w:sz="0" w:space="0" w:color="auto"/>
                                <w:bottom w:val="none" w:sz="0" w:space="0" w:color="auto"/>
                                <w:right w:val="none" w:sz="0" w:space="0" w:color="auto"/>
                              </w:divBdr>
                              <w:divsChild>
                                <w:div w:id="427628525">
                                  <w:marLeft w:val="0"/>
                                  <w:marRight w:val="0"/>
                                  <w:marTop w:val="0"/>
                                  <w:marBottom w:val="0"/>
                                  <w:divBdr>
                                    <w:top w:val="none" w:sz="0" w:space="0" w:color="auto"/>
                                    <w:left w:val="none" w:sz="0" w:space="0" w:color="auto"/>
                                    <w:bottom w:val="none" w:sz="0" w:space="0" w:color="auto"/>
                                    <w:right w:val="none" w:sz="0" w:space="0" w:color="auto"/>
                                  </w:divBdr>
                                  <w:divsChild>
                                    <w:div w:id="5269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246339">
      <w:bodyDiv w:val="1"/>
      <w:marLeft w:val="0"/>
      <w:marRight w:val="0"/>
      <w:marTop w:val="0"/>
      <w:marBottom w:val="0"/>
      <w:divBdr>
        <w:top w:val="none" w:sz="0" w:space="0" w:color="auto"/>
        <w:left w:val="none" w:sz="0" w:space="0" w:color="auto"/>
        <w:bottom w:val="none" w:sz="0" w:space="0" w:color="auto"/>
        <w:right w:val="none" w:sz="0" w:space="0" w:color="auto"/>
      </w:divBdr>
      <w:divsChild>
        <w:div w:id="433210319">
          <w:marLeft w:val="0"/>
          <w:marRight w:val="0"/>
          <w:marTop w:val="0"/>
          <w:marBottom w:val="0"/>
          <w:divBdr>
            <w:top w:val="none" w:sz="0" w:space="0" w:color="auto"/>
            <w:left w:val="none" w:sz="0" w:space="0" w:color="auto"/>
            <w:bottom w:val="none" w:sz="0" w:space="0" w:color="auto"/>
            <w:right w:val="none" w:sz="0" w:space="0" w:color="auto"/>
          </w:divBdr>
          <w:divsChild>
            <w:div w:id="994911952">
              <w:marLeft w:val="0"/>
              <w:marRight w:val="0"/>
              <w:marTop w:val="0"/>
              <w:marBottom w:val="0"/>
              <w:divBdr>
                <w:top w:val="none" w:sz="0" w:space="0" w:color="auto"/>
                <w:left w:val="none" w:sz="0" w:space="0" w:color="auto"/>
                <w:bottom w:val="none" w:sz="0" w:space="0" w:color="auto"/>
                <w:right w:val="none" w:sz="0" w:space="0" w:color="auto"/>
              </w:divBdr>
              <w:divsChild>
                <w:div w:id="1539126950">
                  <w:marLeft w:val="0"/>
                  <w:marRight w:val="0"/>
                  <w:marTop w:val="0"/>
                  <w:marBottom w:val="0"/>
                  <w:divBdr>
                    <w:top w:val="none" w:sz="0" w:space="0" w:color="auto"/>
                    <w:left w:val="none" w:sz="0" w:space="0" w:color="auto"/>
                    <w:bottom w:val="none" w:sz="0" w:space="0" w:color="auto"/>
                    <w:right w:val="none" w:sz="0" w:space="0" w:color="auto"/>
                  </w:divBdr>
                  <w:divsChild>
                    <w:div w:id="1476140300">
                      <w:marLeft w:val="0"/>
                      <w:marRight w:val="0"/>
                      <w:marTop w:val="0"/>
                      <w:marBottom w:val="0"/>
                      <w:divBdr>
                        <w:top w:val="none" w:sz="0" w:space="0" w:color="auto"/>
                        <w:left w:val="none" w:sz="0" w:space="0" w:color="auto"/>
                        <w:bottom w:val="none" w:sz="0" w:space="0" w:color="auto"/>
                        <w:right w:val="none" w:sz="0" w:space="0" w:color="auto"/>
                      </w:divBdr>
                      <w:divsChild>
                        <w:div w:id="2010015663">
                          <w:marLeft w:val="0"/>
                          <w:marRight w:val="0"/>
                          <w:marTop w:val="0"/>
                          <w:marBottom w:val="0"/>
                          <w:divBdr>
                            <w:top w:val="none" w:sz="0" w:space="0" w:color="auto"/>
                            <w:left w:val="none" w:sz="0" w:space="0" w:color="auto"/>
                            <w:bottom w:val="none" w:sz="0" w:space="0" w:color="auto"/>
                            <w:right w:val="none" w:sz="0" w:space="0" w:color="auto"/>
                          </w:divBdr>
                          <w:divsChild>
                            <w:div w:id="67935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617151">
                  <w:marLeft w:val="0"/>
                  <w:marRight w:val="0"/>
                  <w:marTop w:val="0"/>
                  <w:marBottom w:val="0"/>
                  <w:divBdr>
                    <w:top w:val="none" w:sz="0" w:space="0" w:color="auto"/>
                    <w:left w:val="none" w:sz="0" w:space="0" w:color="auto"/>
                    <w:bottom w:val="none" w:sz="0" w:space="0" w:color="auto"/>
                    <w:right w:val="none" w:sz="0" w:space="0" w:color="auto"/>
                  </w:divBdr>
                  <w:divsChild>
                    <w:div w:id="865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631257">
      <w:bodyDiv w:val="1"/>
      <w:marLeft w:val="0"/>
      <w:marRight w:val="0"/>
      <w:marTop w:val="0"/>
      <w:marBottom w:val="0"/>
      <w:divBdr>
        <w:top w:val="none" w:sz="0" w:space="0" w:color="auto"/>
        <w:left w:val="none" w:sz="0" w:space="0" w:color="auto"/>
        <w:bottom w:val="none" w:sz="0" w:space="0" w:color="auto"/>
        <w:right w:val="none" w:sz="0" w:space="0" w:color="auto"/>
      </w:divBdr>
    </w:div>
    <w:div w:id="2082436925">
      <w:bodyDiv w:val="1"/>
      <w:marLeft w:val="0"/>
      <w:marRight w:val="0"/>
      <w:marTop w:val="0"/>
      <w:marBottom w:val="0"/>
      <w:divBdr>
        <w:top w:val="none" w:sz="0" w:space="0" w:color="auto"/>
        <w:left w:val="none" w:sz="0" w:space="0" w:color="auto"/>
        <w:bottom w:val="none" w:sz="0" w:space="0" w:color="auto"/>
        <w:right w:val="none" w:sz="0" w:space="0" w:color="auto"/>
      </w:divBdr>
    </w:div>
    <w:div w:id="2084981959">
      <w:bodyDiv w:val="1"/>
      <w:marLeft w:val="0"/>
      <w:marRight w:val="0"/>
      <w:marTop w:val="0"/>
      <w:marBottom w:val="0"/>
      <w:divBdr>
        <w:top w:val="none" w:sz="0" w:space="0" w:color="auto"/>
        <w:left w:val="none" w:sz="0" w:space="0" w:color="auto"/>
        <w:bottom w:val="none" w:sz="0" w:space="0" w:color="auto"/>
        <w:right w:val="none" w:sz="0" w:space="0" w:color="auto"/>
      </w:divBdr>
    </w:div>
    <w:div w:id="2090804737">
      <w:bodyDiv w:val="1"/>
      <w:marLeft w:val="0"/>
      <w:marRight w:val="0"/>
      <w:marTop w:val="0"/>
      <w:marBottom w:val="0"/>
      <w:divBdr>
        <w:top w:val="none" w:sz="0" w:space="0" w:color="auto"/>
        <w:left w:val="none" w:sz="0" w:space="0" w:color="auto"/>
        <w:bottom w:val="none" w:sz="0" w:space="0" w:color="auto"/>
        <w:right w:val="none" w:sz="0" w:space="0" w:color="auto"/>
      </w:divBdr>
    </w:div>
    <w:div w:id="2096970880">
      <w:bodyDiv w:val="1"/>
      <w:marLeft w:val="0"/>
      <w:marRight w:val="0"/>
      <w:marTop w:val="0"/>
      <w:marBottom w:val="0"/>
      <w:divBdr>
        <w:top w:val="none" w:sz="0" w:space="0" w:color="auto"/>
        <w:left w:val="none" w:sz="0" w:space="0" w:color="auto"/>
        <w:bottom w:val="none" w:sz="0" w:space="0" w:color="auto"/>
        <w:right w:val="none" w:sz="0" w:space="0" w:color="auto"/>
      </w:divBdr>
      <w:divsChild>
        <w:div w:id="419453434">
          <w:marLeft w:val="0"/>
          <w:marRight w:val="0"/>
          <w:marTop w:val="0"/>
          <w:marBottom w:val="0"/>
          <w:divBdr>
            <w:top w:val="none" w:sz="0" w:space="0" w:color="auto"/>
            <w:left w:val="none" w:sz="0" w:space="0" w:color="auto"/>
            <w:bottom w:val="none" w:sz="0" w:space="0" w:color="auto"/>
            <w:right w:val="none" w:sz="0" w:space="0" w:color="auto"/>
          </w:divBdr>
          <w:divsChild>
            <w:div w:id="1643850035">
              <w:marLeft w:val="0"/>
              <w:marRight w:val="0"/>
              <w:marTop w:val="0"/>
              <w:marBottom w:val="0"/>
              <w:divBdr>
                <w:top w:val="none" w:sz="0" w:space="0" w:color="auto"/>
                <w:left w:val="none" w:sz="0" w:space="0" w:color="auto"/>
                <w:bottom w:val="none" w:sz="0" w:space="0" w:color="auto"/>
                <w:right w:val="none" w:sz="0" w:space="0" w:color="auto"/>
              </w:divBdr>
              <w:divsChild>
                <w:div w:id="1308630434">
                  <w:marLeft w:val="0"/>
                  <w:marRight w:val="0"/>
                  <w:marTop w:val="0"/>
                  <w:marBottom w:val="0"/>
                  <w:divBdr>
                    <w:top w:val="none" w:sz="0" w:space="0" w:color="auto"/>
                    <w:left w:val="none" w:sz="0" w:space="0" w:color="auto"/>
                    <w:bottom w:val="none" w:sz="0" w:space="0" w:color="auto"/>
                    <w:right w:val="none" w:sz="0" w:space="0" w:color="auto"/>
                  </w:divBdr>
                  <w:divsChild>
                    <w:div w:id="1793398704">
                      <w:marLeft w:val="0"/>
                      <w:marRight w:val="0"/>
                      <w:marTop w:val="0"/>
                      <w:marBottom w:val="0"/>
                      <w:divBdr>
                        <w:top w:val="none" w:sz="0" w:space="0" w:color="auto"/>
                        <w:left w:val="none" w:sz="0" w:space="0" w:color="auto"/>
                        <w:bottom w:val="none" w:sz="0" w:space="0" w:color="auto"/>
                        <w:right w:val="none" w:sz="0" w:space="0" w:color="auto"/>
                      </w:divBdr>
                      <w:divsChild>
                        <w:div w:id="1827630494">
                          <w:marLeft w:val="0"/>
                          <w:marRight w:val="0"/>
                          <w:marTop w:val="0"/>
                          <w:marBottom w:val="0"/>
                          <w:divBdr>
                            <w:top w:val="none" w:sz="0" w:space="0" w:color="auto"/>
                            <w:left w:val="none" w:sz="0" w:space="0" w:color="auto"/>
                            <w:bottom w:val="none" w:sz="0" w:space="0" w:color="auto"/>
                            <w:right w:val="none" w:sz="0" w:space="0" w:color="auto"/>
                          </w:divBdr>
                          <w:divsChild>
                            <w:div w:id="406195727">
                              <w:marLeft w:val="0"/>
                              <w:marRight w:val="0"/>
                              <w:marTop w:val="0"/>
                              <w:marBottom w:val="0"/>
                              <w:divBdr>
                                <w:top w:val="none" w:sz="0" w:space="0" w:color="auto"/>
                                <w:left w:val="none" w:sz="0" w:space="0" w:color="auto"/>
                                <w:bottom w:val="none" w:sz="0" w:space="0" w:color="auto"/>
                                <w:right w:val="none" w:sz="0" w:space="0" w:color="auto"/>
                              </w:divBdr>
                              <w:divsChild>
                                <w:div w:id="26419299">
                                  <w:marLeft w:val="0"/>
                                  <w:marRight w:val="0"/>
                                  <w:marTop w:val="0"/>
                                  <w:marBottom w:val="0"/>
                                  <w:divBdr>
                                    <w:top w:val="none" w:sz="0" w:space="0" w:color="auto"/>
                                    <w:left w:val="none" w:sz="0" w:space="0" w:color="auto"/>
                                    <w:bottom w:val="none" w:sz="0" w:space="0" w:color="auto"/>
                                    <w:right w:val="none" w:sz="0" w:space="0" w:color="auto"/>
                                  </w:divBdr>
                                  <w:divsChild>
                                    <w:div w:id="123046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049459">
      <w:bodyDiv w:val="1"/>
      <w:marLeft w:val="0"/>
      <w:marRight w:val="0"/>
      <w:marTop w:val="0"/>
      <w:marBottom w:val="0"/>
      <w:divBdr>
        <w:top w:val="none" w:sz="0" w:space="0" w:color="auto"/>
        <w:left w:val="none" w:sz="0" w:space="0" w:color="auto"/>
        <w:bottom w:val="none" w:sz="0" w:space="0" w:color="auto"/>
        <w:right w:val="none" w:sz="0" w:space="0" w:color="auto"/>
      </w:divBdr>
    </w:div>
    <w:div w:id="2105568306">
      <w:bodyDiv w:val="1"/>
      <w:marLeft w:val="0"/>
      <w:marRight w:val="0"/>
      <w:marTop w:val="0"/>
      <w:marBottom w:val="0"/>
      <w:divBdr>
        <w:top w:val="none" w:sz="0" w:space="0" w:color="auto"/>
        <w:left w:val="none" w:sz="0" w:space="0" w:color="auto"/>
        <w:bottom w:val="none" w:sz="0" w:space="0" w:color="auto"/>
        <w:right w:val="none" w:sz="0" w:space="0" w:color="auto"/>
      </w:divBdr>
    </w:div>
    <w:div w:id="2105951013">
      <w:bodyDiv w:val="1"/>
      <w:marLeft w:val="0"/>
      <w:marRight w:val="0"/>
      <w:marTop w:val="0"/>
      <w:marBottom w:val="0"/>
      <w:divBdr>
        <w:top w:val="none" w:sz="0" w:space="0" w:color="auto"/>
        <w:left w:val="none" w:sz="0" w:space="0" w:color="auto"/>
        <w:bottom w:val="none" w:sz="0" w:space="0" w:color="auto"/>
        <w:right w:val="none" w:sz="0" w:space="0" w:color="auto"/>
      </w:divBdr>
    </w:div>
    <w:div w:id="2110806151">
      <w:bodyDiv w:val="1"/>
      <w:marLeft w:val="0"/>
      <w:marRight w:val="0"/>
      <w:marTop w:val="0"/>
      <w:marBottom w:val="0"/>
      <w:divBdr>
        <w:top w:val="none" w:sz="0" w:space="0" w:color="auto"/>
        <w:left w:val="none" w:sz="0" w:space="0" w:color="auto"/>
        <w:bottom w:val="none" w:sz="0" w:space="0" w:color="auto"/>
        <w:right w:val="none" w:sz="0" w:space="0" w:color="auto"/>
      </w:divBdr>
    </w:div>
    <w:div w:id="2113474113">
      <w:bodyDiv w:val="1"/>
      <w:marLeft w:val="0"/>
      <w:marRight w:val="0"/>
      <w:marTop w:val="0"/>
      <w:marBottom w:val="0"/>
      <w:divBdr>
        <w:top w:val="none" w:sz="0" w:space="0" w:color="auto"/>
        <w:left w:val="none" w:sz="0" w:space="0" w:color="auto"/>
        <w:bottom w:val="none" w:sz="0" w:space="0" w:color="auto"/>
        <w:right w:val="none" w:sz="0" w:space="0" w:color="auto"/>
      </w:divBdr>
    </w:div>
    <w:div w:id="2116749619">
      <w:bodyDiv w:val="1"/>
      <w:marLeft w:val="0"/>
      <w:marRight w:val="0"/>
      <w:marTop w:val="0"/>
      <w:marBottom w:val="0"/>
      <w:divBdr>
        <w:top w:val="none" w:sz="0" w:space="0" w:color="auto"/>
        <w:left w:val="none" w:sz="0" w:space="0" w:color="auto"/>
        <w:bottom w:val="none" w:sz="0" w:space="0" w:color="auto"/>
        <w:right w:val="none" w:sz="0" w:space="0" w:color="auto"/>
      </w:divBdr>
    </w:div>
    <w:div w:id="2118714071">
      <w:bodyDiv w:val="1"/>
      <w:marLeft w:val="0"/>
      <w:marRight w:val="0"/>
      <w:marTop w:val="0"/>
      <w:marBottom w:val="0"/>
      <w:divBdr>
        <w:top w:val="none" w:sz="0" w:space="0" w:color="auto"/>
        <w:left w:val="none" w:sz="0" w:space="0" w:color="auto"/>
        <w:bottom w:val="none" w:sz="0" w:space="0" w:color="auto"/>
        <w:right w:val="none" w:sz="0" w:space="0" w:color="auto"/>
      </w:divBdr>
      <w:divsChild>
        <w:div w:id="974142304">
          <w:marLeft w:val="0"/>
          <w:marRight w:val="0"/>
          <w:marTop w:val="0"/>
          <w:marBottom w:val="0"/>
          <w:divBdr>
            <w:top w:val="none" w:sz="0" w:space="0" w:color="auto"/>
            <w:left w:val="none" w:sz="0" w:space="0" w:color="auto"/>
            <w:bottom w:val="none" w:sz="0" w:space="0" w:color="auto"/>
            <w:right w:val="none" w:sz="0" w:space="0" w:color="auto"/>
          </w:divBdr>
          <w:divsChild>
            <w:div w:id="1052467048">
              <w:marLeft w:val="0"/>
              <w:marRight w:val="0"/>
              <w:marTop w:val="0"/>
              <w:marBottom w:val="0"/>
              <w:divBdr>
                <w:top w:val="none" w:sz="0" w:space="0" w:color="auto"/>
                <w:left w:val="none" w:sz="0" w:space="0" w:color="auto"/>
                <w:bottom w:val="none" w:sz="0" w:space="0" w:color="auto"/>
                <w:right w:val="none" w:sz="0" w:space="0" w:color="auto"/>
              </w:divBdr>
              <w:divsChild>
                <w:div w:id="1701083753">
                  <w:marLeft w:val="0"/>
                  <w:marRight w:val="0"/>
                  <w:marTop w:val="0"/>
                  <w:marBottom w:val="0"/>
                  <w:divBdr>
                    <w:top w:val="none" w:sz="0" w:space="0" w:color="auto"/>
                    <w:left w:val="none" w:sz="0" w:space="0" w:color="auto"/>
                    <w:bottom w:val="none" w:sz="0" w:space="0" w:color="auto"/>
                    <w:right w:val="none" w:sz="0" w:space="0" w:color="auto"/>
                  </w:divBdr>
                  <w:divsChild>
                    <w:div w:id="93139143">
                      <w:marLeft w:val="0"/>
                      <w:marRight w:val="0"/>
                      <w:marTop w:val="0"/>
                      <w:marBottom w:val="0"/>
                      <w:divBdr>
                        <w:top w:val="none" w:sz="0" w:space="0" w:color="auto"/>
                        <w:left w:val="none" w:sz="0" w:space="0" w:color="auto"/>
                        <w:bottom w:val="none" w:sz="0" w:space="0" w:color="auto"/>
                        <w:right w:val="none" w:sz="0" w:space="0" w:color="auto"/>
                      </w:divBdr>
                      <w:divsChild>
                        <w:div w:id="1812476411">
                          <w:marLeft w:val="0"/>
                          <w:marRight w:val="0"/>
                          <w:marTop w:val="0"/>
                          <w:marBottom w:val="0"/>
                          <w:divBdr>
                            <w:top w:val="none" w:sz="0" w:space="0" w:color="auto"/>
                            <w:left w:val="none" w:sz="0" w:space="0" w:color="auto"/>
                            <w:bottom w:val="none" w:sz="0" w:space="0" w:color="auto"/>
                            <w:right w:val="none" w:sz="0" w:space="0" w:color="auto"/>
                          </w:divBdr>
                          <w:divsChild>
                            <w:div w:id="1592685">
                              <w:marLeft w:val="0"/>
                              <w:marRight w:val="0"/>
                              <w:marTop w:val="0"/>
                              <w:marBottom w:val="0"/>
                              <w:divBdr>
                                <w:top w:val="none" w:sz="0" w:space="0" w:color="auto"/>
                                <w:left w:val="none" w:sz="0" w:space="0" w:color="auto"/>
                                <w:bottom w:val="none" w:sz="0" w:space="0" w:color="auto"/>
                                <w:right w:val="none" w:sz="0" w:space="0" w:color="auto"/>
                              </w:divBdr>
                              <w:divsChild>
                                <w:div w:id="1316109379">
                                  <w:marLeft w:val="0"/>
                                  <w:marRight w:val="0"/>
                                  <w:marTop w:val="0"/>
                                  <w:marBottom w:val="0"/>
                                  <w:divBdr>
                                    <w:top w:val="none" w:sz="0" w:space="0" w:color="auto"/>
                                    <w:left w:val="none" w:sz="0" w:space="0" w:color="auto"/>
                                    <w:bottom w:val="none" w:sz="0" w:space="0" w:color="auto"/>
                                    <w:right w:val="none" w:sz="0" w:space="0" w:color="auto"/>
                                  </w:divBdr>
                                  <w:divsChild>
                                    <w:div w:id="214310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8793753">
      <w:bodyDiv w:val="1"/>
      <w:marLeft w:val="0"/>
      <w:marRight w:val="0"/>
      <w:marTop w:val="0"/>
      <w:marBottom w:val="0"/>
      <w:divBdr>
        <w:top w:val="none" w:sz="0" w:space="0" w:color="auto"/>
        <w:left w:val="none" w:sz="0" w:space="0" w:color="auto"/>
        <w:bottom w:val="none" w:sz="0" w:space="0" w:color="auto"/>
        <w:right w:val="none" w:sz="0" w:space="0" w:color="auto"/>
      </w:divBdr>
    </w:div>
    <w:div w:id="2128113555">
      <w:bodyDiv w:val="1"/>
      <w:marLeft w:val="0"/>
      <w:marRight w:val="0"/>
      <w:marTop w:val="0"/>
      <w:marBottom w:val="0"/>
      <w:divBdr>
        <w:top w:val="none" w:sz="0" w:space="0" w:color="auto"/>
        <w:left w:val="none" w:sz="0" w:space="0" w:color="auto"/>
        <w:bottom w:val="none" w:sz="0" w:space="0" w:color="auto"/>
        <w:right w:val="none" w:sz="0" w:space="0" w:color="auto"/>
      </w:divBdr>
      <w:divsChild>
        <w:div w:id="1642609578">
          <w:marLeft w:val="0"/>
          <w:marRight w:val="0"/>
          <w:marTop w:val="0"/>
          <w:marBottom w:val="0"/>
          <w:divBdr>
            <w:top w:val="none" w:sz="0" w:space="0" w:color="auto"/>
            <w:left w:val="none" w:sz="0" w:space="0" w:color="auto"/>
            <w:bottom w:val="none" w:sz="0" w:space="0" w:color="auto"/>
            <w:right w:val="none" w:sz="0" w:space="0" w:color="auto"/>
          </w:divBdr>
          <w:divsChild>
            <w:div w:id="179976358">
              <w:marLeft w:val="0"/>
              <w:marRight w:val="0"/>
              <w:marTop w:val="0"/>
              <w:marBottom w:val="0"/>
              <w:divBdr>
                <w:top w:val="none" w:sz="0" w:space="0" w:color="auto"/>
                <w:left w:val="none" w:sz="0" w:space="0" w:color="auto"/>
                <w:bottom w:val="none" w:sz="0" w:space="0" w:color="auto"/>
                <w:right w:val="none" w:sz="0" w:space="0" w:color="auto"/>
              </w:divBdr>
              <w:divsChild>
                <w:div w:id="634723687">
                  <w:marLeft w:val="0"/>
                  <w:marRight w:val="0"/>
                  <w:marTop w:val="0"/>
                  <w:marBottom w:val="0"/>
                  <w:divBdr>
                    <w:top w:val="none" w:sz="0" w:space="0" w:color="auto"/>
                    <w:left w:val="none" w:sz="0" w:space="0" w:color="auto"/>
                    <w:bottom w:val="none" w:sz="0" w:space="0" w:color="auto"/>
                    <w:right w:val="none" w:sz="0" w:space="0" w:color="auto"/>
                  </w:divBdr>
                  <w:divsChild>
                    <w:div w:id="1972787257">
                      <w:marLeft w:val="0"/>
                      <w:marRight w:val="0"/>
                      <w:marTop w:val="0"/>
                      <w:marBottom w:val="0"/>
                      <w:divBdr>
                        <w:top w:val="none" w:sz="0" w:space="0" w:color="auto"/>
                        <w:left w:val="none" w:sz="0" w:space="0" w:color="auto"/>
                        <w:bottom w:val="none" w:sz="0" w:space="0" w:color="auto"/>
                        <w:right w:val="none" w:sz="0" w:space="0" w:color="auto"/>
                      </w:divBdr>
                      <w:divsChild>
                        <w:div w:id="2091802834">
                          <w:marLeft w:val="0"/>
                          <w:marRight w:val="0"/>
                          <w:marTop w:val="0"/>
                          <w:marBottom w:val="0"/>
                          <w:divBdr>
                            <w:top w:val="none" w:sz="0" w:space="0" w:color="auto"/>
                            <w:left w:val="none" w:sz="0" w:space="0" w:color="auto"/>
                            <w:bottom w:val="none" w:sz="0" w:space="0" w:color="auto"/>
                            <w:right w:val="none" w:sz="0" w:space="0" w:color="auto"/>
                          </w:divBdr>
                          <w:divsChild>
                            <w:div w:id="1773696648">
                              <w:marLeft w:val="0"/>
                              <w:marRight w:val="0"/>
                              <w:marTop w:val="0"/>
                              <w:marBottom w:val="0"/>
                              <w:divBdr>
                                <w:top w:val="none" w:sz="0" w:space="0" w:color="auto"/>
                                <w:left w:val="none" w:sz="0" w:space="0" w:color="auto"/>
                                <w:bottom w:val="none" w:sz="0" w:space="0" w:color="auto"/>
                                <w:right w:val="none" w:sz="0" w:space="0" w:color="auto"/>
                              </w:divBdr>
                              <w:divsChild>
                                <w:div w:id="116068879">
                                  <w:marLeft w:val="0"/>
                                  <w:marRight w:val="0"/>
                                  <w:marTop w:val="0"/>
                                  <w:marBottom w:val="0"/>
                                  <w:divBdr>
                                    <w:top w:val="none" w:sz="0" w:space="0" w:color="auto"/>
                                    <w:left w:val="none" w:sz="0" w:space="0" w:color="auto"/>
                                    <w:bottom w:val="none" w:sz="0" w:space="0" w:color="auto"/>
                                    <w:right w:val="none" w:sz="0" w:space="0" w:color="auto"/>
                                  </w:divBdr>
                                  <w:divsChild>
                                    <w:div w:id="10055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172777">
      <w:bodyDiv w:val="1"/>
      <w:marLeft w:val="0"/>
      <w:marRight w:val="0"/>
      <w:marTop w:val="0"/>
      <w:marBottom w:val="0"/>
      <w:divBdr>
        <w:top w:val="none" w:sz="0" w:space="0" w:color="auto"/>
        <w:left w:val="none" w:sz="0" w:space="0" w:color="auto"/>
        <w:bottom w:val="none" w:sz="0" w:space="0" w:color="auto"/>
        <w:right w:val="none" w:sz="0" w:space="0" w:color="auto"/>
      </w:divBdr>
    </w:div>
    <w:div w:id="2141608159">
      <w:bodyDiv w:val="1"/>
      <w:marLeft w:val="0"/>
      <w:marRight w:val="0"/>
      <w:marTop w:val="0"/>
      <w:marBottom w:val="0"/>
      <w:divBdr>
        <w:top w:val="none" w:sz="0" w:space="0" w:color="auto"/>
        <w:left w:val="none" w:sz="0" w:space="0" w:color="auto"/>
        <w:bottom w:val="none" w:sz="0" w:space="0" w:color="auto"/>
        <w:right w:val="none" w:sz="0" w:space="0" w:color="auto"/>
      </w:divBdr>
    </w:div>
    <w:div w:id="21456156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hart" Target="charts/chart5.xml"/><Relationship Id="rId18" Type="http://schemas.openxmlformats.org/officeDocument/2006/relationships/image" Target="media/image5.png"/><Relationship Id="rId26" Type="http://schemas.openxmlformats.org/officeDocument/2006/relationships/chart" Target="charts/chart12.xml"/><Relationship Id="rId39" Type="http://schemas.openxmlformats.org/officeDocument/2006/relationships/chart" Target="charts/chart25.xml"/><Relationship Id="rId3" Type="http://schemas.openxmlformats.org/officeDocument/2006/relationships/styles" Target="styles.xml"/><Relationship Id="rId21" Type="http://schemas.openxmlformats.org/officeDocument/2006/relationships/chart" Target="charts/chart7.xml"/><Relationship Id="rId34" Type="http://schemas.openxmlformats.org/officeDocument/2006/relationships/chart" Target="charts/chart20.xm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image" Target="media/image4.png"/><Relationship Id="rId25" Type="http://schemas.openxmlformats.org/officeDocument/2006/relationships/chart" Target="charts/chart11.xml"/><Relationship Id="rId33" Type="http://schemas.openxmlformats.org/officeDocument/2006/relationships/chart" Target="charts/chart19.xml"/><Relationship Id="rId38" Type="http://schemas.openxmlformats.org/officeDocument/2006/relationships/chart" Target="charts/chart2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chart" Target="charts/chart15.xm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chart" Target="charts/chart10.xml"/><Relationship Id="rId32" Type="http://schemas.openxmlformats.org/officeDocument/2006/relationships/chart" Target="charts/chart18.xml"/><Relationship Id="rId37" Type="http://schemas.openxmlformats.org/officeDocument/2006/relationships/chart" Target="charts/chart23.xml"/><Relationship Id="rId40" Type="http://schemas.openxmlformats.org/officeDocument/2006/relationships/chart" Target="charts/chart2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chart" Target="charts/chart9.xml"/><Relationship Id="rId28" Type="http://schemas.openxmlformats.org/officeDocument/2006/relationships/chart" Target="charts/chart14.xml"/><Relationship Id="rId36" Type="http://schemas.openxmlformats.org/officeDocument/2006/relationships/chart" Target="charts/chart22.xml"/><Relationship Id="rId10" Type="http://schemas.openxmlformats.org/officeDocument/2006/relationships/chart" Target="charts/chart2.xml"/><Relationship Id="rId19" Type="http://schemas.openxmlformats.org/officeDocument/2006/relationships/image" Target="media/image6.png"/><Relationship Id="rId31" Type="http://schemas.openxmlformats.org/officeDocument/2006/relationships/chart" Target="charts/chart17.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chart" Target="charts/chart8.xml"/><Relationship Id="rId27" Type="http://schemas.openxmlformats.org/officeDocument/2006/relationships/chart" Target="charts/chart13.xml"/><Relationship Id="rId30" Type="http://schemas.openxmlformats.org/officeDocument/2006/relationships/chart" Target="charts/chart16.xml"/><Relationship Id="rId35" Type="http://schemas.openxmlformats.org/officeDocument/2006/relationships/chart" Target="charts/chart21.xml"/><Relationship Id="rId43"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ham-\Desktop\Book1%20(version%202).xlsb.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ham-\Desktop\Book1%20(version%202).xlsb.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ham-\Desktop\Book1%20(version%202).xlsb.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ham-\Desktop\Book1%20(version%202).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sham-\Desktop\Book1%20(version%202).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ham-\Desktop\Book1%20(version%202).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sham-\Desktop\Book1%20(version%202).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sham-\Desktop\Book1%20(version%202).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sham-\Desktop\Book1%20(version%202).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sham-\Desktop\Book1%20(version%202).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sham-\Desktop\Book1%20(version%202).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sham-\Desktop\Book1%20(version%202).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sham-\Desktop\Book1%20(version%202).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sham-\Desktop\Book1%20(version%202).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sham-\Desktop\Book1%20(version%202).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sham-\Desktop\Book1%20(version%202).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sham-\Desktop\Book1%20(version%202).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sham-\Desktop\Book1%20(version%202).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sham-\Desktop\Book1%20(version%202).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sham-\Desktop\Book1%20(version%202).xlsx" TargetMode="External"/><Relationship Id="rId2" Type="http://schemas.microsoft.com/office/2011/relationships/chartColorStyle" Target="colors26.xml"/><Relationship Id="rId1" Type="http://schemas.microsoft.com/office/2011/relationships/chartStyle" Target="style2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Gender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Sheet1!$B$41</c:f>
              <c:strCache>
                <c:ptCount val="1"/>
                <c:pt idx="0">
                  <c:v> Female</c:v>
                </c:pt>
              </c:strCache>
            </c:strRef>
          </c:tx>
          <c:spPr>
            <a:solidFill>
              <a:schemeClr val="accent1"/>
            </a:solidFill>
            <a:ln>
              <a:noFill/>
            </a:ln>
            <a:effectLst/>
          </c:spPr>
          <c:invertIfNegative val="0"/>
          <c:cat>
            <c:strRef>
              <c:f>Sheet1!$A$42:$A$49</c:f>
              <c:strCache>
                <c:ptCount val="8"/>
                <c:pt idx="0">
                  <c:v>Administrative &amp; Management</c:v>
                </c:pt>
                <c:pt idx="1">
                  <c:v>Academic Support (Non-Teaching)</c:v>
                </c:pt>
                <c:pt idx="2">
                  <c:v>Agriculture &amp; Environmental Services</c:v>
                </c:pt>
                <c:pt idx="3">
                  <c:v>Facility &amp; Operational Support</c:v>
                </c:pt>
                <c:pt idx="4">
                  <c:v>Technical &amp; IT Support</c:v>
                </c:pt>
                <c:pt idx="5">
                  <c:v>Finance &amp; Accounting</c:v>
                </c:pt>
                <c:pt idx="6">
                  <c:v>Security &amp; Safety</c:v>
                </c:pt>
                <c:pt idx="7">
                  <c:v>Human Resources</c:v>
                </c:pt>
              </c:strCache>
            </c:strRef>
          </c:cat>
          <c:val>
            <c:numRef>
              <c:f>Sheet1!$B$42:$B$49</c:f>
              <c:numCache>
                <c:formatCode>0.00%</c:formatCode>
                <c:ptCount val="8"/>
                <c:pt idx="0">
                  <c:v>0.51900000000000002</c:v>
                </c:pt>
                <c:pt idx="1">
                  <c:v>0.6</c:v>
                </c:pt>
                <c:pt idx="2">
                  <c:v>0.111</c:v>
                </c:pt>
                <c:pt idx="3">
                  <c:v>0.184</c:v>
                </c:pt>
                <c:pt idx="4">
                  <c:v>0</c:v>
                </c:pt>
                <c:pt idx="5">
                  <c:v>0</c:v>
                </c:pt>
                <c:pt idx="6">
                  <c:v>0</c:v>
                </c:pt>
                <c:pt idx="7">
                  <c:v>0.25</c:v>
                </c:pt>
              </c:numCache>
            </c:numRef>
          </c:val>
          <c:extLst>
            <c:ext xmlns:c16="http://schemas.microsoft.com/office/drawing/2014/chart" uri="{C3380CC4-5D6E-409C-BE32-E72D297353CC}">
              <c16:uniqueId val="{00000000-FE71-4B76-9A61-558E9D8EC7B6}"/>
            </c:ext>
          </c:extLst>
        </c:ser>
        <c:ser>
          <c:idx val="1"/>
          <c:order val="1"/>
          <c:tx>
            <c:strRef>
              <c:f>Sheet1!$C$41</c:f>
              <c:strCache>
                <c:ptCount val="1"/>
                <c:pt idx="0">
                  <c:v> Male</c:v>
                </c:pt>
              </c:strCache>
            </c:strRef>
          </c:tx>
          <c:spPr>
            <a:solidFill>
              <a:schemeClr val="accent2"/>
            </a:solidFill>
            <a:ln>
              <a:noFill/>
            </a:ln>
            <a:effectLst/>
          </c:spPr>
          <c:invertIfNegative val="0"/>
          <c:cat>
            <c:strRef>
              <c:f>Sheet1!$A$42:$A$49</c:f>
              <c:strCache>
                <c:ptCount val="8"/>
                <c:pt idx="0">
                  <c:v>Administrative &amp; Management</c:v>
                </c:pt>
                <c:pt idx="1">
                  <c:v>Academic Support (Non-Teaching)</c:v>
                </c:pt>
                <c:pt idx="2">
                  <c:v>Agriculture &amp; Environmental Services</c:v>
                </c:pt>
                <c:pt idx="3">
                  <c:v>Facility &amp; Operational Support</c:v>
                </c:pt>
                <c:pt idx="4">
                  <c:v>Technical &amp; IT Support</c:v>
                </c:pt>
                <c:pt idx="5">
                  <c:v>Finance &amp; Accounting</c:v>
                </c:pt>
                <c:pt idx="6">
                  <c:v>Security &amp; Safety</c:v>
                </c:pt>
                <c:pt idx="7">
                  <c:v>Human Resources</c:v>
                </c:pt>
              </c:strCache>
            </c:strRef>
          </c:cat>
          <c:val>
            <c:numRef>
              <c:f>Sheet1!$C$42:$C$49</c:f>
              <c:numCache>
                <c:formatCode>0.00%</c:formatCode>
                <c:ptCount val="8"/>
                <c:pt idx="0">
                  <c:v>0.48099999999999998</c:v>
                </c:pt>
                <c:pt idx="1">
                  <c:v>0.4</c:v>
                </c:pt>
                <c:pt idx="2">
                  <c:v>0.88900000000000001</c:v>
                </c:pt>
                <c:pt idx="3">
                  <c:v>0.81599999999999995</c:v>
                </c:pt>
                <c:pt idx="4">
                  <c:v>1</c:v>
                </c:pt>
                <c:pt idx="5">
                  <c:v>1</c:v>
                </c:pt>
                <c:pt idx="6">
                  <c:v>1</c:v>
                </c:pt>
                <c:pt idx="7">
                  <c:v>0.75</c:v>
                </c:pt>
              </c:numCache>
            </c:numRef>
          </c:val>
          <c:extLst>
            <c:ext xmlns:c16="http://schemas.microsoft.com/office/drawing/2014/chart" uri="{C3380CC4-5D6E-409C-BE32-E72D297353CC}">
              <c16:uniqueId val="{00000001-FE71-4B76-9A61-558E9D8EC7B6}"/>
            </c:ext>
          </c:extLst>
        </c:ser>
        <c:dLbls>
          <c:showLegendKey val="0"/>
          <c:showVal val="0"/>
          <c:showCatName val="0"/>
          <c:showSerName val="0"/>
          <c:showPercent val="0"/>
          <c:showBubbleSize val="0"/>
        </c:dLbls>
        <c:gapWidth val="219"/>
        <c:overlap val="-27"/>
        <c:axId val="495901488"/>
        <c:axId val="495902192"/>
      </c:barChart>
      <c:catAx>
        <c:axId val="4959014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Department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5902192"/>
        <c:crosses val="autoZero"/>
        <c:auto val="1"/>
        <c:lblAlgn val="ctr"/>
        <c:lblOffset val="100"/>
        <c:noMultiLvlLbl val="0"/>
      </c:catAx>
      <c:valAx>
        <c:axId val="495902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59014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a:t>
            </a:r>
            <a:r>
              <a:rPr lang="en-US" baseline="0"/>
              <a:t> Range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Sheet1!$A$70</c:f>
              <c:strCache>
                <c:ptCount val="1"/>
                <c:pt idx="0">
                  <c:v>20–29</c:v>
                </c:pt>
              </c:strCache>
            </c:strRef>
          </c:tx>
          <c:spPr>
            <a:solidFill>
              <a:schemeClr val="accent1"/>
            </a:solidFill>
            <a:ln>
              <a:noFill/>
            </a:ln>
            <a:effectLst/>
          </c:spPr>
          <c:invertIfNegative val="0"/>
          <c:cat>
            <c:strRef>
              <c:f>Sheet1!$B$69:$I$69</c:f>
              <c:strCache>
                <c:ptCount val="8"/>
                <c:pt idx="0">
                  <c:v>Admin&amp;Mgmt</c:v>
                </c:pt>
                <c:pt idx="1">
                  <c:v>AcadSupport</c:v>
                </c:pt>
                <c:pt idx="2">
                  <c:v>Agric</c:v>
                </c:pt>
                <c:pt idx="3">
                  <c:v>Facility</c:v>
                </c:pt>
                <c:pt idx="4">
                  <c:v>IT</c:v>
                </c:pt>
                <c:pt idx="5">
                  <c:v>Finance</c:v>
                </c:pt>
                <c:pt idx="6">
                  <c:v>Security</c:v>
                </c:pt>
                <c:pt idx="7">
                  <c:v>HR</c:v>
                </c:pt>
              </c:strCache>
            </c:strRef>
          </c:cat>
          <c:val>
            <c:numRef>
              <c:f>Sheet1!$B$70:$I$70</c:f>
              <c:numCache>
                <c:formatCode>0.00%</c:formatCode>
                <c:ptCount val="8"/>
                <c:pt idx="0">
                  <c:v>0.26900000000000002</c:v>
                </c:pt>
                <c:pt idx="1">
                  <c:v>0.15</c:v>
                </c:pt>
                <c:pt idx="2">
                  <c:v>0.222</c:v>
                </c:pt>
                <c:pt idx="3">
                  <c:v>0.158</c:v>
                </c:pt>
                <c:pt idx="4">
                  <c:v>0.5</c:v>
                </c:pt>
                <c:pt idx="5">
                  <c:v>0</c:v>
                </c:pt>
                <c:pt idx="6">
                  <c:v>0.03</c:v>
                </c:pt>
                <c:pt idx="7">
                  <c:v>0</c:v>
                </c:pt>
              </c:numCache>
            </c:numRef>
          </c:val>
          <c:extLst>
            <c:ext xmlns:c16="http://schemas.microsoft.com/office/drawing/2014/chart" uri="{C3380CC4-5D6E-409C-BE32-E72D297353CC}">
              <c16:uniqueId val="{00000000-109A-41FF-8CB0-72B2DC22F166}"/>
            </c:ext>
          </c:extLst>
        </c:ser>
        <c:ser>
          <c:idx val="1"/>
          <c:order val="1"/>
          <c:tx>
            <c:strRef>
              <c:f>Sheet1!$A$71</c:f>
              <c:strCache>
                <c:ptCount val="1"/>
                <c:pt idx="0">
                  <c:v>30–39</c:v>
                </c:pt>
              </c:strCache>
            </c:strRef>
          </c:tx>
          <c:spPr>
            <a:solidFill>
              <a:schemeClr val="accent2"/>
            </a:solidFill>
            <a:ln>
              <a:noFill/>
            </a:ln>
            <a:effectLst/>
          </c:spPr>
          <c:invertIfNegative val="0"/>
          <c:cat>
            <c:strRef>
              <c:f>Sheet1!$B$69:$I$69</c:f>
              <c:strCache>
                <c:ptCount val="8"/>
                <c:pt idx="0">
                  <c:v>Admin&amp;Mgmt</c:v>
                </c:pt>
                <c:pt idx="1">
                  <c:v>AcadSupport</c:v>
                </c:pt>
                <c:pt idx="2">
                  <c:v>Agric</c:v>
                </c:pt>
                <c:pt idx="3">
                  <c:v>Facility</c:v>
                </c:pt>
                <c:pt idx="4">
                  <c:v>IT</c:v>
                </c:pt>
                <c:pt idx="5">
                  <c:v>Finance</c:v>
                </c:pt>
                <c:pt idx="6">
                  <c:v>Security</c:v>
                </c:pt>
                <c:pt idx="7">
                  <c:v>HR</c:v>
                </c:pt>
              </c:strCache>
            </c:strRef>
          </c:cat>
          <c:val>
            <c:numRef>
              <c:f>Sheet1!$B$71:$I$71</c:f>
              <c:numCache>
                <c:formatCode>0.00%</c:formatCode>
                <c:ptCount val="8"/>
                <c:pt idx="0">
                  <c:v>0.36499999999999999</c:v>
                </c:pt>
                <c:pt idx="1">
                  <c:v>0.45</c:v>
                </c:pt>
                <c:pt idx="2">
                  <c:v>0.222</c:v>
                </c:pt>
                <c:pt idx="3">
                  <c:v>0.47399999999999998</c:v>
                </c:pt>
                <c:pt idx="4">
                  <c:v>0.25</c:v>
                </c:pt>
                <c:pt idx="5">
                  <c:v>0</c:v>
                </c:pt>
                <c:pt idx="6">
                  <c:v>0.57599999999999996</c:v>
                </c:pt>
                <c:pt idx="7">
                  <c:v>1</c:v>
                </c:pt>
              </c:numCache>
            </c:numRef>
          </c:val>
          <c:extLst>
            <c:ext xmlns:c16="http://schemas.microsoft.com/office/drawing/2014/chart" uri="{C3380CC4-5D6E-409C-BE32-E72D297353CC}">
              <c16:uniqueId val="{00000001-109A-41FF-8CB0-72B2DC22F166}"/>
            </c:ext>
          </c:extLst>
        </c:ser>
        <c:ser>
          <c:idx val="2"/>
          <c:order val="2"/>
          <c:tx>
            <c:strRef>
              <c:f>Sheet1!$A$72</c:f>
              <c:strCache>
                <c:ptCount val="1"/>
                <c:pt idx="0">
                  <c:v>40–49</c:v>
                </c:pt>
              </c:strCache>
            </c:strRef>
          </c:tx>
          <c:spPr>
            <a:solidFill>
              <a:schemeClr val="accent3"/>
            </a:solidFill>
            <a:ln>
              <a:noFill/>
            </a:ln>
            <a:effectLst/>
          </c:spPr>
          <c:invertIfNegative val="0"/>
          <c:cat>
            <c:strRef>
              <c:f>Sheet1!$B$69:$I$69</c:f>
              <c:strCache>
                <c:ptCount val="8"/>
                <c:pt idx="0">
                  <c:v>Admin&amp;Mgmt</c:v>
                </c:pt>
                <c:pt idx="1">
                  <c:v>AcadSupport</c:v>
                </c:pt>
                <c:pt idx="2">
                  <c:v>Agric</c:v>
                </c:pt>
                <c:pt idx="3">
                  <c:v>Facility</c:v>
                </c:pt>
                <c:pt idx="4">
                  <c:v>IT</c:v>
                </c:pt>
                <c:pt idx="5">
                  <c:v>Finance</c:v>
                </c:pt>
                <c:pt idx="6">
                  <c:v>Security</c:v>
                </c:pt>
                <c:pt idx="7">
                  <c:v>HR</c:v>
                </c:pt>
              </c:strCache>
            </c:strRef>
          </c:cat>
          <c:val>
            <c:numRef>
              <c:f>Sheet1!$B$72:$I$72</c:f>
              <c:numCache>
                <c:formatCode>0.00%</c:formatCode>
                <c:ptCount val="8"/>
                <c:pt idx="0">
                  <c:v>0.21199999999999999</c:v>
                </c:pt>
                <c:pt idx="1">
                  <c:v>0.15</c:v>
                </c:pt>
                <c:pt idx="2">
                  <c:v>0.111</c:v>
                </c:pt>
                <c:pt idx="3">
                  <c:v>0.23699999999999999</c:v>
                </c:pt>
                <c:pt idx="4">
                  <c:v>0.25</c:v>
                </c:pt>
                <c:pt idx="5">
                  <c:v>1</c:v>
                </c:pt>
                <c:pt idx="6">
                  <c:v>0.21199999999999999</c:v>
                </c:pt>
                <c:pt idx="7">
                  <c:v>0</c:v>
                </c:pt>
              </c:numCache>
            </c:numRef>
          </c:val>
          <c:extLst>
            <c:ext xmlns:c16="http://schemas.microsoft.com/office/drawing/2014/chart" uri="{C3380CC4-5D6E-409C-BE32-E72D297353CC}">
              <c16:uniqueId val="{00000002-109A-41FF-8CB0-72B2DC22F166}"/>
            </c:ext>
          </c:extLst>
        </c:ser>
        <c:ser>
          <c:idx val="3"/>
          <c:order val="3"/>
          <c:tx>
            <c:strRef>
              <c:f>Sheet1!$A$73</c:f>
              <c:strCache>
                <c:ptCount val="1"/>
                <c:pt idx="0">
                  <c:v>50–59</c:v>
                </c:pt>
              </c:strCache>
            </c:strRef>
          </c:tx>
          <c:spPr>
            <a:solidFill>
              <a:schemeClr val="accent4"/>
            </a:solidFill>
            <a:ln>
              <a:noFill/>
            </a:ln>
            <a:effectLst/>
          </c:spPr>
          <c:invertIfNegative val="0"/>
          <c:cat>
            <c:strRef>
              <c:f>Sheet1!$B$69:$I$69</c:f>
              <c:strCache>
                <c:ptCount val="8"/>
                <c:pt idx="0">
                  <c:v>Admin&amp;Mgmt</c:v>
                </c:pt>
                <c:pt idx="1">
                  <c:v>AcadSupport</c:v>
                </c:pt>
                <c:pt idx="2">
                  <c:v>Agric</c:v>
                </c:pt>
                <c:pt idx="3">
                  <c:v>Facility</c:v>
                </c:pt>
                <c:pt idx="4">
                  <c:v>IT</c:v>
                </c:pt>
                <c:pt idx="5">
                  <c:v>Finance</c:v>
                </c:pt>
                <c:pt idx="6">
                  <c:v>Security</c:v>
                </c:pt>
                <c:pt idx="7">
                  <c:v>HR</c:v>
                </c:pt>
              </c:strCache>
            </c:strRef>
          </c:cat>
          <c:val>
            <c:numRef>
              <c:f>Sheet1!$B$73:$I$73</c:f>
              <c:numCache>
                <c:formatCode>0.00%</c:formatCode>
                <c:ptCount val="8"/>
                <c:pt idx="0">
                  <c:v>9.6000000000000002E-2</c:v>
                </c:pt>
                <c:pt idx="1">
                  <c:v>0.2</c:v>
                </c:pt>
                <c:pt idx="2">
                  <c:v>0.33300000000000002</c:v>
                </c:pt>
                <c:pt idx="3">
                  <c:v>7.9000000000000001E-2</c:v>
                </c:pt>
                <c:pt idx="4">
                  <c:v>0</c:v>
                </c:pt>
                <c:pt idx="5">
                  <c:v>0</c:v>
                </c:pt>
                <c:pt idx="6">
                  <c:v>0.182</c:v>
                </c:pt>
                <c:pt idx="7">
                  <c:v>0</c:v>
                </c:pt>
              </c:numCache>
            </c:numRef>
          </c:val>
          <c:extLst>
            <c:ext xmlns:c16="http://schemas.microsoft.com/office/drawing/2014/chart" uri="{C3380CC4-5D6E-409C-BE32-E72D297353CC}">
              <c16:uniqueId val="{00000003-109A-41FF-8CB0-72B2DC22F166}"/>
            </c:ext>
          </c:extLst>
        </c:ser>
        <c:ser>
          <c:idx val="4"/>
          <c:order val="4"/>
          <c:tx>
            <c:strRef>
              <c:f>Sheet1!$A$74</c:f>
              <c:strCache>
                <c:ptCount val="1"/>
                <c:pt idx="0">
                  <c:v>&gt;60</c:v>
                </c:pt>
              </c:strCache>
            </c:strRef>
          </c:tx>
          <c:spPr>
            <a:solidFill>
              <a:schemeClr val="accent5"/>
            </a:solidFill>
            <a:ln>
              <a:noFill/>
            </a:ln>
            <a:effectLst/>
          </c:spPr>
          <c:invertIfNegative val="0"/>
          <c:cat>
            <c:strRef>
              <c:f>Sheet1!$B$69:$I$69</c:f>
              <c:strCache>
                <c:ptCount val="8"/>
                <c:pt idx="0">
                  <c:v>Admin&amp;Mgmt</c:v>
                </c:pt>
                <c:pt idx="1">
                  <c:v>AcadSupport</c:v>
                </c:pt>
                <c:pt idx="2">
                  <c:v>Agric</c:v>
                </c:pt>
                <c:pt idx="3">
                  <c:v>Facility</c:v>
                </c:pt>
                <c:pt idx="4">
                  <c:v>IT</c:v>
                </c:pt>
                <c:pt idx="5">
                  <c:v>Finance</c:v>
                </c:pt>
                <c:pt idx="6">
                  <c:v>Security</c:v>
                </c:pt>
                <c:pt idx="7">
                  <c:v>HR</c:v>
                </c:pt>
              </c:strCache>
            </c:strRef>
          </c:cat>
          <c:val>
            <c:numRef>
              <c:f>Sheet1!$B$74:$I$74</c:f>
              <c:numCache>
                <c:formatCode>0.00%</c:formatCode>
                <c:ptCount val="8"/>
                <c:pt idx="0">
                  <c:v>5.8000000000000003E-2</c:v>
                </c:pt>
                <c:pt idx="1">
                  <c:v>0.05</c:v>
                </c:pt>
                <c:pt idx="2">
                  <c:v>0.111</c:v>
                </c:pt>
                <c:pt idx="3">
                  <c:v>5.2999999999999999E-2</c:v>
                </c:pt>
                <c:pt idx="4">
                  <c:v>0</c:v>
                </c:pt>
                <c:pt idx="5">
                  <c:v>0</c:v>
                </c:pt>
                <c:pt idx="6">
                  <c:v>0</c:v>
                </c:pt>
                <c:pt idx="7">
                  <c:v>0</c:v>
                </c:pt>
              </c:numCache>
            </c:numRef>
          </c:val>
          <c:extLst>
            <c:ext xmlns:c16="http://schemas.microsoft.com/office/drawing/2014/chart" uri="{C3380CC4-5D6E-409C-BE32-E72D297353CC}">
              <c16:uniqueId val="{00000004-109A-41FF-8CB0-72B2DC22F166}"/>
            </c:ext>
          </c:extLst>
        </c:ser>
        <c:dLbls>
          <c:showLegendKey val="0"/>
          <c:showVal val="0"/>
          <c:showCatName val="0"/>
          <c:showSerName val="0"/>
          <c:showPercent val="0"/>
          <c:showBubbleSize val="0"/>
        </c:dLbls>
        <c:gapWidth val="219"/>
        <c:overlap val="-27"/>
        <c:axId val="535899840"/>
        <c:axId val="535900192"/>
      </c:barChart>
      <c:catAx>
        <c:axId val="5358998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Department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5900192"/>
        <c:crosses val="autoZero"/>
        <c:auto val="1"/>
        <c:lblAlgn val="ctr"/>
        <c:lblOffset val="100"/>
        <c:noMultiLvlLbl val="0"/>
      </c:catAx>
      <c:valAx>
        <c:axId val="53590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58998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1" i="0" u="none" strike="noStrike" baseline="0">
                <a:effectLst/>
              </a:rPr>
              <a:t>Marital status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Sheet1!$A$97</c:f>
              <c:strCache>
                <c:ptCount val="1"/>
                <c:pt idx="0">
                  <c:v>Single</c:v>
                </c:pt>
              </c:strCache>
            </c:strRef>
          </c:tx>
          <c:spPr>
            <a:solidFill>
              <a:schemeClr val="accent1"/>
            </a:solidFill>
            <a:ln>
              <a:noFill/>
            </a:ln>
            <a:effectLst/>
          </c:spPr>
          <c:invertIfNegative val="0"/>
          <c:cat>
            <c:strRef>
              <c:f>Sheet1!$B$96:$I$96</c:f>
              <c:strCache>
                <c:ptCount val="8"/>
                <c:pt idx="0">
                  <c:v>Admin</c:v>
                </c:pt>
                <c:pt idx="1">
                  <c:v>Acad</c:v>
                </c:pt>
                <c:pt idx="2">
                  <c:v>Agric</c:v>
                </c:pt>
                <c:pt idx="3">
                  <c:v>Facility</c:v>
                </c:pt>
                <c:pt idx="4">
                  <c:v>IT</c:v>
                </c:pt>
                <c:pt idx="5">
                  <c:v>Finance</c:v>
                </c:pt>
                <c:pt idx="6">
                  <c:v>Sec.</c:v>
                </c:pt>
                <c:pt idx="7">
                  <c:v>HR</c:v>
                </c:pt>
              </c:strCache>
            </c:strRef>
          </c:cat>
          <c:val>
            <c:numRef>
              <c:f>Sheet1!$B$97:$I$97</c:f>
              <c:numCache>
                <c:formatCode>0%</c:formatCode>
                <c:ptCount val="8"/>
                <c:pt idx="0" formatCode="0.00%">
                  <c:v>0.26900000000000002</c:v>
                </c:pt>
                <c:pt idx="1">
                  <c:v>0.75</c:v>
                </c:pt>
                <c:pt idx="2" formatCode="0.00%">
                  <c:v>0.111</c:v>
                </c:pt>
                <c:pt idx="3" formatCode="0.00%">
                  <c:v>7.9000000000000001E-2</c:v>
                </c:pt>
                <c:pt idx="4" formatCode="0.00%">
                  <c:v>0.375</c:v>
                </c:pt>
                <c:pt idx="5">
                  <c:v>0</c:v>
                </c:pt>
                <c:pt idx="6" formatCode="0.00%">
                  <c:v>6.0999999999999999E-2</c:v>
                </c:pt>
                <c:pt idx="7">
                  <c:v>0</c:v>
                </c:pt>
              </c:numCache>
            </c:numRef>
          </c:val>
          <c:extLst>
            <c:ext xmlns:c16="http://schemas.microsoft.com/office/drawing/2014/chart" uri="{C3380CC4-5D6E-409C-BE32-E72D297353CC}">
              <c16:uniqueId val="{00000000-3517-448D-806B-DDE7C106174C}"/>
            </c:ext>
          </c:extLst>
        </c:ser>
        <c:ser>
          <c:idx val="1"/>
          <c:order val="1"/>
          <c:tx>
            <c:strRef>
              <c:f>Sheet1!$A$98</c:f>
              <c:strCache>
                <c:ptCount val="1"/>
                <c:pt idx="0">
                  <c:v>Engaged</c:v>
                </c:pt>
              </c:strCache>
            </c:strRef>
          </c:tx>
          <c:spPr>
            <a:solidFill>
              <a:schemeClr val="accent2"/>
            </a:solidFill>
            <a:ln>
              <a:noFill/>
            </a:ln>
            <a:effectLst/>
          </c:spPr>
          <c:invertIfNegative val="0"/>
          <c:cat>
            <c:strRef>
              <c:f>Sheet1!$B$96:$I$96</c:f>
              <c:strCache>
                <c:ptCount val="8"/>
                <c:pt idx="0">
                  <c:v>Admin</c:v>
                </c:pt>
                <c:pt idx="1">
                  <c:v>Acad</c:v>
                </c:pt>
                <c:pt idx="2">
                  <c:v>Agric</c:v>
                </c:pt>
                <c:pt idx="3">
                  <c:v>Facility</c:v>
                </c:pt>
                <c:pt idx="4">
                  <c:v>IT</c:v>
                </c:pt>
                <c:pt idx="5">
                  <c:v>Finance</c:v>
                </c:pt>
                <c:pt idx="6">
                  <c:v>Sec.</c:v>
                </c:pt>
                <c:pt idx="7">
                  <c:v>HR</c:v>
                </c:pt>
              </c:strCache>
            </c:strRef>
          </c:cat>
          <c:val>
            <c:numRef>
              <c:f>Sheet1!$B$98:$I$98</c:f>
              <c:numCache>
                <c:formatCode>0%</c:formatCode>
                <c:ptCount val="8"/>
                <c:pt idx="0" formatCode="0.00%">
                  <c:v>3.7999999999999999E-2</c:v>
                </c:pt>
                <c:pt idx="1">
                  <c:v>0</c:v>
                </c:pt>
                <c:pt idx="2" formatCode="0.00%">
                  <c:v>0.222</c:v>
                </c:pt>
                <c:pt idx="3" formatCode="0.00%">
                  <c:v>2.5999999999999999E-2</c:v>
                </c:pt>
                <c:pt idx="4">
                  <c:v>0</c:v>
                </c:pt>
                <c:pt idx="5">
                  <c:v>0</c:v>
                </c:pt>
                <c:pt idx="6">
                  <c:v>0</c:v>
                </c:pt>
                <c:pt idx="7">
                  <c:v>0</c:v>
                </c:pt>
              </c:numCache>
            </c:numRef>
          </c:val>
          <c:extLst>
            <c:ext xmlns:c16="http://schemas.microsoft.com/office/drawing/2014/chart" uri="{C3380CC4-5D6E-409C-BE32-E72D297353CC}">
              <c16:uniqueId val="{00000001-3517-448D-806B-DDE7C106174C}"/>
            </c:ext>
          </c:extLst>
        </c:ser>
        <c:ser>
          <c:idx val="2"/>
          <c:order val="2"/>
          <c:tx>
            <c:strRef>
              <c:f>Sheet1!$A$99</c:f>
              <c:strCache>
                <c:ptCount val="1"/>
                <c:pt idx="0">
                  <c:v>Married</c:v>
                </c:pt>
              </c:strCache>
            </c:strRef>
          </c:tx>
          <c:spPr>
            <a:solidFill>
              <a:schemeClr val="accent3"/>
            </a:solidFill>
            <a:ln>
              <a:noFill/>
            </a:ln>
            <a:effectLst/>
          </c:spPr>
          <c:invertIfNegative val="0"/>
          <c:cat>
            <c:strRef>
              <c:f>Sheet1!$B$96:$I$96</c:f>
              <c:strCache>
                <c:ptCount val="8"/>
                <c:pt idx="0">
                  <c:v>Admin</c:v>
                </c:pt>
                <c:pt idx="1">
                  <c:v>Acad</c:v>
                </c:pt>
                <c:pt idx="2">
                  <c:v>Agric</c:v>
                </c:pt>
                <c:pt idx="3">
                  <c:v>Facility</c:v>
                </c:pt>
                <c:pt idx="4">
                  <c:v>IT</c:v>
                </c:pt>
                <c:pt idx="5">
                  <c:v>Finance</c:v>
                </c:pt>
                <c:pt idx="6">
                  <c:v>Sec.</c:v>
                </c:pt>
                <c:pt idx="7">
                  <c:v>HR</c:v>
                </c:pt>
              </c:strCache>
            </c:strRef>
          </c:cat>
          <c:val>
            <c:numRef>
              <c:f>Sheet1!$B$99:$I$99</c:f>
              <c:numCache>
                <c:formatCode>0%</c:formatCode>
                <c:ptCount val="8"/>
                <c:pt idx="0" formatCode="0.00%">
                  <c:v>0.57699999999999996</c:v>
                </c:pt>
                <c:pt idx="1">
                  <c:v>0.15</c:v>
                </c:pt>
                <c:pt idx="2" formatCode="0.00%">
                  <c:v>0.66700000000000004</c:v>
                </c:pt>
                <c:pt idx="3" formatCode="0.00%">
                  <c:v>0.84199999999999997</c:v>
                </c:pt>
                <c:pt idx="4">
                  <c:v>0.5</c:v>
                </c:pt>
                <c:pt idx="5">
                  <c:v>1</c:v>
                </c:pt>
                <c:pt idx="6" formatCode="0.00%">
                  <c:v>0.93899999999999995</c:v>
                </c:pt>
                <c:pt idx="7">
                  <c:v>1</c:v>
                </c:pt>
              </c:numCache>
            </c:numRef>
          </c:val>
          <c:extLst>
            <c:ext xmlns:c16="http://schemas.microsoft.com/office/drawing/2014/chart" uri="{C3380CC4-5D6E-409C-BE32-E72D297353CC}">
              <c16:uniqueId val="{00000002-3517-448D-806B-DDE7C106174C}"/>
            </c:ext>
          </c:extLst>
        </c:ser>
        <c:ser>
          <c:idx val="3"/>
          <c:order val="3"/>
          <c:tx>
            <c:strRef>
              <c:f>Sheet1!$A$100</c:f>
              <c:strCache>
                <c:ptCount val="1"/>
                <c:pt idx="0">
                  <c:v>Divorced</c:v>
                </c:pt>
              </c:strCache>
            </c:strRef>
          </c:tx>
          <c:spPr>
            <a:solidFill>
              <a:schemeClr val="accent4"/>
            </a:solidFill>
            <a:ln>
              <a:noFill/>
            </a:ln>
            <a:effectLst/>
          </c:spPr>
          <c:invertIfNegative val="0"/>
          <c:cat>
            <c:strRef>
              <c:f>Sheet1!$B$96:$I$96</c:f>
              <c:strCache>
                <c:ptCount val="8"/>
                <c:pt idx="0">
                  <c:v>Admin</c:v>
                </c:pt>
                <c:pt idx="1">
                  <c:v>Acad</c:v>
                </c:pt>
                <c:pt idx="2">
                  <c:v>Agric</c:v>
                </c:pt>
                <c:pt idx="3">
                  <c:v>Facility</c:v>
                </c:pt>
                <c:pt idx="4">
                  <c:v>IT</c:v>
                </c:pt>
                <c:pt idx="5">
                  <c:v>Finance</c:v>
                </c:pt>
                <c:pt idx="6">
                  <c:v>Sec.</c:v>
                </c:pt>
                <c:pt idx="7">
                  <c:v>HR</c:v>
                </c:pt>
              </c:strCache>
            </c:strRef>
          </c:cat>
          <c:val>
            <c:numRef>
              <c:f>Sheet1!$B$100:$I$100</c:f>
              <c:numCache>
                <c:formatCode>0%</c:formatCode>
                <c:ptCount val="8"/>
                <c:pt idx="0" formatCode="0.00%">
                  <c:v>0.115</c:v>
                </c:pt>
                <c:pt idx="1">
                  <c:v>0.1</c:v>
                </c:pt>
                <c:pt idx="2">
                  <c:v>0</c:v>
                </c:pt>
                <c:pt idx="3" formatCode="0.00%">
                  <c:v>5.2999999999999999E-2</c:v>
                </c:pt>
                <c:pt idx="4" formatCode="0.00%">
                  <c:v>0.125</c:v>
                </c:pt>
                <c:pt idx="5">
                  <c:v>0</c:v>
                </c:pt>
                <c:pt idx="6">
                  <c:v>0</c:v>
                </c:pt>
                <c:pt idx="7">
                  <c:v>0</c:v>
                </c:pt>
              </c:numCache>
            </c:numRef>
          </c:val>
          <c:extLst>
            <c:ext xmlns:c16="http://schemas.microsoft.com/office/drawing/2014/chart" uri="{C3380CC4-5D6E-409C-BE32-E72D297353CC}">
              <c16:uniqueId val="{00000003-3517-448D-806B-DDE7C106174C}"/>
            </c:ext>
          </c:extLst>
        </c:ser>
        <c:ser>
          <c:idx val="4"/>
          <c:order val="4"/>
          <c:tx>
            <c:strRef>
              <c:f>Sheet1!$A$101</c:f>
              <c:strCache>
                <c:ptCount val="1"/>
                <c:pt idx="0">
                  <c:v>Widowed</c:v>
                </c:pt>
              </c:strCache>
            </c:strRef>
          </c:tx>
          <c:spPr>
            <a:solidFill>
              <a:schemeClr val="accent5"/>
            </a:solidFill>
            <a:ln>
              <a:noFill/>
            </a:ln>
            <a:effectLst/>
          </c:spPr>
          <c:invertIfNegative val="0"/>
          <c:cat>
            <c:strRef>
              <c:f>Sheet1!$B$96:$I$96</c:f>
              <c:strCache>
                <c:ptCount val="8"/>
                <c:pt idx="0">
                  <c:v>Admin</c:v>
                </c:pt>
                <c:pt idx="1">
                  <c:v>Acad</c:v>
                </c:pt>
                <c:pt idx="2">
                  <c:v>Agric</c:v>
                </c:pt>
                <c:pt idx="3">
                  <c:v>Facility</c:v>
                </c:pt>
                <c:pt idx="4">
                  <c:v>IT</c:v>
                </c:pt>
                <c:pt idx="5">
                  <c:v>Finance</c:v>
                </c:pt>
                <c:pt idx="6">
                  <c:v>Sec.</c:v>
                </c:pt>
                <c:pt idx="7">
                  <c:v>HR</c:v>
                </c:pt>
              </c:strCache>
            </c:strRef>
          </c:cat>
          <c:val>
            <c:numRef>
              <c:f>Sheet1!$B$101:$I$101</c:f>
              <c:numCache>
                <c:formatCode>0%</c:formatCode>
                <c:ptCount val="8"/>
                <c:pt idx="0">
                  <c:v>0</c:v>
                </c:pt>
                <c:pt idx="1">
                  <c:v>0</c:v>
                </c:pt>
                <c:pt idx="2">
                  <c:v>0</c:v>
                </c:pt>
                <c:pt idx="3">
                  <c:v>0</c:v>
                </c:pt>
                <c:pt idx="4">
                  <c:v>0</c:v>
                </c:pt>
                <c:pt idx="5">
                  <c:v>0</c:v>
                </c:pt>
                <c:pt idx="6">
                  <c:v>0</c:v>
                </c:pt>
                <c:pt idx="7">
                  <c:v>0</c:v>
                </c:pt>
              </c:numCache>
            </c:numRef>
          </c:val>
          <c:extLst>
            <c:ext xmlns:c16="http://schemas.microsoft.com/office/drawing/2014/chart" uri="{C3380CC4-5D6E-409C-BE32-E72D297353CC}">
              <c16:uniqueId val="{00000004-3517-448D-806B-DDE7C106174C}"/>
            </c:ext>
          </c:extLst>
        </c:ser>
        <c:dLbls>
          <c:showLegendKey val="0"/>
          <c:showVal val="0"/>
          <c:showCatName val="0"/>
          <c:showSerName val="0"/>
          <c:showPercent val="0"/>
          <c:showBubbleSize val="0"/>
        </c:dLbls>
        <c:gapWidth val="219"/>
        <c:overlap val="-27"/>
        <c:axId val="535901952"/>
        <c:axId val="535902304"/>
      </c:barChart>
      <c:catAx>
        <c:axId val="5359019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Department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5902304"/>
        <c:crosses val="autoZero"/>
        <c:auto val="1"/>
        <c:lblAlgn val="ctr"/>
        <c:lblOffset val="100"/>
        <c:noMultiLvlLbl val="0"/>
      </c:catAx>
      <c:valAx>
        <c:axId val="5359023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5901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Travel Duration</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Sheet1!$A$120</c:f>
              <c:strCache>
                <c:ptCount val="1"/>
                <c:pt idx="0">
                  <c:v>&lt;15 min</c:v>
                </c:pt>
              </c:strCache>
            </c:strRef>
          </c:tx>
          <c:spPr>
            <a:solidFill>
              <a:schemeClr val="accent1"/>
            </a:solidFill>
            <a:ln>
              <a:noFill/>
            </a:ln>
            <a:effectLst/>
          </c:spPr>
          <c:invertIfNegative val="0"/>
          <c:cat>
            <c:strRef>
              <c:f>Sheet1!$B$119:$I$119</c:f>
              <c:strCache>
                <c:ptCount val="8"/>
                <c:pt idx="0">
                  <c:v>Adm</c:v>
                </c:pt>
                <c:pt idx="1">
                  <c:v>Acad</c:v>
                </c:pt>
                <c:pt idx="2">
                  <c:v>Agric</c:v>
                </c:pt>
                <c:pt idx="3">
                  <c:v>Fac</c:v>
                </c:pt>
                <c:pt idx="4">
                  <c:v>IT</c:v>
                </c:pt>
                <c:pt idx="5">
                  <c:v>Fin</c:v>
                </c:pt>
                <c:pt idx="6">
                  <c:v>Sec</c:v>
                </c:pt>
                <c:pt idx="7">
                  <c:v>HR</c:v>
                </c:pt>
              </c:strCache>
            </c:strRef>
          </c:cat>
          <c:val>
            <c:numRef>
              <c:f>Sheet1!$B$120:$I$120</c:f>
              <c:numCache>
                <c:formatCode>0%</c:formatCode>
                <c:ptCount val="8"/>
                <c:pt idx="0" formatCode="0.00%">
                  <c:v>0.115</c:v>
                </c:pt>
                <c:pt idx="1">
                  <c:v>0</c:v>
                </c:pt>
                <c:pt idx="2">
                  <c:v>0</c:v>
                </c:pt>
                <c:pt idx="3" formatCode="0.00%">
                  <c:v>0.184</c:v>
                </c:pt>
                <c:pt idx="4" formatCode="0.00%">
                  <c:v>0.125</c:v>
                </c:pt>
                <c:pt idx="5">
                  <c:v>1</c:v>
                </c:pt>
                <c:pt idx="6" formatCode="0.00%">
                  <c:v>6.0999999999999999E-2</c:v>
                </c:pt>
                <c:pt idx="7">
                  <c:v>0.25</c:v>
                </c:pt>
              </c:numCache>
            </c:numRef>
          </c:val>
          <c:extLst>
            <c:ext xmlns:c16="http://schemas.microsoft.com/office/drawing/2014/chart" uri="{C3380CC4-5D6E-409C-BE32-E72D297353CC}">
              <c16:uniqueId val="{00000000-A22E-4BC4-84C1-FB6CBBE8708B}"/>
            </c:ext>
          </c:extLst>
        </c:ser>
        <c:ser>
          <c:idx val="1"/>
          <c:order val="1"/>
          <c:tx>
            <c:strRef>
              <c:f>Sheet1!$A$121</c:f>
              <c:strCache>
                <c:ptCount val="1"/>
                <c:pt idx="0">
                  <c:v>15–30 min</c:v>
                </c:pt>
              </c:strCache>
            </c:strRef>
          </c:tx>
          <c:spPr>
            <a:solidFill>
              <a:schemeClr val="accent2"/>
            </a:solidFill>
            <a:ln>
              <a:noFill/>
            </a:ln>
            <a:effectLst/>
          </c:spPr>
          <c:invertIfNegative val="0"/>
          <c:cat>
            <c:strRef>
              <c:f>Sheet1!$B$119:$I$119</c:f>
              <c:strCache>
                <c:ptCount val="8"/>
                <c:pt idx="0">
                  <c:v>Adm</c:v>
                </c:pt>
                <c:pt idx="1">
                  <c:v>Acad</c:v>
                </c:pt>
                <c:pt idx="2">
                  <c:v>Agric</c:v>
                </c:pt>
                <c:pt idx="3">
                  <c:v>Fac</c:v>
                </c:pt>
                <c:pt idx="4">
                  <c:v>IT</c:v>
                </c:pt>
                <c:pt idx="5">
                  <c:v>Fin</c:v>
                </c:pt>
                <c:pt idx="6">
                  <c:v>Sec</c:v>
                </c:pt>
                <c:pt idx="7">
                  <c:v>HR</c:v>
                </c:pt>
              </c:strCache>
            </c:strRef>
          </c:cat>
          <c:val>
            <c:numRef>
              <c:f>Sheet1!$B$121:$I$121</c:f>
              <c:numCache>
                <c:formatCode>0%</c:formatCode>
                <c:ptCount val="8"/>
                <c:pt idx="0" formatCode="0.00%">
                  <c:v>0.26900000000000002</c:v>
                </c:pt>
                <c:pt idx="1">
                  <c:v>0.2</c:v>
                </c:pt>
                <c:pt idx="2" formatCode="0.00%">
                  <c:v>0.222</c:v>
                </c:pt>
                <c:pt idx="3" formatCode="0.00%">
                  <c:v>0.158</c:v>
                </c:pt>
                <c:pt idx="4">
                  <c:v>0</c:v>
                </c:pt>
                <c:pt idx="5">
                  <c:v>0</c:v>
                </c:pt>
                <c:pt idx="6">
                  <c:v>0</c:v>
                </c:pt>
                <c:pt idx="7">
                  <c:v>0</c:v>
                </c:pt>
              </c:numCache>
            </c:numRef>
          </c:val>
          <c:extLst>
            <c:ext xmlns:c16="http://schemas.microsoft.com/office/drawing/2014/chart" uri="{C3380CC4-5D6E-409C-BE32-E72D297353CC}">
              <c16:uniqueId val="{00000001-A22E-4BC4-84C1-FB6CBBE8708B}"/>
            </c:ext>
          </c:extLst>
        </c:ser>
        <c:ser>
          <c:idx val="2"/>
          <c:order val="2"/>
          <c:tx>
            <c:strRef>
              <c:f>Sheet1!$A$122</c:f>
              <c:strCache>
                <c:ptCount val="1"/>
                <c:pt idx="0">
                  <c:v>31–60 min</c:v>
                </c:pt>
              </c:strCache>
            </c:strRef>
          </c:tx>
          <c:spPr>
            <a:solidFill>
              <a:schemeClr val="accent3"/>
            </a:solidFill>
            <a:ln>
              <a:noFill/>
            </a:ln>
            <a:effectLst/>
          </c:spPr>
          <c:invertIfNegative val="0"/>
          <c:cat>
            <c:strRef>
              <c:f>Sheet1!$B$119:$I$119</c:f>
              <c:strCache>
                <c:ptCount val="8"/>
                <c:pt idx="0">
                  <c:v>Adm</c:v>
                </c:pt>
                <c:pt idx="1">
                  <c:v>Acad</c:v>
                </c:pt>
                <c:pt idx="2">
                  <c:v>Agric</c:v>
                </c:pt>
                <c:pt idx="3">
                  <c:v>Fac</c:v>
                </c:pt>
                <c:pt idx="4">
                  <c:v>IT</c:v>
                </c:pt>
                <c:pt idx="5">
                  <c:v>Fin</c:v>
                </c:pt>
                <c:pt idx="6">
                  <c:v>Sec</c:v>
                </c:pt>
                <c:pt idx="7">
                  <c:v>HR</c:v>
                </c:pt>
              </c:strCache>
            </c:strRef>
          </c:cat>
          <c:val>
            <c:numRef>
              <c:f>Sheet1!$B$122:$I$122</c:f>
              <c:numCache>
                <c:formatCode>0%</c:formatCode>
                <c:ptCount val="8"/>
                <c:pt idx="0" formatCode="0.00%">
                  <c:v>0.308</c:v>
                </c:pt>
                <c:pt idx="1">
                  <c:v>0.6</c:v>
                </c:pt>
                <c:pt idx="2">
                  <c:v>0</c:v>
                </c:pt>
                <c:pt idx="3" formatCode="0.00%">
                  <c:v>0.184</c:v>
                </c:pt>
                <c:pt idx="4">
                  <c:v>0.5</c:v>
                </c:pt>
                <c:pt idx="5">
                  <c:v>0</c:v>
                </c:pt>
                <c:pt idx="6" formatCode="0.00%">
                  <c:v>0.33300000000000002</c:v>
                </c:pt>
                <c:pt idx="7">
                  <c:v>0.75</c:v>
                </c:pt>
              </c:numCache>
            </c:numRef>
          </c:val>
          <c:extLst>
            <c:ext xmlns:c16="http://schemas.microsoft.com/office/drawing/2014/chart" uri="{C3380CC4-5D6E-409C-BE32-E72D297353CC}">
              <c16:uniqueId val="{00000002-A22E-4BC4-84C1-FB6CBBE8708B}"/>
            </c:ext>
          </c:extLst>
        </c:ser>
        <c:ser>
          <c:idx val="3"/>
          <c:order val="3"/>
          <c:tx>
            <c:strRef>
              <c:f>Sheet1!$A$123</c:f>
              <c:strCache>
                <c:ptCount val="1"/>
                <c:pt idx="0">
                  <c:v>&gt;1 hour</c:v>
                </c:pt>
              </c:strCache>
            </c:strRef>
          </c:tx>
          <c:spPr>
            <a:solidFill>
              <a:schemeClr val="accent4"/>
            </a:solidFill>
            <a:ln>
              <a:noFill/>
            </a:ln>
            <a:effectLst/>
          </c:spPr>
          <c:invertIfNegative val="0"/>
          <c:cat>
            <c:strRef>
              <c:f>Sheet1!$B$119:$I$119</c:f>
              <c:strCache>
                <c:ptCount val="8"/>
                <c:pt idx="0">
                  <c:v>Adm</c:v>
                </c:pt>
                <c:pt idx="1">
                  <c:v>Acad</c:v>
                </c:pt>
                <c:pt idx="2">
                  <c:v>Agric</c:v>
                </c:pt>
                <c:pt idx="3">
                  <c:v>Fac</c:v>
                </c:pt>
                <c:pt idx="4">
                  <c:v>IT</c:v>
                </c:pt>
                <c:pt idx="5">
                  <c:v>Fin</c:v>
                </c:pt>
                <c:pt idx="6">
                  <c:v>Sec</c:v>
                </c:pt>
                <c:pt idx="7">
                  <c:v>HR</c:v>
                </c:pt>
              </c:strCache>
            </c:strRef>
          </c:cat>
          <c:val>
            <c:numRef>
              <c:f>Sheet1!$B$123:$I$123</c:f>
              <c:numCache>
                <c:formatCode>0%</c:formatCode>
                <c:ptCount val="8"/>
                <c:pt idx="0" formatCode="0.00%">
                  <c:v>0.308</c:v>
                </c:pt>
                <c:pt idx="1">
                  <c:v>0.2</c:v>
                </c:pt>
                <c:pt idx="2" formatCode="0.00%">
                  <c:v>0.77800000000000002</c:v>
                </c:pt>
                <c:pt idx="3" formatCode="0.00%">
                  <c:v>0.47399999999999998</c:v>
                </c:pt>
                <c:pt idx="4" formatCode="0.00%">
                  <c:v>0.375</c:v>
                </c:pt>
                <c:pt idx="5">
                  <c:v>0</c:v>
                </c:pt>
                <c:pt idx="6" formatCode="0.00%">
                  <c:v>0.63600000000000001</c:v>
                </c:pt>
                <c:pt idx="7">
                  <c:v>0.25</c:v>
                </c:pt>
              </c:numCache>
            </c:numRef>
          </c:val>
          <c:extLst>
            <c:ext xmlns:c16="http://schemas.microsoft.com/office/drawing/2014/chart" uri="{C3380CC4-5D6E-409C-BE32-E72D297353CC}">
              <c16:uniqueId val="{00000003-A22E-4BC4-84C1-FB6CBBE8708B}"/>
            </c:ext>
          </c:extLst>
        </c:ser>
        <c:dLbls>
          <c:showLegendKey val="0"/>
          <c:showVal val="0"/>
          <c:showCatName val="0"/>
          <c:showSerName val="0"/>
          <c:showPercent val="0"/>
          <c:showBubbleSize val="0"/>
        </c:dLbls>
        <c:gapWidth val="219"/>
        <c:overlap val="-27"/>
        <c:axId val="535912512"/>
        <c:axId val="535911104"/>
      </c:barChart>
      <c:catAx>
        <c:axId val="5359125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Department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5911104"/>
        <c:crosses val="autoZero"/>
        <c:auto val="1"/>
        <c:lblAlgn val="ctr"/>
        <c:lblOffset val="100"/>
        <c:noMultiLvlLbl val="0"/>
      </c:catAx>
      <c:valAx>
        <c:axId val="535911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59125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Employment Duration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Sheet1!$A$148</c:f>
              <c:strCache>
                <c:ptCount val="1"/>
                <c:pt idx="0">
                  <c:v>&lt;1 yr</c:v>
                </c:pt>
              </c:strCache>
            </c:strRef>
          </c:tx>
          <c:spPr>
            <a:solidFill>
              <a:schemeClr val="accent1"/>
            </a:solidFill>
            <a:ln>
              <a:noFill/>
            </a:ln>
            <a:effectLst/>
          </c:spPr>
          <c:invertIfNegative val="0"/>
          <c:cat>
            <c:strRef>
              <c:f>Sheet1!$B$147:$I$147</c:f>
              <c:strCache>
                <c:ptCount val="8"/>
                <c:pt idx="0">
                  <c:v>Adm</c:v>
                </c:pt>
                <c:pt idx="1">
                  <c:v>Ac</c:v>
                </c:pt>
                <c:pt idx="2">
                  <c:v>Ag</c:v>
                </c:pt>
                <c:pt idx="3">
                  <c:v>Fa</c:v>
                </c:pt>
                <c:pt idx="4">
                  <c:v>IT</c:v>
                </c:pt>
                <c:pt idx="5">
                  <c:v>Fi</c:v>
                </c:pt>
                <c:pt idx="6">
                  <c:v>Se</c:v>
                </c:pt>
                <c:pt idx="7">
                  <c:v>HR</c:v>
                </c:pt>
              </c:strCache>
            </c:strRef>
          </c:cat>
          <c:val>
            <c:numRef>
              <c:f>Sheet1!$B$148:$I$148</c:f>
              <c:numCache>
                <c:formatCode>0%</c:formatCode>
                <c:ptCount val="8"/>
                <c:pt idx="0">
                  <c:v>0.23</c:v>
                </c:pt>
                <c:pt idx="1">
                  <c:v>0</c:v>
                </c:pt>
                <c:pt idx="2">
                  <c:v>0.22</c:v>
                </c:pt>
                <c:pt idx="3">
                  <c:v>0</c:v>
                </c:pt>
                <c:pt idx="4">
                  <c:v>0.13</c:v>
                </c:pt>
                <c:pt idx="5">
                  <c:v>0</c:v>
                </c:pt>
                <c:pt idx="6">
                  <c:v>0</c:v>
                </c:pt>
                <c:pt idx="7">
                  <c:v>0</c:v>
                </c:pt>
              </c:numCache>
            </c:numRef>
          </c:val>
          <c:extLst>
            <c:ext xmlns:c16="http://schemas.microsoft.com/office/drawing/2014/chart" uri="{C3380CC4-5D6E-409C-BE32-E72D297353CC}">
              <c16:uniqueId val="{00000000-8E77-429C-B573-517F3C84DB70}"/>
            </c:ext>
          </c:extLst>
        </c:ser>
        <c:ser>
          <c:idx val="1"/>
          <c:order val="1"/>
          <c:tx>
            <c:strRef>
              <c:f>Sheet1!$A$149</c:f>
              <c:strCache>
                <c:ptCount val="1"/>
                <c:pt idx="0">
                  <c:v>1–5 yrs</c:v>
                </c:pt>
              </c:strCache>
            </c:strRef>
          </c:tx>
          <c:spPr>
            <a:solidFill>
              <a:schemeClr val="accent2"/>
            </a:solidFill>
            <a:ln>
              <a:noFill/>
            </a:ln>
            <a:effectLst/>
          </c:spPr>
          <c:invertIfNegative val="0"/>
          <c:cat>
            <c:strRef>
              <c:f>Sheet1!$B$147:$I$147</c:f>
              <c:strCache>
                <c:ptCount val="8"/>
                <c:pt idx="0">
                  <c:v>Adm</c:v>
                </c:pt>
                <c:pt idx="1">
                  <c:v>Ac</c:v>
                </c:pt>
                <c:pt idx="2">
                  <c:v>Ag</c:v>
                </c:pt>
                <c:pt idx="3">
                  <c:v>Fa</c:v>
                </c:pt>
                <c:pt idx="4">
                  <c:v>IT</c:v>
                </c:pt>
                <c:pt idx="5">
                  <c:v>Fi</c:v>
                </c:pt>
                <c:pt idx="6">
                  <c:v>Se</c:v>
                </c:pt>
                <c:pt idx="7">
                  <c:v>HR</c:v>
                </c:pt>
              </c:strCache>
            </c:strRef>
          </c:cat>
          <c:val>
            <c:numRef>
              <c:f>Sheet1!$B$149:$I$149</c:f>
              <c:numCache>
                <c:formatCode>0%</c:formatCode>
                <c:ptCount val="8"/>
                <c:pt idx="0">
                  <c:v>0.28999999999999998</c:v>
                </c:pt>
                <c:pt idx="1">
                  <c:v>0.35</c:v>
                </c:pt>
                <c:pt idx="2">
                  <c:v>0</c:v>
                </c:pt>
                <c:pt idx="3">
                  <c:v>0.45</c:v>
                </c:pt>
                <c:pt idx="4">
                  <c:v>0.63</c:v>
                </c:pt>
                <c:pt idx="5">
                  <c:v>1</c:v>
                </c:pt>
                <c:pt idx="6">
                  <c:v>0.36</c:v>
                </c:pt>
                <c:pt idx="7">
                  <c:v>1</c:v>
                </c:pt>
              </c:numCache>
            </c:numRef>
          </c:val>
          <c:extLst>
            <c:ext xmlns:c16="http://schemas.microsoft.com/office/drawing/2014/chart" uri="{C3380CC4-5D6E-409C-BE32-E72D297353CC}">
              <c16:uniqueId val="{00000001-8E77-429C-B573-517F3C84DB70}"/>
            </c:ext>
          </c:extLst>
        </c:ser>
        <c:ser>
          <c:idx val="2"/>
          <c:order val="2"/>
          <c:tx>
            <c:strRef>
              <c:f>Sheet1!$A$150</c:f>
              <c:strCache>
                <c:ptCount val="1"/>
                <c:pt idx="0">
                  <c:v>6–10 yrs</c:v>
                </c:pt>
              </c:strCache>
            </c:strRef>
          </c:tx>
          <c:spPr>
            <a:solidFill>
              <a:schemeClr val="accent3"/>
            </a:solidFill>
            <a:ln>
              <a:noFill/>
            </a:ln>
            <a:effectLst/>
          </c:spPr>
          <c:invertIfNegative val="0"/>
          <c:cat>
            <c:strRef>
              <c:f>Sheet1!$B$147:$I$147</c:f>
              <c:strCache>
                <c:ptCount val="8"/>
                <c:pt idx="0">
                  <c:v>Adm</c:v>
                </c:pt>
                <c:pt idx="1">
                  <c:v>Ac</c:v>
                </c:pt>
                <c:pt idx="2">
                  <c:v>Ag</c:v>
                </c:pt>
                <c:pt idx="3">
                  <c:v>Fa</c:v>
                </c:pt>
                <c:pt idx="4">
                  <c:v>IT</c:v>
                </c:pt>
                <c:pt idx="5">
                  <c:v>Fi</c:v>
                </c:pt>
                <c:pt idx="6">
                  <c:v>Se</c:v>
                </c:pt>
                <c:pt idx="7">
                  <c:v>HR</c:v>
                </c:pt>
              </c:strCache>
            </c:strRef>
          </c:cat>
          <c:val>
            <c:numRef>
              <c:f>Sheet1!$B$150:$I$150</c:f>
              <c:numCache>
                <c:formatCode>0%</c:formatCode>
                <c:ptCount val="8"/>
                <c:pt idx="0">
                  <c:v>0.21</c:v>
                </c:pt>
                <c:pt idx="1">
                  <c:v>0.3</c:v>
                </c:pt>
                <c:pt idx="2">
                  <c:v>0</c:v>
                </c:pt>
                <c:pt idx="3">
                  <c:v>0.37</c:v>
                </c:pt>
                <c:pt idx="4">
                  <c:v>0</c:v>
                </c:pt>
                <c:pt idx="5">
                  <c:v>0</c:v>
                </c:pt>
                <c:pt idx="6">
                  <c:v>0.39</c:v>
                </c:pt>
                <c:pt idx="7">
                  <c:v>0</c:v>
                </c:pt>
              </c:numCache>
            </c:numRef>
          </c:val>
          <c:extLst>
            <c:ext xmlns:c16="http://schemas.microsoft.com/office/drawing/2014/chart" uri="{C3380CC4-5D6E-409C-BE32-E72D297353CC}">
              <c16:uniqueId val="{00000002-8E77-429C-B573-517F3C84DB70}"/>
            </c:ext>
          </c:extLst>
        </c:ser>
        <c:ser>
          <c:idx val="3"/>
          <c:order val="3"/>
          <c:tx>
            <c:strRef>
              <c:f>Sheet1!$A$151</c:f>
              <c:strCache>
                <c:ptCount val="1"/>
                <c:pt idx="0">
                  <c:v>10+ yrs</c:v>
                </c:pt>
              </c:strCache>
            </c:strRef>
          </c:tx>
          <c:spPr>
            <a:solidFill>
              <a:schemeClr val="accent4"/>
            </a:solidFill>
            <a:ln>
              <a:noFill/>
            </a:ln>
            <a:effectLst/>
          </c:spPr>
          <c:invertIfNegative val="0"/>
          <c:cat>
            <c:strRef>
              <c:f>Sheet1!$B$147:$I$147</c:f>
              <c:strCache>
                <c:ptCount val="8"/>
                <c:pt idx="0">
                  <c:v>Adm</c:v>
                </c:pt>
                <c:pt idx="1">
                  <c:v>Ac</c:v>
                </c:pt>
                <c:pt idx="2">
                  <c:v>Ag</c:v>
                </c:pt>
                <c:pt idx="3">
                  <c:v>Fa</c:v>
                </c:pt>
                <c:pt idx="4">
                  <c:v>IT</c:v>
                </c:pt>
                <c:pt idx="5">
                  <c:v>Fi</c:v>
                </c:pt>
                <c:pt idx="6">
                  <c:v>Se</c:v>
                </c:pt>
                <c:pt idx="7">
                  <c:v>HR</c:v>
                </c:pt>
              </c:strCache>
            </c:strRef>
          </c:cat>
          <c:val>
            <c:numRef>
              <c:f>Sheet1!$B$151:$I$151</c:f>
              <c:numCache>
                <c:formatCode>0%</c:formatCode>
                <c:ptCount val="8"/>
                <c:pt idx="0">
                  <c:v>0.27</c:v>
                </c:pt>
                <c:pt idx="1">
                  <c:v>0.35</c:v>
                </c:pt>
                <c:pt idx="2">
                  <c:v>0.78</c:v>
                </c:pt>
                <c:pt idx="3">
                  <c:v>0.18</c:v>
                </c:pt>
                <c:pt idx="4">
                  <c:v>0.13</c:v>
                </c:pt>
                <c:pt idx="5">
                  <c:v>0</c:v>
                </c:pt>
                <c:pt idx="6">
                  <c:v>0.24</c:v>
                </c:pt>
                <c:pt idx="7">
                  <c:v>0</c:v>
                </c:pt>
              </c:numCache>
            </c:numRef>
          </c:val>
          <c:extLst>
            <c:ext xmlns:c16="http://schemas.microsoft.com/office/drawing/2014/chart" uri="{C3380CC4-5D6E-409C-BE32-E72D297353CC}">
              <c16:uniqueId val="{00000003-8E77-429C-B573-517F3C84DB70}"/>
            </c:ext>
          </c:extLst>
        </c:ser>
        <c:dLbls>
          <c:showLegendKey val="0"/>
          <c:showVal val="0"/>
          <c:showCatName val="0"/>
          <c:showSerName val="0"/>
          <c:showPercent val="0"/>
          <c:showBubbleSize val="0"/>
        </c:dLbls>
        <c:gapWidth val="219"/>
        <c:overlap val="-27"/>
        <c:axId val="624903296"/>
        <c:axId val="624902944"/>
      </c:barChart>
      <c:catAx>
        <c:axId val="6249032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800" b="0" i="0" u="none" strike="noStrike" kern="1200" baseline="0">
                    <a:solidFill>
                      <a:sysClr val="windowText" lastClr="000000">
                        <a:lumMod val="65000"/>
                        <a:lumOff val="35000"/>
                      </a:sysClr>
                    </a:solidFill>
                  </a:rPr>
                  <a:t>Duration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4902944"/>
        <c:crosses val="autoZero"/>
        <c:auto val="1"/>
        <c:lblAlgn val="ctr"/>
        <c:lblOffset val="100"/>
        <c:noMultiLvlLbl val="0"/>
      </c:catAx>
      <c:valAx>
        <c:axId val="6249029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4903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BMI</a:t>
            </a:r>
            <a:r>
              <a:rPr lang="en-US" baseline="0"/>
              <a:t> Status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Sheet1!$A$179</c:f>
              <c:strCache>
                <c:ptCount val="1"/>
                <c:pt idx="0">
                  <c:v>Underweight</c:v>
                </c:pt>
              </c:strCache>
            </c:strRef>
          </c:tx>
          <c:spPr>
            <a:solidFill>
              <a:schemeClr val="accent1"/>
            </a:solidFill>
            <a:ln>
              <a:noFill/>
            </a:ln>
            <a:effectLst/>
          </c:spPr>
          <c:invertIfNegative val="0"/>
          <c:cat>
            <c:strRef>
              <c:f>Sheet1!$B$178:$I$178</c:f>
              <c:strCache>
                <c:ptCount val="8"/>
                <c:pt idx="0">
                  <c:v>Adm</c:v>
                </c:pt>
                <c:pt idx="1">
                  <c:v>Ac</c:v>
                </c:pt>
                <c:pt idx="2">
                  <c:v>Ag</c:v>
                </c:pt>
                <c:pt idx="3">
                  <c:v>Fa</c:v>
                </c:pt>
                <c:pt idx="4">
                  <c:v>IT</c:v>
                </c:pt>
                <c:pt idx="5">
                  <c:v>Fi</c:v>
                </c:pt>
                <c:pt idx="6">
                  <c:v>Se</c:v>
                </c:pt>
                <c:pt idx="7">
                  <c:v>HR</c:v>
                </c:pt>
              </c:strCache>
            </c:strRef>
          </c:cat>
          <c:val>
            <c:numRef>
              <c:f>Sheet1!$B$179:$I$179</c:f>
              <c:numCache>
                <c:formatCode>0%</c:formatCode>
                <c:ptCount val="8"/>
                <c:pt idx="0">
                  <c:v>0.02</c:v>
                </c:pt>
                <c:pt idx="1">
                  <c:v>0</c:v>
                </c:pt>
                <c:pt idx="2">
                  <c:v>0</c:v>
                </c:pt>
                <c:pt idx="3">
                  <c:v>0.05</c:v>
                </c:pt>
                <c:pt idx="4">
                  <c:v>0.13</c:v>
                </c:pt>
                <c:pt idx="5">
                  <c:v>0</c:v>
                </c:pt>
                <c:pt idx="6">
                  <c:v>0</c:v>
                </c:pt>
                <c:pt idx="7">
                  <c:v>0</c:v>
                </c:pt>
              </c:numCache>
            </c:numRef>
          </c:val>
          <c:extLst>
            <c:ext xmlns:c16="http://schemas.microsoft.com/office/drawing/2014/chart" uri="{C3380CC4-5D6E-409C-BE32-E72D297353CC}">
              <c16:uniqueId val="{00000000-862B-4EB2-A498-37A261521DB7}"/>
            </c:ext>
          </c:extLst>
        </c:ser>
        <c:ser>
          <c:idx val="1"/>
          <c:order val="1"/>
          <c:tx>
            <c:strRef>
              <c:f>Sheet1!$A$180</c:f>
              <c:strCache>
                <c:ptCount val="1"/>
                <c:pt idx="0">
                  <c:v>Normal</c:v>
                </c:pt>
              </c:strCache>
            </c:strRef>
          </c:tx>
          <c:spPr>
            <a:solidFill>
              <a:schemeClr val="accent2"/>
            </a:solidFill>
            <a:ln>
              <a:noFill/>
            </a:ln>
            <a:effectLst/>
          </c:spPr>
          <c:invertIfNegative val="0"/>
          <c:cat>
            <c:strRef>
              <c:f>Sheet1!$B$178:$I$178</c:f>
              <c:strCache>
                <c:ptCount val="8"/>
                <c:pt idx="0">
                  <c:v>Adm</c:v>
                </c:pt>
                <c:pt idx="1">
                  <c:v>Ac</c:v>
                </c:pt>
                <c:pt idx="2">
                  <c:v>Ag</c:v>
                </c:pt>
                <c:pt idx="3">
                  <c:v>Fa</c:v>
                </c:pt>
                <c:pt idx="4">
                  <c:v>IT</c:v>
                </c:pt>
                <c:pt idx="5">
                  <c:v>Fi</c:v>
                </c:pt>
                <c:pt idx="6">
                  <c:v>Se</c:v>
                </c:pt>
                <c:pt idx="7">
                  <c:v>HR</c:v>
                </c:pt>
              </c:strCache>
            </c:strRef>
          </c:cat>
          <c:val>
            <c:numRef>
              <c:f>Sheet1!$B$180:$I$180</c:f>
              <c:numCache>
                <c:formatCode>0%</c:formatCode>
                <c:ptCount val="8"/>
                <c:pt idx="0">
                  <c:v>0.39</c:v>
                </c:pt>
                <c:pt idx="1">
                  <c:v>0.35</c:v>
                </c:pt>
                <c:pt idx="2">
                  <c:v>0.56000000000000005</c:v>
                </c:pt>
                <c:pt idx="3">
                  <c:v>0.34</c:v>
                </c:pt>
                <c:pt idx="4">
                  <c:v>0.38</c:v>
                </c:pt>
                <c:pt idx="5">
                  <c:v>0</c:v>
                </c:pt>
                <c:pt idx="6">
                  <c:v>0.15</c:v>
                </c:pt>
                <c:pt idx="7">
                  <c:v>0</c:v>
                </c:pt>
              </c:numCache>
            </c:numRef>
          </c:val>
          <c:extLst>
            <c:ext xmlns:c16="http://schemas.microsoft.com/office/drawing/2014/chart" uri="{C3380CC4-5D6E-409C-BE32-E72D297353CC}">
              <c16:uniqueId val="{00000001-862B-4EB2-A498-37A261521DB7}"/>
            </c:ext>
          </c:extLst>
        </c:ser>
        <c:ser>
          <c:idx val="2"/>
          <c:order val="2"/>
          <c:tx>
            <c:strRef>
              <c:f>Sheet1!$A$181</c:f>
              <c:strCache>
                <c:ptCount val="1"/>
                <c:pt idx="0">
                  <c:v>Overweight</c:v>
                </c:pt>
              </c:strCache>
            </c:strRef>
          </c:tx>
          <c:spPr>
            <a:solidFill>
              <a:schemeClr val="accent3"/>
            </a:solidFill>
            <a:ln>
              <a:noFill/>
            </a:ln>
            <a:effectLst/>
          </c:spPr>
          <c:invertIfNegative val="0"/>
          <c:cat>
            <c:strRef>
              <c:f>Sheet1!$B$178:$I$178</c:f>
              <c:strCache>
                <c:ptCount val="8"/>
                <c:pt idx="0">
                  <c:v>Adm</c:v>
                </c:pt>
                <c:pt idx="1">
                  <c:v>Ac</c:v>
                </c:pt>
                <c:pt idx="2">
                  <c:v>Ag</c:v>
                </c:pt>
                <c:pt idx="3">
                  <c:v>Fa</c:v>
                </c:pt>
                <c:pt idx="4">
                  <c:v>IT</c:v>
                </c:pt>
                <c:pt idx="5">
                  <c:v>Fi</c:v>
                </c:pt>
                <c:pt idx="6">
                  <c:v>Se</c:v>
                </c:pt>
                <c:pt idx="7">
                  <c:v>HR</c:v>
                </c:pt>
              </c:strCache>
            </c:strRef>
          </c:cat>
          <c:val>
            <c:numRef>
              <c:f>Sheet1!$B$181:$I$181</c:f>
              <c:numCache>
                <c:formatCode>0%</c:formatCode>
                <c:ptCount val="8"/>
                <c:pt idx="0">
                  <c:v>0.42</c:v>
                </c:pt>
                <c:pt idx="1">
                  <c:v>0.45</c:v>
                </c:pt>
                <c:pt idx="2">
                  <c:v>0.22</c:v>
                </c:pt>
                <c:pt idx="3">
                  <c:v>0.42</c:v>
                </c:pt>
                <c:pt idx="4">
                  <c:v>0.25</c:v>
                </c:pt>
                <c:pt idx="5">
                  <c:v>0.5</c:v>
                </c:pt>
                <c:pt idx="6">
                  <c:v>0.61</c:v>
                </c:pt>
                <c:pt idx="7">
                  <c:v>0.5</c:v>
                </c:pt>
              </c:numCache>
            </c:numRef>
          </c:val>
          <c:extLst>
            <c:ext xmlns:c16="http://schemas.microsoft.com/office/drawing/2014/chart" uri="{C3380CC4-5D6E-409C-BE32-E72D297353CC}">
              <c16:uniqueId val="{00000002-862B-4EB2-A498-37A261521DB7}"/>
            </c:ext>
          </c:extLst>
        </c:ser>
        <c:ser>
          <c:idx val="3"/>
          <c:order val="3"/>
          <c:tx>
            <c:strRef>
              <c:f>Sheet1!$A$182</c:f>
              <c:strCache>
                <c:ptCount val="1"/>
                <c:pt idx="0">
                  <c:v>Obese</c:v>
                </c:pt>
              </c:strCache>
            </c:strRef>
          </c:tx>
          <c:spPr>
            <a:solidFill>
              <a:schemeClr val="accent4"/>
            </a:solidFill>
            <a:ln>
              <a:noFill/>
            </a:ln>
            <a:effectLst/>
          </c:spPr>
          <c:invertIfNegative val="0"/>
          <c:cat>
            <c:strRef>
              <c:f>Sheet1!$B$178:$I$178</c:f>
              <c:strCache>
                <c:ptCount val="8"/>
                <c:pt idx="0">
                  <c:v>Adm</c:v>
                </c:pt>
                <c:pt idx="1">
                  <c:v>Ac</c:v>
                </c:pt>
                <c:pt idx="2">
                  <c:v>Ag</c:v>
                </c:pt>
                <c:pt idx="3">
                  <c:v>Fa</c:v>
                </c:pt>
                <c:pt idx="4">
                  <c:v>IT</c:v>
                </c:pt>
                <c:pt idx="5">
                  <c:v>Fi</c:v>
                </c:pt>
                <c:pt idx="6">
                  <c:v>Se</c:v>
                </c:pt>
                <c:pt idx="7">
                  <c:v>HR</c:v>
                </c:pt>
              </c:strCache>
            </c:strRef>
          </c:cat>
          <c:val>
            <c:numRef>
              <c:f>Sheet1!$B$182:$I$182</c:f>
              <c:numCache>
                <c:formatCode>0%</c:formatCode>
                <c:ptCount val="8"/>
                <c:pt idx="0">
                  <c:v>0.17</c:v>
                </c:pt>
                <c:pt idx="1">
                  <c:v>0.2</c:v>
                </c:pt>
                <c:pt idx="2">
                  <c:v>0.22</c:v>
                </c:pt>
                <c:pt idx="3">
                  <c:v>0.18</c:v>
                </c:pt>
                <c:pt idx="4">
                  <c:v>0.25</c:v>
                </c:pt>
                <c:pt idx="5">
                  <c:v>0.5</c:v>
                </c:pt>
                <c:pt idx="6">
                  <c:v>0.24</c:v>
                </c:pt>
                <c:pt idx="7">
                  <c:v>0.5</c:v>
                </c:pt>
              </c:numCache>
            </c:numRef>
          </c:val>
          <c:extLst>
            <c:ext xmlns:c16="http://schemas.microsoft.com/office/drawing/2014/chart" uri="{C3380CC4-5D6E-409C-BE32-E72D297353CC}">
              <c16:uniqueId val="{00000003-862B-4EB2-A498-37A261521DB7}"/>
            </c:ext>
          </c:extLst>
        </c:ser>
        <c:dLbls>
          <c:showLegendKey val="0"/>
          <c:showVal val="0"/>
          <c:showCatName val="0"/>
          <c:showSerName val="0"/>
          <c:showPercent val="0"/>
          <c:showBubbleSize val="0"/>
        </c:dLbls>
        <c:gapWidth val="219"/>
        <c:overlap val="-27"/>
        <c:axId val="624932864"/>
        <c:axId val="624930048"/>
      </c:barChart>
      <c:catAx>
        <c:axId val="6249328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Status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4930048"/>
        <c:crosses val="autoZero"/>
        <c:auto val="1"/>
        <c:lblAlgn val="ctr"/>
        <c:lblOffset val="100"/>
        <c:noMultiLvlLbl val="0"/>
      </c:catAx>
      <c:valAx>
        <c:axId val="6249300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49328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History of Cancer</a:t>
            </a:r>
          </a:p>
        </c:rich>
      </c:tx>
      <c:layout>
        <c:manualLayout>
          <c:xMode val="edge"/>
          <c:yMode val="edge"/>
          <c:x val="0.41585411198600175"/>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Sheet1!$B$116</c:f>
              <c:strCache>
                <c:ptCount val="1"/>
                <c:pt idx="0">
                  <c:v>Yes (%)</c:v>
                </c:pt>
              </c:strCache>
            </c:strRef>
          </c:tx>
          <c:spPr>
            <a:solidFill>
              <a:schemeClr val="accent1"/>
            </a:solidFill>
            <a:ln>
              <a:noFill/>
            </a:ln>
            <a:effectLst/>
          </c:spPr>
          <c:invertIfNegative val="0"/>
          <c:cat>
            <c:strRef>
              <c:f>Sheet1!$A$117:$A$123</c:f>
              <c:strCache>
                <c:ptCount val="7"/>
                <c:pt idx="0">
                  <c:v>Admin</c:v>
                </c:pt>
                <c:pt idx="1">
                  <c:v>Academic</c:v>
                </c:pt>
                <c:pt idx="2">
                  <c:v>Agriculture</c:v>
                </c:pt>
                <c:pt idx="3">
                  <c:v>Facility</c:v>
                </c:pt>
                <c:pt idx="4">
                  <c:v>IT</c:v>
                </c:pt>
                <c:pt idx="5">
                  <c:v>Security</c:v>
                </c:pt>
                <c:pt idx="6">
                  <c:v>HR</c:v>
                </c:pt>
              </c:strCache>
            </c:strRef>
          </c:cat>
          <c:val>
            <c:numRef>
              <c:f>Sheet1!$B$117:$B$123</c:f>
              <c:numCache>
                <c:formatCode>0.00%</c:formatCode>
                <c:ptCount val="7"/>
                <c:pt idx="0">
                  <c:v>1.9199999999999998E-2</c:v>
                </c:pt>
                <c:pt idx="1">
                  <c:v>0.05</c:v>
                </c:pt>
                <c:pt idx="2">
                  <c:v>0</c:v>
                </c:pt>
                <c:pt idx="3">
                  <c:v>0</c:v>
                </c:pt>
                <c:pt idx="4">
                  <c:v>0</c:v>
                </c:pt>
                <c:pt idx="5">
                  <c:v>0</c:v>
                </c:pt>
                <c:pt idx="6">
                  <c:v>0</c:v>
                </c:pt>
              </c:numCache>
            </c:numRef>
          </c:val>
          <c:extLst>
            <c:ext xmlns:c16="http://schemas.microsoft.com/office/drawing/2014/chart" uri="{C3380CC4-5D6E-409C-BE32-E72D297353CC}">
              <c16:uniqueId val="{00000000-03D2-468C-A99F-12422173B78F}"/>
            </c:ext>
          </c:extLst>
        </c:ser>
        <c:ser>
          <c:idx val="1"/>
          <c:order val="1"/>
          <c:tx>
            <c:strRef>
              <c:f>Sheet1!$C$116</c:f>
              <c:strCache>
                <c:ptCount val="1"/>
                <c:pt idx="0">
                  <c:v>No (%)</c:v>
                </c:pt>
              </c:strCache>
            </c:strRef>
          </c:tx>
          <c:spPr>
            <a:solidFill>
              <a:schemeClr val="accent2"/>
            </a:solidFill>
            <a:ln>
              <a:noFill/>
            </a:ln>
            <a:effectLst/>
          </c:spPr>
          <c:invertIfNegative val="0"/>
          <c:cat>
            <c:strRef>
              <c:f>Sheet1!$A$117:$A$123</c:f>
              <c:strCache>
                <c:ptCount val="7"/>
                <c:pt idx="0">
                  <c:v>Admin</c:v>
                </c:pt>
                <c:pt idx="1">
                  <c:v>Academic</c:v>
                </c:pt>
                <c:pt idx="2">
                  <c:v>Agriculture</c:v>
                </c:pt>
                <c:pt idx="3">
                  <c:v>Facility</c:v>
                </c:pt>
                <c:pt idx="4">
                  <c:v>IT</c:v>
                </c:pt>
                <c:pt idx="5">
                  <c:v>Security</c:v>
                </c:pt>
                <c:pt idx="6">
                  <c:v>HR</c:v>
                </c:pt>
              </c:strCache>
            </c:strRef>
          </c:cat>
          <c:val>
            <c:numRef>
              <c:f>Sheet1!$C$117:$C$123</c:f>
              <c:numCache>
                <c:formatCode>0.00%</c:formatCode>
                <c:ptCount val="7"/>
                <c:pt idx="0">
                  <c:v>0.98080000000000001</c:v>
                </c:pt>
                <c:pt idx="1">
                  <c:v>0.95</c:v>
                </c:pt>
                <c:pt idx="2">
                  <c:v>1</c:v>
                </c:pt>
                <c:pt idx="3">
                  <c:v>1</c:v>
                </c:pt>
                <c:pt idx="4">
                  <c:v>1</c:v>
                </c:pt>
                <c:pt idx="5">
                  <c:v>1</c:v>
                </c:pt>
                <c:pt idx="6">
                  <c:v>1</c:v>
                </c:pt>
              </c:numCache>
            </c:numRef>
          </c:val>
          <c:extLst>
            <c:ext xmlns:c16="http://schemas.microsoft.com/office/drawing/2014/chart" uri="{C3380CC4-5D6E-409C-BE32-E72D297353CC}">
              <c16:uniqueId val="{00000001-03D2-468C-A99F-12422173B78F}"/>
            </c:ext>
          </c:extLst>
        </c:ser>
        <c:dLbls>
          <c:showLegendKey val="0"/>
          <c:showVal val="0"/>
          <c:showCatName val="0"/>
          <c:showSerName val="0"/>
          <c:showPercent val="0"/>
          <c:showBubbleSize val="0"/>
        </c:dLbls>
        <c:gapWidth val="219"/>
        <c:overlap val="-27"/>
        <c:axId val="673674496"/>
        <c:axId val="673682592"/>
      </c:barChart>
      <c:catAx>
        <c:axId val="673674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Department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682592"/>
        <c:crosses val="autoZero"/>
        <c:auto val="1"/>
        <c:lblAlgn val="ctr"/>
        <c:lblOffset val="100"/>
        <c:noMultiLvlLbl val="0"/>
      </c:catAx>
      <c:valAx>
        <c:axId val="6736825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674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Surgery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Sheet1!$A$153</c:f>
              <c:strCache>
                <c:ptCount val="1"/>
                <c:pt idx="0">
                  <c:v>Laparoscopic</c:v>
                </c:pt>
              </c:strCache>
            </c:strRef>
          </c:tx>
          <c:spPr>
            <a:solidFill>
              <a:schemeClr val="accent1"/>
            </a:solidFill>
            <a:ln>
              <a:noFill/>
            </a:ln>
            <a:effectLst/>
          </c:spPr>
          <c:invertIfNegative val="0"/>
          <c:cat>
            <c:strRef>
              <c:f>Sheet1!$B$152:$I$152</c:f>
              <c:strCache>
                <c:ptCount val="8"/>
                <c:pt idx="0">
                  <c:v>Ad</c:v>
                </c:pt>
                <c:pt idx="1">
                  <c:v>Ac</c:v>
                </c:pt>
                <c:pt idx="2">
                  <c:v>Ag</c:v>
                </c:pt>
                <c:pt idx="3">
                  <c:v>Fa</c:v>
                </c:pt>
                <c:pt idx="4">
                  <c:v>IT</c:v>
                </c:pt>
                <c:pt idx="5">
                  <c:v>Fi</c:v>
                </c:pt>
                <c:pt idx="6">
                  <c:v>Se</c:v>
                </c:pt>
                <c:pt idx="7">
                  <c:v>HR</c:v>
                </c:pt>
              </c:strCache>
            </c:strRef>
          </c:cat>
          <c:val>
            <c:numRef>
              <c:f>Sheet1!$B$153:$I$153</c:f>
              <c:numCache>
                <c:formatCode>0%</c:formatCode>
                <c:ptCount val="8"/>
                <c:pt idx="0">
                  <c:v>0.04</c:v>
                </c:pt>
                <c:pt idx="1">
                  <c:v>0.1</c:v>
                </c:pt>
                <c:pt idx="2">
                  <c:v>0</c:v>
                </c:pt>
                <c:pt idx="3">
                  <c:v>0.03</c:v>
                </c:pt>
                <c:pt idx="4">
                  <c:v>0</c:v>
                </c:pt>
                <c:pt idx="5">
                  <c:v>0.25</c:v>
                </c:pt>
                <c:pt idx="6">
                  <c:v>0.06</c:v>
                </c:pt>
                <c:pt idx="7">
                  <c:v>0</c:v>
                </c:pt>
              </c:numCache>
            </c:numRef>
          </c:val>
          <c:extLst>
            <c:ext xmlns:c16="http://schemas.microsoft.com/office/drawing/2014/chart" uri="{C3380CC4-5D6E-409C-BE32-E72D297353CC}">
              <c16:uniqueId val="{00000000-0401-4446-8D98-F31FAB91871F}"/>
            </c:ext>
          </c:extLst>
        </c:ser>
        <c:ser>
          <c:idx val="1"/>
          <c:order val="1"/>
          <c:tx>
            <c:strRef>
              <c:f>Sheet1!$A$154</c:f>
              <c:strCache>
                <c:ptCount val="1"/>
                <c:pt idx="0">
                  <c:v>Appendectomy</c:v>
                </c:pt>
              </c:strCache>
            </c:strRef>
          </c:tx>
          <c:spPr>
            <a:solidFill>
              <a:schemeClr val="accent2"/>
            </a:solidFill>
            <a:ln>
              <a:noFill/>
            </a:ln>
            <a:effectLst/>
          </c:spPr>
          <c:invertIfNegative val="0"/>
          <c:cat>
            <c:strRef>
              <c:f>Sheet1!$B$152:$I$152</c:f>
              <c:strCache>
                <c:ptCount val="8"/>
                <c:pt idx="0">
                  <c:v>Ad</c:v>
                </c:pt>
                <c:pt idx="1">
                  <c:v>Ac</c:v>
                </c:pt>
                <c:pt idx="2">
                  <c:v>Ag</c:v>
                </c:pt>
                <c:pt idx="3">
                  <c:v>Fa</c:v>
                </c:pt>
                <c:pt idx="4">
                  <c:v>IT</c:v>
                </c:pt>
                <c:pt idx="5">
                  <c:v>Fi</c:v>
                </c:pt>
                <c:pt idx="6">
                  <c:v>Se</c:v>
                </c:pt>
                <c:pt idx="7">
                  <c:v>HR</c:v>
                </c:pt>
              </c:strCache>
            </c:strRef>
          </c:cat>
          <c:val>
            <c:numRef>
              <c:f>Sheet1!$B$154:$I$154</c:f>
              <c:numCache>
                <c:formatCode>0%</c:formatCode>
                <c:ptCount val="8"/>
                <c:pt idx="0">
                  <c:v>0.13</c:v>
                </c:pt>
                <c:pt idx="1">
                  <c:v>0.1</c:v>
                </c:pt>
                <c:pt idx="2">
                  <c:v>0</c:v>
                </c:pt>
                <c:pt idx="3">
                  <c:v>0.08</c:v>
                </c:pt>
                <c:pt idx="4">
                  <c:v>0</c:v>
                </c:pt>
                <c:pt idx="5">
                  <c:v>0</c:v>
                </c:pt>
                <c:pt idx="6">
                  <c:v>0.06</c:v>
                </c:pt>
                <c:pt idx="7">
                  <c:v>0</c:v>
                </c:pt>
              </c:numCache>
            </c:numRef>
          </c:val>
          <c:extLst>
            <c:ext xmlns:c16="http://schemas.microsoft.com/office/drawing/2014/chart" uri="{C3380CC4-5D6E-409C-BE32-E72D297353CC}">
              <c16:uniqueId val="{00000001-0401-4446-8D98-F31FAB91871F}"/>
            </c:ext>
          </c:extLst>
        </c:ser>
        <c:ser>
          <c:idx val="2"/>
          <c:order val="2"/>
          <c:tx>
            <c:strRef>
              <c:f>Sheet1!$A$155</c:f>
              <c:strCache>
                <c:ptCount val="1"/>
                <c:pt idx="0">
                  <c:v>Eye</c:v>
                </c:pt>
              </c:strCache>
            </c:strRef>
          </c:tx>
          <c:spPr>
            <a:solidFill>
              <a:schemeClr val="accent3"/>
            </a:solidFill>
            <a:ln>
              <a:noFill/>
            </a:ln>
            <a:effectLst/>
          </c:spPr>
          <c:invertIfNegative val="0"/>
          <c:cat>
            <c:strRef>
              <c:f>Sheet1!$B$152:$I$152</c:f>
              <c:strCache>
                <c:ptCount val="8"/>
                <c:pt idx="0">
                  <c:v>Ad</c:v>
                </c:pt>
                <c:pt idx="1">
                  <c:v>Ac</c:v>
                </c:pt>
                <c:pt idx="2">
                  <c:v>Ag</c:v>
                </c:pt>
                <c:pt idx="3">
                  <c:v>Fa</c:v>
                </c:pt>
                <c:pt idx="4">
                  <c:v>IT</c:v>
                </c:pt>
                <c:pt idx="5">
                  <c:v>Fi</c:v>
                </c:pt>
                <c:pt idx="6">
                  <c:v>Se</c:v>
                </c:pt>
                <c:pt idx="7">
                  <c:v>HR</c:v>
                </c:pt>
              </c:strCache>
            </c:strRef>
          </c:cat>
          <c:val>
            <c:numRef>
              <c:f>Sheet1!$B$155:$I$155</c:f>
              <c:numCache>
                <c:formatCode>0%</c:formatCode>
                <c:ptCount val="8"/>
                <c:pt idx="0">
                  <c:v>0.06</c:v>
                </c:pt>
                <c:pt idx="1">
                  <c:v>0.05</c:v>
                </c:pt>
                <c:pt idx="2">
                  <c:v>0</c:v>
                </c:pt>
                <c:pt idx="3">
                  <c:v>0</c:v>
                </c:pt>
                <c:pt idx="4">
                  <c:v>0</c:v>
                </c:pt>
                <c:pt idx="5">
                  <c:v>0</c:v>
                </c:pt>
                <c:pt idx="6">
                  <c:v>0</c:v>
                </c:pt>
                <c:pt idx="7">
                  <c:v>0</c:v>
                </c:pt>
              </c:numCache>
            </c:numRef>
          </c:val>
          <c:extLst>
            <c:ext xmlns:c16="http://schemas.microsoft.com/office/drawing/2014/chart" uri="{C3380CC4-5D6E-409C-BE32-E72D297353CC}">
              <c16:uniqueId val="{00000002-0401-4446-8D98-F31FAB91871F}"/>
            </c:ext>
          </c:extLst>
        </c:ser>
        <c:ser>
          <c:idx val="3"/>
          <c:order val="3"/>
          <c:tx>
            <c:strRef>
              <c:f>Sheet1!$A$156</c:f>
              <c:strCache>
                <c:ptCount val="1"/>
                <c:pt idx="0">
                  <c:v>Knee</c:v>
                </c:pt>
              </c:strCache>
            </c:strRef>
          </c:tx>
          <c:spPr>
            <a:solidFill>
              <a:schemeClr val="accent4"/>
            </a:solidFill>
            <a:ln>
              <a:noFill/>
            </a:ln>
            <a:effectLst/>
          </c:spPr>
          <c:invertIfNegative val="0"/>
          <c:cat>
            <c:strRef>
              <c:f>Sheet1!$B$152:$I$152</c:f>
              <c:strCache>
                <c:ptCount val="8"/>
                <c:pt idx="0">
                  <c:v>Ad</c:v>
                </c:pt>
                <c:pt idx="1">
                  <c:v>Ac</c:v>
                </c:pt>
                <c:pt idx="2">
                  <c:v>Ag</c:v>
                </c:pt>
                <c:pt idx="3">
                  <c:v>Fa</c:v>
                </c:pt>
                <c:pt idx="4">
                  <c:v>IT</c:v>
                </c:pt>
                <c:pt idx="5">
                  <c:v>Fi</c:v>
                </c:pt>
                <c:pt idx="6">
                  <c:v>Se</c:v>
                </c:pt>
                <c:pt idx="7">
                  <c:v>HR</c:v>
                </c:pt>
              </c:strCache>
            </c:strRef>
          </c:cat>
          <c:val>
            <c:numRef>
              <c:f>Sheet1!$B$156:$I$156</c:f>
              <c:numCache>
                <c:formatCode>0%</c:formatCode>
                <c:ptCount val="8"/>
                <c:pt idx="0">
                  <c:v>0.06</c:v>
                </c:pt>
                <c:pt idx="1">
                  <c:v>0.05</c:v>
                </c:pt>
                <c:pt idx="2">
                  <c:v>0.11</c:v>
                </c:pt>
                <c:pt idx="3">
                  <c:v>0.03</c:v>
                </c:pt>
                <c:pt idx="4">
                  <c:v>0</c:v>
                </c:pt>
                <c:pt idx="5">
                  <c:v>0</c:v>
                </c:pt>
                <c:pt idx="6">
                  <c:v>0</c:v>
                </c:pt>
                <c:pt idx="7">
                  <c:v>0</c:v>
                </c:pt>
              </c:numCache>
            </c:numRef>
          </c:val>
          <c:extLst>
            <c:ext xmlns:c16="http://schemas.microsoft.com/office/drawing/2014/chart" uri="{C3380CC4-5D6E-409C-BE32-E72D297353CC}">
              <c16:uniqueId val="{00000003-0401-4446-8D98-F31FAB91871F}"/>
            </c:ext>
          </c:extLst>
        </c:ser>
        <c:ser>
          <c:idx val="4"/>
          <c:order val="4"/>
          <c:tx>
            <c:strRef>
              <c:f>Sheet1!$A$157</c:f>
              <c:strCache>
                <c:ptCount val="1"/>
                <c:pt idx="0">
                  <c:v>Heart</c:v>
                </c:pt>
              </c:strCache>
            </c:strRef>
          </c:tx>
          <c:spPr>
            <a:solidFill>
              <a:schemeClr val="accent5"/>
            </a:solidFill>
            <a:ln>
              <a:noFill/>
            </a:ln>
            <a:effectLst/>
          </c:spPr>
          <c:invertIfNegative val="0"/>
          <c:cat>
            <c:strRef>
              <c:f>Sheet1!$B$152:$I$152</c:f>
              <c:strCache>
                <c:ptCount val="8"/>
                <c:pt idx="0">
                  <c:v>Ad</c:v>
                </c:pt>
                <c:pt idx="1">
                  <c:v>Ac</c:v>
                </c:pt>
                <c:pt idx="2">
                  <c:v>Ag</c:v>
                </c:pt>
                <c:pt idx="3">
                  <c:v>Fa</c:v>
                </c:pt>
                <c:pt idx="4">
                  <c:v>IT</c:v>
                </c:pt>
                <c:pt idx="5">
                  <c:v>Fi</c:v>
                </c:pt>
                <c:pt idx="6">
                  <c:v>Se</c:v>
                </c:pt>
                <c:pt idx="7">
                  <c:v>HR</c:v>
                </c:pt>
              </c:strCache>
            </c:strRef>
          </c:cat>
          <c:val>
            <c:numRef>
              <c:f>Sheet1!$B$157:$I$157</c:f>
              <c:numCache>
                <c:formatCode>0%</c:formatCode>
                <c:ptCount val="8"/>
                <c:pt idx="0">
                  <c:v>0.02</c:v>
                </c:pt>
                <c:pt idx="1">
                  <c:v>0</c:v>
                </c:pt>
                <c:pt idx="2">
                  <c:v>0</c:v>
                </c:pt>
                <c:pt idx="3">
                  <c:v>0.05</c:v>
                </c:pt>
                <c:pt idx="4">
                  <c:v>0</c:v>
                </c:pt>
                <c:pt idx="5">
                  <c:v>0</c:v>
                </c:pt>
                <c:pt idx="6">
                  <c:v>0</c:v>
                </c:pt>
                <c:pt idx="7">
                  <c:v>0</c:v>
                </c:pt>
              </c:numCache>
            </c:numRef>
          </c:val>
          <c:extLst>
            <c:ext xmlns:c16="http://schemas.microsoft.com/office/drawing/2014/chart" uri="{C3380CC4-5D6E-409C-BE32-E72D297353CC}">
              <c16:uniqueId val="{00000004-0401-4446-8D98-F31FAB91871F}"/>
            </c:ext>
          </c:extLst>
        </c:ser>
        <c:ser>
          <c:idx val="5"/>
          <c:order val="5"/>
          <c:tx>
            <c:strRef>
              <c:f>Sheet1!$A$158</c:f>
              <c:strCache>
                <c:ptCount val="1"/>
                <c:pt idx="0">
                  <c:v>Cancer</c:v>
                </c:pt>
              </c:strCache>
            </c:strRef>
          </c:tx>
          <c:spPr>
            <a:solidFill>
              <a:schemeClr val="accent6"/>
            </a:solidFill>
            <a:ln>
              <a:noFill/>
            </a:ln>
            <a:effectLst/>
          </c:spPr>
          <c:invertIfNegative val="0"/>
          <c:cat>
            <c:strRef>
              <c:f>Sheet1!$B$152:$I$152</c:f>
              <c:strCache>
                <c:ptCount val="8"/>
                <c:pt idx="0">
                  <c:v>Ad</c:v>
                </c:pt>
                <c:pt idx="1">
                  <c:v>Ac</c:v>
                </c:pt>
                <c:pt idx="2">
                  <c:v>Ag</c:v>
                </c:pt>
                <c:pt idx="3">
                  <c:v>Fa</c:v>
                </c:pt>
                <c:pt idx="4">
                  <c:v>IT</c:v>
                </c:pt>
                <c:pt idx="5">
                  <c:v>Fi</c:v>
                </c:pt>
                <c:pt idx="6">
                  <c:v>Se</c:v>
                </c:pt>
                <c:pt idx="7">
                  <c:v>HR</c:v>
                </c:pt>
              </c:strCache>
            </c:strRef>
          </c:cat>
          <c:val>
            <c:numRef>
              <c:f>Sheet1!$B$158:$I$158</c:f>
              <c:numCache>
                <c:formatCode>0%</c:formatCode>
                <c:ptCount val="8"/>
                <c:pt idx="0">
                  <c:v>0.04</c:v>
                </c:pt>
                <c:pt idx="1">
                  <c:v>0</c:v>
                </c:pt>
                <c:pt idx="2">
                  <c:v>0</c:v>
                </c:pt>
                <c:pt idx="3">
                  <c:v>0</c:v>
                </c:pt>
                <c:pt idx="4">
                  <c:v>0</c:v>
                </c:pt>
                <c:pt idx="5">
                  <c:v>0</c:v>
                </c:pt>
                <c:pt idx="6">
                  <c:v>0</c:v>
                </c:pt>
                <c:pt idx="7">
                  <c:v>0</c:v>
                </c:pt>
              </c:numCache>
            </c:numRef>
          </c:val>
          <c:extLst>
            <c:ext xmlns:c16="http://schemas.microsoft.com/office/drawing/2014/chart" uri="{C3380CC4-5D6E-409C-BE32-E72D297353CC}">
              <c16:uniqueId val="{00000005-0401-4446-8D98-F31FAB91871F}"/>
            </c:ext>
          </c:extLst>
        </c:ser>
        <c:ser>
          <c:idx val="6"/>
          <c:order val="6"/>
          <c:tx>
            <c:strRef>
              <c:f>Sheet1!$A$159</c:f>
              <c:strCache>
                <c:ptCount val="1"/>
                <c:pt idx="0">
                  <c:v>Plastic/Reconstructive</c:v>
                </c:pt>
              </c:strCache>
            </c:strRef>
          </c:tx>
          <c:spPr>
            <a:solidFill>
              <a:schemeClr val="accent1">
                <a:lumMod val="60000"/>
              </a:schemeClr>
            </a:solidFill>
            <a:ln>
              <a:noFill/>
            </a:ln>
            <a:effectLst/>
          </c:spPr>
          <c:invertIfNegative val="0"/>
          <c:cat>
            <c:strRef>
              <c:f>Sheet1!$B$152:$I$152</c:f>
              <c:strCache>
                <c:ptCount val="8"/>
                <c:pt idx="0">
                  <c:v>Ad</c:v>
                </c:pt>
                <c:pt idx="1">
                  <c:v>Ac</c:v>
                </c:pt>
                <c:pt idx="2">
                  <c:v>Ag</c:v>
                </c:pt>
                <c:pt idx="3">
                  <c:v>Fa</c:v>
                </c:pt>
                <c:pt idx="4">
                  <c:v>IT</c:v>
                </c:pt>
                <c:pt idx="5">
                  <c:v>Fi</c:v>
                </c:pt>
                <c:pt idx="6">
                  <c:v>Se</c:v>
                </c:pt>
                <c:pt idx="7">
                  <c:v>HR</c:v>
                </c:pt>
              </c:strCache>
            </c:strRef>
          </c:cat>
          <c:val>
            <c:numRef>
              <c:f>Sheet1!$B$159:$I$159</c:f>
              <c:numCache>
                <c:formatCode>0%</c:formatCode>
                <c:ptCount val="8"/>
                <c:pt idx="0">
                  <c:v>0.02</c:v>
                </c:pt>
                <c:pt idx="1">
                  <c:v>0</c:v>
                </c:pt>
                <c:pt idx="2">
                  <c:v>0</c:v>
                </c:pt>
                <c:pt idx="3">
                  <c:v>0</c:v>
                </c:pt>
                <c:pt idx="4">
                  <c:v>0</c:v>
                </c:pt>
                <c:pt idx="5">
                  <c:v>0</c:v>
                </c:pt>
                <c:pt idx="6">
                  <c:v>0</c:v>
                </c:pt>
                <c:pt idx="7">
                  <c:v>0</c:v>
                </c:pt>
              </c:numCache>
            </c:numRef>
          </c:val>
          <c:extLst>
            <c:ext xmlns:c16="http://schemas.microsoft.com/office/drawing/2014/chart" uri="{C3380CC4-5D6E-409C-BE32-E72D297353CC}">
              <c16:uniqueId val="{00000006-0401-4446-8D98-F31FAB91871F}"/>
            </c:ext>
          </c:extLst>
        </c:ser>
        <c:ser>
          <c:idx val="7"/>
          <c:order val="7"/>
          <c:tx>
            <c:strRef>
              <c:f>Sheet1!$A$160</c:f>
              <c:strCache>
                <c:ptCount val="1"/>
                <c:pt idx="0">
                  <c:v>Gallbladder</c:v>
                </c:pt>
              </c:strCache>
            </c:strRef>
          </c:tx>
          <c:spPr>
            <a:solidFill>
              <a:schemeClr val="accent2">
                <a:lumMod val="60000"/>
              </a:schemeClr>
            </a:solidFill>
            <a:ln>
              <a:noFill/>
            </a:ln>
            <a:effectLst/>
          </c:spPr>
          <c:invertIfNegative val="0"/>
          <c:cat>
            <c:strRef>
              <c:f>Sheet1!$B$152:$I$152</c:f>
              <c:strCache>
                <c:ptCount val="8"/>
                <c:pt idx="0">
                  <c:v>Ad</c:v>
                </c:pt>
                <c:pt idx="1">
                  <c:v>Ac</c:v>
                </c:pt>
                <c:pt idx="2">
                  <c:v>Ag</c:v>
                </c:pt>
                <c:pt idx="3">
                  <c:v>Fa</c:v>
                </c:pt>
                <c:pt idx="4">
                  <c:v>IT</c:v>
                </c:pt>
                <c:pt idx="5">
                  <c:v>Fi</c:v>
                </c:pt>
                <c:pt idx="6">
                  <c:v>Se</c:v>
                </c:pt>
                <c:pt idx="7">
                  <c:v>HR</c:v>
                </c:pt>
              </c:strCache>
            </c:strRef>
          </c:cat>
          <c:val>
            <c:numRef>
              <c:f>Sheet1!$B$160:$I$160</c:f>
              <c:numCache>
                <c:formatCode>0%</c:formatCode>
                <c:ptCount val="8"/>
                <c:pt idx="0">
                  <c:v>0.02</c:v>
                </c:pt>
                <c:pt idx="1">
                  <c:v>0</c:v>
                </c:pt>
                <c:pt idx="2">
                  <c:v>0</c:v>
                </c:pt>
                <c:pt idx="3">
                  <c:v>0.03</c:v>
                </c:pt>
                <c:pt idx="4">
                  <c:v>0</c:v>
                </c:pt>
                <c:pt idx="5">
                  <c:v>0</c:v>
                </c:pt>
                <c:pt idx="6">
                  <c:v>0.03</c:v>
                </c:pt>
                <c:pt idx="7">
                  <c:v>0</c:v>
                </c:pt>
              </c:numCache>
            </c:numRef>
          </c:val>
          <c:extLst>
            <c:ext xmlns:c16="http://schemas.microsoft.com/office/drawing/2014/chart" uri="{C3380CC4-5D6E-409C-BE32-E72D297353CC}">
              <c16:uniqueId val="{00000007-0401-4446-8D98-F31FAB91871F}"/>
            </c:ext>
          </c:extLst>
        </c:ser>
        <c:ser>
          <c:idx val="8"/>
          <c:order val="8"/>
          <c:tx>
            <c:strRef>
              <c:f>Sheet1!$A$161</c:f>
              <c:strCache>
                <c:ptCount val="1"/>
                <c:pt idx="0">
                  <c:v>Tonsillectomy</c:v>
                </c:pt>
              </c:strCache>
            </c:strRef>
          </c:tx>
          <c:spPr>
            <a:solidFill>
              <a:schemeClr val="accent3">
                <a:lumMod val="60000"/>
              </a:schemeClr>
            </a:solidFill>
            <a:ln>
              <a:noFill/>
            </a:ln>
            <a:effectLst/>
          </c:spPr>
          <c:invertIfNegative val="0"/>
          <c:cat>
            <c:strRef>
              <c:f>Sheet1!$B$152:$I$152</c:f>
              <c:strCache>
                <c:ptCount val="8"/>
                <c:pt idx="0">
                  <c:v>Ad</c:v>
                </c:pt>
                <c:pt idx="1">
                  <c:v>Ac</c:v>
                </c:pt>
                <c:pt idx="2">
                  <c:v>Ag</c:v>
                </c:pt>
                <c:pt idx="3">
                  <c:v>Fa</c:v>
                </c:pt>
                <c:pt idx="4">
                  <c:v>IT</c:v>
                </c:pt>
                <c:pt idx="5">
                  <c:v>Fi</c:v>
                </c:pt>
                <c:pt idx="6">
                  <c:v>Se</c:v>
                </c:pt>
                <c:pt idx="7">
                  <c:v>HR</c:v>
                </c:pt>
              </c:strCache>
            </c:strRef>
          </c:cat>
          <c:val>
            <c:numRef>
              <c:f>Sheet1!$B$161:$I$161</c:f>
              <c:numCache>
                <c:formatCode>0%</c:formatCode>
                <c:ptCount val="8"/>
                <c:pt idx="0">
                  <c:v>0.02</c:v>
                </c:pt>
                <c:pt idx="1">
                  <c:v>0</c:v>
                </c:pt>
                <c:pt idx="2">
                  <c:v>0</c:v>
                </c:pt>
                <c:pt idx="3">
                  <c:v>0</c:v>
                </c:pt>
                <c:pt idx="4">
                  <c:v>0</c:v>
                </c:pt>
                <c:pt idx="5">
                  <c:v>0</c:v>
                </c:pt>
                <c:pt idx="6">
                  <c:v>0</c:v>
                </c:pt>
                <c:pt idx="7">
                  <c:v>0</c:v>
                </c:pt>
              </c:numCache>
            </c:numRef>
          </c:val>
          <c:extLst>
            <c:ext xmlns:c16="http://schemas.microsoft.com/office/drawing/2014/chart" uri="{C3380CC4-5D6E-409C-BE32-E72D297353CC}">
              <c16:uniqueId val="{00000008-0401-4446-8D98-F31FAB91871F}"/>
            </c:ext>
          </c:extLst>
        </c:ser>
        <c:ser>
          <c:idx val="9"/>
          <c:order val="9"/>
          <c:tx>
            <c:strRef>
              <c:f>Sheet1!$A$162</c:f>
              <c:strCache>
                <c:ptCount val="1"/>
                <c:pt idx="0">
                  <c:v>Childbirth</c:v>
                </c:pt>
              </c:strCache>
            </c:strRef>
          </c:tx>
          <c:spPr>
            <a:solidFill>
              <a:schemeClr val="accent4">
                <a:lumMod val="60000"/>
              </a:schemeClr>
            </a:solidFill>
            <a:ln>
              <a:noFill/>
            </a:ln>
            <a:effectLst/>
          </c:spPr>
          <c:invertIfNegative val="0"/>
          <c:cat>
            <c:strRef>
              <c:f>Sheet1!$B$152:$I$152</c:f>
              <c:strCache>
                <c:ptCount val="8"/>
                <c:pt idx="0">
                  <c:v>Ad</c:v>
                </c:pt>
                <c:pt idx="1">
                  <c:v>Ac</c:v>
                </c:pt>
                <c:pt idx="2">
                  <c:v>Ag</c:v>
                </c:pt>
                <c:pt idx="3">
                  <c:v>Fa</c:v>
                </c:pt>
                <c:pt idx="4">
                  <c:v>IT</c:v>
                </c:pt>
                <c:pt idx="5">
                  <c:v>Fi</c:v>
                </c:pt>
                <c:pt idx="6">
                  <c:v>Se</c:v>
                </c:pt>
                <c:pt idx="7">
                  <c:v>HR</c:v>
                </c:pt>
              </c:strCache>
            </c:strRef>
          </c:cat>
          <c:val>
            <c:numRef>
              <c:f>Sheet1!$B$162:$I$162</c:f>
              <c:numCache>
                <c:formatCode>0%</c:formatCode>
                <c:ptCount val="8"/>
                <c:pt idx="0">
                  <c:v>0</c:v>
                </c:pt>
                <c:pt idx="1">
                  <c:v>0.15</c:v>
                </c:pt>
                <c:pt idx="2">
                  <c:v>0</c:v>
                </c:pt>
                <c:pt idx="3">
                  <c:v>0</c:v>
                </c:pt>
                <c:pt idx="4">
                  <c:v>0</c:v>
                </c:pt>
                <c:pt idx="5">
                  <c:v>0</c:v>
                </c:pt>
                <c:pt idx="6">
                  <c:v>0</c:v>
                </c:pt>
                <c:pt idx="7">
                  <c:v>0.25</c:v>
                </c:pt>
              </c:numCache>
            </c:numRef>
          </c:val>
          <c:extLst>
            <c:ext xmlns:c16="http://schemas.microsoft.com/office/drawing/2014/chart" uri="{C3380CC4-5D6E-409C-BE32-E72D297353CC}">
              <c16:uniqueId val="{00000009-0401-4446-8D98-F31FAB91871F}"/>
            </c:ext>
          </c:extLst>
        </c:ser>
        <c:ser>
          <c:idx val="10"/>
          <c:order val="10"/>
          <c:tx>
            <c:strRef>
              <c:f>Sheet1!$A$163</c:f>
              <c:strCache>
                <c:ptCount val="1"/>
                <c:pt idx="0">
                  <c:v>Other</c:v>
                </c:pt>
              </c:strCache>
            </c:strRef>
          </c:tx>
          <c:spPr>
            <a:solidFill>
              <a:schemeClr val="accent5">
                <a:lumMod val="60000"/>
              </a:schemeClr>
            </a:solidFill>
            <a:ln>
              <a:noFill/>
            </a:ln>
            <a:effectLst/>
          </c:spPr>
          <c:invertIfNegative val="0"/>
          <c:cat>
            <c:strRef>
              <c:f>Sheet1!$B$152:$I$152</c:f>
              <c:strCache>
                <c:ptCount val="8"/>
                <c:pt idx="0">
                  <c:v>Ad</c:v>
                </c:pt>
                <c:pt idx="1">
                  <c:v>Ac</c:v>
                </c:pt>
                <c:pt idx="2">
                  <c:v>Ag</c:v>
                </c:pt>
                <c:pt idx="3">
                  <c:v>Fa</c:v>
                </c:pt>
                <c:pt idx="4">
                  <c:v>IT</c:v>
                </c:pt>
                <c:pt idx="5">
                  <c:v>Fi</c:v>
                </c:pt>
                <c:pt idx="6">
                  <c:v>Se</c:v>
                </c:pt>
                <c:pt idx="7">
                  <c:v>HR</c:v>
                </c:pt>
              </c:strCache>
            </c:strRef>
          </c:cat>
          <c:val>
            <c:numRef>
              <c:f>Sheet1!$B$163:$I$163</c:f>
              <c:numCache>
                <c:formatCode>0%</c:formatCode>
                <c:ptCount val="8"/>
                <c:pt idx="0">
                  <c:v>0.06</c:v>
                </c:pt>
                <c:pt idx="1">
                  <c:v>0.05</c:v>
                </c:pt>
                <c:pt idx="2">
                  <c:v>0</c:v>
                </c:pt>
                <c:pt idx="3">
                  <c:v>0.03</c:v>
                </c:pt>
                <c:pt idx="4">
                  <c:v>0</c:v>
                </c:pt>
                <c:pt idx="5">
                  <c:v>0.25</c:v>
                </c:pt>
                <c:pt idx="6">
                  <c:v>0.03</c:v>
                </c:pt>
                <c:pt idx="7">
                  <c:v>0.5</c:v>
                </c:pt>
              </c:numCache>
            </c:numRef>
          </c:val>
          <c:extLst>
            <c:ext xmlns:c16="http://schemas.microsoft.com/office/drawing/2014/chart" uri="{C3380CC4-5D6E-409C-BE32-E72D297353CC}">
              <c16:uniqueId val="{0000000A-0401-4446-8D98-F31FAB91871F}"/>
            </c:ext>
          </c:extLst>
        </c:ser>
        <c:ser>
          <c:idx val="11"/>
          <c:order val="11"/>
          <c:tx>
            <c:strRef>
              <c:f>Sheet1!$A$164</c:f>
              <c:strCache>
                <c:ptCount val="1"/>
                <c:pt idx="0">
                  <c:v>No Surgery</c:v>
                </c:pt>
              </c:strCache>
            </c:strRef>
          </c:tx>
          <c:spPr>
            <a:solidFill>
              <a:schemeClr val="accent6">
                <a:lumMod val="60000"/>
              </a:schemeClr>
            </a:solidFill>
            <a:ln>
              <a:noFill/>
            </a:ln>
            <a:effectLst/>
          </c:spPr>
          <c:invertIfNegative val="0"/>
          <c:cat>
            <c:strRef>
              <c:f>Sheet1!$B$152:$I$152</c:f>
              <c:strCache>
                <c:ptCount val="8"/>
                <c:pt idx="0">
                  <c:v>Ad</c:v>
                </c:pt>
                <c:pt idx="1">
                  <c:v>Ac</c:v>
                </c:pt>
                <c:pt idx="2">
                  <c:v>Ag</c:v>
                </c:pt>
                <c:pt idx="3">
                  <c:v>Fa</c:v>
                </c:pt>
                <c:pt idx="4">
                  <c:v>IT</c:v>
                </c:pt>
                <c:pt idx="5">
                  <c:v>Fi</c:v>
                </c:pt>
                <c:pt idx="6">
                  <c:v>Se</c:v>
                </c:pt>
                <c:pt idx="7">
                  <c:v>HR</c:v>
                </c:pt>
              </c:strCache>
            </c:strRef>
          </c:cat>
          <c:val>
            <c:numRef>
              <c:f>Sheet1!$B$164:$I$164</c:f>
              <c:numCache>
                <c:formatCode>0%</c:formatCode>
                <c:ptCount val="8"/>
                <c:pt idx="0">
                  <c:v>0.54</c:v>
                </c:pt>
                <c:pt idx="1">
                  <c:v>0.5</c:v>
                </c:pt>
                <c:pt idx="2">
                  <c:v>0.89</c:v>
                </c:pt>
                <c:pt idx="3">
                  <c:v>0.76</c:v>
                </c:pt>
                <c:pt idx="4">
                  <c:v>1</c:v>
                </c:pt>
                <c:pt idx="5">
                  <c:v>0.5</c:v>
                </c:pt>
                <c:pt idx="6">
                  <c:v>0.82</c:v>
                </c:pt>
                <c:pt idx="7">
                  <c:v>0.25</c:v>
                </c:pt>
              </c:numCache>
            </c:numRef>
          </c:val>
          <c:extLst>
            <c:ext xmlns:c16="http://schemas.microsoft.com/office/drawing/2014/chart" uri="{C3380CC4-5D6E-409C-BE32-E72D297353CC}">
              <c16:uniqueId val="{0000000B-0401-4446-8D98-F31FAB91871F}"/>
            </c:ext>
          </c:extLst>
        </c:ser>
        <c:dLbls>
          <c:showLegendKey val="0"/>
          <c:showVal val="0"/>
          <c:showCatName val="0"/>
          <c:showSerName val="0"/>
          <c:showPercent val="0"/>
          <c:showBubbleSize val="0"/>
        </c:dLbls>
        <c:gapWidth val="219"/>
        <c:overlap val="-27"/>
        <c:axId val="673678368"/>
        <c:axId val="673679072"/>
      </c:barChart>
      <c:catAx>
        <c:axId val="6736783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Department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679072"/>
        <c:crosses val="autoZero"/>
        <c:auto val="1"/>
        <c:lblAlgn val="ctr"/>
        <c:lblOffset val="100"/>
        <c:noMultiLvlLbl val="0"/>
      </c:catAx>
      <c:valAx>
        <c:axId val="6736790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6783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Medication Intake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Sheet2!$A$2</c:f>
              <c:strCache>
                <c:ptCount val="1"/>
                <c:pt idx="0">
                  <c:v>1 Medication</c:v>
                </c:pt>
              </c:strCache>
            </c:strRef>
          </c:tx>
          <c:spPr>
            <a:solidFill>
              <a:schemeClr val="accent1"/>
            </a:solidFill>
            <a:ln>
              <a:noFill/>
            </a:ln>
            <a:effectLst/>
          </c:spPr>
          <c:invertIfNegative val="0"/>
          <c:cat>
            <c:strRef>
              <c:f>Sheet2!$B$1:$I$1</c:f>
              <c:strCache>
                <c:ptCount val="8"/>
                <c:pt idx="0">
                  <c:v>Admin </c:v>
                </c:pt>
                <c:pt idx="1">
                  <c:v>Acad </c:v>
                </c:pt>
                <c:pt idx="2">
                  <c:v>Agric </c:v>
                </c:pt>
                <c:pt idx="3">
                  <c:v>Facility </c:v>
                </c:pt>
                <c:pt idx="4">
                  <c:v>IT </c:v>
                </c:pt>
                <c:pt idx="5">
                  <c:v>Finance </c:v>
                </c:pt>
                <c:pt idx="6">
                  <c:v>Sec. </c:v>
                </c:pt>
                <c:pt idx="7">
                  <c:v>HR </c:v>
                </c:pt>
              </c:strCache>
            </c:strRef>
          </c:cat>
          <c:val>
            <c:numRef>
              <c:f>Sheet2!$B$2:$I$2</c:f>
              <c:numCache>
                <c:formatCode>0.00%</c:formatCode>
                <c:ptCount val="8"/>
                <c:pt idx="0">
                  <c:v>0.7</c:v>
                </c:pt>
                <c:pt idx="1">
                  <c:v>0.57099999999999995</c:v>
                </c:pt>
                <c:pt idx="2">
                  <c:v>0.75</c:v>
                </c:pt>
                <c:pt idx="3">
                  <c:v>0.6</c:v>
                </c:pt>
                <c:pt idx="4">
                  <c:v>0.5</c:v>
                </c:pt>
                <c:pt idx="5" formatCode="General">
                  <c:v>0</c:v>
                </c:pt>
                <c:pt idx="6">
                  <c:v>0.72699999999999998</c:v>
                </c:pt>
                <c:pt idx="7" formatCode="General">
                  <c:v>0</c:v>
                </c:pt>
              </c:numCache>
            </c:numRef>
          </c:val>
          <c:extLst>
            <c:ext xmlns:c16="http://schemas.microsoft.com/office/drawing/2014/chart" uri="{C3380CC4-5D6E-409C-BE32-E72D297353CC}">
              <c16:uniqueId val="{00000000-8887-41F0-80A1-FBEFFA3658AD}"/>
            </c:ext>
          </c:extLst>
        </c:ser>
        <c:ser>
          <c:idx val="1"/>
          <c:order val="1"/>
          <c:tx>
            <c:strRef>
              <c:f>Sheet2!$A$3</c:f>
              <c:strCache>
                <c:ptCount val="1"/>
                <c:pt idx="0">
                  <c:v>2 Medications</c:v>
                </c:pt>
              </c:strCache>
            </c:strRef>
          </c:tx>
          <c:spPr>
            <a:solidFill>
              <a:schemeClr val="accent2"/>
            </a:solidFill>
            <a:ln>
              <a:noFill/>
            </a:ln>
            <a:effectLst/>
          </c:spPr>
          <c:invertIfNegative val="0"/>
          <c:cat>
            <c:strRef>
              <c:f>Sheet2!$B$1:$I$1</c:f>
              <c:strCache>
                <c:ptCount val="8"/>
                <c:pt idx="0">
                  <c:v>Admin </c:v>
                </c:pt>
                <c:pt idx="1">
                  <c:v>Acad </c:v>
                </c:pt>
                <c:pt idx="2">
                  <c:v>Agric </c:v>
                </c:pt>
                <c:pt idx="3">
                  <c:v>Facility </c:v>
                </c:pt>
                <c:pt idx="4">
                  <c:v>IT </c:v>
                </c:pt>
                <c:pt idx="5">
                  <c:v>Finance </c:v>
                </c:pt>
                <c:pt idx="6">
                  <c:v>Sec. </c:v>
                </c:pt>
                <c:pt idx="7">
                  <c:v>HR </c:v>
                </c:pt>
              </c:strCache>
            </c:strRef>
          </c:cat>
          <c:val>
            <c:numRef>
              <c:f>Sheet2!$B$3:$I$3</c:f>
              <c:numCache>
                <c:formatCode>0.00%</c:formatCode>
                <c:ptCount val="8"/>
                <c:pt idx="0">
                  <c:v>0.15</c:v>
                </c:pt>
                <c:pt idx="1">
                  <c:v>0.14299999999999999</c:v>
                </c:pt>
                <c:pt idx="2">
                  <c:v>0.25</c:v>
                </c:pt>
                <c:pt idx="3">
                  <c:v>0.2</c:v>
                </c:pt>
                <c:pt idx="4">
                  <c:v>0.5</c:v>
                </c:pt>
                <c:pt idx="5" formatCode="General">
                  <c:v>0</c:v>
                </c:pt>
                <c:pt idx="6">
                  <c:v>0.27300000000000002</c:v>
                </c:pt>
                <c:pt idx="7">
                  <c:v>1</c:v>
                </c:pt>
              </c:numCache>
            </c:numRef>
          </c:val>
          <c:extLst>
            <c:ext xmlns:c16="http://schemas.microsoft.com/office/drawing/2014/chart" uri="{C3380CC4-5D6E-409C-BE32-E72D297353CC}">
              <c16:uniqueId val="{00000001-8887-41F0-80A1-FBEFFA3658AD}"/>
            </c:ext>
          </c:extLst>
        </c:ser>
        <c:ser>
          <c:idx val="2"/>
          <c:order val="2"/>
          <c:tx>
            <c:strRef>
              <c:f>Sheet2!$A$4</c:f>
              <c:strCache>
                <c:ptCount val="1"/>
                <c:pt idx="0">
                  <c:v>3+ Medications</c:v>
                </c:pt>
              </c:strCache>
            </c:strRef>
          </c:tx>
          <c:spPr>
            <a:solidFill>
              <a:schemeClr val="accent3"/>
            </a:solidFill>
            <a:ln>
              <a:noFill/>
            </a:ln>
            <a:effectLst/>
          </c:spPr>
          <c:invertIfNegative val="0"/>
          <c:cat>
            <c:strRef>
              <c:f>Sheet2!$B$1:$I$1</c:f>
              <c:strCache>
                <c:ptCount val="8"/>
                <c:pt idx="0">
                  <c:v>Admin </c:v>
                </c:pt>
                <c:pt idx="1">
                  <c:v>Acad </c:v>
                </c:pt>
                <c:pt idx="2">
                  <c:v>Agric </c:v>
                </c:pt>
                <c:pt idx="3">
                  <c:v>Facility </c:v>
                </c:pt>
                <c:pt idx="4">
                  <c:v>IT </c:v>
                </c:pt>
                <c:pt idx="5">
                  <c:v>Finance </c:v>
                </c:pt>
                <c:pt idx="6">
                  <c:v>Sec. </c:v>
                </c:pt>
                <c:pt idx="7">
                  <c:v>HR </c:v>
                </c:pt>
              </c:strCache>
            </c:strRef>
          </c:cat>
          <c:val>
            <c:numRef>
              <c:f>Sheet2!$B$4:$I$4</c:f>
              <c:numCache>
                <c:formatCode>0.00%</c:formatCode>
                <c:ptCount val="8"/>
                <c:pt idx="0">
                  <c:v>0.15</c:v>
                </c:pt>
                <c:pt idx="1">
                  <c:v>0.28599999999999998</c:v>
                </c:pt>
                <c:pt idx="2">
                  <c:v>0</c:v>
                </c:pt>
                <c:pt idx="3">
                  <c:v>0.3</c:v>
                </c:pt>
                <c:pt idx="4">
                  <c:v>0</c:v>
                </c:pt>
                <c:pt idx="5" formatCode="General">
                  <c:v>0</c:v>
                </c:pt>
                <c:pt idx="6">
                  <c:v>9.0999999999999998E-2</c:v>
                </c:pt>
                <c:pt idx="7">
                  <c:v>0</c:v>
                </c:pt>
              </c:numCache>
            </c:numRef>
          </c:val>
          <c:extLst>
            <c:ext xmlns:c16="http://schemas.microsoft.com/office/drawing/2014/chart" uri="{C3380CC4-5D6E-409C-BE32-E72D297353CC}">
              <c16:uniqueId val="{00000002-8887-41F0-80A1-FBEFFA3658AD}"/>
            </c:ext>
          </c:extLst>
        </c:ser>
        <c:dLbls>
          <c:showLegendKey val="0"/>
          <c:showVal val="0"/>
          <c:showCatName val="0"/>
          <c:showSerName val="0"/>
          <c:showPercent val="0"/>
          <c:showBubbleSize val="0"/>
        </c:dLbls>
        <c:gapWidth val="219"/>
        <c:overlap val="-27"/>
        <c:axId val="673680832"/>
        <c:axId val="673678720"/>
        <c:extLst>
          <c:ext xmlns:c15="http://schemas.microsoft.com/office/drawing/2012/chart" uri="{02D57815-91ED-43cb-92C2-25804820EDAC}">
            <c15:filteredBarSeries>
              <c15:ser>
                <c:idx val="3"/>
                <c:order val="3"/>
                <c:tx>
                  <c:strRef>
                    <c:extLst>
                      <c:ext uri="{02D57815-91ED-43cb-92C2-25804820EDAC}">
                        <c15:formulaRef>
                          <c15:sqref>Sheet2!$A$5</c15:sqref>
                        </c15:formulaRef>
                      </c:ext>
                    </c:extLst>
                    <c:strCache>
                      <c:ptCount val="1"/>
                      <c:pt idx="0">
                        <c:v>Total</c:v>
                      </c:pt>
                    </c:strCache>
                  </c:strRef>
                </c:tx>
                <c:spPr>
                  <a:solidFill>
                    <a:schemeClr val="accent4"/>
                  </a:solidFill>
                  <a:ln>
                    <a:noFill/>
                  </a:ln>
                  <a:effectLst/>
                </c:spPr>
                <c:invertIfNegative val="0"/>
                <c:cat>
                  <c:strRef>
                    <c:extLst>
                      <c:ext uri="{02D57815-91ED-43cb-92C2-25804820EDAC}">
                        <c15:formulaRef>
                          <c15:sqref>Sheet2!$B$1:$I$1</c15:sqref>
                        </c15:formulaRef>
                      </c:ext>
                    </c:extLst>
                    <c:strCache>
                      <c:ptCount val="8"/>
                      <c:pt idx="0">
                        <c:v>Admin </c:v>
                      </c:pt>
                      <c:pt idx="1">
                        <c:v>Acad </c:v>
                      </c:pt>
                      <c:pt idx="2">
                        <c:v>Agric </c:v>
                      </c:pt>
                      <c:pt idx="3">
                        <c:v>Facility </c:v>
                      </c:pt>
                      <c:pt idx="4">
                        <c:v>IT </c:v>
                      </c:pt>
                      <c:pt idx="5">
                        <c:v>Finance </c:v>
                      </c:pt>
                      <c:pt idx="6">
                        <c:v>Sec. </c:v>
                      </c:pt>
                      <c:pt idx="7">
                        <c:v>HR </c:v>
                      </c:pt>
                    </c:strCache>
                  </c:strRef>
                </c:cat>
                <c:val>
                  <c:numRef>
                    <c:extLst>
                      <c:ext uri="{02D57815-91ED-43cb-92C2-25804820EDAC}">
                        <c15:formulaRef>
                          <c15:sqref>Sheet2!$B$5:$I$5</c15:sqref>
                        </c15:formulaRef>
                      </c:ext>
                    </c:extLst>
                    <c:numCache>
                      <c:formatCode>0%</c:formatCode>
                      <c:ptCount val="8"/>
                      <c:pt idx="0">
                        <c:v>1</c:v>
                      </c:pt>
                      <c:pt idx="1">
                        <c:v>1</c:v>
                      </c:pt>
                      <c:pt idx="2">
                        <c:v>1</c:v>
                      </c:pt>
                      <c:pt idx="3">
                        <c:v>1</c:v>
                      </c:pt>
                      <c:pt idx="4">
                        <c:v>1</c:v>
                      </c:pt>
                      <c:pt idx="5">
                        <c:v>0</c:v>
                      </c:pt>
                      <c:pt idx="6">
                        <c:v>1</c:v>
                      </c:pt>
                      <c:pt idx="7">
                        <c:v>1</c:v>
                      </c:pt>
                    </c:numCache>
                  </c:numRef>
                </c:val>
                <c:extLst>
                  <c:ext xmlns:c16="http://schemas.microsoft.com/office/drawing/2014/chart" uri="{C3380CC4-5D6E-409C-BE32-E72D297353CC}">
                    <c16:uniqueId val="{00000003-8887-41F0-80A1-FBEFFA3658AD}"/>
                  </c:ext>
                </c:extLst>
              </c15:ser>
            </c15:filteredBarSeries>
          </c:ext>
        </c:extLst>
      </c:barChart>
      <c:catAx>
        <c:axId val="6736808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Status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678720"/>
        <c:crosses val="autoZero"/>
        <c:auto val="1"/>
        <c:lblAlgn val="ctr"/>
        <c:lblOffset val="100"/>
        <c:noMultiLvlLbl val="0"/>
      </c:catAx>
      <c:valAx>
        <c:axId val="6736787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680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Sleep Duration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Sheet1!$A$226</c:f>
              <c:strCache>
                <c:ptCount val="1"/>
                <c:pt idx="0">
                  <c:v>&lt;5 hrs</c:v>
                </c:pt>
              </c:strCache>
            </c:strRef>
          </c:tx>
          <c:spPr>
            <a:solidFill>
              <a:schemeClr val="accent1"/>
            </a:solidFill>
            <a:ln>
              <a:noFill/>
            </a:ln>
            <a:effectLst/>
          </c:spPr>
          <c:invertIfNegative val="0"/>
          <c:cat>
            <c:strRef>
              <c:f>Sheet1!$B$225:$I$225</c:f>
              <c:strCache>
                <c:ptCount val="8"/>
                <c:pt idx="0">
                  <c:v>Adm</c:v>
                </c:pt>
                <c:pt idx="1">
                  <c:v>Ac</c:v>
                </c:pt>
                <c:pt idx="2">
                  <c:v>Ag</c:v>
                </c:pt>
                <c:pt idx="3">
                  <c:v>Fa</c:v>
                </c:pt>
                <c:pt idx="4">
                  <c:v>IT</c:v>
                </c:pt>
                <c:pt idx="5">
                  <c:v>Fi</c:v>
                </c:pt>
                <c:pt idx="6">
                  <c:v>Se</c:v>
                </c:pt>
                <c:pt idx="7">
                  <c:v>HR</c:v>
                </c:pt>
              </c:strCache>
            </c:strRef>
          </c:cat>
          <c:val>
            <c:numRef>
              <c:f>Sheet1!$B$226:$I$226</c:f>
              <c:numCache>
                <c:formatCode>0.00%</c:formatCode>
                <c:ptCount val="8"/>
                <c:pt idx="0">
                  <c:v>7.6999999999999999E-2</c:v>
                </c:pt>
                <c:pt idx="1">
                  <c:v>0.25</c:v>
                </c:pt>
                <c:pt idx="2">
                  <c:v>0</c:v>
                </c:pt>
                <c:pt idx="3">
                  <c:v>5.2999999999999999E-2</c:v>
                </c:pt>
                <c:pt idx="4">
                  <c:v>0.125</c:v>
                </c:pt>
                <c:pt idx="5">
                  <c:v>0</c:v>
                </c:pt>
                <c:pt idx="6">
                  <c:v>6.0999999999999999E-2</c:v>
                </c:pt>
                <c:pt idx="7">
                  <c:v>0</c:v>
                </c:pt>
              </c:numCache>
            </c:numRef>
          </c:val>
          <c:extLst>
            <c:ext xmlns:c16="http://schemas.microsoft.com/office/drawing/2014/chart" uri="{C3380CC4-5D6E-409C-BE32-E72D297353CC}">
              <c16:uniqueId val="{00000000-83C7-498F-BDD9-4AC90EB351AD}"/>
            </c:ext>
          </c:extLst>
        </c:ser>
        <c:ser>
          <c:idx val="1"/>
          <c:order val="1"/>
          <c:tx>
            <c:strRef>
              <c:f>Sheet1!$A$227</c:f>
              <c:strCache>
                <c:ptCount val="1"/>
                <c:pt idx="0">
                  <c:v>5–7 hrs</c:v>
                </c:pt>
              </c:strCache>
            </c:strRef>
          </c:tx>
          <c:spPr>
            <a:solidFill>
              <a:schemeClr val="accent2"/>
            </a:solidFill>
            <a:ln>
              <a:noFill/>
            </a:ln>
            <a:effectLst/>
          </c:spPr>
          <c:invertIfNegative val="0"/>
          <c:cat>
            <c:strRef>
              <c:f>Sheet1!$B$225:$I$225</c:f>
              <c:strCache>
                <c:ptCount val="8"/>
                <c:pt idx="0">
                  <c:v>Adm</c:v>
                </c:pt>
                <c:pt idx="1">
                  <c:v>Ac</c:v>
                </c:pt>
                <c:pt idx="2">
                  <c:v>Ag</c:v>
                </c:pt>
                <c:pt idx="3">
                  <c:v>Fa</c:v>
                </c:pt>
                <c:pt idx="4">
                  <c:v>IT</c:v>
                </c:pt>
                <c:pt idx="5">
                  <c:v>Fi</c:v>
                </c:pt>
                <c:pt idx="6">
                  <c:v>Se</c:v>
                </c:pt>
                <c:pt idx="7">
                  <c:v>HR</c:v>
                </c:pt>
              </c:strCache>
            </c:strRef>
          </c:cat>
          <c:val>
            <c:numRef>
              <c:f>Sheet1!$B$227:$I$227</c:f>
              <c:numCache>
                <c:formatCode>0.00%</c:formatCode>
                <c:ptCount val="8"/>
                <c:pt idx="0">
                  <c:v>0.75</c:v>
                </c:pt>
                <c:pt idx="1">
                  <c:v>0.55000000000000004</c:v>
                </c:pt>
                <c:pt idx="2">
                  <c:v>1</c:v>
                </c:pt>
                <c:pt idx="3">
                  <c:v>0.71099999999999997</c:v>
                </c:pt>
                <c:pt idx="4">
                  <c:v>0.875</c:v>
                </c:pt>
                <c:pt idx="5">
                  <c:v>1</c:v>
                </c:pt>
                <c:pt idx="6">
                  <c:v>0.78800000000000003</c:v>
                </c:pt>
                <c:pt idx="7">
                  <c:v>1</c:v>
                </c:pt>
              </c:numCache>
            </c:numRef>
          </c:val>
          <c:extLst>
            <c:ext xmlns:c16="http://schemas.microsoft.com/office/drawing/2014/chart" uri="{C3380CC4-5D6E-409C-BE32-E72D297353CC}">
              <c16:uniqueId val="{00000001-83C7-498F-BDD9-4AC90EB351AD}"/>
            </c:ext>
          </c:extLst>
        </c:ser>
        <c:ser>
          <c:idx val="2"/>
          <c:order val="2"/>
          <c:tx>
            <c:strRef>
              <c:f>Sheet1!$A$228</c:f>
              <c:strCache>
                <c:ptCount val="1"/>
                <c:pt idx="0">
                  <c:v>8–9 hrs</c:v>
                </c:pt>
              </c:strCache>
            </c:strRef>
          </c:tx>
          <c:spPr>
            <a:solidFill>
              <a:schemeClr val="accent3"/>
            </a:solidFill>
            <a:ln>
              <a:noFill/>
            </a:ln>
            <a:effectLst/>
          </c:spPr>
          <c:invertIfNegative val="0"/>
          <c:cat>
            <c:strRef>
              <c:f>Sheet1!$B$225:$I$225</c:f>
              <c:strCache>
                <c:ptCount val="8"/>
                <c:pt idx="0">
                  <c:v>Adm</c:v>
                </c:pt>
                <c:pt idx="1">
                  <c:v>Ac</c:v>
                </c:pt>
                <c:pt idx="2">
                  <c:v>Ag</c:v>
                </c:pt>
                <c:pt idx="3">
                  <c:v>Fa</c:v>
                </c:pt>
                <c:pt idx="4">
                  <c:v>IT</c:v>
                </c:pt>
                <c:pt idx="5">
                  <c:v>Fi</c:v>
                </c:pt>
                <c:pt idx="6">
                  <c:v>Se</c:v>
                </c:pt>
                <c:pt idx="7">
                  <c:v>HR</c:v>
                </c:pt>
              </c:strCache>
            </c:strRef>
          </c:cat>
          <c:val>
            <c:numRef>
              <c:f>Sheet1!$B$228:$I$228</c:f>
              <c:numCache>
                <c:formatCode>0.00%</c:formatCode>
                <c:ptCount val="8"/>
                <c:pt idx="0">
                  <c:v>0.17299999999999999</c:v>
                </c:pt>
                <c:pt idx="1">
                  <c:v>0.2</c:v>
                </c:pt>
                <c:pt idx="2">
                  <c:v>0</c:v>
                </c:pt>
                <c:pt idx="3">
                  <c:v>0.23699999999999999</c:v>
                </c:pt>
                <c:pt idx="4">
                  <c:v>0</c:v>
                </c:pt>
                <c:pt idx="5">
                  <c:v>0</c:v>
                </c:pt>
                <c:pt idx="6">
                  <c:v>0.152</c:v>
                </c:pt>
                <c:pt idx="7">
                  <c:v>0</c:v>
                </c:pt>
              </c:numCache>
            </c:numRef>
          </c:val>
          <c:extLst>
            <c:ext xmlns:c16="http://schemas.microsoft.com/office/drawing/2014/chart" uri="{C3380CC4-5D6E-409C-BE32-E72D297353CC}">
              <c16:uniqueId val="{00000002-83C7-498F-BDD9-4AC90EB351AD}"/>
            </c:ext>
          </c:extLst>
        </c:ser>
        <c:dLbls>
          <c:showLegendKey val="0"/>
          <c:showVal val="0"/>
          <c:showCatName val="0"/>
          <c:showSerName val="0"/>
          <c:showPercent val="0"/>
          <c:showBubbleSize val="0"/>
        </c:dLbls>
        <c:gapWidth val="219"/>
        <c:overlap val="-27"/>
        <c:axId val="673683296"/>
        <c:axId val="673681536"/>
      </c:barChart>
      <c:catAx>
        <c:axId val="6736832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Status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681536"/>
        <c:crosses val="autoZero"/>
        <c:auto val="1"/>
        <c:lblAlgn val="ctr"/>
        <c:lblOffset val="100"/>
        <c:noMultiLvlLbl val="0"/>
      </c:catAx>
      <c:valAx>
        <c:axId val="673681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683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Smoking Status</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Sheet1!$A$252</c:f>
              <c:strCache>
                <c:ptCount val="1"/>
                <c:pt idx="0">
                  <c:v>I do not smoke</c:v>
                </c:pt>
              </c:strCache>
            </c:strRef>
          </c:tx>
          <c:spPr>
            <a:solidFill>
              <a:schemeClr val="accent1"/>
            </a:solidFill>
            <a:ln>
              <a:noFill/>
            </a:ln>
            <a:effectLst/>
          </c:spPr>
          <c:invertIfNegative val="0"/>
          <c:cat>
            <c:strRef>
              <c:f>Sheet1!$B$251:$I$251</c:f>
              <c:strCache>
                <c:ptCount val="8"/>
                <c:pt idx="0">
                  <c:v>Adm</c:v>
                </c:pt>
                <c:pt idx="1">
                  <c:v>Ac</c:v>
                </c:pt>
                <c:pt idx="2">
                  <c:v>Ag</c:v>
                </c:pt>
                <c:pt idx="3">
                  <c:v>Fa</c:v>
                </c:pt>
                <c:pt idx="4">
                  <c:v>IT</c:v>
                </c:pt>
                <c:pt idx="5">
                  <c:v>Fi</c:v>
                </c:pt>
                <c:pt idx="6">
                  <c:v>Se</c:v>
                </c:pt>
                <c:pt idx="7">
                  <c:v>HR</c:v>
                </c:pt>
              </c:strCache>
            </c:strRef>
          </c:cat>
          <c:val>
            <c:numRef>
              <c:f>Sheet1!$B$252:$I$252</c:f>
              <c:numCache>
                <c:formatCode>0.00%</c:formatCode>
                <c:ptCount val="8"/>
                <c:pt idx="0">
                  <c:v>0.90400000000000003</c:v>
                </c:pt>
                <c:pt idx="1">
                  <c:v>0.9</c:v>
                </c:pt>
                <c:pt idx="2">
                  <c:v>0.88900000000000001</c:v>
                </c:pt>
                <c:pt idx="3">
                  <c:v>0.84199999999999997</c:v>
                </c:pt>
                <c:pt idx="4">
                  <c:v>0.625</c:v>
                </c:pt>
                <c:pt idx="5">
                  <c:v>1</c:v>
                </c:pt>
                <c:pt idx="6">
                  <c:v>0.72699999999999998</c:v>
                </c:pt>
                <c:pt idx="7">
                  <c:v>1</c:v>
                </c:pt>
              </c:numCache>
            </c:numRef>
          </c:val>
          <c:extLst>
            <c:ext xmlns:c16="http://schemas.microsoft.com/office/drawing/2014/chart" uri="{C3380CC4-5D6E-409C-BE32-E72D297353CC}">
              <c16:uniqueId val="{00000000-5F7D-4C41-A2B1-9598F6DEEE51}"/>
            </c:ext>
          </c:extLst>
        </c:ser>
        <c:ser>
          <c:idx val="1"/>
          <c:order val="1"/>
          <c:tx>
            <c:strRef>
              <c:f>Sheet1!$A$253</c:f>
              <c:strCache>
                <c:ptCount val="1"/>
                <c:pt idx="0">
                  <c:v>6–10 cigarettes/day</c:v>
                </c:pt>
              </c:strCache>
            </c:strRef>
          </c:tx>
          <c:spPr>
            <a:solidFill>
              <a:schemeClr val="accent2"/>
            </a:solidFill>
            <a:ln>
              <a:noFill/>
            </a:ln>
            <a:effectLst/>
          </c:spPr>
          <c:invertIfNegative val="0"/>
          <c:cat>
            <c:strRef>
              <c:f>Sheet1!$B$251:$I$251</c:f>
              <c:strCache>
                <c:ptCount val="8"/>
                <c:pt idx="0">
                  <c:v>Adm</c:v>
                </c:pt>
                <c:pt idx="1">
                  <c:v>Ac</c:v>
                </c:pt>
                <c:pt idx="2">
                  <c:v>Ag</c:v>
                </c:pt>
                <c:pt idx="3">
                  <c:v>Fa</c:v>
                </c:pt>
                <c:pt idx="4">
                  <c:v>IT</c:v>
                </c:pt>
                <c:pt idx="5">
                  <c:v>Fi</c:v>
                </c:pt>
                <c:pt idx="6">
                  <c:v>Se</c:v>
                </c:pt>
                <c:pt idx="7">
                  <c:v>HR</c:v>
                </c:pt>
              </c:strCache>
            </c:strRef>
          </c:cat>
          <c:val>
            <c:numRef>
              <c:f>Sheet1!$B$253:$I$253</c:f>
              <c:numCache>
                <c:formatCode>0.00%</c:formatCode>
                <c:ptCount val="8"/>
                <c:pt idx="0">
                  <c:v>5.8000000000000003E-2</c:v>
                </c:pt>
                <c:pt idx="1">
                  <c:v>0.05</c:v>
                </c:pt>
                <c:pt idx="2">
                  <c:v>0.111</c:v>
                </c:pt>
                <c:pt idx="3">
                  <c:v>0.105</c:v>
                </c:pt>
                <c:pt idx="4">
                  <c:v>0.25</c:v>
                </c:pt>
                <c:pt idx="5">
                  <c:v>0</c:v>
                </c:pt>
                <c:pt idx="6">
                  <c:v>0.24199999999999999</c:v>
                </c:pt>
                <c:pt idx="7">
                  <c:v>0</c:v>
                </c:pt>
              </c:numCache>
            </c:numRef>
          </c:val>
          <c:extLst>
            <c:ext xmlns:c16="http://schemas.microsoft.com/office/drawing/2014/chart" uri="{C3380CC4-5D6E-409C-BE32-E72D297353CC}">
              <c16:uniqueId val="{00000001-5F7D-4C41-A2B1-9598F6DEEE51}"/>
            </c:ext>
          </c:extLst>
        </c:ser>
        <c:ser>
          <c:idx val="2"/>
          <c:order val="2"/>
          <c:tx>
            <c:strRef>
              <c:f>Sheet1!$A$254</c:f>
              <c:strCache>
                <c:ptCount val="1"/>
                <c:pt idx="0">
                  <c:v>11–20 cigarettes/day</c:v>
                </c:pt>
              </c:strCache>
            </c:strRef>
          </c:tx>
          <c:spPr>
            <a:solidFill>
              <a:schemeClr val="accent3"/>
            </a:solidFill>
            <a:ln>
              <a:noFill/>
            </a:ln>
            <a:effectLst/>
          </c:spPr>
          <c:invertIfNegative val="0"/>
          <c:cat>
            <c:strRef>
              <c:f>Sheet1!$B$251:$I$251</c:f>
              <c:strCache>
                <c:ptCount val="8"/>
                <c:pt idx="0">
                  <c:v>Adm</c:v>
                </c:pt>
                <c:pt idx="1">
                  <c:v>Ac</c:v>
                </c:pt>
                <c:pt idx="2">
                  <c:v>Ag</c:v>
                </c:pt>
                <c:pt idx="3">
                  <c:v>Fa</c:v>
                </c:pt>
                <c:pt idx="4">
                  <c:v>IT</c:v>
                </c:pt>
                <c:pt idx="5">
                  <c:v>Fi</c:v>
                </c:pt>
                <c:pt idx="6">
                  <c:v>Se</c:v>
                </c:pt>
                <c:pt idx="7">
                  <c:v>HR</c:v>
                </c:pt>
              </c:strCache>
            </c:strRef>
          </c:cat>
          <c:val>
            <c:numRef>
              <c:f>Sheet1!$B$254:$I$254</c:f>
              <c:numCache>
                <c:formatCode>0.00%</c:formatCode>
                <c:ptCount val="8"/>
                <c:pt idx="0">
                  <c:v>3.7999999999999999E-2</c:v>
                </c:pt>
                <c:pt idx="1">
                  <c:v>0</c:v>
                </c:pt>
                <c:pt idx="2">
                  <c:v>0</c:v>
                </c:pt>
                <c:pt idx="3">
                  <c:v>2.5999999999999999E-2</c:v>
                </c:pt>
                <c:pt idx="4">
                  <c:v>0.125</c:v>
                </c:pt>
                <c:pt idx="5">
                  <c:v>0</c:v>
                </c:pt>
                <c:pt idx="6">
                  <c:v>0.03</c:v>
                </c:pt>
                <c:pt idx="7">
                  <c:v>0</c:v>
                </c:pt>
              </c:numCache>
            </c:numRef>
          </c:val>
          <c:extLst>
            <c:ext xmlns:c16="http://schemas.microsoft.com/office/drawing/2014/chart" uri="{C3380CC4-5D6E-409C-BE32-E72D297353CC}">
              <c16:uniqueId val="{00000002-5F7D-4C41-A2B1-9598F6DEEE51}"/>
            </c:ext>
          </c:extLst>
        </c:ser>
        <c:ser>
          <c:idx val="3"/>
          <c:order val="3"/>
          <c:tx>
            <c:strRef>
              <c:f>Sheet1!$A$255</c:f>
              <c:strCache>
                <c:ptCount val="1"/>
                <c:pt idx="0">
                  <c:v>More than 20/day</c:v>
                </c:pt>
              </c:strCache>
            </c:strRef>
          </c:tx>
          <c:spPr>
            <a:solidFill>
              <a:schemeClr val="accent4"/>
            </a:solidFill>
            <a:ln>
              <a:noFill/>
            </a:ln>
            <a:effectLst/>
          </c:spPr>
          <c:invertIfNegative val="0"/>
          <c:cat>
            <c:strRef>
              <c:f>Sheet1!$B$251:$I$251</c:f>
              <c:strCache>
                <c:ptCount val="8"/>
                <c:pt idx="0">
                  <c:v>Adm</c:v>
                </c:pt>
                <c:pt idx="1">
                  <c:v>Ac</c:v>
                </c:pt>
                <c:pt idx="2">
                  <c:v>Ag</c:v>
                </c:pt>
                <c:pt idx="3">
                  <c:v>Fa</c:v>
                </c:pt>
                <c:pt idx="4">
                  <c:v>IT</c:v>
                </c:pt>
                <c:pt idx="5">
                  <c:v>Fi</c:v>
                </c:pt>
                <c:pt idx="6">
                  <c:v>Se</c:v>
                </c:pt>
                <c:pt idx="7">
                  <c:v>HR</c:v>
                </c:pt>
              </c:strCache>
            </c:strRef>
          </c:cat>
          <c:val>
            <c:numRef>
              <c:f>Sheet1!$B$255:$I$255</c:f>
              <c:numCache>
                <c:formatCode>0.00%</c:formatCode>
                <c:ptCount val="8"/>
                <c:pt idx="0">
                  <c:v>0</c:v>
                </c:pt>
                <c:pt idx="1">
                  <c:v>0</c:v>
                </c:pt>
                <c:pt idx="2">
                  <c:v>0</c:v>
                </c:pt>
                <c:pt idx="3">
                  <c:v>0</c:v>
                </c:pt>
                <c:pt idx="4">
                  <c:v>0</c:v>
                </c:pt>
                <c:pt idx="5">
                  <c:v>0</c:v>
                </c:pt>
                <c:pt idx="6">
                  <c:v>0</c:v>
                </c:pt>
                <c:pt idx="7">
                  <c:v>0</c:v>
                </c:pt>
              </c:numCache>
            </c:numRef>
          </c:val>
          <c:extLst>
            <c:ext xmlns:c16="http://schemas.microsoft.com/office/drawing/2014/chart" uri="{C3380CC4-5D6E-409C-BE32-E72D297353CC}">
              <c16:uniqueId val="{00000003-5F7D-4C41-A2B1-9598F6DEEE51}"/>
            </c:ext>
          </c:extLst>
        </c:ser>
        <c:ser>
          <c:idx val="4"/>
          <c:order val="4"/>
          <c:tx>
            <c:strRef>
              <c:f>Sheet1!$A$256</c:f>
              <c:strCache>
                <c:ptCount val="1"/>
                <c:pt idx="0">
                  <c:v>Undefined</c:v>
                </c:pt>
              </c:strCache>
            </c:strRef>
          </c:tx>
          <c:spPr>
            <a:solidFill>
              <a:schemeClr val="accent5"/>
            </a:solidFill>
            <a:ln>
              <a:noFill/>
            </a:ln>
            <a:effectLst/>
          </c:spPr>
          <c:invertIfNegative val="0"/>
          <c:cat>
            <c:strRef>
              <c:f>Sheet1!$B$251:$I$251</c:f>
              <c:strCache>
                <c:ptCount val="8"/>
                <c:pt idx="0">
                  <c:v>Adm</c:v>
                </c:pt>
                <c:pt idx="1">
                  <c:v>Ac</c:v>
                </c:pt>
                <c:pt idx="2">
                  <c:v>Ag</c:v>
                </c:pt>
                <c:pt idx="3">
                  <c:v>Fa</c:v>
                </c:pt>
                <c:pt idx="4">
                  <c:v>IT</c:v>
                </c:pt>
                <c:pt idx="5">
                  <c:v>Fi</c:v>
                </c:pt>
                <c:pt idx="6">
                  <c:v>Se</c:v>
                </c:pt>
                <c:pt idx="7">
                  <c:v>HR</c:v>
                </c:pt>
              </c:strCache>
            </c:strRef>
          </c:cat>
          <c:val>
            <c:numRef>
              <c:f>Sheet1!$B$256:$I$256</c:f>
              <c:numCache>
                <c:formatCode>0.00%</c:formatCode>
                <c:ptCount val="8"/>
                <c:pt idx="0">
                  <c:v>0</c:v>
                </c:pt>
                <c:pt idx="1">
                  <c:v>0.05</c:v>
                </c:pt>
                <c:pt idx="2">
                  <c:v>0</c:v>
                </c:pt>
                <c:pt idx="3">
                  <c:v>2.5999999999999999E-2</c:v>
                </c:pt>
                <c:pt idx="4">
                  <c:v>0</c:v>
                </c:pt>
                <c:pt idx="5">
                  <c:v>0</c:v>
                </c:pt>
                <c:pt idx="6">
                  <c:v>0</c:v>
                </c:pt>
                <c:pt idx="7">
                  <c:v>0</c:v>
                </c:pt>
              </c:numCache>
            </c:numRef>
          </c:val>
          <c:extLst>
            <c:ext xmlns:c16="http://schemas.microsoft.com/office/drawing/2014/chart" uri="{C3380CC4-5D6E-409C-BE32-E72D297353CC}">
              <c16:uniqueId val="{00000004-5F7D-4C41-A2B1-9598F6DEEE51}"/>
            </c:ext>
          </c:extLst>
        </c:ser>
        <c:dLbls>
          <c:showLegendKey val="0"/>
          <c:showVal val="0"/>
          <c:showCatName val="0"/>
          <c:showSerName val="0"/>
          <c:showPercent val="0"/>
          <c:showBubbleSize val="0"/>
        </c:dLbls>
        <c:gapWidth val="219"/>
        <c:overlap val="-27"/>
        <c:axId val="673676256"/>
        <c:axId val="673676608"/>
      </c:barChart>
      <c:catAx>
        <c:axId val="6736762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Status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676608"/>
        <c:crosses val="autoZero"/>
        <c:auto val="1"/>
        <c:lblAlgn val="l"/>
        <c:lblOffset val="100"/>
        <c:noMultiLvlLbl val="0"/>
      </c:catAx>
      <c:valAx>
        <c:axId val="6736766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6762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Frequency of Buying Organic Foods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Sheet1!$A$292</c:f>
              <c:strCache>
                <c:ptCount val="1"/>
                <c:pt idx="0">
                  <c:v>Daily</c:v>
                </c:pt>
              </c:strCache>
            </c:strRef>
          </c:tx>
          <c:spPr>
            <a:solidFill>
              <a:schemeClr val="accent1"/>
            </a:solidFill>
            <a:ln>
              <a:noFill/>
            </a:ln>
            <a:effectLst/>
          </c:spPr>
          <c:invertIfNegative val="0"/>
          <c:cat>
            <c:strRef>
              <c:f>Sheet1!$B$291:$I$291</c:f>
              <c:strCache>
                <c:ptCount val="8"/>
                <c:pt idx="0">
                  <c:v>Adm</c:v>
                </c:pt>
                <c:pt idx="1">
                  <c:v>Ac</c:v>
                </c:pt>
                <c:pt idx="2">
                  <c:v>Ag</c:v>
                </c:pt>
                <c:pt idx="3">
                  <c:v>Fa</c:v>
                </c:pt>
                <c:pt idx="4">
                  <c:v>IT</c:v>
                </c:pt>
                <c:pt idx="5">
                  <c:v>Fi</c:v>
                </c:pt>
                <c:pt idx="6">
                  <c:v>Se</c:v>
                </c:pt>
                <c:pt idx="7">
                  <c:v>HR</c:v>
                </c:pt>
              </c:strCache>
            </c:strRef>
          </c:cat>
          <c:val>
            <c:numRef>
              <c:f>Sheet1!$B$292:$I$292</c:f>
              <c:numCache>
                <c:formatCode>0.00%</c:formatCode>
                <c:ptCount val="8"/>
                <c:pt idx="0">
                  <c:v>0</c:v>
                </c:pt>
                <c:pt idx="1">
                  <c:v>0</c:v>
                </c:pt>
                <c:pt idx="2">
                  <c:v>0</c:v>
                </c:pt>
                <c:pt idx="3">
                  <c:v>0.158</c:v>
                </c:pt>
                <c:pt idx="4">
                  <c:v>0</c:v>
                </c:pt>
                <c:pt idx="5">
                  <c:v>0</c:v>
                </c:pt>
                <c:pt idx="6">
                  <c:v>0.152</c:v>
                </c:pt>
                <c:pt idx="7">
                  <c:v>0</c:v>
                </c:pt>
              </c:numCache>
            </c:numRef>
          </c:val>
          <c:extLst>
            <c:ext xmlns:c16="http://schemas.microsoft.com/office/drawing/2014/chart" uri="{C3380CC4-5D6E-409C-BE32-E72D297353CC}">
              <c16:uniqueId val="{00000000-FD3A-4FA0-85F1-5A0EBA92322D}"/>
            </c:ext>
          </c:extLst>
        </c:ser>
        <c:ser>
          <c:idx val="1"/>
          <c:order val="1"/>
          <c:tx>
            <c:strRef>
              <c:f>Sheet1!$A$293</c:f>
              <c:strCache>
                <c:ptCount val="1"/>
                <c:pt idx="0">
                  <c:v>Several times/week</c:v>
                </c:pt>
              </c:strCache>
            </c:strRef>
          </c:tx>
          <c:spPr>
            <a:solidFill>
              <a:schemeClr val="accent2"/>
            </a:solidFill>
            <a:ln>
              <a:noFill/>
            </a:ln>
            <a:effectLst/>
          </c:spPr>
          <c:invertIfNegative val="0"/>
          <c:cat>
            <c:strRef>
              <c:f>Sheet1!$B$291:$I$291</c:f>
              <c:strCache>
                <c:ptCount val="8"/>
                <c:pt idx="0">
                  <c:v>Adm</c:v>
                </c:pt>
                <c:pt idx="1">
                  <c:v>Ac</c:v>
                </c:pt>
                <c:pt idx="2">
                  <c:v>Ag</c:v>
                </c:pt>
                <c:pt idx="3">
                  <c:v>Fa</c:v>
                </c:pt>
                <c:pt idx="4">
                  <c:v>IT</c:v>
                </c:pt>
                <c:pt idx="5">
                  <c:v>Fi</c:v>
                </c:pt>
                <c:pt idx="6">
                  <c:v>Se</c:v>
                </c:pt>
                <c:pt idx="7">
                  <c:v>HR</c:v>
                </c:pt>
              </c:strCache>
            </c:strRef>
          </c:cat>
          <c:val>
            <c:numRef>
              <c:f>Sheet1!$B$293:$I$293</c:f>
              <c:numCache>
                <c:formatCode>0.00%</c:formatCode>
                <c:ptCount val="8"/>
                <c:pt idx="0">
                  <c:v>0.32700000000000001</c:v>
                </c:pt>
                <c:pt idx="1">
                  <c:v>0.45</c:v>
                </c:pt>
                <c:pt idx="2">
                  <c:v>0.111</c:v>
                </c:pt>
                <c:pt idx="3">
                  <c:v>7.9000000000000001E-2</c:v>
                </c:pt>
                <c:pt idx="4">
                  <c:v>0.25</c:v>
                </c:pt>
                <c:pt idx="5">
                  <c:v>0.5</c:v>
                </c:pt>
                <c:pt idx="6">
                  <c:v>0.30299999999999999</c:v>
                </c:pt>
                <c:pt idx="7">
                  <c:v>0.5</c:v>
                </c:pt>
              </c:numCache>
            </c:numRef>
          </c:val>
          <c:extLst>
            <c:ext xmlns:c16="http://schemas.microsoft.com/office/drawing/2014/chart" uri="{C3380CC4-5D6E-409C-BE32-E72D297353CC}">
              <c16:uniqueId val="{00000001-FD3A-4FA0-85F1-5A0EBA92322D}"/>
            </c:ext>
          </c:extLst>
        </c:ser>
        <c:ser>
          <c:idx val="2"/>
          <c:order val="2"/>
          <c:tx>
            <c:strRef>
              <c:f>Sheet1!$A$294</c:f>
              <c:strCache>
                <c:ptCount val="1"/>
                <c:pt idx="0">
                  <c:v>Once a week</c:v>
                </c:pt>
              </c:strCache>
            </c:strRef>
          </c:tx>
          <c:spPr>
            <a:solidFill>
              <a:schemeClr val="accent3"/>
            </a:solidFill>
            <a:ln>
              <a:noFill/>
            </a:ln>
            <a:effectLst/>
          </c:spPr>
          <c:invertIfNegative val="0"/>
          <c:cat>
            <c:strRef>
              <c:f>Sheet1!$B$291:$I$291</c:f>
              <c:strCache>
                <c:ptCount val="8"/>
                <c:pt idx="0">
                  <c:v>Adm</c:v>
                </c:pt>
                <c:pt idx="1">
                  <c:v>Ac</c:v>
                </c:pt>
                <c:pt idx="2">
                  <c:v>Ag</c:v>
                </c:pt>
                <c:pt idx="3">
                  <c:v>Fa</c:v>
                </c:pt>
                <c:pt idx="4">
                  <c:v>IT</c:v>
                </c:pt>
                <c:pt idx="5">
                  <c:v>Fi</c:v>
                </c:pt>
                <c:pt idx="6">
                  <c:v>Se</c:v>
                </c:pt>
                <c:pt idx="7">
                  <c:v>HR</c:v>
                </c:pt>
              </c:strCache>
            </c:strRef>
          </c:cat>
          <c:val>
            <c:numRef>
              <c:f>Sheet1!$B$294:$I$294</c:f>
              <c:numCache>
                <c:formatCode>0.00%</c:formatCode>
                <c:ptCount val="8"/>
                <c:pt idx="0">
                  <c:v>0.25</c:v>
                </c:pt>
                <c:pt idx="1">
                  <c:v>0.35</c:v>
                </c:pt>
                <c:pt idx="2">
                  <c:v>0.66700000000000004</c:v>
                </c:pt>
                <c:pt idx="3">
                  <c:v>0.44700000000000001</c:v>
                </c:pt>
                <c:pt idx="4">
                  <c:v>0.25</c:v>
                </c:pt>
                <c:pt idx="5">
                  <c:v>0</c:v>
                </c:pt>
                <c:pt idx="6">
                  <c:v>0.121</c:v>
                </c:pt>
                <c:pt idx="7">
                  <c:v>0</c:v>
                </c:pt>
              </c:numCache>
            </c:numRef>
          </c:val>
          <c:extLst>
            <c:ext xmlns:c16="http://schemas.microsoft.com/office/drawing/2014/chart" uri="{C3380CC4-5D6E-409C-BE32-E72D297353CC}">
              <c16:uniqueId val="{00000002-FD3A-4FA0-85F1-5A0EBA92322D}"/>
            </c:ext>
          </c:extLst>
        </c:ser>
        <c:ser>
          <c:idx val="3"/>
          <c:order val="3"/>
          <c:tx>
            <c:strRef>
              <c:f>Sheet1!$A$295</c:f>
              <c:strCache>
                <c:ptCount val="1"/>
                <c:pt idx="0">
                  <c:v>Rarely or never</c:v>
                </c:pt>
              </c:strCache>
            </c:strRef>
          </c:tx>
          <c:spPr>
            <a:solidFill>
              <a:schemeClr val="accent4"/>
            </a:solidFill>
            <a:ln>
              <a:noFill/>
            </a:ln>
            <a:effectLst/>
          </c:spPr>
          <c:invertIfNegative val="0"/>
          <c:cat>
            <c:strRef>
              <c:f>Sheet1!$B$291:$I$291</c:f>
              <c:strCache>
                <c:ptCount val="8"/>
                <c:pt idx="0">
                  <c:v>Adm</c:v>
                </c:pt>
                <c:pt idx="1">
                  <c:v>Ac</c:v>
                </c:pt>
                <c:pt idx="2">
                  <c:v>Ag</c:v>
                </c:pt>
                <c:pt idx="3">
                  <c:v>Fa</c:v>
                </c:pt>
                <c:pt idx="4">
                  <c:v>IT</c:v>
                </c:pt>
                <c:pt idx="5">
                  <c:v>Fi</c:v>
                </c:pt>
                <c:pt idx="6">
                  <c:v>Se</c:v>
                </c:pt>
                <c:pt idx="7">
                  <c:v>HR</c:v>
                </c:pt>
              </c:strCache>
            </c:strRef>
          </c:cat>
          <c:val>
            <c:numRef>
              <c:f>Sheet1!$B$295:$I$295</c:f>
              <c:numCache>
                <c:formatCode>0.00%</c:formatCode>
                <c:ptCount val="8"/>
                <c:pt idx="0">
                  <c:v>0.42299999999999999</c:v>
                </c:pt>
                <c:pt idx="1">
                  <c:v>0.2</c:v>
                </c:pt>
                <c:pt idx="2">
                  <c:v>0.222</c:v>
                </c:pt>
                <c:pt idx="3">
                  <c:v>0.316</c:v>
                </c:pt>
                <c:pt idx="4">
                  <c:v>0.5</c:v>
                </c:pt>
                <c:pt idx="5">
                  <c:v>0.5</c:v>
                </c:pt>
                <c:pt idx="6">
                  <c:v>0.42399999999999999</c:v>
                </c:pt>
                <c:pt idx="7">
                  <c:v>0.5</c:v>
                </c:pt>
              </c:numCache>
            </c:numRef>
          </c:val>
          <c:extLst>
            <c:ext xmlns:c16="http://schemas.microsoft.com/office/drawing/2014/chart" uri="{C3380CC4-5D6E-409C-BE32-E72D297353CC}">
              <c16:uniqueId val="{00000003-FD3A-4FA0-85F1-5A0EBA92322D}"/>
            </c:ext>
          </c:extLst>
        </c:ser>
        <c:dLbls>
          <c:showLegendKey val="0"/>
          <c:showVal val="0"/>
          <c:showCatName val="0"/>
          <c:showSerName val="0"/>
          <c:showPercent val="0"/>
          <c:showBubbleSize val="0"/>
        </c:dLbls>
        <c:gapWidth val="219"/>
        <c:overlap val="-27"/>
        <c:axId val="673711808"/>
        <c:axId val="673712160"/>
      </c:barChart>
      <c:catAx>
        <c:axId val="6737118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Status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712160"/>
        <c:crosses val="autoZero"/>
        <c:auto val="1"/>
        <c:lblAlgn val="ctr"/>
        <c:lblOffset val="100"/>
        <c:noMultiLvlLbl val="0"/>
      </c:catAx>
      <c:valAx>
        <c:axId val="6737121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7118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l"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1" i="0" u="none" strike="noStrike" kern="1200" spc="0" baseline="0">
                <a:solidFill>
                  <a:sysClr val="windowText" lastClr="000000">
                    <a:lumMod val="65000"/>
                    <a:lumOff val="35000"/>
                  </a:sysClr>
                </a:solidFill>
              </a:rPr>
              <a:t>Frequency of  Vegetable Consumption</a:t>
            </a:r>
          </a:p>
          <a:p>
            <a:pPr marL="0" marR="0" lvl="0" indent="0" algn="l"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l"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Sheet1!$A$324</c:f>
              <c:strCache>
                <c:ptCount val="1"/>
                <c:pt idx="0">
                  <c:v>Daily</c:v>
                </c:pt>
              </c:strCache>
            </c:strRef>
          </c:tx>
          <c:spPr>
            <a:solidFill>
              <a:schemeClr val="accent1"/>
            </a:solidFill>
            <a:ln>
              <a:noFill/>
            </a:ln>
            <a:effectLst/>
          </c:spPr>
          <c:invertIfNegative val="0"/>
          <c:cat>
            <c:strRef>
              <c:f>Sheet1!$B$323:$I$323</c:f>
              <c:strCache>
                <c:ptCount val="8"/>
                <c:pt idx="0">
                  <c:v>Adm</c:v>
                </c:pt>
                <c:pt idx="1">
                  <c:v>Ac</c:v>
                </c:pt>
                <c:pt idx="2">
                  <c:v>Ag</c:v>
                </c:pt>
                <c:pt idx="3">
                  <c:v>Fa</c:v>
                </c:pt>
                <c:pt idx="4">
                  <c:v>IT</c:v>
                </c:pt>
                <c:pt idx="5">
                  <c:v>Fi</c:v>
                </c:pt>
                <c:pt idx="6">
                  <c:v>Se</c:v>
                </c:pt>
                <c:pt idx="7">
                  <c:v>HR</c:v>
                </c:pt>
              </c:strCache>
            </c:strRef>
          </c:cat>
          <c:val>
            <c:numRef>
              <c:f>Sheet1!$B$324:$I$324</c:f>
              <c:numCache>
                <c:formatCode>0.00%</c:formatCode>
                <c:ptCount val="8"/>
                <c:pt idx="0">
                  <c:v>0.42299999999999999</c:v>
                </c:pt>
                <c:pt idx="1">
                  <c:v>0.65</c:v>
                </c:pt>
                <c:pt idx="2">
                  <c:v>0.44400000000000001</c:v>
                </c:pt>
                <c:pt idx="3">
                  <c:v>0.42099999999999999</c:v>
                </c:pt>
                <c:pt idx="4">
                  <c:v>0.625</c:v>
                </c:pt>
                <c:pt idx="5">
                  <c:v>0.5</c:v>
                </c:pt>
                <c:pt idx="6">
                  <c:v>0.54500000000000004</c:v>
                </c:pt>
                <c:pt idx="7">
                  <c:v>0.5</c:v>
                </c:pt>
              </c:numCache>
            </c:numRef>
          </c:val>
          <c:extLst>
            <c:ext xmlns:c16="http://schemas.microsoft.com/office/drawing/2014/chart" uri="{C3380CC4-5D6E-409C-BE32-E72D297353CC}">
              <c16:uniqueId val="{00000000-0817-47C0-8A5B-86E16DF5D0AA}"/>
            </c:ext>
          </c:extLst>
        </c:ser>
        <c:ser>
          <c:idx val="1"/>
          <c:order val="1"/>
          <c:tx>
            <c:strRef>
              <c:f>Sheet1!$A$325</c:f>
              <c:strCache>
                <c:ptCount val="1"/>
                <c:pt idx="0">
                  <c:v>Several/week</c:v>
                </c:pt>
              </c:strCache>
            </c:strRef>
          </c:tx>
          <c:spPr>
            <a:solidFill>
              <a:schemeClr val="accent2"/>
            </a:solidFill>
            <a:ln>
              <a:noFill/>
            </a:ln>
            <a:effectLst/>
          </c:spPr>
          <c:invertIfNegative val="0"/>
          <c:cat>
            <c:strRef>
              <c:f>Sheet1!$B$323:$I$323</c:f>
              <c:strCache>
                <c:ptCount val="8"/>
                <c:pt idx="0">
                  <c:v>Adm</c:v>
                </c:pt>
                <c:pt idx="1">
                  <c:v>Ac</c:v>
                </c:pt>
                <c:pt idx="2">
                  <c:v>Ag</c:v>
                </c:pt>
                <c:pt idx="3">
                  <c:v>Fa</c:v>
                </c:pt>
                <c:pt idx="4">
                  <c:v>IT</c:v>
                </c:pt>
                <c:pt idx="5">
                  <c:v>Fi</c:v>
                </c:pt>
                <c:pt idx="6">
                  <c:v>Se</c:v>
                </c:pt>
                <c:pt idx="7">
                  <c:v>HR</c:v>
                </c:pt>
              </c:strCache>
            </c:strRef>
          </c:cat>
          <c:val>
            <c:numRef>
              <c:f>Sheet1!$B$325:$I$325</c:f>
              <c:numCache>
                <c:formatCode>0.00%</c:formatCode>
                <c:ptCount val="8"/>
                <c:pt idx="0">
                  <c:v>0.442</c:v>
                </c:pt>
                <c:pt idx="1">
                  <c:v>0.25</c:v>
                </c:pt>
                <c:pt idx="2">
                  <c:v>0.44400000000000001</c:v>
                </c:pt>
                <c:pt idx="3">
                  <c:v>0.42099999999999999</c:v>
                </c:pt>
                <c:pt idx="4">
                  <c:v>0.25</c:v>
                </c:pt>
                <c:pt idx="5">
                  <c:v>0.5</c:v>
                </c:pt>
                <c:pt idx="6">
                  <c:v>0.39400000000000002</c:v>
                </c:pt>
                <c:pt idx="7">
                  <c:v>0.5</c:v>
                </c:pt>
              </c:numCache>
            </c:numRef>
          </c:val>
          <c:extLst>
            <c:ext xmlns:c16="http://schemas.microsoft.com/office/drawing/2014/chart" uri="{C3380CC4-5D6E-409C-BE32-E72D297353CC}">
              <c16:uniqueId val="{00000001-0817-47C0-8A5B-86E16DF5D0AA}"/>
            </c:ext>
          </c:extLst>
        </c:ser>
        <c:ser>
          <c:idx val="2"/>
          <c:order val="2"/>
          <c:tx>
            <c:strRef>
              <c:f>Sheet1!$A$326</c:f>
              <c:strCache>
                <c:ptCount val="1"/>
                <c:pt idx="0">
                  <c:v>Once a week</c:v>
                </c:pt>
              </c:strCache>
            </c:strRef>
          </c:tx>
          <c:spPr>
            <a:solidFill>
              <a:schemeClr val="accent3"/>
            </a:solidFill>
            <a:ln>
              <a:noFill/>
            </a:ln>
            <a:effectLst/>
          </c:spPr>
          <c:invertIfNegative val="0"/>
          <c:cat>
            <c:strRef>
              <c:f>Sheet1!$B$323:$I$323</c:f>
              <c:strCache>
                <c:ptCount val="8"/>
                <c:pt idx="0">
                  <c:v>Adm</c:v>
                </c:pt>
                <c:pt idx="1">
                  <c:v>Ac</c:v>
                </c:pt>
                <c:pt idx="2">
                  <c:v>Ag</c:v>
                </c:pt>
                <c:pt idx="3">
                  <c:v>Fa</c:v>
                </c:pt>
                <c:pt idx="4">
                  <c:v>IT</c:v>
                </c:pt>
                <c:pt idx="5">
                  <c:v>Fi</c:v>
                </c:pt>
                <c:pt idx="6">
                  <c:v>Se</c:v>
                </c:pt>
                <c:pt idx="7">
                  <c:v>HR</c:v>
                </c:pt>
              </c:strCache>
            </c:strRef>
          </c:cat>
          <c:val>
            <c:numRef>
              <c:f>Sheet1!$B$326:$I$326</c:f>
              <c:numCache>
                <c:formatCode>0.00%</c:formatCode>
                <c:ptCount val="8"/>
                <c:pt idx="0">
                  <c:v>7.6999999999999999E-2</c:v>
                </c:pt>
                <c:pt idx="1">
                  <c:v>0.1</c:v>
                </c:pt>
                <c:pt idx="2">
                  <c:v>0.111</c:v>
                </c:pt>
                <c:pt idx="3">
                  <c:v>0.158</c:v>
                </c:pt>
                <c:pt idx="4">
                  <c:v>0.125</c:v>
                </c:pt>
                <c:pt idx="5">
                  <c:v>0</c:v>
                </c:pt>
                <c:pt idx="6">
                  <c:v>6.0999999999999999E-2</c:v>
                </c:pt>
                <c:pt idx="7">
                  <c:v>0</c:v>
                </c:pt>
              </c:numCache>
            </c:numRef>
          </c:val>
          <c:extLst>
            <c:ext xmlns:c16="http://schemas.microsoft.com/office/drawing/2014/chart" uri="{C3380CC4-5D6E-409C-BE32-E72D297353CC}">
              <c16:uniqueId val="{00000002-0817-47C0-8A5B-86E16DF5D0AA}"/>
            </c:ext>
          </c:extLst>
        </c:ser>
        <c:ser>
          <c:idx val="3"/>
          <c:order val="3"/>
          <c:tx>
            <c:strRef>
              <c:f>Sheet1!$A$327</c:f>
              <c:strCache>
                <c:ptCount val="1"/>
                <c:pt idx="0">
                  <c:v>Rarely/never</c:v>
                </c:pt>
              </c:strCache>
            </c:strRef>
          </c:tx>
          <c:spPr>
            <a:solidFill>
              <a:schemeClr val="accent4"/>
            </a:solidFill>
            <a:ln>
              <a:noFill/>
            </a:ln>
            <a:effectLst/>
          </c:spPr>
          <c:invertIfNegative val="0"/>
          <c:cat>
            <c:strRef>
              <c:f>Sheet1!$B$323:$I$323</c:f>
              <c:strCache>
                <c:ptCount val="8"/>
                <c:pt idx="0">
                  <c:v>Adm</c:v>
                </c:pt>
                <c:pt idx="1">
                  <c:v>Ac</c:v>
                </c:pt>
                <c:pt idx="2">
                  <c:v>Ag</c:v>
                </c:pt>
                <c:pt idx="3">
                  <c:v>Fa</c:v>
                </c:pt>
                <c:pt idx="4">
                  <c:v>IT</c:v>
                </c:pt>
                <c:pt idx="5">
                  <c:v>Fi</c:v>
                </c:pt>
                <c:pt idx="6">
                  <c:v>Se</c:v>
                </c:pt>
                <c:pt idx="7">
                  <c:v>HR</c:v>
                </c:pt>
              </c:strCache>
            </c:strRef>
          </c:cat>
          <c:val>
            <c:numRef>
              <c:f>Sheet1!$B$327:$I$327</c:f>
              <c:numCache>
                <c:formatCode>0.00%</c:formatCode>
                <c:ptCount val="8"/>
                <c:pt idx="0">
                  <c:v>5.8000000000000003E-2</c:v>
                </c:pt>
                <c:pt idx="1">
                  <c:v>0</c:v>
                </c:pt>
                <c:pt idx="2">
                  <c:v>0</c:v>
                </c:pt>
                <c:pt idx="3">
                  <c:v>0</c:v>
                </c:pt>
                <c:pt idx="4">
                  <c:v>0</c:v>
                </c:pt>
                <c:pt idx="5">
                  <c:v>0</c:v>
                </c:pt>
                <c:pt idx="6">
                  <c:v>0</c:v>
                </c:pt>
                <c:pt idx="7">
                  <c:v>0</c:v>
                </c:pt>
              </c:numCache>
            </c:numRef>
          </c:val>
          <c:extLst>
            <c:ext xmlns:c16="http://schemas.microsoft.com/office/drawing/2014/chart" uri="{C3380CC4-5D6E-409C-BE32-E72D297353CC}">
              <c16:uniqueId val="{00000003-0817-47C0-8A5B-86E16DF5D0AA}"/>
            </c:ext>
          </c:extLst>
        </c:ser>
        <c:dLbls>
          <c:showLegendKey val="0"/>
          <c:showVal val="0"/>
          <c:showCatName val="0"/>
          <c:showSerName val="0"/>
          <c:showPercent val="0"/>
          <c:showBubbleSize val="0"/>
        </c:dLbls>
        <c:gapWidth val="219"/>
        <c:overlap val="-27"/>
        <c:axId val="673671328"/>
        <c:axId val="673671680"/>
      </c:barChart>
      <c:catAx>
        <c:axId val="6736713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Faculty</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671680"/>
        <c:crosses val="autoZero"/>
        <c:auto val="1"/>
        <c:lblAlgn val="ctr"/>
        <c:lblOffset val="100"/>
        <c:noMultiLvlLbl val="0"/>
      </c:catAx>
      <c:valAx>
        <c:axId val="6736716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6713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kern="1200" spc="0" baseline="0">
                <a:solidFill>
                  <a:sysClr val="windowText" lastClr="000000">
                    <a:lumMod val="65000"/>
                    <a:lumOff val="35000"/>
                  </a:sysClr>
                </a:solidFill>
              </a:rPr>
              <a:t>Frequency of Fruits Consumption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Sheet1!$A$352</c:f>
              <c:strCache>
                <c:ptCount val="1"/>
                <c:pt idx="0">
                  <c:v>Daily</c:v>
                </c:pt>
              </c:strCache>
            </c:strRef>
          </c:tx>
          <c:spPr>
            <a:solidFill>
              <a:schemeClr val="accent1"/>
            </a:solidFill>
            <a:ln>
              <a:noFill/>
            </a:ln>
            <a:effectLst/>
          </c:spPr>
          <c:invertIfNegative val="0"/>
          <c:cat>
            <c:strRef>
              <c:f>Sheet1!$B$351:$I$351</c:f>
              <c:strCache>
                <c:ptCount val="8"/>
                <c:pt idx="0">
                  <c:v>Adm</c:v>
                </c:pt>
                <c:pt idx="1">
                  <c:v>Ac</c:v>
                </c:pt>
                <c:pt idx="2">
                  <c:v>Ag</c:v>
                </c:pt>
                <c:pt idx="3">
                  <c:v>Faculty</c:v>
                </c:pt>
                <c:pt idx="4">
                  <c:v>IT</c:v>
                </c:pt>
                <c:pt idx="5">
                  <c:v>Fi</c:v>
                </c:pt>
                <c:pt idx="6">
                  <c:v>Se</c:v>
                </c:pt>
                <c:pt idx="7">
                  <c:v>HR</c:v>
                </c:pt>
              </c:strCache>
            </c:strRef>
          </c:cat>
          <c:val>
            <c:numRef>
              <c:f>Sheet1!$B$352:$I$352</c:f>
              <c:numCache>
                <c:formatCode>0.00%</c:formatCode>
                <c:ptCount val="8"/>
                <c:pt idx="0">
                  <c:v>0.154</c:v>
                </c:pt>
                <c:pt idx="1">
                  <c:v>0.2</c:v>
                </c:pt>
                <c:pt idx="2">
                  <c:v>0</c:v>
                </c:pt>
                <c:pt idx="3">
                  <c:v>0.105</c:v>
                </c:pt>
                <c:pt idx="4">
                  <c:v>0.25</c:v>
                </c:pt>
                <c:pt idx="5">
                  <c:v>0.5</c:v>
                </c:pt>
                <c:pt idx="6">
                  <c:v>9.0999999999999998E-2</c:v>
                </c:pt>
                <c:pt idx="7">
                  <c:v>0.5</c:v>
                </c:pt>
              </c:numCache>
            </c:numRef>
          </c:val>
          <c:extLst>
            <c:ext xmlns:c16="http://schemas.microsoft.com/office/drawing/2014/chart" uri="{C3380CC4-5D6E-409C-BE32-E72D297353CC}">
              <c16:uniqueId val="{00000000-88B4-46F8-865A-A98805D4DE06}"/>
            </c:ext>
          </c:extLst>
        </c:ser>
        <c:ser>
          <c:idx val="1"/>
          <c:order val="1"/>
          <c:tx>
            <c:strRef>
              <c:f>Sheet1!$A$353</c:f>
              <c:strCache>
                <c:ptCount val="1"/>
                <c:pt idx="0">
                  <c:v>Several/week</c:v>
                </c:pt>
              </c:strCache>
            </c:strRef>
          </c:tx>
          <c:spPr>
            <a:solidFill>
              <a:schemeClr val="accent2"/>
            </a:solidFill>
            <a:ln>
              <a:noFill/>
            </a:ln>
            <a:effectLst/>
          </c:spPr>
          <c:invertIfNegative val="0"/>
          <c:cat>
            <c:strRef>
              <c:f>Sheet1!$B$351:$I$351</c:f>
              <c:strCache>
                <c:ptCount val="8"/>
                <c:pt idx="0">
                  <c:v>Adm</c:v>
                </c:pt>
                <c:pt idx="1">
                  <c:v>Ac</c:v>
                </c:pt>
                <c:pt idx="2">
                  <c:v>Ag</c:v>
                </c:pt>
                <c:pt idx="3">
                  <c:v>Faculty</c:v>
                </c:pt>
                <c:pt idx="4">
                  <c:v>IT</c:v>
                </c:pt>
                <c:pt idx="5">
                  <c:v>Fi</c:v>
                </c:pt>
                <c:pt idx="6">
                  <c:v>Se</c:v>
                </c:pt>
                <c:pt idx="7">
                  <c:v>HR</c:v>
                </c:pt>
              </c:strCache>
            </c:strRef>
          </c:cat>
          <c:val>
            <c:numRef>
              <c:f>Sheet1!$B$353:$I$353</c:f>
              <c:numCache>
                <c:formatCode>0.00%</c:formatCode>
                <c:ptCount val="8"/>
                <c:pt idx="0">
                  <c:v>0.55800000000000005</c:v>
                </c:pt>
                <c:pt idx="1">
                  <c:v>0.6</c:v>
                </c:pt>
                <c:pt idx="2">
                  <c:v>0.88900000000000001</c:v>
                </c:pt>
                <c:pt idx="3">
                  <c:v>0.39500000000000002</c:v>
                </c:pt>
                <c:pt idx="4">
                  <c:v>0.5</c:v>
                </c:pt>
                <c:pt idx="5">
                  <c:v>0.5</c:v>
                </c:pt>
                <c:pt idx="6">
                  <c:v>0.30299999999999999</c:v>
                </c:pt>
                <c:pt idx="7">
                  <c:v>0.5</c:v>
                </c:pt>
              </c:numCache>
            </c:numRef>
          </c:val>
          <c:extLst>
            <c:ext xmlns:c16="http://schemas.microsoft.com/office/drawing/2014/chart" uri="{C3380CC4-5D6E-409C-BE32-E72D297353CC}">
              <c16:uniqueId val="{00000001-88B4-46F8-865A-A98805D4DE06}"/>
            </c:ext>
          </c:extLst>
        </c:ser>
        <c:ser>
          <c:idx val="2"/>
          <c:order val="2"/>
          <c:tx>
            <c:strRef>
              <c:f>Sheet1!$A$354</c:f>
              <c:strCache>
                <c:ptCount val="1"/>
                <c:pt idx="0">
                  <c:v>Once a week</c:v>
                </c:pt>
              </c:strCache>
            </c:strRef>
          </c:tx>
          <c:spPr>
            <a:solidFill>
              <a:schemeClr val="accent3"/>
            </a:solidFill>
            <a:ln>
              <a:noFill/>
            </a:ln>
            <a:effectLst/>
          </c:spPr>
          <c:invertIfNegative val="0"/>
          <c:cat>
            <c:strRef>
              <c:f>Sheet1!$B$351:$I$351</c:f>
              <c:strCache>
                <c:ptCount val="8"/>
                <c:pt idx="0">
                  <c:v>Adm</c:v>
                </c:pt>
                <c:pt idx="1">
                  <c:v>Ac</c:v>
                </c:pt>
                <c:pt idx="2">
                  <c:v>Ag</c:v>
                </c:pt>
                <c:pt idx="3">
                  <c:v>Faculty</c:v>
                </c:pt>
                <c:pt idx="4">
                  <c:v>IT</c:v>
                </c:pt>
                <c:pt idx="5">
                  <c:v>Fi</c:v>
                </c:pt>
                <c:pt idx="6">
                  <c:v>Se</c:v>
                </c:pt>
                <c:pt idx="7">
                  <c:v>HR</c:v>
                </c:pt>
              </c:strCache>
            </c:strRef>
          </c:cat>
          <c:val>
            <c:numRef>
              <c:f>Sheet1!$B$354:$I$354</c:f>
              <c:numCache>
                <c:formatCode>0.00%</c:formatCode>
                <c:ptCount val="8"/>
                <c:pt idx="0">
                  <c:v>0.17299999999999999</c:v>
                </c:pt>
                <c:pt idx="1">
                  <c:v>0.15</c:v>
                </c:pt>
                <c:pt idx="2">
                  <c:v>0.111</c:v>
                </c:pt>
                <c:pt idx="3">
                  <c:v>0.39500000000000002</c:v>
                </c:pt>
                <c:pt idx="4">
                  <c:v>0.25</c:v>
                </c:pt>
                <c:pt idx="5">
                  <c:v>0</c:v>
                </c:pt>
                <c:pt idx="6">
                  <c:v>0.54500000000000004</c:v>
                </c:pt>
                <c:pt idx="7">
                  <c:v>0</c:v>
                </c:pt>
              </c:numCache>
            </c:numRef>
          </c:val>
          <c:extLst>
            <c:ext xmlns:c16="http://schemas.microsoft.com/office/drawing/2014/chart" uri="{C3380CC4-5D6E-409C-BE32-E72D297353CC}">
              <c16:uniqueId val="{00000002-88B4-46F8-865A-A98805D4DE06}"/>
            </c:ext>
          </c:extLst>
        </c:ser>
        <c:ser>
          <c:idx val="3"/>
          <c:order val="3"/>
          <c:tx>
            <c:strRef>
              <c:f>Sheet1!$A$355</c:f>
              <c:strCache>
                <c:ptCount val="1"/>
                <c:pt idx="0">
                  <c:v>Rarely/never</c:v>
                </c:pt>
              </c:strCache>
            </c:strRef>
          </c:tx>
          <c:spPr>
            <a:solidFill>
              <a:schemeClr val="accent4"/>
            </a:solidFill>
            <a:ln>
              <a:noFill/>
            </a:ln>
            <a:effectLst/>
          </c:spPr>
          <c:invertIfNegative val="0"/>
          <c:cat>
            <c:strRef>
              <c:f>Sheet1!$B$351:$I$351</c:f>
              <c:strCache>
                <c:ptCount val="8"/>
                <c:pt idx="0">
                  <c:v>Adm</c:v>
                </c:pt>
                <c:pt idx="1">
                  <c:v>Ac</c:v>
                </c:pt>
                <c:pt idx="2">
                  <c:v>Ag</c:v>
                </c:pt>
                <c:pt idx="3">
                  <c:v>Faculty</c:v>
                </c:pt>
                <c:pt idx="4">
                  <c:v>IT</c:v>
                </c:pt>
                <c:pt idx="5">
                  <c:v>Fi</c:v>
                </c:pt>
                <c:pt idx="6">
                  <c:v>Se</c:v>
                </c:pt>
                <c:pt idx="7">
                  <c:v>HR</c:v>
                </c:pt>
              </c:strCache>
            </c:strRef>
          </c:cat>
          <c:val>
            <c:numRef>
              <c:f>Sheet1!$B$355:$I$355</c:f>
              <c:numCache>
                <c:formatCode>0.00%</c:formatCode>
                <c:ptCount val="8"/>
                <c:pt idx="0">
                  <c:v>0.115</c:v>
                </c:pt>
                <c:pt idx="1">
                  <c:v>0.05</c:v>
                </c:pt>
                <c:pt idx="2">
                  <c:v>0</c:v>
                </c:pt>
                <c:pt idx="3">
                  <c:v>0.105</c:v>
                </c:pt>
                <c:pt idx="4">
                  <c:v>0</c:v>
                </c:pt>
                <c:pt idx="5">
                  <c:v>0</c:v>
                </c:pt>
                <c:pt idx="6">
                  <c:v>6.0999999999999999E-2</c:v>
                </c:pt>
                <c:pt idx="7">
                  <c:v>0</c:v>
                </c:pt>
              </c:numCache>
            </c:numRef>
          </c:val>
          <c:extLst>
            <c:ext xmlns:c16="http://schemas.microsoft.com/office/drawing/2014/chart" uri="{C3380CC4-5D6E-409C-BE32-E72D297353CC}">
              <c16:uniqueId val="{00000003-88B4-46F8-865A-A98805D4DE06}"/>
            </c:ext>
          </c:extLst>
        </c:ser>
        <c:dLbls>
          <c:showLegendKey val="0"/>
          <c:showVal val="0"/>
          <c:showCatName val="0"/>
          <c:showSerName val="0"/>
          <c:showPercent val="0"/>
          <c:showBubbleSize val="0"/>
        </c:dLbls>
        <c:gapWidth val="219"/>
        <c:overlap val="-27"/>
        <c:axId val="624910336"/>
        <c:axId val="624906464"/>
      </c:barChart>
      <c:catAx>
        <c:axId val="6249103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4906464"/>
        <c:crosses val="autoZero"/>
        <c:auto val="1"/>
        <c:lblAlgn val="ctr"/>
        <c:lblOffset val="100"/>
        <c:noMultiLvlLbl val="0"/>
      </c:catAx>
      <c:valAx>
        <c:axId val="624906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49103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1" i="0" u="none" strike="noStrike" kern="1200" spc="0" baseline="0">
                <a:solidFill>
                  <a:sysClr val="windowText" lastClr="000000">
                    <a:lumMod val="65000"/>
                    <a:lumOff val="35000"/>
                  </a:sysClr>
                </a:solidFill>
              </a:rPr>
              <a:t>Frequency of Red Meat Consumption</a:t>
            </a:r>
            <a:endParaRPr lang="en-US" sz="1400" b="0" i="0" u="none" strike="noStrike" kern="1200" spc="0" baseline="0">
              <a:solidFill>
                <a:sysClr val="windowText" lastClr="000000">
                  <a:lumMod val="65000"/>
                  <a:lumOff val="35000"/>
                </a:sysClr>
              </a:solidFill>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Sheet1!$A$369</c:f>
              <c:strCache>
                <c:ptCount val="1"/>
                <c:pt idx="0">
                  <c:v>Daily</c:v>
                </c:pt>
              </c:strCache>
            </c:strRef>
          </c:tx>
          <c:spPr>
            <a:solidFill>
              <a:schemeClr val="accent1"/>
            </a:solidFill>
            <a:ln>
              <a:noFill/>
            </a:ln>
            <a:effectLst/>
          </c:spPr>
          <c:invertIfNegative val="0"/>
          <c:cat>
            <c:strRef>
              <c:f>Sheet1!$B$368:$I$368</c:f>
              <c:strCache>
                <c:ptCount val="8"/>
                <c:pt idx="0">
                  <c:v>Adm</c:v>
                </c:pt>
                <c:pt idx="1">
                  <c:v>Ac</c:v>
                </c:pt>
                <c:pt idx="2">
                  <c:v>Ag</c:v>
                </c:pt>
                <c:pt idx="3">
                  <c:v>Faculty</c:v>
                </c:pt>
                <c:pt idx="4">
                  <c:v>IT</c:v>
                </c:pt>
                <c:pt idx="5">
                  <c:v>Fi</c:v>
                </c:pt>
                <c:pt idx="6">
                  <c:v>Se</c:v>
                </c:pt>
                <c:pt idx="7">
                  <c:v>HR</c:v>
                </c:pt>
              </c:strCache>
            </c:strRef>
          </c:cat>
          <c:val>
            <c:numRef>
              <c:f>Sheet1!$B$369:$I$369</c:f>
              <c:numCache>
                <c:formatCode>0.00%</c:formatCode>
                <c:ptCount val="8"/>
                <c:pt idx="0">
                  <c:v>1.9E-2</c:v>
                </c:pt>
                <c:pt idx="1">
                  <c:v>0</c:v>
                </c:pt>
                <c:pt idx="2">
                  <c:v>0</c:v>
                </c:pt>
                <c:pt idx="3">
                  <c:v>0</c:v>
                </c:pt>
                <c:pt idx="4">
                  <c:v>0</c:v>
                </c:pt>
                <c:pt idx="5">
                  <c:v>0</c:v>
                </c:pt>
                <c:pt idx="6">
                  <c:v>0</c:v>
                </c:pt>
                <c:pt idx="7">
                  <c:v>0</c:v>
                </c:pt>
              </c:numCache>
            </c:numRef>
          </c:val>
          <c:extLst>
            <c:ext xmlns:c16="http://schemas.microsoft.com/office/drawing/2014/chart" uri="{C3380CC4-5D6E-409C-BE32-E72D297353CC}">
              <c16:uniqueId val="{00000000-23CB-4648-A863-55B351CC72AC}"/>
            </c:ext>
          </c:extLst>
        </c:ser>
        <c:ser>
          <c:idx val="1"/>
          <c:order val="1"/>
          <c:tx>
            <c:strRef>
              <c:f>Sheet1!$A$370</c:f>
              <c:strCache>
                <c:ptCount val="1"/>
                <c:pt idx="0">
                  <c:v>Several/week</c:v>
                </c:pt>
              </c:strCache>
            </c:strRef>
          </c:tx>
          <c:spPr>
            <a:solidFill>
              <a:schemeClr val="accent2"/>
            </a:solidFill>
            <a:ln>
              <a:noFill/>
            </a:ln>
            <a:effectLst/>
          </c:spPr>
          <c:invertIfNegative val="0"/>
          <c:cat>
            <c:strRef>
              <c:f>Sheet1!$B$368:$I$368</c:f>
              <c:strCache>
                <c:ptCount val="8"/>
                <c:pt idx="0">
                  <c:v>Adm</c:v>
                </c:pt>
                <c:pt idx="1">
                  <c:v>Ac</c:v>
                </c:pt>
                <c:pt idx="2">
                  <c:v>Ag</c:v>
                </c:pt>
                <c:pt idx="3">
                  <c:v>Faculty</c:v>
                </c:pt>
                <c:pt idx="4">
                  <c:v>IT</c:v>
                </c:pt>
                <c:pt idx="5">
                  <c:v>Fi</c:v>
                </c:pt>
                <c:pt idx="6">
                  <c:v>Se</c:v>
                </c:pt>
                <c:pt idx="7">
                  <c:v>HR</c:v>
                </c:pt>
              </c:strCache>
            </c:strRef>
          </c:cat>
          <c:val>
            <c:numRef>
              <c:f>Sheet1!$B$370:$I$370</c:f>
              <c:numCache>
                <c:formatCode>0.00%</c:formatCode>
                <c:ptCount val="8"/>
                <c:pt idx="0">
                  <c:v>0.442</c:v>
                </c:pt>
                <c:pt idx="1">
                  <c:v>0.35</c:v>
                </c:pt>
                <c:pt idx="2">
                  <c:v>0.222</c:v>
                </c:pt>
                <c:pt idx="3">
                  <c:v>5.2999999999999999E-2</c:v>
                </c:pt>
                <c:pt idx="4">
                  <c:v>0.5</c:v>
                </c:pt>
                <c:pt idx="5">
                  <c:v>0</c:v>
                </c:pt>
                <c:pt idx="6">
                  <c:v>6.0999999999999999E-2</c:v>
                </c:pt>
                <c:pt idx="7">
                  <c:v>0.25</c:v>
                </c:pt>
              </c:numCache>
            </c:numRef>
          </c:val>
          <c:extLst>
            <c:ext xmlns:c16="http://schemas.microsoft.com/office/drawing/2014/chart" uri="{C3380CC4-5D6E-409C-BE32-E72D297353CC}">
              <c16:uniqueId val="{00000001-23CB-4648-A863-55B351CC72AC}"/>
            </c:ext>
          </c:extLst>
        </c:ser>
        <c:ser>
          <c:idx val="2"/>
          <c:order val="2"/>
          <c:tx>
            <c:strRef>
              <c:f>Sheet1!$A$371</c:f>
              <c:strCache>
                <c:ptCount val="1"/>
                <c:pt idx="0">
                  <c:v>Once a week</c:v>
                </c:pt>
              </c:strCache>
            </c:strRef>
          </c:tx>
          <c:spPr>
            <a:solidFill>
              <a:schemeClr val="accent3"/>
            </a:solidFill>
            <a:ln>
              <a:noFill/>
            </a:ln>
            <a:effectLst/>
          </c:spPr>
          <c:invertIfNegative val="0"/>
          <c:cat>
            <c:strRef>
              <c:f>Sheet1!$B$368:$I$368</c:f>
              <c:strCache>
                <c:ptCount val="8"/>
                <c:pt idx="0">
                  <c:v>Adm</c:v>
                </c:pt>
                <c:pt idx="1">
                  <c:v>Ac</c:v>
                </c:pt>
                <c:pt idx="2">
                  <c:v>Ag</c:v>
                </c:pt>
                <c:pt idx="3">
                  <c:v>Faculty</c:v>
                </c:pt>
                <c:pt idx="4">
                  <c:v>IT</c:v>
                </c:pt>
                <c:pt idx="5">
                  <c:v>Fi</c:v>
                </c:pt>
                <c:pt idx="6">
                  <c:v>Se</c:v>
                </c:pt>
                <c:pt idx="7">
                  <c:v>HR</c:v>
                </c:pt>
              </c:strCache>
            </c:strRef>
          </c:cat>
          <c:val>
            <c:numRef>
              <c:f>Sheet1!$B$371:$I$371</c:f>
              <c:numCache>
                <c:formatCode>0.00%</c:formatCode>
                <c:ptCount val="8"/>
                <c:pt idx="0">
                  <c:v>0.442</c:v>
                </c:pt>
                <c:pt idx="1">
                  <c:v>0.45</c:v>
                </c:pt>
                <c:pt idx="2">
                  <c:v>0.66700000000000004</c:v>
                </c:pt>
                <c:pt idx="3">
                  <c:v>0.63200000000000001</c:v>
                </c:pt>
                <c:pt idx="4">
                  <c:v>0.5</c:v>
                </c:pt>
                <c:pt idx="5">
                  <c:v>1</c:v>
                </c:pt>
                <c:pt idx="6">
                  <c:v>0.45500000000000002</c:v>
                </c:pt>
                <c:pt idx="7">
                  <c:v>0.75</c:v>
                </c:pt>
              </c:numCache>
            </c:numRef>
          </c:val>
          <c:extLst>
            <c:ext xmlns:c16="http://schemas.microsoft.com/office/drawing/2014/chart" uri="{C3380CC4-5D6E-409C-BE32-E72D297353CC}">
              <c16:uniqueId val="{00000002-23CB-4648-A863-55B351CC72AC}"/>
            </c:ext>
          </c:extLst>
        </c:ser>
        <c:ser>
          <c:idx val="3"/>
          <c:order val="3"/>
          <c:tx>
            <c:strRef>
              <c:f>Sheet1!$A$372</c:f>
              <c:strCache>
                <c:ptCount val="1"/>
                <c:pt idx="0">
                  <c:v>Rarely/never</c:v>
                </c:pt>
              </c:strCache>
            </c:strRef>
          </c:tx>
          <c:spPr>
            <a:solidFill>
              <a:schemeClr val="accent4"/>
            </a:solidFill>
            <a:ln>
              <a:noFill/>
            </a:ln>
            <a:effectLst/>
          </c:spPr>
          <c:invertIfNegative val="0"/>
          <c:cat>
            <c:strRef>
              <c:f>Sheet1!$B$368:$I$368</c:f>
              <c:strCache>
                <c:ptCount val="8"/>
                <c:pt idx="0">
                  <c:v>Adm</c:v>
                </c:pt>
                <c:pt idx="1">
                  <c:v>Ac</c:v>
                </c:pt>
                <c:pt idx="2">
                  <c:v>Ag</c:v>
                </c:pt>
                <c:pt idx="3">
                  <c:v>Faculty</c:v>
                </c:pt>
                <c:pt idx="4">
                  <c:v>IT</c:v>
                </c:pt>
                <c:pt idx="5">
                  <c:v>Fi</c:v>
                </c:pt>
                <c:pt idx="6">
                  <c:v>Se</c:v>
                </c:pt>
                <c:pt idx="7">
                  <c:v>HR</c:v>
                </c:pt>
              </c:strCache>
            </c:strRef>
          </c:cat>
          <c:val>
            <c:numRef>
              <c:f>Sheet1!$B$372:$I$372</c:f>
              <c:numCache>
                <c:formatCode>0.00%</c:formatCode>
                <c:ptCount val="8"/>
                <c:pt idx="0">
                  <c:v>9.6000000000000002E-2</c:v>
                </c:pt>
                <c:pt idx="1">
                  <c:v>0.2</c:v>
                </c:pt>
                <c:pt idx="2">
                  <c:v>0.111</c:v>
                </c:pt>
                <c:pt idx="3">
                  <c:v>0.316</c:v>
                </c:pt>
                <c:pt idx="4">
                  <c:v>0</c:v>
                </c:pt>
                <c:pt idx="5">
                  <c:v>0</c:v>
                </c:pt>
                <c:pt idx="6">
                  <c:v>0.48499999999999999</c:v>
                </c:pt>
                <c:pt idx="7">
                  <c:v>0</c:v>
                </c:pt>
              </c:numCache>
            </c:numRef>
          </c:val>
          <c:extLst>
            <c:ext xmlns:c16="http://schemas.microsoft.com/office/drawing/2014/chart" uri="{C3380CC4-5D6E-409C-BE32-E72D297353CC}">
              <c16:uniqueId val="{00000003-23CB-4648-A863-55B351CC72AC}"/>
            </c:ext>
          </c:extLst>
        </c:ser>
        <c:dLbls>
          <c:showLegendKey val="0"/>
          <c:showVal val="0"/>
          <c:showCatName val="0"/>
          <c:showSerName val="0"/>
          <c:showPercent val="0"/>
          <c:showBubbleSize val="0"/>
        </c:dLbls>
        <c:gapWidth val="219"/>
        <c:overlap val="-27"/>
        <c:axId val="673710752"/>
        <c:axId val="673711104"/>
      </c:barChart>
      <c:catAx>
        <c:axId val="6737107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711104"/>
        <c:crosses val="autoZero"/>
        <c:auto val="1"/>
        <c:lblAlgn val="ctr"/>
        <c:lblOffset val="100"/>
        <c:noMultiLvlLbl val="0"/>
      </c:catAx>
      <c:valAx>
        <c:axId val="673711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7107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kern="1200" spc="0" baseline="0">
                <a:solidFill>
                  <a:sysClr val="windowText" lastClr="000000">
                    <a:lumMod val="65000"/>
                    <a:lumOff val="35000"/>
                  </a:sysClr>
                </a:solidFill>
              </a:rPr>
              <a:t>Frequency of poultry Consumption</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Sheet1!$A$399</c:f>
              <c:strCache>
                <c:ptCount val="1"/>
                <c:pt idx="0">
                  <c:v>Daily</c:v>
                </c:pt>
              </c:strCache>
            </c:strRef>
          </c:tx>
          <c:spPr>
            <a:solidFill>
              <a:schemeClr val="accent1"/>
            </a:solidFill>
            <a:ln>
              <a:noFill/>
            </a:ln>
            <a:effectLst/>
          </c:spPr>
          <c:invertIfNegative val="0"/>
          <c:cat>
            <c:strRef>
              <c:f>Sheet1!$B$398:$I$398</c:f>
              <c:strCache>
                <c:ptCount val="8"/>
                <c:pt idx="0">
                  <c:v>Adm</c:v>
                </c:pt>
                <c:pt idx="1">
                  <c:v>Ac</c:v>
                </c:pt>
                <c:pt idx="2">
                  <c:v>Ag</c:v>
                </c:pt>
                <c:pt idx="3">
                  <c:v>Faculty</c:v>
                </c:pt>
                <c:pt idx="4">
                  <c:v>IT</c:v>
                </c:pt>
                <c:pt idx="5">
                  <c:v>Fi</c:v>
                </c:pt>
                <c:pt idx="6">
                  <c:v>Se</c:v>
                </c:pt>
                <c:pt idx="7">
                  <c:v>HR</c:v>
                </c:pt>
              </c:strCache>
            </c:strRef>
          </c:cat>
          <c:val>
            <c:numRef>
              <c:f>Sheet1!$B$399:$I$399</c:f>
              <c:numCache>
                <c:formatCode>0.00%</c:formatCode>
                <c:ptCount val="8"/>
                <c:pt idx="0">
                  <c:v>1.9199999999999998E-2</c:v>
                </c:pt>
                <c:pt idx="1">
                  <c:v>0</c:v>
                </c:pt>
                <c:pt idx="2">
                  <c:v>0</c:v>
                </c:pt>
                <c:pt idx="3">
                  <c:v>2.63E-2</c:v>
                </c:pt>
                <c:pt idx="4">
                  <c:v>0</c:v>
                </c:pt>
                <c:pt idx="5">
                  <c:v>0</c:v>
                </c:pt>
                <c:pt idx="6">
                  <c:v>0</c:v>
                </c:pt>
                <c:pt idx="7">
                  <c:v>0</c:v>
                </c:pt>
              </c:numCache>
            </c:numRef>
          </c:val>
          <c:extLst>
            <c:ext xmlns:c16="http://schemas.microsoft.com/office/drawing/2014/chart" uri="{C3380CC4-5D6E-409C-BE32-E72D297353CC}">
              <c16:uniqueId val="{00000000-AF36-49B7-A818-AA1B2D3D3991}"/>
            </c:ext>
          </c:extLst>
        </c:ser>
        <c:ser>
          <c:idx val="1"/>
          <c:order val="1"/>
          <c:tx>
            <c:strRef>
              <c:f>Sheet1!$A$400</c:f>
              <c:strCache>
                <c:ptCount val="1"/>
                <c:pt idx="0">
                  <c:v>Several times/week</c:v>
                </c:pt>
              </c:strCache>
            </c:strRef>
          </c:tx>
          <c:spPr>
            <a:solidFill>
              <a:schemeClr val="accent2"/>
            </a:solidFill>
            <a:ln>
              <a:noFill/>
            </a:ln>
            <a:effectLst/>
          </c:spPr>
          <c:invertIfNegative val="0"/>
          <c:cat>
            <c:strRef>
              <c:f>Sheet1!$B$398:$I$398</c:f>
              <c:strCache>
                <c:ptCount val="8"/>
                <c:pt idx="0">
                  <c:v>Adm</c:v>
                </c:pt>
                <c:pt idx="1">
                  <c:v>Ac</c:v>
                </c:pt>
                <c:pt idx="2">
                  <c:v>Ag</c:v>
                </c:pt>
                <c:pt idx="3">
                  <c:v>Faculty</c:v>
                </c:pt>
                <c:pt idx="4">
                  <c:v>IT</c:v>
                </c:pt>
                <c:pt idx="5">
                  <c:v>Fi</c:v>
                </c:pt>
                <c:pt idx="6">
                  <c:v>Se</c:v>
                </c:pt>
                <c:pt idx="7">
                  <c:v>HR</c:v>
                </c:pt>
              </c:strCache>
            </c:strRef>
          </c:cat>
          <c:val>
            <c:numRef>
              <c:f>Sheet1!$B$400:$I$400</c:f>
              <c:numCache>
                <c:formatCode>0.00%</c:formatCode>
                <c:ptCount val="8"/>
                <c:pt idx="0">
                  <c:v>0.61539999999999995</c:v>
                </c:pt>
                <c:pt idx="1">
                  <c:v>0.45</c:v>
                </c:pt>
                <c:pt idx="2">
                  <c:v>0.22220000000000001</c:v>
                </c:pt>
                <c:pt idx="3">
                  <c:v>0.15790000000000001</c:v>
                </c:pt>
                <c:pt idx="4">
                  <c:v>0.125</c:v>
                </c:pt>
                <c:pt idx="5">
                  <c:v>0</c:v>
                </c:pt>
                <c:pt idx="6">
                  <c:v>0.21210000000000001</c:v>
                </c:pt>
                <c:pt idx="7">
                  <c:v>1</c:v>
                </c:pt>
              </c:numCache>
            </c:numRef>
          </c:val>
          <c:extLst>
            <c:ext xmlns:c16="http://schemas.microsoft.com/office/drawing/2014/chart" uri="{C3380CC4-5D6E-409C-BE32-E72D297353CC}">
              <c16:uniqueId val="{00000001-AF36-49B7-A818-AA1B2D3D3991}"/>
            </c:ext>
          </c:extLst>
        </c:ser>
        <c:ser>
          <c:idx val="2"/>
          <c:order val="2"/>
          <c:tx>
            <c:strRef>
              <c:f>Sheet1!$A$401</c:f>
              <c:strCache>
                <c:ptCount val="1"/>
                <c:pt idx="0">
                  <c:v>Once a week</c:v>
                </c:pt>
              </c:strCache>
            </c:strRef>
          </c:tx>
          <c:spPr>
            <a:solidFill>
              <a:schemeClr val="accent3"/>
            </a:solidFill>
            <a:ln>
              <a:noFill/>
            </a:ln>
            <a:effectLst/>
          </c:spPr>
          <c:invertIfNegative val="0"/>
          <c:cat>
            <c:strRef>
              <c:f>Sheet1!$B$398:$I$398</c:f>
              <c:strCache>
                <c:ptCount val="8"/>
                <c:pt idx="0">
                  <c:v>Adm</c:v>
                </c:pt>
                <c:pt idx="1">
                  <c:v>Ac</c:v>
                </c:pt>
                <c:pt idx="2">
                  <c:v>Ag</c:v>
                </c:pt>
                <c:pt idx="3">
                  <c:v>Faculty</c:v>
                </c:pt>
                <c:pt idx="4">
                  <c:v>IT</c:v>
                </c:pt>
                <c:pt idx="5">
                  <c:v>Fi</c:v>
                </c:pt>
                <c:pt idx="6">
                  <c:v>Se</c:v>
                </c:pt>
                <c:pt idx="7">
                  <c:v>HR</c:v>
                </c:pt>
              </c:strCache>
            </c:strRef>
          </c:cat>
          <c:val>
            <c:numRef>
              <c:f>Sheet1!$B$401:$I$401</c:f>
              <c:numCache>
                <c:formatCode>0.00%</c:formatCode>
                <c:ptCount val="8"/>
                <c:pt idx="0">
                  <c:v>0.3654</c:v>
                </c:pt>
                <c:pt idx="1">
                  <c:v>0.55000000000000004</c:v>
                </c:pt>
                <c:pt idx="2">
                  <c:v>0.77780000000000005</c:v>
                </c:pt>
                <c:pt idx="3">
                  <c:v>0.76319999999999999</c:v>
                </c:pt>
                <c:pt idx="4">
                  <c:v>0.875</c:v>
                </c:pt>
                <c:pt idx="5">
                  <c:v>1</c:v>
                </c:pt>
                <c:pt idx="6">
                  <c:v>0.63639999999999997</c:v>
                </c:pt>
                <c:pt idx="7">
                  <c:v>0</c:v>
                </c:pt>
              </c:numCache>
            </c:numRef>
          </c:val>
          <c:extLst>
            <c:ext xmlns:c16="http://schemas.microsoft.com/office/drawing/2014/chart" uri="{C3380CC4-5D6E-409C-BE32-E72D297353CC}">
              <c16:uniqueId val="{00000002-AF36-49B7-A818-AA1B2D3D3991}"/>
            </c:ext>
          </c:extLst>
        </c:ser>
        <c:ser>
          <c:idx val="3"/>
          <c:order val="3"/>
          <c:tx>
            <c:strRef>
              <c:f>Sheet1!$A$402</c:f>
              <c:strCache>
                <c:ptCount val="1"/>
                <c:pt idx="0">
                  <c:v>Rarely or never</c:v>
                </c:pt>
              </c:strCache>
            </c:strRef>
          </c:tx>
          <c:spPr>
            <a:solidFill>
              <a:schemeClr val="accent4"/>
            </a:solidFill>
            <a:ln>
              <a:noFill/>
            </a:ln>
            <a:effectLst/>
          </c:spPr>
          <c:invertIfNegative val="0"/>
          <c:cat>
            <c:strRef>
              <c:f>Sheet1!$B$398:$I$398</c:f>
              <c:strCache>
                <c:ptCount val="8"/>
                <c:pt idx="0">
                  <c:v>Adm</c:v>
                </c:pt>
                <c:pt idx="1">
                  <c:v>Ac</c:v>
                </c:pt>
                <c:pt idx="2">
                  <c:v>Ag</c:v>
                </c:pt>
                <c:pt idx="3">
                  <c:v>Faculty</c:v>
                </c:pt>
                <c:pt idx="4">
                  <c:v>IT</c:v>
                </c:pt>
                <c:pt idx="5">
                  <c:v>Fi</c:v>
                </c:pt>
                <c:pt idx="6">
                  <c:v>Se</c:v>
                </c:pt>
                <c:pt idx="7">
                  <c:v>HR</c:v>
                </c:pt>
              </c:strCache>
            </c:strRef>
          </c:cat>
          <c:val>
            <c:numRef>
              <c:f>Sheet1!$B$402:$I$402</c:f>
              <c:numCache>
                <c:formatCode>0.00%</c:formatCode>
                <c:ptCount val="8"/>
                <c:pt idx="0">
                  <c:v>0</c:v>
                </c:pt>
                <c:pt idx="1">
                  <c:v>0</c:v>
                </c:pt>
                <c:pt idx="2">
                  <c:v>0</c:v>
                </c:pt>
                <c:pt idx="3">
                  <c:v>5.2600000000000001E-2</c:v>
                </c:pt>
                <c:pt idx="4">
                  <c:v>0</c:v>
                </c:pt>
                <c:pt idx="5">
                  <c:v>0</c:v>
                </c:pt>
                <c:pt idx="6">
                  <c:v>0.1515</c:v>
                </c:pt>
                <c:pt idx="7">
                  <c:v>0</c:v>
                </c:pt>
              </c:numCache>
            </c:numRef>
          </c:val>
          <c:extLst>
            <c:ext xmlns:c16="http://schemas.microsoft.com/office/drawing/2014/chart" uri="{C3380CC4-5D6E-409C-BE32-E72D297353CC}">
              <c16:uniqueId val="{00000003-AF36-49B7-A818-AA1B2D3D3991}"/>
            </c:ext>
          </c:extLst>
        </c:ser>
        <c:dLbls>
          <c:showLegendKey val="0"/>
          <c:showVal val="0"/>
          <c:showCatName val="0"/>
          <c:showSerName val="0"/>
          <c:showPercent val="0"/>
          <c:showBubbleSize val="0"/>
        </c:dLbls>
        <c:gapWidth val="219"/>
        <c:overlap val="-27"/>
        <c:axId val="673715680"/>
        <c:axId val="673713568"/>
      </c:barChart>
      <c:catAx>
        <c:axId val="6737156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713568"/>
        <c:crosses val="autoZero"/>
        <c:auto val="1"/>
        <c:lblAlgn val="ctr"/>
        <c:lblOffset val="100"/>
        <c:noMultiLvlLbl val="0"/>
      </c:catAx>
      <c:valAx>
        <c:axId val="6737135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7156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kern="1200" spc="0" baseline="0">
                <a:solidFill>
                  <a:sysClr val="windowText" lastClr="000000">
                    <a:lumMod val="65000"/>
                    <a:lumOff val="35000"/>
                  </a:sysClr>
                </a:solidFill>
              </a:rPr>
              <a:t>Frequency of Fish Consumption</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Sheet1!$A$429</c:f>
              <c:strCache>
                <c:ptCount val="1"/>
                <c:pt idx="0">
                  <c:v>Daily</c:v>
                </c:pt>
              </c:strCache>
            </c:strRef>
          </c:tx>
          <c:spPr>
            <a:solidFill>
              <a:schemeClr val="accent1"/>
            </a:solidFill>
            <a:ln>
              <a:noFill/>
            </a:ln>
            <a:effectLst/>
          </c:spPr>
          <c:invertIfNegative val="0"/>
          <c:cat>
            <c:strRef>
              <c:f>Sheet1!$B$428:$I$428</c:f>
              <c:strCache>
                <c:ptCount val="8"/>
                <c:pt idx="0">
                  <c:v>Adm</c:v>
                </c:pt>
                <c:pt idx="1">
                  <c:v>Ac</c:v>
                </c:pt>
                <c:pt idx="2">
                  <c:v>Ag</c:v>
                </c:pt>
                <c:pt idx="3">
                  <c:v>Faculty</c:v>
                </c:pt>
                <c:pt idx="4">
                  <c:v>IT</c:v>
                </c:pt>
                <c:pt idx="5">
                  <c:v>Fi</c:v>
                </c:pt>
                <c:pt idx="6">
                  <c:v>Se</c:v>
                </c:pt>
                <c:pt idx="7">
                  <c:v>HR</c:v>
                </c:pt>
              </c:strCache>
            </c:strRef>
          </c:cat>
          <c:val>
            <c:numRef>
              <c:f>Sheet1!$B$429:$I$429</c:f>
              <c:numCache>
                <c:formatCode>0.00%</c:formatCode>
                <c:ptCount val="8"/>
                <c:pt idx="0">
                  <c:v>0</c:v>
                </c:pt>
                <c:pt idx="1">
                  <c:v>0</c:v>
                </c:pt>
                <c:pt idx="2">
                  <c:v>0</c:v>
                </c:pt>
                <c:pt idx="3">
                  <c:v>0</c:v>
                </c:pt>
                <c:pt idx="4">
                  <c:v>0</c:v>
                </c:pt>
                <c:pt idx="5">
                  <c:v>0</c:v>
                </c:pt>
                <c:pt idx="6">
                  <c:v>0</c:v>
                </c:pt>
                <c:pt idx="7">
                  <c:v>0</c:v>
                </c:pt>
              </c:numCache>
            </c:numRef>
          </c:val>
          <c:extLst>
            <c:ext xmlns:c16="http://schemas.microsoft.com/office/drawing/2014/chart" uri="{C3380CC4-5D6E-409C-BE32-E72D297353CC}">
              <c16:uniqueId val="{00000000-190C-4734-B7FF-8799533BCB50}"/>
            </c:ext>
          </c:extLst>
        </c:ser>
        <c:ser>
          <c:idx val="1"/>
          <c:order val="1"/>
          <c:tx>
            <c:strRef>
              <c:f>Sheet1!$A$430</c:f>
              <c:strCache>
                <c:ptCount val="1"/>
                <c:pt idx="0">
                  <c:v>Several times/week</c:v>
                </c:pt>
              </c:strCache>
            </c:strRef>
          </c:tx>
          <c:spPr>
            <a:solidFill>
              <a:schemeClr val="accent2"/>
            </a:solidFill>
            <a:ln>
              <a:noFill/>
            </a:ln>
            <a:effectLst/>
          </c:spPr>
          <c:invertIfNegative val="0"/>
          <c:cat>
            <c:strRef>
              <c:f>Sheet1!$B$428:$I$428</c:f>
              <c:strCache>
                <c:ptCount val="8"/>
                <c:pt idx="0">
                  <c:v>Adm</c:v>
                </c:pt>
                <c:pt idx="1">
                  <c:v>Ac</c:v>
                </c:pt>
                <c:pt idx="2">
                  <c:v>Ag</c:v>
                </c:pt>
                <c:pt idx="3">
                  <c:v>Faculty</c:v>
                </c:pt>
                <c:pt idx="4">
                  <c:v>IT</c:v>
                </c:pt>
                <c:pt idx="5">
                  <c:v>Fi</c:v>
                </c:pt>
                <c:pt idx="6">
                  <c:v>Se</c:v>
                </c:pt>
                <c:pt idx="7">
                  <c:v>HR</c:v>
                </c:pt>
              </c:strCache>
            </c:strRef>
          </c:cat>
          <c:val>
            <c:numRef>
              <c:f>Sheet1!$B$430:$I$430</c:f>
              <c:numCache>
                <c:formatCode>0.00%</c:formatCode>
                <c:ptCount val="8"/>
                <c:pt idx="0">
                  <c:v>7.6899999999999996E-2</c:v>
                </c:pt>
                <c:pt idx="1">
                  <c:v>0.1</c:v>
                </c:pt>
                <c:pt idx="2">
                  <c:v>0.77780000000000005</c:v>
                </c:pt>
                <c:pt idx="3">
                  <c:v>2.63E-2</c:v>
                </c:pt>
                <c:pt idx="4">
                  <c:v>0.125</c:v>
                </c:pt>
                <c:pt idx="5">
                  <c:v>0</c:v>
                </c:pt>
                <c:pt idx="6">
                  <c:v>6.0600000000000001E-2</c:v>
                </c:pt>
                <c:pt idx="7">
                  <c:v>0</c:v>
                </c:pt>
              </c:numCache>
            </c:numRef>
          </c:val>
          <c:extLst>
            <c:ext xmlns:c16="http://schemas.microsoft.com/office/drawing/2014/chart" uri="{C3380CC4-5D6E-409C-BE32-E72D297353CC}">
              <c16:uniqueId val="{00000001-190C-4734-B7FF-8799533BCB50}"/>
            </c:ext>
          </c:extLst>
        </c:ser>
        <c:ser>
          <c:idx val="2"/>
          <c:order val="2"/>
          <c:tx>
            <c:strRef>
              <c:f>Sheet1!$A$431</c:f>
              <c:strCache>
                <c:ptCount val="1"/>
                <c:pt idx="0">
                  <c:v>Once a week</c:v>
                </c:pt>
              </c:strCache>
            </c:strRef>
          </c:tx>
          <c:spPr>
            <a:solidFill>
              <a:schemeClr val="accent3"/>
            </a:solidFill>
            <a:ln>
              <a:noFill/>
            </a:ln>
            <a:effectLst/>
          </c:spPr>
          <c:invertIfNegative val="0"/>
          <c:cat>
            <c:strRef>
              <c:f>Sheet1!$B$428:$I$428</c:f>
              <c:strCache>
                <c:ptCount val="8"/>
                <c:pt idx="0">
                  <c:v>Adm</c:v>
                </c:pt>
                <c:pt idx="1">
                  <c:v>Ac</c:v>
                </c:pt>
                <c:pt idx="2">
                  <c:v>Ag</c:v>
                </c:pt>
                <c:pt idx="3">
                  <c:v>Faculty</c:v>
                </c:pt>
                <c:pt idx="4">
                  <c:v>IT</c:v>
                </c:pt>
                <c:pt idx="5">
                  <c:v>Fi</c:v>
                </c:pt>
                <c:pt idx="6">
                  <c:v>Se</c:v>
                </c:pt>
                <c:pt idx="7">
                  <c:v>HR</c:v>
                </c:pt>
              </c:strCache>
            </c:strRef>
          </c:cat>
          <c:val>
            <c:numRef>
              <c:f>Sheet1!$B$431:$I$431</c:f>
              <c:numCache>
                <c:formatCode>0.00%</c:formatCode>
                <c:ptCount val="8"/>
                <c:pt idx="0">
                  <c:v>0.59619999999999995</c:v>
                </c:pt>
                <c:pt idx="1">
                  <c:v>0.65</c:v>
                </c:pt>
                <c:pt idx="2">
                  <c:v>0.22220000000000001</c:v>
                </c:pt>
                <c:pt idx="3">
                  <c:v>0.78949999999999998</c:v>
                </c:pt>
                <c:pt idx="4">
                  <c:v>0.875</c:v>
                </c:pt>
                <c:pt idx="5">
                  <c:v>1</c:v>
                </c:pt>
                <c:pt idx="6">
                  <c:v>0.42420000000000002</c:v>
                </c:pt>
                <c:pt idx="7">
                  <c:v>0</c:v>
                </c:pt>
              </c:numCache>
            </c:numRef>
          </c:val>
          <c:extLst>
            <c:ext xmlns:c16="http://schemas.microsoft.com/office/drawing/2014/chart" uri="{C3380CC4-5D6E-409C-BE32-E72D297353CC}">
              <c16:uniqueId val="{00000002-190C-4734-B7FF-8799533BCB50}"/>
            </c:ext>
          </c:extLst>
        </c:ser>
        <c:ser>
          <c:idx val="3"/>
          <c:order val="3"/>
          <c:tx>
            <c:strRef>
              <c:f>Sheet1!$A$432</c:f>
              <c:strCache>
                <c:ptCount val="1"/>
                <c:pt idx="0">
                  <c:v>Rarely or never</c:v>
                </c:pt>
              </c:strCache>
            </c:strRef>
          </c:tx>
          <c:spPr>
            <a:solidFill>
              <a:schemeClr val="accent4"/>
            </a:solidFill>
            <a:ln>
              <a:noFill/>
            </a:ln>
            <a:effectLst/>
          </c:spPr>
          <c:invertIfNegative val="0"/>
          <c:cat>
            <c:strRef>
              <c:f>Sheet1!$B$428:$I$428</c:f>
              <c:strCache>
                <c:ptCount val="8"/>
                <c:pt idx="0">
                  <c:v>Adm</c:v>
                </c:pt>
                <c:pt idx="1">
                  <c:v>Ac</c:v>
                </c:pt>
                <c:pt idx="2">
                  <c:v>Ag</c:v>
                </c:pt>
                <c:pt idx="3">
                  <c:v>Faculty</c:v>
                </c:pt>
                <c:pt idx="4">
                  <c:v>IT</c:v>
                </c:pt>
                <c:pt idx="5">
                  <c:v>Fi</c:v>
                </c:pt>
                <c:pt idx="6">
                  <c:v>Se</c:v>
                </c:pt>
                <c:pt idx="7">
                  <c:v>HR</c:v>
                </c:pt>
              </c:strCache>
            </c:strRef>
          </c:cat>
          <c:val>
            <c:numRef>
              <c:f>Sheet1!$B$432:$I$432</c:f>
              <c:numCache>
                <c:formatCode>0.00%</c:formatCode>
                <c:ptCount val="8"/>
                <c:pt idx="0">
                  <c:v>0.32690000000000002</c:v>
                </c:pt>
                <c:pt idx="1">
                  <c:v>0.25</c:v>
                </c:pt>
                <c:pt idx="2">
                  <c:v>0</c:v>
                </c:pt>
                <c:pt idx="3">
                  <c:v>0.1842</c:v>
                </c:pt>
                <c:pt idx="4">
                  <c:v>0</c:v>
                </c:pt>
                <c:pt idx="5">
                  <c:v>0</c:v>
                </c:pt>
                <c:pt idx="6">
                  <c:v>0.51519999999999999</c:v>
                </c:pt>
                <c:pt idx="7">
                  <c:v>1</c:v>
                </c:pt>
              </c:numCache>
            </c:numRef>
          </c:val>
          <c:extLst>
            <c:ext xmlns:c16="http://schemas.microsoft.com/office/drawing/2014/chart" uri="{C3380CC4-5D6E-409C-BE32-E72D297353CC}">
              <c16:uniqueId val="{00000003-190C-4734-B7FF-8799533BCB50}"/>
            </c:ext>
          </c:extLst>
        </c:ser>
        <c:dLbls>
          <c:showLegendKey val="0"/>
          <c:showVal val="0"/>
          <c:showCatName val="0"/>
          <c:showSerName val="0"/>
          <c:showPercent val="0"/>
          <c:showBubbleSize val="0"/>
        </c:dLbls>
        <c:gapWidth val="219"/>
        <c:overlap val="-27"/>
        <c:axId val="673688224"/>
        <c:axId val="673688928"/>
      </c:barChart>
      <c:catAx>
        <c:axId val="6736882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688928"/>
        <c:crosses val="autoZero"/>
        <c:auto val="1"/>
        <c:lblAlgn val="ctr"/>
        <c:lblOffset val="100"/>
        <c:noMultiLvlLbl val="0"/>
      </c:catAx>
      <c:valAx>
        <c:axId val="6736889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6882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kern="1200" spc="0" baseline="0">
                <a:solidFill>
                  <a:sysClr val="windowText" lastClr="000000">
                    <a:lumMod val="65000"/>
                    <a:lumOff val="35000"/>
                  </a:sysClr>
                </a:solidFill>
              </a:rPr>
              <a:t>Frequency of Processed/Canned Meat and Fish Consumption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Sheet1!$A$457</c:f>
              <c:strCache>
                <c:ptCount val="1"/>
                <c:pt idx="0">
                  <c:v>Daily</c:v>
                </c:pt>
              </c:strCache>
            </c:strRef>
          </c:tx>
          <c:spPr>
            <a:solidFill>
              <a:schemeClr val="accent1"/>
            </a:solidFill>
            <a:ln>
              <a:noFill/>
            </a:ln>
            <a:effectLst/>
          </c:spPr>
          <c:invertIfNegative val="0"/>
          <c:cat>
            <c:strRef>
              <c:f>Sheet1!$B$456:$I$456</c:f>
              <c:strCache>
                <c:ptCount val="8"/>
                <c:pt idx="0">
                  <c:v>Adm</c:v>
                </c:pt>
                <c:pt idx="1">
                  <c:v>Ac</c:v>
                </c:pt>
                <c:pt idx="2">
                  <c:v>Ag</c:v>
                </c:pt>
                <c:pt idx="3">
                  <c:v>Faculty</c:v>
                </c:pt>
                <c:pt idx="4">
                  <c:v>IT</c:v>
                </c:pt>
                <c:pt idx="5">
                  <c:v>Fi</c:v>
                </c:pt>
                <c:pt idx="6">
                  <c:v>Se</c:v>
                </c:pt>
                <c:pt idx="7">
                  <c:v>HR</c:v>
                </c:pt>
              </c:strCache>
            </c:strRef>
          </c:cat>
          <c:val>
            <c:numRef>
              <c:f>Sheet1!$B$457:$I$457</c:f>
              <c:numCache>
                <c:formatCode>0.00%</c:formatCode>
                <c:ptCount val="8"/>
                <c:pt idx="0">
                  <c:v>0</c:v>
                </c:pt>
                <c:pt idx="1">
                  <c:v>0</c:v>
                </c:pt>
                <c:pt idx="2">
                  <c:v>0.1111</c:v>
                </c:pt>
                <c:pt idx="3">
                  <c:v>2.63E-2</c:v>
                </c:pt>
                <c:pt idx="4">
                  <c:v>0.25</c:v>
                </c:pt>
                <c:pt idx="5">
                  <c:v>0</c:v>
                </c:pt>
                <c:pt idx="6">
                  <c:v>0</c:v>
                </c:pt>
                <c:pt idx="7">
                  <c:v>0.25</c:v>
                </c:pt>
              </c:numCache>
            </c:numRef>
          </c:val>
          <c:extLst>
            <c:ext xmlns:c16="http://schemas.microsoft.com/office/drawing/2014/chart" uri="{C3380CC4-5D6E-409C-BE32-E72D297353CC}">
              <c16:uniqueId val="{00000000-B682-4C41-B1CB-6DF4FC02FBE9}"/>
            </c:ext>
          </c:extLst>
        </c:ser>
        <c:ser>
          <c:idx val="1"/>
          <c:order val="1"/>
          <c:tx>
            <c:strRef>
              <c:f>Sheet1!$A$458</c:f>
              <c:strCache>
                <c:ptCount val="1"/>
                <c:pt idx="0">
                  <c:v>Several times/week</c:v>
                </c:pt>
              </c:strCache>
            </c:strRef>
          </c:tx>
          <c:spPr>
            <a:solidFill>
              <a:schemeClr val="accent2"/>
            </a:solidFill>
            <a:ln>
              <a:noFill/>
            </a:ln>
            <a:effectLst/>
          </c:spPr>
          <c:invertIfNegative val="0"/>
          <c:cat>
            <c:strRef>
              <c:f>Sheet1!$B$456:$I$456</c:f>
              <c:strCache>
                <c:ptCount val="8"/>
                <c:pt idx="0">
                  <c:v>Adm</c:v>
                </c:pt>
                <c:pt idx="1">
                  <c:v>Ac</c:v>
                </c:pt>
                <c:pt idx="2">
                  <c:v>Ag</c:v>
                </c:pt>
                <c:pt idx="3">
                  <c:v>Faculty</c:v>
                </c:pt>
                <c:pt idx="4">
                  <c:v>IT</c:v>
                </c:pt>
                <c:pt idx="5">
                  <c:v>Fi</c:v>
                </c:pt>
                <c:pt idx="6">
                  <c:v>Se</c:v>
                </c:pt>
                <c:pt idx="7">
                  <c:v>HR</c:v>
                </c:pt>
              </c:strCache>
            </c:strRef>
          </c:cat>
          <c:val>
            <c:numRef>
              <c:f>Sheet1!$B$458:$I$458</c:f>
              <c:numCache>
                <c:formatCode>0.00%</c:formatCode>
                <c:ptCount val="8"/>
                <c:pt idx="0">
                  <c:v>0.1154</c:v>
                </c:pt>
                <c:pt idx="1">
                  <c:v>0.05</c:v>
                </c:pt>
                <c:pt idx="2">
                  <c:v>0</c:v>
                </c:pt>
                <c:pt idx="3">
                  <c:v>5.2600000000000001E-2</c:v>
                </c:pt>
                <c:pt idx="4">
                  <c:v>0.25</c:v>
                </c:pt>
                <c:pt idx="5">
                  <c:v>0</c:v>
                </c:pt>
                <c:pt idx="6">
                  <c:v>0</c:v>
                </c:pt>
                <c:pt idx="7">
                  <c:v>0</c:v>
                </c:pt>
              </c:numCache>
            </c:numRef>
          </c:val>
          <c:extLst>
            <c:ext xmlns:c16="http://schemas.microsoft.com/office/drawing/2014/chart" uri="{C3380CC4-5D6E-409C-BE32-E72D297353CC}">
              <c16:uniqueId val="{00000001-B682-4C41-B1CB-6DF4FC02FBE9}"/>
            </c:ext>
          </c:extLst>
        </c:ser>
        <c:ser>
          <c:idx val="2"/>
          <c:order val="2"/>
          <c:tx>
            <c:strRef>
              <c:f>Sheet1!$A$459</c:f>
              <c:strCache>
                <c:ptCount val="1"/>
                <c:pt idx="0">
                  <c:v>Once a week</c:v>
                </c:pt>
              </c:strCache>
            </c:strRef>
          </c:tx>
          <c:spPr>
            <a:solidFill>
              <a:schemeClr val="accent3"/>
            </a:solidFill>
            <a:ln>
              <a:noFill/>
            </a:ln>
            <a:effectLst/>
          </c:spPr>
          <c:invertIfNegative val="0"/>
          <c:cat>
            <c:strRef>
              <c:f>Sheet1!$B$456:$I$456</c:f>
              <c:strCache>
                <c:ptCount val="8"/>
                <c:pt idx="0">
                  <c:v>Adm</c:v>
                </c:pt>
                <c:pt idx="1">
                  <c:v>Ac</c:v>
                </c:pt>
                <c:pt idx="2">
                  <c:v>Ag</c:v>
                </c:pt>
                <c:pt idx="3">
                  <c:v>Faculty</c:v>
                </c:pt>
                <c:pt idx="4">
                  <c:v>IT</c:v>
                </c:pt>
                <c:pt idx="5">
                  <c:v>Fi</c:v>
                </c:pt>
                <c:pt idx="6">
                  <c:v>Se</c:v>
                </c:pt>
                <c:pt idx="7">
                  <c:v>HR</c:v>
                </c:pt>
              </c:strCache>
            </c:strRef>
          </c:cat>
          <c:val>
            <c:numRef>
              <c:f>Sheet1!$B$459:$I$459</c:f>
              <c:numCache>
                <c:formatCode>0.00%</c:formatCode>
                <c:ptCount val="8"/>
                <c:pt idx="0">
                  <c:v>0.1731</c:v>
                </c:pt>
                <c:pt idx="1">
                  <c:v>0.25</c:v>
                </c:pt>
                <c:pt idx="2">
                  <c:v>0.22220000000000001</c:v>
                </c:pt>
                <c:pt idx="3">
                  <c:v>0.13159999999999999</c:v>
                </c:pt>
                <c:pt idx="4">
                  <c:v>0.125</c:v>
                </c:pt>
                <c:pt idx="5">
                  <c:v>0</c:v>
                </c:pt>
                <c:pt idx="6">
                  <c:v>9.0899999999999995E-2</c:v>
                </c:pt>
                <c:pt idx="7">
                  <c:v>0</c:v>
                </c:pt>
              </c:numCache>
            </c:numRef>
          </c:val>
          <c:extLst>
            <c:ext xmlns:c16="http://schemas.microsoft.com/office/drawing/2014/chart" uri="{C3380CC4-5D6E-409C-BE32-E72D297353CC}">
              <c16:uniqueId val="{00000002-B682-4C41-B1CB-6DF4FC02FBE9}"/>
            </c:ext>
          </c:extLst>
        </c:ser>
        <c:ser>
          <c:idx val="3"/>
          <c:order val="3"/>
          <c:tx>
            <c:strRef>
              <c:f>Sheet1!$A$460</c:f>
              <c:strCache>
                <c:ptCount val="1"/>
                <c:pt idx="0">
                  <c:v>Rarely or never</c:v>
                </c:pt>
              </c:strCache>
            </c:strRef>
          </c:tx>
          <c:spPr>
            <a:solidFill>
              <a:schemeClr val="accent4"/>
            </a:solidFill>
            <a:ln>
              <a:noFill/>
            </a:ln>
            <a:effectLst/>
          </c:spPr>
          <c:invertIfNegative val="0"/>
          <c:cat>
            <c:strRef>
              <c:f>Sheet1!$B$456:$I$456</c:f>
              <c:strCache>
                <c:ptCount val="8"/>
                <c:pt idx="0">
                  <c:v>Adm</c:v>
                </c:pt>
                <c:pt idx="1">
                  <c:v>Ac</c:v>
                </c:pt>
                <c:pt idx="2">
                  <c:v>Ag</c:v>
                </c:pt>
                <c:pt idx="3">
                  <c:v>Faculty</c:v>
                </c:pt>
                <c:pt idx="4">
                  <c:v>IT</c:v>
                </c:pt>
                <c:pt idx="5">
                  <c:v>Fi</c:v>
                </c:pt>
                <c:pt idx="6">
                  <c:v>Se</c:v>
                </c:pt>
                <c:pt idx="7">
                  <c:v>HR</c:v>
                </c:pt>
              </c:strCache>
            </c:strRef>
          </c:cat>
          <c:val>
            <c:numRef>
              <c:f>Sheet1!$B$460:$I$460</c:f>
              <c:numCache>
                <c:formatCode>0.00%</c:formatCode>
                <c:ptCount val="8"/>
                <c:pt idx="0">
                  <c:v>0.71150000000000002</c:v>
                </c:pt>
                <c:pt idx="1">
                  <c:v>0.7</c:v>
                </c:pt>
                <c:pt idx="2">
                  <c:v>0.77780000000000005</c:v>
                </c:pt>
                <c:pt idx="3">
                  <c:v>0.78949999999999998</c:v>
                </c:pt>
                <c:pt idx="4">
                  <c:v>0.375</c:v>
                </c:pt>
                <c:pt idx="5">
                  <c:v>1</c:v>
                </c:pt>
                <c:pt idx="6">
                  <c:v>0.90910000000000002</c:v>
                </c:pt>
                <c:pt idx="7">
                  <c:v>0.75</c:v>
                </c:pt>
              </c:numCache>
            </c:numRef>
          </c:val>
          <c:extLst>
            <c:ext xmlns:c16="http://schemas.microsoft.com/office/drawing/2014/chart" uri="{C3380CC4-5D6E-409C-BE32-E72D297353CC}">
              <c16:uniqueId val="{00000003-B682-4C41-B1CB-6DF4FC02FBE9}"/>
            </c:ext>
          </c:extLst>
        </c:ser>
        <c:dLbls>
          <c:showLegendKey val="0"/>
          <c:showVal val="0"/>
          <c:showCatName val="0"/>
          <c:showSerName val="0"/>
          <c:showPercent val="0"/>
          <c:showBubbleSize val="0"/>
        </c:dLbls>
        <c:gapWidth val="219"/>
        <c:overlap val="-27"/>
        <c:axId val="673719200"/>
        <c:axId val="673717440"/>
      </c:barChart>
      <c:catAx>
        <c:axId val="6737192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717440"/>
        <c:crosses val="autoZero"/>
        <c:auto val="1"/>
        <c:lblAlgn val="ctr"/>
        <c:lblOffset val="100"/>
        <c:noMultiLvlLbl val="0"/>
      </c:catAx>
      <c:valAx>
        <c:axId val="6737174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7192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1" i="0" u="none" strike="noStrike" kern="1200" spc="0" baseline="0">
                <a:solidFill>
                  <a:sysClr val="windowText" lastClr="000000">
                    <a:lumMod val="65000"/>
                    <a:lumOff val="35000"/>
                  </a:sysClr>
                </a:solidFill>
              </a:rPr>
              <a:t>Frequency of Eating High-Fat or Fried Foods</a:t>
            </a:r>
            <a:endParaRPr lang="en-US" sz="1400" b="0" i="0" u="none" strike="noStrike" kern="1200" spc="0" baseline="0">
              <a:solidFill>
                <a:sysClr val="windowText" lastClr="000000">
                  <a:lumMod val="65000"/>
                  <a:lumOff val="35000"/>
                </a:sysClr>
              </a:solidFill>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Sheet1!$A$488</c:f>
              <c:strCache>
                <c:ptCount val="1"/>
                <c:pt idx="0">
                  <c:v>Daily</c:v>
                </c:pt>
              </c:strCache>
            </c:strRef>
          </c:tx>
          <c:spPr>
            <a:solidFill>
              <a:schemeClr val="accent1"/>
            </a:solidFill>
            <a:ln>
              <a:noFill/>
            </a:ln>
            <a:effectLst/>
          </c:spPr>
          <c:invertIfNegative val="0"/>
          <c:cat>
            <c:strRef>
              <c:f>Sheet1!$B$487:$I$487</c:f>
              <c:strCache>
                <c:ptCount val="8"/>
                <c:pt idx="0">
                  <c:v>Adm</c:v>
                </c:pt>
                <c:pt idx="1">
                  <c:v>Ac</c:v>
                </c:pt>
                <c:pt idx="2">
                  <c:v>Ag</c:v>
                </c:pt>
                <c:pt idx="3">
                  <c:v>Fa</c:v>
                </c:pt>
                <c:pt idx="4">
                  <c:v>IT</c:v>
                </c:pt>
                <c:pt idx="5">
                  <c:v>Fi</c:v>
                </c:pt>
                <c:pt idx="6">
                  <c:v>Se</c:v>
                </c:pt>
                <c:pt idx="7">
                  <c:v>HR</c:v>
                </c:pt>
              </c:strCache>
            </c:strRef>
          </c:cat>
          <c:val>
            <c:numRef>
              <c:f>Sheet1!$B$488:$I$488</c:f>
              <c:numCache>
                <c:formatCode>0.00%</c:formatCode>
                <c:ptCount val="8"/>
                <c:pt idx="0">
                  <c:v>7.6999999999999999E-2</c:v>
                </c:pt>
                <c:pt idx="1">
                  <c:v>0.05</c:v>
                </c:pt>
                <c:pt idx="2">
                  <c:v>0.111</c:v>
                </c:pt>
                <c:pt idx="3">
                  <c:v>0.184</c:v>
                </c:pt>
                <c:pt idx="4">
                  <c:v>0.375</c:v>
                </c:pt>
                <c:pt idx="5">
                  <c:v>0</c:v>
                </c:pt>
                <c:pt idx="6">
                  <c:v>0.121</c:v>
                </c:pt>
                <c:pt idx="7">
                  <c:v>0.25</c:v>
                </c:pt>
              </c:numCache>
            </c:numRef>
          </c:val>
          <c:extLst>
            <c:ext xmlns:c16="http://schemas.microsoft.com/office/drawing/2014/chart" uri="{C3380CC4-5D6E-409C-BE32-E72D297353CC}">
              <c16:uniqueId val="{00000000-5AF7-4887-9802-CAB835C57F5A}"/>
            </c:ext>
          </c:extLst>
        </c:ser>
        <c:ser>
          <c:idx val="1"/>
          <c:order val="1"/>
          <c:tx>
            <c:strRef>
              <c:f>Sheet1!$A$489</c:f>
              <c:strCache>
                <c:ptCount val="1"/>
                <c:pt idx="0">
                  <c:v>Several times/week</c:v>
                </c:pt>
              </c:strCache>
            </c:strRef>
          </c:tx>
          <c:spPr>
            <a:solidFill>
              <a:schemeClr val="accent2"/>
            </a:solidFill>
            <a:ln>
              <a:noFill/>
            </a:ln>
            <a:effectLst/>
          </c:spPr>
          <c:invertIfNegative val="0"/>
          <c:cat>
            <c:strRef>
              <c:f>Sheet1!$B$487:$I$487</c:f>
              <c:strCache>
                <c:ptCount val="8"/>
                <c:pt idx="0">
                  <c:v>Adm</c:v>
                </c:pt>
                <c:pt idx="1">
                  <c:v>Ac</c:v>
                </c:pt>
                <c:pt idx="2">
                  <c:v>Ag</c:v>
                </c:pt>
                <c:pt idx="3">
                  <c:v>Fa</c:v>
                </c:pt>
                <c:pt idx="4">
                  <c:v>IT</c:v>
                </c:pt>
                <c:pt idx="5">
                  <c:v>Fi</c:v>
                </c:pt>
                <c:pt idx="6">
                  <c:v>Se</c:v>
                </c:pt>
                <c:pt idx="7">
                  <c:v>HR</c:v>
                </c:pt>
              </c:strCache>
            </c:strRef>
          </c:cat>
          <c:val>
            <c:numRef>
              <c:f>Sheet1!$B$489:$I$489</c:f>
              <c:numCache>
                <c:formatCode>0.00%</c:formatCode>
                <c:ptCount val="8"/>
                <c:pt idx="0">
                  <c:v>0.51900000000000002</c:v>
                </c:pt>
                <c:pt idx="1">
                  <c:v>0.55000000000000004</c:v>
                </c:pt>
                <c:pt idx="2">
                  <c:v>0.33300000000000002</c:v>
                </c:pt>
                <c:pt idx="3">
                  <c:v>0.23699999999999999</c:v>
                </c:pt>
                <c:pt idx="4">
                  <c:v>0.25</c:v>
                </c:pt>
                <c:pt idx="5">
                  <c:v>0</c:v>
                </c:pt>
                <c:pt idx="6">
                  <c:v>0.21199999999999999</c:v>
                </c:pt>
                <c:pt idx="7">
                  <c:v>0</c:v>
                </c:pt>
              </c:numCache>
            </c:numRef>
          </c:val>
          <c:extLst>
            <c:ext xmlns:c16="http://schemas.microsoft.com/office/drawing/2014/chart" uri="{C3380CC4-5D6E-409C-BE32-E72D297353CC}">
              <c16:uniqueId val="{00000001-5AF7-4887-9802-CAB835C57F5A}"/>
            </c:ext>
          </c:extLst>
        </c:ser>
        <c:ser>
          <c:idx val="2"/>
          <c:order val="2"/>
          <c:tx>
            <c:strRef>
              <c:f>Sheet1!$A$490</c:f>
              <c:strCache>
                <c:ptCount val="1"/>
                <c:pt idx="0">
                  <c:v>Once a week</c:v>
                </c:pt>
              </c:strCache>
            </c:strRef>
          </c:tx>
          <c:spPr>
            <a:solidFill>
              <a:schemeClr val="accent3"/>
            </a:solidFill>
            <a:ln>
              <a:noFill/>
            </a:ln>
            <a:effectLst/>
          </c:spPr>
          <c:invertIfNegative val="0"/>
          <c:cat>
            <c:strRef>
              <c:f>Sheet1!$B$487:$I$487</c:f>
              <c:strCache>
                <c:ptCount val="8"/>
                <c:pt idx="0">
                  <c:v>Adm</c:v>
                </c:pt>
                <c:pt idx="1">
                  <c:v>Ac</c:v>
                </c:pt>
                <c:pt idx="2">
                  <c:v>Ag</c:v>
                </c:pt>
                <c:pt idx="3">
                  <c:v>Fa</c:v>
                </c:pt>
                <c:pt idx="4">
                  <c:v>IT</c:v>
                </c:pt>
                <c:pt idx="5">
                  <c:v>Fi</c:v>
                </c:pt>
                <c:pt idx="6">
                  <c:v>Se</c:v>
                </c:pt>
                <c:pt idx="7">
                  <c:v>HR</c:v>
                </c:pt>
              </c:strCache>
            </c:strRef>
          </c:cat>
          <c:val>
            <c:numRef>
              <c:f>Sheet1!$B$490:$I$490</c:f>
              <c:numCache>
                <c:formatCode>0.00%</c:formatCode>
                <c:ptCount val="8"/>
                <c:pt idx="0">
                  <c:v>0.23100000000000001</c:v>
                </c:pt>
                <c:pt idx="1">
                  <c:v>0.15</c:v>
                </c:pt>
                <c:pt idx="2">
                  <c:v>0.44400000000000001</c:v>
                </c:pt>
                <c:pt idx="3">
                  <c:v>0.23699999999999999</c:v>
                </c:pt>
                <c:pt idx="4">
                  <c:v>0.125</c:v>
                </c:pt>
                <c:pt idx="5">
                  <c:v>0.5</c:v>
                </c:pt>
                <c:pt idx="6">
                  <c:v>0.121</c:v>
                </c:pt>
                <c:pt idx="7">
                  <c:v>0.75</c:v>
                </c:pt>
              </c:numCache>
            </c:numRef>
          </c:val>
          <c:extLst>
            <c:ext xmlns:c16="http://schemas.microsoft.com/office/drawing/2014/chart" uri="{C3380CC4-5D6E-409C-BE32-E72D297353CC}">
              <c16:uniqueId val="{00000002-5AF7-4887-9802-CAB835C57F5A}"/>
            </c:ext>
          </c:extLst>
        </c:ser>
        <c:ser>
          <c:idx val="3"/>
          <c:order val="3"/>
          <c:tx>
            <c:strRef>
              <c:f>Sheet1!$A$491</c:f>
              <c:strCache>
                <c:ptCount val="1"/>
                <c:pt idx="0">
                  <c:v>Rarely or never</c:v>
                </c:pt>
              </c:strCache>
            </c:strRef>
          </c:tx>
          <c:spPr>
            <a:solidFill>
              <a:schemeClr val="accent4"/>
            </a:solidFill>
            <a:ln>
              <a:noFill/>
            </a:ln>
            <a:effectLst/>
          </c:spPr>
          <c:invertIfNegative val="0"/>
          <c:cat>
            <c:strRef>
              <c:f>Sheet1!$B$487:$I$487</c:f>
              <c:strCache>
                <c:ptCount val="8"/>
                <c:pt idx="0">
                  <c:v>Adm</c:v>
                </c:pt>
                <c:pt idx="1">
                  <c:v>Ac</c:v>
                </c:pt>
                <c:pt idx="2">
                  <c:v>Ag</c:v>
                </c:pt>
                <c:pt idx="3">
                  <c:v>Fa</c:v>
                </c:pt>
                <c:pt idx="4">
                  <c:v>IT</c:v>
                </c:pt>
                <c:pt idx="5">
                  <c:v>Fi</c:v>
                </c:pt>
                <c:pt idx="6">
                  <c:v>Se</c:v>
                </c:pt>
                <c:pt idx="7">
                  <c:v>HR</c:v>
                </c:pt>
              </c:strCache>
            </c:strRef>
          </c:cat>
          <c:val>
            <c:numRef>
              <c:f>Sheet1!$B$491:$I$491</c:f>
              <c:numCache>
                <c:formatCode>0.00%</c:formatCode>
                <c:ptCount val="8"/>
                <c:pt idx="0">
                  <c:v>0.17299999999999999</c:v>
                </c:pt>
                <c:pt idx="1">
                  <c:v>0.25</c:v>
                </c:pt>
                <c:pt idx="2">
                  <c:v>0.111</c:v>
                </c:pt>
                <c:pt idx="3">
                  <c:v>0.34200000000000003</c:v>
                </c:pt>
                <c:pt idx="4">
                  <c:v>0.25</c:v>
                </c:pt>
                <c:pt idx="5">
                  <c:v>0.5</c:v>
                </c:pt>
                <c:pt idx="6">
                  <c:v>0.54500000000000004</c:v>
                </c:pt>
                <c:pt idx="7">
                  <c:v>0</c:v>
                </c:pt>
              </c:numCache>
            </c:numRef>
          </c:val>
          <c:extLst>
            <c:ext xmlns:c16="http://schemas.microsoft.com/office/drawing/2014/chart" uri="{C3380CC4-5D6E-409C-BE32-E72D297353CC}">
              <c16:uniqueId val="{00000003-5AF7-4887-9802-CAB835C57F5A}"/>
            </c:ext>
          </c:extLst>
        </c:ser>
        <c:dLbls>
          <c:showLegendKey val="0"/>
          <c:showVal val="0"/>
          <c:showCatName val="0"/>
          <c:showSerName val="0"/>
          <c:showPercent val="0"/>
          <c:showBubbleSize val="0"/>
        </c:dLbls>
        <c:gapWidth val="219"/>
        <c:overlap val="-27"/>
        <c:axId val="556597056"/>
        <c:axId val="556599872"/>
      </c:barChart>
      <c:catAx>
        <c:axId val="5565970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6599872"/>
        <c:crosses val="autoZero"/>
        <c:auto val="1"/>
        <c:lblAlgn val="ctr"/>
        <c:lblOffset val="100"/>
        <c:noMultiLvlLbl val="0"/>
      </c:catAx>
      <c:valAx>
        <c:axId val="5565998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6597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1" i="0" u="none" strike="noStrike" kern="1200" spc="0" baseline="0">
                <a:solidFill>
                  <a:sysClr val="windowText" lastClr="000000">
                    <a:lumMod val="65000"/>
                    <a:lumOff val="35000"/>
                  </a:sysClr>
                </a:solidFill>
              </a:rPr>
              <a:t>Frequency of Consuming Sugary Foods and Desserts</a:t>
            </a:r>
            <a:endParaRPr lang="en-US" sz="1400" b="0" i="0" u="none" strike="noStrike" kern="1200" spc="0" baseline="0">
              <a:solidFill>
                <a:sysClr val="windowText" lastClr="000000">
                  <a:lumMod val="65000"/>
                  <a:lumOff val="35000"/>
                </a:sysClr>
              </a:solidFill>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Sheet1!$A$520</c:f>
              <c:strCache>
                <c:ptCount val="1"/>
                <c:pt idx="0">
                  <c:v>Daily</c:v>
                </c:pt>
              </c:strCache>
            </c:strRef>
          </c:tx>
          <c:spPr>
            <a:solidFill>
              <a:schemeClr val="accent1"/>
            </a:solidFill>
            <a:ln>
              <a:noFill/>
            </a:ln>
            <a:effectLst/>
          </c:spPr>
          <c:invertIfNegative val="0"/>
          <c:cat>
            <c:strRef>
              <c:f>Sheet1!$B$519:$I$519</c:f>
              <c:strCache>
                <c:ptCount val="8"/>
                <c:pt idx="0">
                  <c:v>Adm</c:v>
                </c:pt>
                <c:pt idx="1">
                  <c:v>Ac</c:v>
                </c:pt>
                <c:pt idx="2">
                  <c:v>Ag</c:v>
                </c:pt>
                <c:pt idx="3">
                  <c:v>Fa</c:v>
                </c:pt>
                <c:pt idx="4">
                  <c:v>IT</c:v>
                </c:pt>
                <c:pt idx="5">
                  <c:v>Fi</c:v>
                </c:pt>
                <c:pt idx="6">
                  <c:v>Se</c:v>
                </c:pt>
                <c:pt idx="7">
                  <c:v>HR</c:v>
                </c:pt>
              </c:strCache>
            </c:strRef>
          </c:cat>
          <c:val>
            <c:numRef>
              <c:f>Sheet1!$B$520:$I$520</c:f>
              <c:numCache>
                <c:formatCode>0.00%</c:formatCode>
                <c:ptCount val="8"/>
                <c:pt idx="0">
                  <c:v>0.13500000000000001</c:v>
                </c:pt>
                <c:pt idx="1">
                  <c:v>0.1</c:v>
                </c:pt>
                <c:pt idx="2">
                  <c:v>0.111</c:v>
                </c:pt>
                <c:pt idx="3">
                  <c:v>2.5999999999999999E-2</c:v>
                </c:pt>
                <c:pt idx="4">
                  <c:v>0.375</c:v>
                </c:pt>
                <c:pt idx="5">
                  <c:v>0</c:v>
                </c:pt>
                <c:pt idx="6">
                  <c:v>0.03</c:v>
                </c:pt>
                <c:pt idx="7">
                  <c:v>0.5</c:v>
                </c:pt>
              </c:numCache>
            </c:numRef>
          </c:val>
          <c:extLst>
            <c:ext xmlns:c16="http://schemas.microsoft.com/office/drawing/2014/chart" uri="{C3380CC4-5D6E-409C-BE32-E72D297353CC}">
              <c16:uniqueId val="{00000000-DB2F-4591-BFB7-1DFEDDD19B68}"/>
            </c:ext>
          </c:extLst>
        </c:ser>
        <c:ser>
          <c:idx val="1"/>
          <c:order val="1"/>
          <c:tx>
            <c:strRef>
              <c:f>Sheet1!$A$521</c:f>
              <c:strCache>
                <c:ptCount val="1"/>
                <c:pt idx="0">
                  <c:v>Several times/week</c:v>
                </c:pt>
              </c:strCache>
            </c:strRef>
          </c:tx>
          <c:spPr>
            <a:solidFill>
              <a:schemeClr val="accent2"/>
            </a:solidFill>
            <a:ln>
              <a:noFill/>
            </a:ln>
            <a:effectLst/>
          </c:spPr>
          <c:invertIfNegative val="0"/>
          <c:cat>
            <c:strRef>
              <c:f>Sheet1!$B$519:$I$519</c:f>
              <c:strCache>
                <c:ptCount val="8"/>
                <c:pt idx="0">
                  <c:v>Adm</c:v>
                </c:pt>
                <c:pt idx="1">
                  <c:v>Ac</c:v>
                </c:pt>
                <c:pt idx="2">
                  <c:v>Ag</c:v>
                </c:pt>
                <c:pt idx="3">
                  <c:v>Fa</c:v>
                </c:pt>
                <c:pt idx="4">
                  <c:v>IT</c:v>
                </c:pt>
                <c:pt idx="5">
                  <c:v>Fi</c:v>
                </c:pt>
                <c:pt idx="6">
                  <c:v>Se</c:v>
                </c:pt>
                <c:pt idx="7">
                  <c:v>HR</c:v>
                </c:pt>
              </c:strCache>
            </c:strRef>
          </c:cat>
          <c:val>
            <c:numRef>
              <c:f>Sheet1!$B$521:$I$521</c:f>
              <c:numCache>
                <c:formatCode>0.00%</c:formatCode>
                <c:ptCount val="8"/>
                <c:pt idx="0">
                  <c:v>0.442</c:v>
                </c:pt>
                <c:pt idx="1">
                  <c:v>0.4</c:v>
                </c:pt>
                <c:pt idx="2">
                  <c:v>0.111</c:v>
                </c:pt>
                <c:pt idx="3">
                  <c:v>0.184</c:v>
                </c:pt>
                <c:pt idx="4">
                  <c:v>0.375</c:v>
                </c:pt>
                <c:pt idx="5">
                  <c:v>0.5</c:v>
                </c:pt>
                <c:pt idx="6">
                  <c:v>0.21199999999999999</c:v>
                </c:pt>
                <c:pt idx="7">
                  <c:v>0.25</c:v>
                </c:pt>
              </c:numCache>
            </c:numRef>
          </c:val>
          <c:extLst>
            <c:ext xmlns:c16="http://schemas.microsoft.com/office/drawing/2014/chart" uri="{C3380CC4-5D6E-409C-BE32-E72D297353CC}">
              <c16:uniqueId val="{00000001-DB2F-4591-BFB7-1DFEDDD19B68}"/>
            </c:ext>
          </c:extLst>
        </c:ser>
        <c:ser>
          <c:idx val="2"/>
          <c:order val="2"/>
          <c:tx>
            <c:strRef>
              <c:f>Sheet1!$A$522</c:f>
              <c:strCache>
                <c:ptCount val="1"/>
                <c:pt idx="0">
                  <c:v>Once a week</c:v>
                </c:pt>
              </c:strCache>
            </c:strRef>
          </c:tx>
          <c:spPr>
            <a:solidFill>
              <a:schemeClr val="accent3"/>
            </a:solidFill>
            <a:ln>
              <a:noFill/>
            </a:ln>
            <a:effectLst/>
          </c:spPr>
          <c:invertIfNegative val="0"/>
          <c:cat>
            <c:strRef>
              <c:f>Sheet1!$B$519:$I$519</c:f>
              <c:strCache>
                <c:ptCount val="8"/>
                <c:pt idx="0">
                  <c:v>Adm</c:v>
                </c:pt>
                <c:pt idx="1">
                  <c:v>Ac</c:v>
                </c:pt>
                <c:pt idx="2">
                  <c:v>Ag</c:v>
                </c:pt>
                <c:pt idx="3">
                  <c:v>Fa</c:v>
                </c:pt>
                <c:pt idx="4">
                  <c:v>IT</c:v>
                </c:pt>
                <c:pt idx="5">
                  <c:v>Fi</c:v>
                </c:pt>
                <c:pt idx="6">
                  <c:v>Se</c:v>
                </c:pt>
                <c:pt idx="7">
                  <c:v>HR</c:v>
                </c:pt>
              </c:strCache>
            </c:strRef>
          </c:cat>
          <c:val>
            <c:numRef>
              <c:f>Sheet1!$B$522:$I$522</c:f>
              <c:numCache>
                <c:formatCode>0.00%</c:formatCode>
                <c:ptCount val="8"/>
                <c:pt idx="0">
                  <c:v>0.34599999999999997</c:v>
                </c:pt>
                <c:pt idx="1">
                  <c:v>0.4</c:v>
                </c:pt>
                <c:pt idx="2">
                  <c:v>0.55600000000000005</c:v>
                </c:pt>
                <c:pt idx="3">
                  <c:v>0.44700000000000001</c:v>
                </c:pt>
                <c:pt idx="4">
                  <c:v>0.125</c:v>
                </c:pt>
                <c:pt idx="5">
                  <c:v>0</c:v>
                </c:pt>
                <c:pt idx="6">
                  <c:v>0.45500000000000002</c:v>
                </c:pt>
                <c:pt idx="7">
                  <c:v>0.25</c:v>
                </c:pt>
              </c:numCache>
            </c:numRef>
          </c:val>
          <c:extLst>
            <c:ext xmlns:c16="http://schemas.microsoft.com/office/drawing/2014/chart" uri="{C3380CC4-5D6E-409C-BE32-E72D297353CC}">
              <c16:uniqueId val="{00000002-DB2F-4591-BFB7-1DFEDDD19B68}"/>
            </c:ext>
          </c:extLst>
        </c:ser>
        <c:ser>
          <c:idx val="3"/>
          <c:order val="3"/>
          <c:tx>
            <c:strRef>
              <c:f>Sheet1!$A$523</c:f>
              <c:strCache>
                <c:ptCount val="1"/>
                <c:pt idx="0">
                  <c:v>Rarely or never</c:v>
                </c:pt>
              </c:strCache>
            </c:strRef>
          </c:tx>
          <c:spPr>
            <a:solidFill>
              <a:schemeClr val="accent4"/>
            </a:solidFill>
            <a:ln>
              <a:noFill/>
            </a:ln>
            <a:effectLst/>
          </c:spPr>
          <c:invertIfNegative val="0"/>
          <c:cat>
            <c:strRef>
              <c:f>Sheet1!$B$519:$I$519</c:f>
              <c:strCache>
                <c:ptCount val="8"/>
                <c:pt idx="0">
                  <c:v>Adm</c:v>
                </c:pt>
                <c:pt idx="1">
                  <c:v>Ac</c:v>
                </c:pt>
                <c:pt idx="2">
                  <c:v>Ag</c:v>
                </c:pt>
                <c:pt idx="3">
                  <c:v>Fa</c:v>
                </c:pt>
                <c:pt idx="4">
                  <c:v>IT</c:v>
                </c:pt>
                <c:pt idx="5">
                  <c:v>Fi</c:v>
                </c:pt>
                <c:pt idx="6">
                  <c:v>Se</c:v>
                </c:pt>
                <c:pt idx="7">
                  <c:v>HR</c:v>
                </c:pt>
              </c:strCache>
            </c:strRef>
          </c:cat>
          <c:val>
            <c:numRef>
              <c:f>Sheet1!$B$523:$I$523</c:f>
              <c:numCache>
                <c:formatCode>0.00%</c:formatCode>
                <c:ptCount val="8"/>
                <c:pt idx="0">
                  <c:v>7.6999999999999999E-2</c:v>
                </c:pt>
                <c:pt idx="1">
                  <c:v>0.1</c:v>
                </c:pt>
                <c:pt idx="2">
                  <c:v>0.222</c:v>
                </c:pt>
                <c:pt idx="3">
                  <c:v>0.34200000000000003</c:v>
                </c:pt>
                <c:pt idx="4">
                  <c:v>0.125</c:v>
                </c:pt>
                <c:pt idx="5">
                  <c:v>0.5</c:v>
                </c:pt>
                <c:pt idx="6">
                  <c:v>0.30299999999999999</c:v>
                </c:pt>
                <c:pt idx="7">
                  <c:v>0</c:v>
                </c:pt>
              </c:numCache>
            </c:numRef>
          </c:val>
          <c:extLst>
            <c:ext xmlns:c16="http://schemas.microsoft.com/office/drawing/2014/chart" uri="{C3380CC4-5D6E-409C-BE32-E72D297353CC}">
              <c16:uniqueId val="{00000003-DB2F-4591-BFB7-1DFEDDD19B68}"/>
            </c:ext>
          </c:extLst>
        </c:ser>
        <c:dLbls>
          <c:showLegendKey val="0"/>
          <c:showVal val="0"/>
          <c:showCatName val="0"/>
          <c:showSerName val="0"/>
          <c:showPercent val="0"/>
          <c:showBubbleSize val="0"/>
        </c:dLbls>
        <c:gapWidth val="219"/>
        <c:overlap val="-27"/>
        <c:axId val="378394168"/>
        <c:axId val="378396280"/>
      </c:barChart>
      <c:catAx>
        <c:axId val="3783941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8396280"/>
        <c:crosses val="autoZero"/>
        <c:auto val="1"/>
        <c:lblAlgn val="ctr"/>
        <c:lblOffset val="100"/>
        <c:noMultiLvlLbl val="0"/>
      </c:catAx>
      <c:valAx>
        <c:axId val="3783962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83941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1" i="0" u="none" strike="noStrike" kern="1200" spc="0" baseline="0">
                <a:solidFill>
                  <a:sysClr val="windowText" lastClr="000000">
                    <a:lumMod val="65000"/>
                    <a:lumOff val="35000"/>
                  </a:sysClr>
                </a:solidFill>
              </a:rPr>
              <a:t>Frequency of Eating Baladi Bread</a:t>
            </a:r>
            <a:endParaRPr lang="en-US" sz="1400" b="0" i="0" u="none" strike="noStrike" kern="1200" spc="0" baseline="0">
              <a:solidFill>
                <a:sysClr val="windowText" lastClr="000000">
                  <a:lumMod val="65000"/>
                  <a:lumOff val="35000"/>
                </a:sysClr>
              </a:solidFill>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Sheet1!$A$549</c:f>
              <c:strCache>
                <c:ptCount val="1"/>
                <c:pt idx="0">
                  <c:v>Daily</c:v>
                </c:pt>
              </c:strCache>
            </c:strRef>
          </c:tx>
          <c:spPr>
            <a:solidFill>
              <a:schemeClr val="accent1"/>
            </a:solidFill>
            <a:ln>
              <a:noFill/>
            </a:ln>
            <a:effectLst/>
          </c:spPr>
          <c:invertIfNegative val="0"/>
          <c:cat>
            <c:strRef>
              <c:f>Sheet1!$B$548:$I$548</c:f>
              <c:strCache>
                <c:ptCount val="8"/>
                <c:pt idx="0">
                  <c:v>Adm</c:v>
                </c:pt>
                <c:pt idx="1">
                  <c:v>Ac</c:v>
                </c:pt>
                <c:pt idx="2">
                  <c:v>Ag</c:v>
                </c:pt>
                <c:pt idx="3">
                  <c:v>Fa</c:v>
                </c:pt>
                <c:pt idx="4">
                  <c:v>IT</c:v>
                </c:pt>
                <c:pt idx="5">
                  <c:v>Fi</c:v>
                </c:pt>
                <c:pt idx="6">
                  <c:v>Se</c:v>
                </c:pt>
                <c:pt idx="7">
                  <c:v>HR</c:v>
                </c:pt>
              </c:strCache>
            </c:strRef>
          </c:cat>
          <c:val>
            <c:numRef>
              <c:f>Sheet1!$B$549:$I$549</c:f>
              <c:numCache>
                <c:formatCode>0.00%</c:formatCode>
                <c:ptCount val="8"/>
                <c:pt idx="0">
                  <c:v>0.5</c:v>
                </c:pt>
                <c:pt idx="1">
                  <c:v>0.65</c:v>
                </c:pt>
                <c:pt idx="2">
                  <c:v>0.77800000000000002</c:v>
                </c:pt>
                <c:pt idx="3">
                  <c:v>0.92100000000000004</c:v>
                </c:pt>
                <c:pt idx="4">
                  <c:v>0.75</c:v>
                </c:pt>
                <c:pt idx="5">
                  <c:v>0</c:v>
                </c:pt>
                <c:pt idx="6">
                  <c:v>0.81799999999999995</c:v>
                </c:pt>
                <c:pt idx="7">
                  <c:v>0.75</c:v>
                </c:pt>
              </c:numCache>
            </c:numRef>
          </c:val>
          <c:extLst>
            <c:ext xmlns:c16="http://schemas.microsoft.com/office/drawing/2014/chart" uri="{C3380CC4-5D6E-409C-BE32-E72D297353CC}">
              <c16:uniqueId val="{00000000-476C-470A-A9B1-222CC6443F71}"/>
            </c:ext>
          </c:extLst>
        </c:ser>
        <c:ser>
          <c:idx val="1"/>
          <c:order val="1"/>
          <c:tx>
            <c:strRef>
              <c:f>Sheet1!$A$550</c:f>
              <c:strCache>
                <c:ptCount val="1"/>
                <c:pt idx="0">
                  <c:v>Several times/week</c:v>
                </c:pt>
              </c:strCache>
            </c:strRef>
          </c:tx>
          <c:spPr>
            <a:solidFill>
              <a:schemeClr val="accent2"/>
            </a:solidFill>
            <a:ln>
              <a:noFill/>
            </a:ln>
            <a:effectLst/>
          </c:spPr>
          <c:invertIfNegative val="0"/>
          <c:cat>
            <c:strRef>
              <c:f>Sheet1!$B$548:$I$548</c:f>
              <c:strCache>
                <c:ptCount val="8"/>
                <c:pt idx="0">
                  <c:v>Adm</c:v>
                </c:pt>
                <c:pt idx="1">
                  <c:v>Ac</c:v>
                </c:pt>
                <c:pt idx="2">
                  <c:v>Ag</c:v>
                </c:pt>
                <c:pt idx="3">
                  <c:v>Fa</c:v>
                </c:pt>
                <c:pt idx="4">
                  <c:v>IT</c:v>
                </c:pt>
                <c:pt idx="5">
                  <c:v>Fi</c:v>
                </c:pt>
                <c:pt idx="6">
                  <c:v>Se</c:v>
                </c:pt>
                <c:pt idx="7">
                  <c:v>HR</c:v>
                </c:pt>
              </c:strCache>
            </c:strRef>
          </c:cat>
          <c:val>
            <c:numRef>
              <c:f>Sheet1!$B$550:$I$550</c:f>
              <c:numCache>
                <c:formatCode>0.00%</c:formatCode>
                <c:ptCount val="8"/>
                <c:pt idx="0">
                  <c:v>0.36499999999999999</c:v>
                </c:pt>
                <c:pt idx="1">
                  <c:v>0.35</c:v>
                </c:pt>
                <c:pt idx="2">
                  <c:v>0.111</c:v>
                </c:pt>
                <c:pt idx="3">
                  <c:v>7.9000000000000001E-2</c:v>
                </c:pt>
                <c:pt idx="4">
                  <c:v>0.125</c:v>
                </c:pt>
                <c:pt idx="5">
                  <c:v>0.5</c:v>
                </c:pt>
                <c:pt idx="6">
                  <c:v>0.152</c:v>
                </c:pt>
                <c:pt idx="7">
                  <c:v>0.25</c:v>
                </c:pt>
              </c:numCache>
            </c:numRef>
          </c:val>
          <c:extLst>
            <c:ext xmlns:c16="http://schemas.microsoft.com/office/drawing/2014/chart" uri="{C3380CC4-5D6E-409C-BE32-E72D297353CC}">
              <c16:uniqueId val="{00000001-476C-470A-A9B1-222CC6443F71}"/>
            </c:ext>
          </c:extLst>
        </c:ser>
        <c:ser>
          <c:idx val="2"/>
          <c:order val="2"/>
          <c:tx>
            <c:strRef>
              <c:f>Sheet1!$A$551</c:f>
              <c:strCache>
                <c:ptCount val="1"/>
                <c:pt idx="0">
                  <c:v>Once a week</c:v>
                </c:pt>
              </c:strCache>
            </c:strRef>
          </c:tx>
          <c:spPr>
            <a:solidFill>
              <a:schemeClr val="accent3"/>
            </a:solidFill>
            <a:ln>
              <a:noFill/>
            </a:ln>
            <a:effectLst/>
          </c:spPr>
          <c:invertIfNegative val="0"/>
          <c:cat>
            <c:strRef>
              <c:f>Sheet1!$B$548:$I$548</c:f>
              <c:strCache>
                <c:ptCount val="8"/>
                <c:pt idx="0">
                  <c:v>Adm</c:v>
                </c:pt>
                <c:pt idx="1">
                  <c:v>Ac</c:v>
                </c:pt>
                <c:pt idx="2">
                  <c:v>Ag</c:v>
                </c:pt>
                <c:pt idx="3">
                  <c:v>Fa</c:v>
                </c:pt>
                <c:pt idx="4">
                  <c:v>IT</c:v>
                </c:pt>
                <c:pt idx="5">
                  <c:v>Fi</c:v>
                </c:pt>
                <c:pt idx="6">
                  <c:v>Se</c:v>
                </c:pt>
                <c:pt idx="7">
                  <c:v>HR</c:v>
                </c:pt>
              </c:strCache>
            </c:strRef>
          </c:cat>
          <c:val>
            <c:numRef>
              <c:f>Sheet1!$B$551:$I$551</c:f>
              <c:numCache>
                <c:formatCode>0.00%</c:formatCode>
                <c:ptCount val="8"/>
                <c:pt idx="0">
                  <c:v>5.8000000000000003E-2</c:v>
                </c:pt>
                <c:pt idx="1">
                  <c:v>0</c:v>
                </c:pt>
                <c:pt idx="2">
                  <c:v>0.111</c:v>
                </c:pt>
                <c:pt idx="3">
                  <c:v>0</c:v>
                </c:pt>
                <c:pt idx="4">
                  <c:v>0.125</c:v>
                </c:pt>
                <c:pt idx="5">
                  <c:v>0.5</c:v>
                </c:pt>
                <c:pt idx="6">
                  <c:v>0.03</c:v>
                </c:pt>
                <c:pt idx="7">
                  <c:v>0</c:v>
                </c:pt>
              </c:numCache>
            </c:numRef>
          </c:val>
          <c:extLst>
            <c:ext xmlns:c16="http://schemas.microsoft.com/office/drawing/2014/chart" uri="{C3380CC4-5D6E-409C-BE32-E72D297353CC}">
              <c16:uniqueId val="{00000002-476C-470A-A9B1-222CC6443F71}"/>
            </c:ext>
          </c:extLst>
        </c:ser>
        <c:ser>
          <c:idx val="3"/>
          <c:order val="3"/>
          <c:tx>
            <c:strRef>
              <c:f>Sheet1!$A$552</c:f>
              <c:strCache>
                <c:ptCount val="1"/>
                <c:pt idx="0">
                  <c:v>Rarely or never</c:v>
                </c:pt>
              </c:strCache>
            </c:strRef>
          </c:tx>
          <c:spPr>
            <a:solidFill>
              <a:schemeClr val="accent4"/>
            </a:solidFill>
            <a:ln>
              <a:noFill/>
            </a:ln>
            <a:effectLst/>
          </c:spPr>
          <c:invertIfNegative val="0"/>
          <c:cat>
            <c:strRef>
              <c:f>Sheet1!$B$548:$I$548</c:f>
              <c:strCache>
                <c:ptCount val="8"/>
                <c:pt idx="0">
                  <c:v>Adm</c:v>
                </c:pt>
                <c:pt idx="1">
                  <c:v>Ac</c:v>
                </c:pt>
                <c:pt idx="2">
                  <c:v>Ag</c:v>
                </c:pt>
                <c:pt idx="3">
                  <c:v>Fa</c:v>
                </c:pt>
                <c:pt idx="4">
                  <c:v>IT</c:v>
                </c:pt>
                <c:pt idx="5">
                  <c:v>Fi</c:v>
                </c:pt>
                <c:pt idx="6">
                  <c:v>Se</c:v>
                </c:pt>
                <c:pt idx="7">
                  <c:v>HR</c:v>
                </c:pt>
              </c:strCache>
            </c:strRef>
          </c:cat>
          <c:val>
            <c:numRef>
              <c:f>Sheet1!$B$552:$I$552</c:f>
              <c:numCache>
                <c:formatCode>0.00%</c:formatCode>
                <c:ptCount val="8"/>
                <c:pt idx="0">
                  <c:v>7.6999999999999999E-2</c:v>
                </c:pt>
                <c:pt idx="1">
                  <c:v>0</c:v>
                </c:pt>
                <c:pt idx="2">
                  <c:v>0</c:v>
                </c:pt>
                <c:pt idx="3">
                  <c:v>0</c:v>
                </c:pt>
                <c:pt idx="4">
                  <c:v>0</c:v>
                </c:pt>
                <c:pt idx="5">
                  <c:v>0</c:v>
                </c:pt>
                <c:pt idx="6">
                  <c:v>0</c:v>
                </c:pt>
                <c:pt idx="7">
                  <c:v>0</c:v>
                </c:pt>
              </c:numCache>
            </c:numRef>
          </c:val>
          <c:extLst>
            <c:ext xmlns:c16="http://schemas.microsoft.com/office/drawing/2014/chart" uri="{C3380CC4-5D6E-409C-BE32-E72D297353CC}">
              <c16:uniqueId val="{00000003-476C-470A-A9B1-222CC6443F71}"/>
            </c:ext>
          </c:extLst>
        </c:ser>
        <c:dLbls>
          <c:showLegendKey val="0"/>
          <c:showVal val="0"/>
          <c:showCatName val="0"/>
          <c:showSerName val="0"/>
          <c:showPercent val="0"/>
          <c:showBubbleSize val="0"/>
        </c:dLbls>
        <c:gapWidth val="219"/>
        <c:overlap val="-27"/>
        <c:axId val="505571272"/>
        <c:axId val="505580776"/>
      </c:barChart>
      <c:catAx>
        <c:axId val="5055712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580776"/>
        <c:crosses val="autoZero"/>
        <c:auto val="1"/>
        <c:lblAlgn val="ctr"/>
        <c:lblOffset val="100"/>
        <c:noMultiLvlLbl val="0"/>
      </c:catAx>
      <c:valAx>
        <c:axId val="5055807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571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kern="1200" spc="0" baseline="0">
                <a:solidFill>
                  <a:sysClr val="windowText" lastClr="000000">
                    <a:lumMod val="65000"/>
                    <a:lumOff val="35000"/>
                  </a:sysClr>
                </a:solidFill>
              </a:rPr>
              <a:t>Type of Fat Commonly Used in Cooking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Sheet1!$A$590</c:f>
              <c:strCache>
                <c:ptCount val="1"/>
                <c:pt idx="0">
                  <c:v>Corn oil</c:v>
                </c:pt>
              </c:strCache>
            </c:strRef>
          </c:tx>
          <c:spPr>
            <a:solidFill>
              <a:schemeClr val="accent1"/>
            </a:solidFill>
            <a:ln>
              <a:noFill/>
            </a:ln>
            <a:effectLst/>
          </c:spPr>
          <c:invertIfNegative val="0"/>
          <c:cat>
            <c:strRef>
              <c:f>Sheet1!$B$589:$I$589</c:f>
              <c:strCache>
                <c:ptCount val="8"/>
                <c:pt idx="0">
                  <c:v>Adm</c:v>
                </c:pt>
                <c:pt idx="1">
                  <c:v>Ac</c:v>
                </c:pt>
                <c:pt idx="2">
                  <c:v>Ag</c:v>
                </c:pt>
                <c:pt idx="3">
                  <c:v>Fa</c:v>
                </c:pt>
                <c:pt idx="4">
                  <c:v>IT</c:v>
                </c:pt>
                <c:pt idx="5">
                  <c:v>Fi</c:v>
                </c:pt>
                <c:pt idx="6">
                  <c:v>Se</c:v>
                </c:pt>
                <c:pt idx="7">
                  <c:v>HR</c:v>
                </c:pt>
              </c:strCache>
            </c:strRef>
          </c:cat>
          <c:val>
            <c:numRef>
              <c:f>Sheet1!$B$590:$I$590</c:f>
              <c:numCache>
                <c:formatCode>0.00%</c:formatCode>
                <c:ptCount val="8"/>
                <c:pt idx="0">
                  <c:v>0.21199999999999999</c:v>
                </c:pt>
                <c:pt idx="1">
                  <c:v>0.25</c:v>
                </c:pt>
                <c:pt idx="2">
                  <c:v>0.44400000000000001</c:v>
                </c:pt>
                <c:pt idx="3">
                  <c:v>0.21099999999999999</c:v>
                </c:pt>
                <c:pt idx="4">
                  <c:v>0</c:v>
                </c:pt>
                <c:pt idx="5">
                  <c:v>1</c:v>
                </c:pt>
                <c:pt idx="6">
                  <c:v>0.33300000000000002</c:v>
                </c:pt>
                <c:pt idx="7">
                  <c:v>0.25</c:v>
                </c:pt>
              </c:numCache>
            </c:numRef>
          </c:val>
          <c:extLst>
            <c:ext xmlns:c16="http://schemas.microsoft.com/office/drawing/2014/chart" uri="{C3380CC4-5D6E-409C-BE32-E72D297353CC}">
              <c16:uniqueId val="{00000000-5ED5-422F-B546-48396286D848}"/>
            </c:ext>
          </c:extLst>
        </c:ser>
        <c:ser>
          <c:idx val="1"/>
          <c:order val="1"/>
          <c:tx>
            <c:strRef>
              <c:f>Sheet1!$A$591</c:f>
              <c:strCache>
                <c:ptCount val="1"/>
                <c:pt idx="0">
                  <c:v>Natural butter</c:v>
                </c:pt>
              </c:strCache>
            </c:strRef>
          </c:tx>
          <c:spPr>
            <a:solidFill>
              <a:schemeClr val="accent2"/>
            </a:solidFill>
            <a:ln>
              <a:noFill/>
            </a:ln>
            <a:effectLst/>
          </c:spPr>
          <c:invertIfNegative val="0"/>
          <c:cat>
            <c:strRef>
              <c:f>Sheet1!$B$589:$I$589</c:f>
              <c:strCache>
                <c:ptCount val="8"/>
                <c:pt idx="0">
                  <c:v>Adm</c:v>
                </c:pt>
                <c:pt idx="1">
                  <c:v>Ac</c:v>
                </c:pt>
                <c:pt idx="2">
                  <c:v>Ag</c:v>
                </c:pt>
                <c:pt idx="3">
                  <c:v>Fa</c:v>
                </c:pt>
                <c:pt idx="4">
                  <c:v>IT</c:v>
                </c:pt>
                <c:pt idx="5">
                  <c:v>Fi</c:v>
                </c:pt>
                <c:pt idx="6">
                  <c:v>Se</c:v>
                </c:pt>
                <c:pt idx="7">
                  <c:v>HR</c:v>
                </c:pt>
              </c:strCache>
            </c:strRef>
          </c:cat>
          <c:val>
            <c:numRef>
              <c:f>Sheet1!$B$591:$I$591</c:f>
              <c:numCache>
                <c:formatCode>0.00%</c:formatCode>
                <c:ptCount val="8"/>
                <c:pt idx="0">
                  <c:v>0.308</c:v>
                </c:pt>
                <c:pt idx="1">
                  <c:v>0.25</c:v>
                </c:pt>
                <c:pt idx="2">
                  <c:v>0.44400000000000001</c:v>
                </c:pt>
                <c:pt idx="3">
                  <c:v>0.316</c:v>
                </c:pt>
                <c:pt idx="4">
                  <c:v>0.125</c:v>
                </c:pt>
                <c:pt idx="5">
                  <c:v>0</c:v>
                </c:pt>
                <c:pt idx="6">
                  <c:v>0.152</c:v>
                </c:pt>
                <c:pt idx="7">
                  <c:v>0</c:v>
                </c:pt>
              </c:numCache>
            </c:numRef>
          </c:val>
          <c:extLst>
            <c:ext xmlns:c16="http://schemas.microsoft.com/office/drawing/2014/chart" uri="{C3380CC4-5D6E-409C-BE32-E72D297353CC}">
              <c16:uniqueId val="{00000001-5ED5-422F-B546-48396286D848}"/>
            </c:ext>
          </c:extLst>
        </c:ser>
        <c:ser>
          <c:idx val="2"/>
          <c:order val="2"/>
          <c:tx>
            <c:strRef>
              <c:f>Sheet1!$A$592</c:f>
              <c:strCache>
                <c:ptCount val="1"/>
                <c:pt idx="0">
                  <c:v>Olive oil</c:v>
                </c:pt>
              </c:strCache>
            </c:strRef>
          </c:tx>
          <c:spPr>
            <a:solidFill>
              <a:schemeClr val="accent3"/>
            </a:solidFill>
            <a:ln>
              <a:noFill/>
            </a:ln>
            <a:effectLst/>
          </c:spPr>
          <c:invertIfNegative val="0"/>
          <c:cat>
            <c:strRef>
              <c:f>Sheet1!$B$589:$I$589</c:f>
              <c:strCache>
                <c:ptCount val="8"/>
                <c:pt idx="0">
                  <c:v>Adm</c:v>
                </c:pt>
                <c:pt idx="1">
                  <c:v>Ac</c:v>
                </c:pt>
                <c:pt idx="2">
                  <c:v>Ag</c:v>
                </c:pt>
                <c:pt idx="3">
                  <c:v>Fa</c:v>
                </c:pt>
                <c:pt idx="4">
                  <c:v>IT</c:v>
                </c:pt>
                <c:pt idx="5">
                  <c:v>Fi</c:v>
                </c:pt>
                <c:pt idx="6">
                  <c:v>Se</c:v>
                </c:pt>
                <c:pt idx="7">
                  <c:v>HR</c:v>
                </c:pt>
              </c:strCache>
            </c:strRef>
          </c:cat>
          <c:val>
            <c:numRef>
              <c:f>Sheet1!$B$592:$I$592</c:f>
              <c:numCache>
                <c:formatCode>0.00%</c:formatCode>
                <c:ptCount val="8"/>
                <c:pt idx="0">
                  <c:v>5.8000000000000003E-2</c:v>
                </c:pt>
                <c:pt idx="1">
                  <c:v>0.2</c:v>
                </c:pt>
                <c:pt idx="2">
                  <c:v>0</c:v>
                </c:pt>
                <c:pt idx="3">
                  <c:v>2.5999999999999999E-2</c:v>
                </c:pt>
                <c:pt idx="4">
                  <c:v>0.125</c:v>
                </c:pt>
                <c:pt idx="5">
                  <c:v>0</c:v>
                </c:pt>
                <c:pt idx="6">
                  <c:v>0.36399999999999999</c:v>
                </c:pt>
                <c:pt idx="7">
                  <c:v>0</c:v>
                </c:pt>
              </c:numCache>
            </c:numRef>
          </c:val>
          <c:extLst>
            <c:ext xmlns:c16="http://schemas.microsoft.com/office/drawing/2014/chart" uri="{C3380CC4-5D6E-409C-BE32-E72D297353CC}">
              <c16:uniqueId val="{00000002-5ED5-422F-B546-48396286D848}"/>
            </c:ext>
          </c:extLst>
        </c:ser>
        <c:ser>
          <c:idx val="3"/>
          <c:order val="3"/>
          <c:tx>
            <c:strRef>
              <c:f>Sheet1!$A$593</c:f>
              <c:strCache>
                <c:ptCount val="1"/>
                <c:pt idx="0">
                  <c:v>Margarine</c:v>
                </c:pt>
              </c:strCache>
            </c:strRef>
          </c:tx>
          <c:spPr>
            <a:solidFill>
              <a:schemeClr val="accent4"/>
            </a:solidFill>
            <a:ln>
              <a:noFill/>
            </a:ln>
            <a:effectLst/>
          </c:spPr>
          <c:invertIfNegative val="0"/>
          <c:cat>
            <c:strRef>
              <c:f>Sheet1!$B$589:$I$589</c:f>
              <c:strCache>
                <c:ptCount val="8"/>
                <c:pt idx="0">
                  <c:v>Adm</c:v>
                </c:pt>
                <c:pt idx="1">
                  <c:v>Ac</c:v>
                </c:pt>
                <c:pt idx="2">
                  <c:v>Ag</c:v>
                </c:pt>
                <c:pt idx="3">
                  <c:v>Fa</c:v>
                </c:pt>
                <c:pt idx="4">
                  <c:v>IT</c:v>
                </c:pt>
                <c:pt idx="5">
                  <c:v>Fi</c:v>
                </c:pt>
                <c:pt idx="6">
                  <c:v>Se</c:v>
                </c:pt>
                <c:pt idx="7">
                  <c:v>HR</c:v>
                </c:pt>
              </c:strCache>
            </c:strRef>
          </c:cat>
          <c:val>
            <c:numRef>
              <c:f>Sheet1!$B$593:$I$593</c:f>
              <c:numCache>
                <c:formatCode>0.00%</c:formatCode>
                <c:ptCount val="8"/>
                <c:pt idx="0">
                  <c:v>0</c:v>
                </c:pt>
                <c:pt idx="1">
                  <c:v>0</c:v>
                </c:pt>
                <c:pt idx="2">
                  <c:v>0</c:v>
                </c:pt>
                <c:pt idx="3">
                  <c:v>2.5999999999999999E-2</c:v>
                </c:pt>
                <c:pt idx="4">
                  <c:v>0</c:v>
                </c:pt>
                <c:pt idx="5">
                  <c:v>0</c:v>
                </c:pt>
                <c:pt idx="6">
                  <c:v>0</c:v>
                </c:pt>
                <c:pt idx="7">
                  <c:v>0</c:v>
                </c:pt>
              </c:numCache>
            </c:numRef>
          </c:val>
          <c:extLst>
            <c:ext xmlns:c16="http://schemas.microsoft.com/office/drawing/2014/chart" uri="{C3380CC4-5D6E-409C-BE32-E72D297353CC}">
              <c16:uniqueId val="{00000003-5ED5-422F-B546-48396286D848}"/>
            </c:ext>
          </c:extLst>
        </c:ser>
        <c:ser>
          <c:idx val="4"/>
          <c:order val="4"/>
          <c:tx>
            <c:strRef>
              <c:f>Sheet1!$A$594</c:f>
              <c:strCache>
                <c:ptCount val="1"/>
                <c:pt idx="0">
                  <c:v>Cotton seed oil</c:v>
                </c:pt>
              </c:strCache>
            </c:strRef>
          </c:tx>
          <c:spPr>
            <a:solidFill>
              <a:schemeClr val="accent5"/>
            </a:solidFill>
            <a:ln>
              <a:noFill/>
            </a:ln>
            <a:effectLst/>
          </c:spPr>
          <c:invertIfNegative val="0"/>
          <c:cat>
            <c:strRef>
              <c:f>Sheet1!$B$589:$I$589</c:f>
              <c:strCache>
                <c:ptCount val="8"/>
                <c:pt idx="0">
                  <c:v>Adm</c:v>
                </c:pt>
                <c:pt idx="1">
                  <c:v>Ac</c:v>
                </c:pt>
                <c:pt idx="2">
                  <c:v>Ag</c:v>
                </c:pt>
                <c:pt idx="3">
                  <c:v>Fa</c:v>
                </c:pt>
                <c:pt idx="4">
                  <c:v>IT</c:v>
                </c:pt>
                <c:pt idx="5">
                  <c:v>Fi</c:v>
                </c:pt>
                <c:pt idx="6">
                  <c:v>Se</c:v>
                </c:pt>
                <c:pt idx="7">
                  <c:v>HR</c:v>
                </c:pt>
              </c:strCache>
            </c:strRef>
          </c:cat>
          <c:val>
            <c:numRef>
              <c:f>Sheet1!$B$594:$I$594</c:f>
              <c:numCache>
                <c:formatCode>0.00%</c:formatCode>
                <c:ptCount val="8"/>
                <c:pt idx="0">
                  <c:v>1.9E-2</c:v>
                </c:pt>
                <c:pt idx="1">
                  <c:v>0</c:v>
                </c:pt>
                <c:pt idx="2">
                  <c:v>0</c:v>
                </c:pt>
                <c:pt idx="3">
                  <c:v>0</c:v>
                </c:pt>
                <c:pt idx="4">
                  <c:v>0</c:v>
                </c:pt>
                <c:pt idx="5">
                  <c:v>0</c:v>
                </c:pt>
                <c:pt idx="6">
                  <c:v>0.121</c:v>
                </c:pt>
                <c:pt idx="7">
                  <c:v>0</c:v>
                </c:pt>
              </c:numCache>
            </c:numRef>
          </c:val>
          <c:extLst>
            <c:ext xmlns:c16="http://schemas.microsoft.com/office/drawing/2014/chart" uri="{C3380CC4-5D6E-409C-BE32-E72D297353CC}">
              <c16:uniqueId val="{00000004-5ED5-422F-B546-48396286D848}"/>
            </c:ext>
          </c:extLst>
        </c:ser>
        <c:ser>
          <c:idx val="5"/>
          <c:order val="5"/>
          <c:tx>
            <c:strRef>
              <c:f>Sheet1!$A$595</c:f>
              <c:strCache>
                <c:ptCount val="1"/>
                <c:pt idx="0">
                  <c:v>Sunflower oil</c:v>
                </c:pt>
              </c:strCache>
            </c:strRef>
          </c:tx>
          <c:spPr>
            <a:solidFill>
              <a:schemeClr val="accent6"/>
            </a:solidFill>
            <a:ln>
              <a:noFill/>
            </a:ln>
            <a:effectLst/>
          </c:spPr>
          <c:invertIfNegative val="0"/>
          <c:cat>
            <c:strRef>
              <c:f>Sheet1!$B$589:$I$589</c:f>
              <c:strCache>
                <c:ptCount val="8"/>
                <c:pt idx="0">
                  <c:v>Adm</c:v>
                </c:pt>
                <c:pt idx="1">
                  <c:v>Ac</c:v>
                </c:pt>
                <c:pt idx="2">
                  <c:v>Ag</c:v>
                </c:pt>
                <c:pt idx="3">
                  <c:v>Fa</c:v>
                </c:pt>
                <c:pt idx="4">
                  <c:v>IT</c:v>
                </c:pt>
                <c:pt idx="5">
                  <c:v>Fi</c:v>
                </c:pt>
                <c:pt idx="6">
                  <c:v>Se</c:v>
                </c:pt>
                <c:pt idx="7">
                  <c:v>HR</c:v>
                </c:pt>
              </c:strCache>
            </c:strRef>
          </c:cat>
          <c:val>
            <c:numRef>
              <c:f>Sheet1!$B$595:$I$595</c:f>
              <c:numCache>
                <c:formatCode>0.00%</c:formatCode>
                <c:ptCount val="8"/>
                <c:pt idx="0">
                  <c:v>0.34599999999999997</c:v>
                </c:pt>
                <c:pt idx="1">
                  <c:v>0.3</c:v>
                </c:pt>
                <c:pt idx="2">
                  <c:v>0.111</c:v>
                </c:pt>
                <c:pt idx="3">
                  <c:v>0.39500000000000002</c:v>
                </c:pt>
                <c:pt idx="4">
                  <c:v>0.625</c:v>
                </c:pt>
                <c:pt idx="5">
                  <c:v>0</c:v>
                </c:pt>
                <c:pt idx="6">
                  <c:v>0</c:v>
                </c:pt>
                <c:pt idx="7">
                  <c:v>0.75</c:v>
                </c:pt>
              </c:numCache>
            </c:numRef>
          </c:val>
          <c:extLst>
            <c:ext xmlns:c16="http://schemas.microsoft.com/office/drawing/2014/chart" uri="{C3380CC4-5D6E-409C-BE32-E72D297353CC}">
              <c16:uniqueId val="{00000005-5ED5-422F-B546-48396286D848}"/>
            </c:ext>
          </c:extLst>
        </c:ser>
        <c:ser>
          <c:idx val="6"/>
          <c:order val="6"/>
          <c:tx>
            <c:strRef>
              <c:f>Sheet1!$A$596</c:f>
              <c:strCache>
                <c:ptCount val="1"/>
                <c:pt idx="0">
                  <c:v>Mixed types</c:v>
                </c:pt>
              </c:strCache>
            </c:strRef>
          </c:tx>
          <c:spPr>
            <a:solidFill>
              <a:schemeClr val="accent1">
                <a:lumMod val="60000"/>
              </a:schemeClr>
            </a:solidFill>
            <a:ln>
              <a:noFill/>
            </a:ln>
            <a:effectLst/>
          </c:spPr>
          <c:invertIfNegative val="0"/>
          <c:cat>
            <c:strRef>
              <c:f>Sheet1!$B$589:$I$589</c:f>
              <c:strCache>
                <c:ptCount val="8"/>
                <c:pt idx="0">
                  <c:v>Adm</c:v>
                </c:pt>
                <c:pt idx="1">
                  <c:v>Ac</c:v>
                </c:pt>
                <c:pt idx="2">
                  <c:v>Ag</c:v>
                </c:pt>
                <c:pt idx="3">
                  <c:v>Fa</c:v>
                </c:pt>
                <c:pt idx="4">
                  <c:v>IT</c:v>
                </c:pt>
                <c:pt idx="5">
                  <c:v>Fi</c:v>
                </c:pt>
                <c:pt idx="6">
                  <c:v>Se</c:v>
                </c:pt>
                <c:pt idx="7">
                  <c:v>HR</c:v>
                </c:pt>
              </c:strCache>
            </c:strRef>
          </c:cat>
          <c:val>
            <c:numRef>
              <c:f>Sheet1!$B$596:$I$596</c:f>
              <c:numCache>
                <c:formatCode>0.00%</c:formatCode>
                <c:ptCount val="8"/>
                <c:pt idx="0">
                  <c:v>5.8000000000000003E-2</c:v>
                </c:pt>
                <c:pt idx="1">
                  <c:v>0</c:v>
                </c:pt>
                <c:pt idx="2">
                  <c:v>0</c:v>
                </c:pt>
                <c:pt idx="3">
                  <c:v>2.5999999999999999E-2</c:v>
                </c:pt>
                <c:pt idx="4">
                  <c:v>0.125</c:v>
                </c:pt>
                <c:pt idx="5">
                  <c:v>0</c:v>
                </c:pt>
                <c:pt idx="6">
                  <c:v>0.03</c:v>
                </c:pt>
                <c:pt idx="7">
                  <c:v>0.25</c:v>
                </c:pt>
              </c:numCache>
            </c:numRef>
          </c:val>
          <c:extLst>
            <c:ext xmlns:c16="http://schemas.microsoft.com/office/drawing/2014/chart" uri="{C3380CC4-5D6E-409C-BE32-E72D297353CC}">
              <c16:uniqueId val="{00000006-5ED5-422F-B546-48396286D848}"/>
            </c:ext>
          </c:extLst>
        </c:ser>
        <c:dLbls>
          <c:showLegendKey val="0"/>
          <c:showVal val="0"/>
          <c:showCatName val="0"/>
          <c:showSerName val="0"/>
          <c:showPercent val="0"/>
          <c:showBubbleSize val="0"/>
        </c:dLbls>
        <c:gapWidth val="219"/>
        <c:overlap val="-27"/>
        <c:axId val="636268544"/>
        <c:axId val="636263616"/>
      </c:barChart>
      <c:catAx>
        <c:axId val="636268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6263616"/>
        <c:crosses val="autoZero"/>
        <c:auto val="1"/>
        <c:lblAlgn val="ctr"/>
        <c:lblOffset val="100"/>
        <c:noMultiLvlLbl val="0"/>
      </c:catAx>
      <c:valAx>
        <c:axId val="6362636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62685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Physical Activity Level</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Sheet1!$A$621</c:f>
              <c:strCache>
                <c:ptCount val="1"/>
                <c:pt idx="0">
                  <c:v>Low</c:v>
                </c:pt>
              </c:strCache>
            </c:strRef>
          </c:tx>
          <c:spPr>
            <a:solidFill>
              <a:schemeClr val="accent1"/>
            </a:solidFill>
            <a:ln>
              <a:noFill/>
            </a:ln>
            <a:effectLst/>
          </c:spPr>
          <c:invertIfNegative val="0"/>
          <c:cat>
            <c:strRef>
              <c:f>Sheet1!$B$620:$I$620</c:f>
              <c:strCache>
                <c:ptCount val="8"/>
                <c:pt idx="0">
                  <c:v>Adm</c:v>
                </c:pt>
                <c:pt idx="1">
                  <c:v>Ac</c:v>
                </c:pt>
                <c:pt idx="2">
                  <c:v>Ag</c:v>
                </c:pt>
                <c:pt idx="3">
                  <c:v>Fa</c:v>
                </c:pt>
                <c:pt idx="4">
                  <c:v>IT</c:v>
                </c:pt>
                <c:pt idx="5">
                  <c:v>Fi</c:v>
                </c:pt>
                <c:pt idx="6">
                  <c:v>Se</c:v>
                </c:pt>
                <c:pt idx="7">
                  <c:v>HR</c:v>
                </c:pt>
              </c:strCache>
            </c:strRef>
          </c:cat>
          <c:val>
            <c:numRef>
              <c:f>Sheet1!$B$621:$I$621</c:f>
              <c:numCache>
                <c:formatCode>0.00%</c:formatCode>
                <c:ptCount val="8"/>
                <c:pt idx="0">
                  <c:v>0.25</c:v>
                </c:pt>
                <c:pt idx="1">
                  <c:v>0.15</c:v>
                </c:pt>
                <c:pt idx="2">
                  <c:v>0.111</c:v>
                </c:pt>
                <c:pt idx="3">
                  <c:v>0.316</c:v>
                </c:pt>
                <c:pt idx="4">
                  <c:v>0.125</c:v>
                </c:pt>
                <c:pt idx="5">
                  <c:v>0</c:v>
                </c:pt>
                <c:pt idx="6">
                  <c:v>6.0999999999999999E-2</c:v>
                </c:pt>
                <c:pt idx="7">
                  <c:v>0.5</c:v>
                </c:pt>
              </c:numCache>
            </c:numRef>
          </c:val>
          <c:extLst>
            <c:ext xmlns:c16="http://schemas.microsoft.com/office/drawing/2014/chart" uri="{C3380CC4-5D6E-409C-BE32-E72D297353CC}">
              <c16:uniqueId val="{00000000-B12D-49BC-B647-B035600E50BA}"/>
            </c:ext>
          </c:extLst>
        </c:ser>
        <c:ser>
          <c:idx val="1"/>
          <c:order val="1"/>
          <c:tx>
            <c:strRef>
              <c:f>Sheet1!$A$622</c:f>
              <c:strCache>
                <c:ptCount val="1"/>
                <c:pt idx="0">
                  <c:v>Moderate</c:v>
                </c:pt>
              </c:strCache>
            </c:strRef>
          </c:tx>
          <c:spPr>
            <a:solidFill>
              <a:schemeClr val="accent2"/>
            </a:solidFill>
            <a:ln>
              <a:noFill/>
            </a:ln>
            <a:effectLst/>
          </c:spPr>
          <c:invertIfNegative val="0"/>
          <c:cat>
            <c:strRef>
              <c:f>Sheet1!$B$620:$I$620</c:f>
              <c:strCache>
                <c:ptCount val="8"/>
                <c:pt idx="0">
                  <c:v>Adm</c:v>
                </c:pt>
                <c:pt idx="1">
                  <c:v>Ac</c:v>
                </c:pt>
                <c:pt idx="2">
                  <c:v>Ag</c:v>
                </c:pt>
                <c:pt idx="3">
                  <c:v>Fa</c:v>
                </c:pt>
                <c:pt idx="4">
                  <c:v>IT</c:v>
                </c:pt>
                <c:pt idx="5">
                  <c:v>Fi</c:v>
                </c:pt>
                <c:pt idx="6">
                  <c:v>Se</c:v>
                </c:pt>
                <c:pt idx="7">
                  <c:v>HR</c:v>
                </c:pt>
              </c:strCache>
            </c:strRef>
          </c:cat>
          <c:val>
            <c:numRef>
              <c:f>Sheet1!$B$622:$I$622</c:f>
              <c:numCache>
                <c:formatCode>0.00%</c:formatCode>
                <c:ptCount val="8"/>
                <c:pt idx="0">
                  <c:v>0.69199999999999995</c:v>
                </c:pt>
                <c:pt idx="1">
                  <c:v>0.8</c:v>
                </c:pt>
                <c:pt idx="2">
                  <c:v>0.55600000000000005</c:v>
                </c:pt>
                <c:pt idx="3">
                  <c:v>0.57899999999999996</c:v>
                </c:pt>
                <c:pt idx="4">
                  <c:v>0.75</c:v>
                </c:pt>
                <c:pt idx="5">
                  <c:v>1</c:v>
                </c:pt>
                <c:pt idx="6">
                  <c:v>0.879</c:v>
                </c:pt>
                <c:pt idx="7">
                  <c:v>0.5</c:v>
                </c:pt>
              </c:numCache>
            </c:numRef>
          </c:val>
          <c:extLst>
            <c:ext xmlns:c16="http://schemas.microsoft.com/office/drawing/2014/chart" uri="{C3380CC4-5D6E-409C-BE32-E72D297353CC}">
              <c16:uniqueId val="{00000001-B12D-49BC-B647-B035600E50BA}"/>
            </c:ext>
          </c:extLst>
        </c:ser>
        <c:ser>
          <c:idx val="2"/>
          <c:order val="2"/>
          <c:tx>
            <c:strRef>
              <c:f>Sheet1!$A$623</c:f>
              <c:strCache>
                <c:ptCount val="1"/>
                <c:pt idx="0">
                  <c:v>High</c:v>
                </c:pt>
              </c:strCache>
            </c:strRef>
          </c:tx>
          <c:spPr>
            <a:solidFill>
              <a:schemeClr val="accent3"/>
            </a:solidFill>
            <a:ln>
              <a:noFill/>
            </a:ln>
            <a:effectLst/>
          </c:spPr>
          <c:invertIfNegative val="0"/>
          <c:cat>
            <c:strRef>
              <c:f>Sheet1!$B$620:$I$620</c:f>
              <c:strCache>
                <c:ptCount val="8"/>
                <c:pt idx="0">
                  <c:v>Adm</c:v>
                </c:pt>
                <c:pt idx="1">
                  <c:v>Ac</c:v>
                </c:pt>
                <c:pt idx="2">
                  <c:v>Ag</c:v>
                </c:pt>
                <c:pt idx="3">
                  <c:v>Fa</c:v>
                </c:pt>
                <c:pt idx="4">
                  <c:v>IT</c:v>
                </c:pt>
                <c:pt idx="5">
                  <c:v>Fi</c:v>
                </c:pt>
                <c:pt idx="6">
                  <c:v>Se</c:v>
                </c:pt>
                <c:pt idx="7">
                  <c:v>HR</c:v>
                </c:pt>
              </c:strCache>
            </c:strRef>
          </c:cat>
          <c:val>
            <c:numRef>
              <c:f>Sheet1!$B$623:$I$623</c:f>
              <c:numCache>
                <c:formatCode>0.00%</c:formatCode>
                <c:ptCount val="8"/>
                <c:pt idx="0">
                  <c:v>5.8000000000000003E-2</c:v>
                </c:pt>
                <c:pt idx="1">
                  <c:v>0.05</c:v>
                </c:pt>
                <c:pt idx="2">
                  <c:v>0.33300000000000002</c:v>
                </c:pt>
                <c:pt idx="3">
                  <c:v>0.105</c:v>
                </c:pt>
                <c:pt idx="4">
                  <c:v>0.125</c:v>
                </c:pt>
                <c:pt idx="5">
                  <c:v>0</c:v>
                </c:pt>
                <c:pt idx="6">
                  <c:v>6.0999999999999999E-2</c:v>
                </c:pt>
                <c:pt idx="7">
                  <c:v>0</c:v>
                </c:pt>
              </c:numCache>
            </c:numRef>
          </c:val>
          <c:extLst>
            <c:ext xmlns:c16="http://schemas.microsoft.com/office/drawing/2014/chart" uri="{C3380CC4-5D6E-409C-BE32-E72D297353CC}">
              <c16:uniqueId val="{00000002-B12D-49BC-B647-B035600E50BA}"/>
            </c:ext>
          </c:extLst>
        </c:ser>
        <c:dLbls>
          <c:showLegendKey val="0"/>
          <c:showVal val="0"/>
          <c:showCatName val="0"/>
          <c:showSerName val="0"/>
          <c:showPercent val="0"/>
          <c:showBubbleSize val="0"/>
        </c:dLbls>
        <c:gapWidth val="219"/>
        <c:overlap val="-27"/>
        <c:axId val="636267488"/>
        <c:axId val="636266784"/>
      </c:barChart>
      <c:catAx>
        <c:axId val="6362674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6266784"/>
        <c:crosses val="autoZero"/>
        <c:auto val="1"/>
        <c:lblAlgn val="ctr"/>
        <c:lblOffset val="100"/>
        <c:noMultiLvlLbl val="0"/>
      </c:catAx>
      <c:valAx>
        <c:axId val="636266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62674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Regular Fitness Routine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Sheet1!$A$653</c:f>
              <c:strCache>
                <c:ptCount val="1"/>
                <c:pt idx="0">
                  <c:v>None</c:v>
                </c:pt>
              </c:strCache>
            </c:strRef>
          </c:tx>
          <c:spPr>
            <a:solidFill>
              <a:schemeClr val="accent1"/>
            </a:solidFill>
            <a:ln>
              <a:noFill/>
            </a:ln>
            <a:effectLst/>
          </c:spPr>
          <c:invertIfNegative val="0"/>
          <c:cat>
            <c:strRef>
              <c:f>Sheet1!$B$652:$I$652</c:f>
              <c:strCache>
                <c:ptCount val="8"/>
                <c:pt idx="0">
                  <c:v>Adm</c:v>
                </c:pt>
                <c:pt idx="1">
                  <c:v>Ac</c:v>
                </c:pt>
                <c:pt idx="2">
                  <c:v>Ag</c:v>
                </c:pt>
                <c:pt idx="3">
                  <c:v>Fa</c:v>
                </c:pt>
                <c:pt idx="4">
                  <c:v>IT</c:v>
                </c:pt>
                <c:pt idx="5">
                  <c:v>Fi</c:v>
                </c:pt>
                <c:pt idx="6">
                  <c:v>Se</c:v>
                </c:pt>
                <c:pt idx="7">
                  <c:v>HR</c:v>
                </c:pt>
              </c:strCache>
            </c:strRef>
          </c:cat>
          <c:val>
            <c:numRef>
              <c:f>Sheet1!$B$653:$I$653</c:f>
              <c:numCache>
                <c:formatCode>0.00%</c:formatCode>
                <c:ptCount val="8"/>
                <c:pt idx="0">
                  <c:v>0.48099999999999998</c:v>
                </c:pt>
                <c:pt idx="1">
                  <c:v>0.15</c:v>
                </c:pt>
                <c:pt idx="2">
                  <c:v>0.222</c:v>
                </c:pt>
                <c:pt idx="3">
                  <c:v>0.48499999999999999</c:v>
                </c:pt>
                <c:pt idx="4">
                  <c:v>0.5</c:v>
                </c:pt>
                <c:pt idx="5">
                  <c:v>0.5</c:v>
                </c:pt>
                <c:pt idx="6">
                  <c:v>0.121</c:v>
                </c:pt>
                <c:pt idx="7">
                  <c:v>0.75</c:v>
                </c:pt>
              </c:numCache>
            </c:numRef>
          </c:val>
          <c:extLst>
            <c:ext xmlns:c16="http://schemas.microsoft.com/office/drawing/2014/chart" uri="{C3380CC4-5D6E-409C-BE32-E72D297353CC}">
              <c16:uniqueId val="{00000000-80AB-458C-9F73-892E7E8761DE}"/>
            </c:ext>
          </c:extLst>
        </c:ser>
        <c:ser>
          <c:idx val="1"/>
          <c:order val="1"/>
          <c:tx>
            <c:strRef>
              <c:f>Sheet1!$A$654</c:f>
              <c:strCache>
                <c:ptCount val="1"/>
                <c:pt idx="0">
                  <c:v>Walking</c:v>
                </c:pt>
              </c:strCache>
            </c:strRef>
          </c:tx>
          <c:spPr>
            <a:solidFill>
              <a:schemeClr val="accent2"/>
            </a:solidFill>
            <a:ln>
              <a:noFill/>
            </a:ln>
            <a:effectLst/>
          </c:spPr>
          <c:invertIfNegative val="0"/>
          <c:cat>
            <c:strRef>
              <c:f>Sheet1!$B$652:$I$652</c:f>
              <c:strCache>
                <c:ptCount val="8"/>
                <c:pt idx="0">
                  <c:v>Adm</c:v>
                </c:pt>
                <c:pt idx="1">
                  <c:v>Ac</c:v>
                </c:pt>
                <c:pt idx="2">
                  <c:v>Ag</c:v>
                </c:pt>
                <c:pt idx="3">
                  <c:v>Fa</c:v>
                </c:pt>
                <c:pt idx="4">
                  <c:v>IT</c:v>
                </c:pt>
                <c:pt idx="5">
                  <c:v>Fi</c:v>
                </c:pt>
                <c:pt idx="6">
                  <c:v>Se</c:v>
                </c:pt>
                <c:pt idx="7">
                  <c:v>HR</c:v>
                </c:pt>
              </c:strCache>
            </c:strRef>
          </c:cat>
          <c:val>
            <c:numRef>
              <c:f>Sheet1!$B$654:$I$654</c:f>
              <c:numCache>
                <c:formatCode>0.00%</c:formatCode>
                <c:ptCount val="8"/>
                <c:pt idx="0">
                  <c:v>0.36499999999999999</c:v>
                </c:pt>
                <c:pt idx="1">
                  <c:v>0.65</c:v>
                </c:pt>
                <c:pt idx="2">
                  <c:v>0.66700000000000004</c:v>
                </c:pt>
                <c:pt idx="3">
                  <c:v>0.48499999999999999</c:v>
                </c:pt>
                <c:pt idx="4">
                  <c:v>0.375</c:v>
                </c:pt>
                <c:pt idx="5">
                  <c:v>0.375</c:v>
                </c:pt>
                <c:pt idx="6">
                  <c:v>0.72699999999999998</c:v>
                </c:pt>
                <c:pt idx="7">
                  <c:v>0.25</c:v>
                </c:pt>
              </c:numCache>
            </c:numRef>
          </c:val>
          <c:extLst>
            <c:ext xmlns:c16="http://schemas.microsoft.com/office/drawing/2014/chart" uri="{C3380CC4-5D6E-409C-BE32-E72D297353CC}">
              <c16:uniqueId val="{00000001-80AB-458C-9F73-892E7E8761DE}"/>
            </c:ext>
          </c:extLst>
        </c:ser>
        <c:ser>
          <c:idx val="2"/>
          <c:order val="2"/>
          <c:tx>
            <c:strRef>
              <c:f>Sheet1!$A$655</c:f>
              <c:strCache>
                <c:ptCount val="1"/>
                <c:pt idx="0">
                  <c:v>Gym Exercises</c:v>
                </c:pt>
              </c:strCache>
            </c:strRef>
          </c:tx>
          <c:spPr>
            <a:solidFill>
              <a:schemeClr val="accent3"/>
            </a:solidFill>
            <a:ln>
              <a:noFill/>
            </a:ln>
            <a:effectLst/>
          </c:spPr>
          <c:invertIfNegative val="0"/>
          <c:cat>
            <c:strRef>
              <c:f>Sheet1!$B$652:$I$652</c:f>
              <c:strCache>
                <c:ptCount val="8"/>
                <c:pt idx="0">
                  <c:v>Adm</c:v>
                </c:pt>
                <c:pt idx="1">
                  <c:v>Ac</c:v>
                </c:pt>
                <c:pt idx="2">
                  <c:v>Ag</c:v>
                </c:pt>
                <c:pt idx="3">
                  <c:v>Fa</c:v>
                </c:pt>
                <c:pt idx="4">
                  <c:v>IT</c:v>
                </c:pt>
                <c:pt idx="5">
                  <c:v>Fi</c:v>
                </c:pt>
                <c:pt idx="6">
                  <c:v>Se</c:v>
                </c:pt>
                <c:pt idx="7">
                  <c:v>HR</c:v>
                </c:pt>
              </c:strCache>
            </c:strRef>
          </c:cat>
          <c:val>
            <c:numRef>
              <c:f>Sheet1!$B$655:$I$655</c:f>
              <c:numCache>
                <c:formatCode>0.00%</c:formatCode>
                <c:ptCount val="8"/>
                <c:pt idx="0">
                  <c:v>0.115</c:v>
                </c:pt>
                <c:pt idx="1">
                  <c:v>0.05</c:v>
                </c:pt>
                <c:pt idx="2">
                  <c:v>0</c:v>
                </c:pt>
                <c:pt idx="3">
                  <c:v>0.03</c:v>
                </c:pt>
                <c:pt idx="4">
                  <c:v>0.125</c:v>
                </c:pt>
                <c:pt idx="5">
                  <c:v>0</c:v>
                </c:pt>
                <c:pt idx="6">
                  <c:v>0</c:v>
                </c:pt>
                <c:pt idx="7">
                  <c:v>0</c:v>
                </c:pt>
              </c:numCache>
            </c:numRef>
          </c:val>
          <c:extLst>
            <c:ext xmlns:c16="http://schemas.microsoft.com/office/drawing/2014/chart" uri="{C3380CC4-5D6E-409C-BE32-E72D297353CC}">
              <c16:uniqueId val="{00000002-80AB-458C-9F73-892E7E8761DE}"/>
            </c:ext>
          </c:extLst>
        </c:ser>
        <c:ser>
          <c:idx val="3"/>
          <c:order val="3"/>
          <c:tx>
            <c:strRef>
              <c:f>Sheet1!$A$656</c:f>
              <c:strCache>
                <c:ptCount val="1"/>
                <c:pt idx="0">
                  <c:v>Sport</c:v>
                </c:pt>
              </c:strCache>
            </c:strRef>
          </c:tx>
          <c:spPr>
            <a:solidFill>
              <a:schemeClr val="accent4"/>
            </a:solidFill>
            <a:ln>
              <a:noFill/>
            </a:ln>
            <a:effectLst/>
          </c:spPr>
          <c:invertIfNegative val="0"/>
          <c:cat>
            <c:strRef>
              <c:f>Sheet1!$B$652:$I$652</c:f>
              <c:strCache>
                <c:ptCount val="8"/>
                <c:pt idx="0">
                  <c:v>Adm</c:v>
                </c:pt>
                <c:pt idx="1">
                  <c:v>Ac</c:v>
                </c:pt>
                <c:pt idx="2">
                  <c:v>Ag</c:v>
                </c:pt>
                <c:pt idx="3">
                  <c:v>Fa</c:v>
                </c:pt>
                <c:pt idx="4">
                  <c:v>IT</c:v>
                </c:pt>
                <c:pt idx="5">
                  <c:v>Fi</c:v>
                </c:pt>
                <c:pt idx="6">
                  <c:v>Se</c:v>
                </c:pt>
                <c:pt idx="7">
                  <c:v>HR</c:v>
                </c:pt>
              </c:strCache>
            </c:strRef>
          </c:cat>
          <c:val>
            <c:numRef>
              <c:f>Sheet1!$B$656:$I$656</c:f>
              <c:numCache>
                <c:formatCode>0.00%</c:formatCode>
                <c:ptCount val="8"/>
                <c:pt idx="0">
                  <c:v>3.7999999999999999E-2</c:v>
                </c:pt>
                <c:pt idx="1">
                  <c:v>0.15</c:v>
                </c:pt>
                <c:pt idx="2">
                  <c:v>0.111</c:v>
                </c:pt>
                <c:pt idx="3">
                  <c:v>0.152</c:v>
                </c:pt>
                <c:pt idx="4">
                  <c:v>0.125</c:v>
                </c:pt>
                <c:pt idx="5">
                  <c:v>0.5</c:v>
                </c:pt>
                <c:pt idx="6">
                  <c:v>0.152</c:v>
                </c:pt>
                <c:pt idx="7">
                  <c:v>0</c:v>
                </c:pt>
              </c:numCache>
            </c:numRef>
          </c:val>
          <c:extLst>
            <c:ext xmlns:c16="http://schemas.microsoft.com/office/drawing/2014/chart" uri="{C3380CC4-5D6E-409C-BE32-E72D297353CC}">
              <c16:uniqueId val="{00000003-80AB-458C-9F73-892E7E8761DE}"/>
            </c:ext>
          </c:extLst>
        </c:ser>
        <c:dLbls>
          <c:showLegendKey val="0"/>
          <c:showVal val="0"/>
          <c:showCatName val="0"/>
          <c:showSerName val="0"/>
          <c:showPercent val="0"/>
          <c:showBubbleSize val="0"/>
        </c:dLbls>
        <c:gapWidth val="219"/>
        <c:overlap val="-27"/>
        <c:axId val="636268896"/>
        <c:axId val="636265376"/>
      </c:barChart>
      <c:catAx>
        <c:axId val="6362688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6265376"/>
        <c:crosses val="autoZero"/>
        <c:auto val="1"/>
        <c:lblAlgn val="ctr"/>
        <c:lblOffset val="100"/>
        <c:noMultiLvlLbl val="0"/>
      </c:catAx>
      <c:valAx>
        <c:axId val="6362653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6268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1" i="0" u="none" strike="noStrike" kern="1200" spc="0" baseline="0">
                <a:solidFill>
                  <a:sysClr val="windowText" lastClr="000000">
                    <a:lumMod val="65000"/>
                    <a:lumOff val="35000"/>
                  </a:sysClr>
                </a:solidFill>
                <a:effectLst/>
              </a:rPr>
              <a:t>self-evaluation</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Sheet1!$A$719</c:f>
              <c:strCache>
                <c:ptCount val="1"/>
                <c:pt idx="0">
                  <c:v>Q1 Agree: I feel happy with my life</c:v>
                </c:pt>
              </c:strCache>
            </c:strRef>
          </c:tx>
          <c:spPr>
            <a:solidFill>
              <a:schemeClr val="accent1"/>
            </a:solidFill>
            <a:ln>
              <a:noFill/>
            </a:ln>
            <a:effectLst/>
          </c:spPr>
          <c:invertIfNegative val="0"/>
          <c:cat>
            <c:strRef>
              <c:f>Sheet1!$B$718:$I$718</c:f>
              <c:strCache>
                <c:ptCount val="8"/>
                <c:pt idx="0">
                  <c:v>Adm</c:v>
                </c:pt>
                <c:pt idx="1">
                  <c:v>Ac</c:v>
                </c:pt>
                <c:pt idx="2">
                  <c:v>Ag</c:v>
                </c:pt>
                <c:pt idx="3">
                  <c:v>Fa</c:v>
                </c:pt>
                <c:pt idx="4">
                  <c:v>IT</c:v>
                </c:pt>
                <c:pt idx="5">
                  <c:v>Fi</c:v>
                </c:pt>
                <c:pt idx="6">
                  <c:v>Se</c:v>
                </c:pt>
                <c:pt idx="7">
                  <c:v>HR</c:v>
                </c:pt>
              </c:strCache>
            </c:strRef>
          </c:cat>
          <c:val>
            <c:numRef>
              <c:f>Sheet1!$B$719:$I$719</c:f>
              <c:numCache>
                <c:formatCode>0%</c:formatCode>
                <c:ptCount val="8"/>
                <c:pt idx="0">
                  <c:v>0.88</c:v>
                </c:pt>
                <c:pt idx="1">
                  <c:v>0.9</c:v>
                </c:pt>
                <c:pt idx="2">
                  <c:v>0.89</c:v>
                </c:pt>
                <c:pt idx="3">
                  <c:v>0.87</c:v>
                </c:pt>
                <c:pt idx="4">
                  <c:v>1</c:v>
                </c:pt>
                <c:pt idx="5">
                  <c:v>1</c:v>
                </c:pt>
                <c:pt idx="6">
                  <c:v>0.85</c:v>
                </c:pt>
                <c:pt idx="7">
                  <c:v>1</c:v>
                </c:pt>
              </c:numCache>
            </c:numRef>
          </c:val>
          <c:extLst>
            <c:ext xmlns:c16="http://schemas.microsoft.com/office/drawing/2014/chart" uri="{C3380CC4-5D6E-409C-BE32-E72D297353CC}">
              <c16:uniqueId val="{00000000-CAFA-4D13-9C70-CBF64F494B73}"/>
            </c:ext>
          </c:extLst>
        </c:ser>
        <c:ser>
          <c:idx val="1"/>
          <c:order val="1"/>
          <c:tx>
            <c:strRef>
              <c:f>Sheet1!$A$720</c:f>
              <c:strCache>
                <c:ptCount val="1"/>
                <c:pt idx="0">
                  <c:v>Q1 Disagree</c:v>
                </c:pt>
              </c:strCache>
            </c:strRef>
          </c:tx>
          <c:spPr>
            <a:solidFill>
              <a:schemeClr val="accent2"/>
            </a:solidFill>
            <a:ln>
              <a:noFill/>
            </a:ln>
            <a:effectLst/>
          </c:spPr>
          <c:invertIfNegative val="0"/>
          <c:cat>
            <c:strRef>
              <c:f>Sheet1!$B$718:$I$718</c:f>
              <c:strCache>
                <c:ptCount val="8"/>
                <c:pt idx="0">
                  <c:v>Adm</c:v>
                </c:pt>
                <c:pt idx="1">
                  <c:v>Ac</c:v>
                </c:pt>
                <c:pt idx="2">
                  <c:v>Ag</c:v>
                </c:pt>
                <c:pt idx="3">
                  <c:v>Fa</c:v>
                </c:pt>
                <c:pt idx="4">
                  <c:v>IT</c:v>
                </c:pt>
                <c:pt idx="5">
                  <c:v>Fi</c:v>
                </c:pt>
                <c:pt idx="6">
                  <c:v>Se</c:v>
                </c:pt>
                <c:pt idx="7">
                  <c:v>HR</c:v>
                </c:pt>
              </c:strCache>
            </c:strRef>
          </c:cat>
          <c:val>
            <c:numRef>
              <c:f>Sheet1!$B$720:$I$720</c:f>
              <c:numCache>
                <c:formatCode>0%</c:formatCode>
                <c:ptCount val="8"/>
                <c:pt idx="0">
                  <c:v>0.12</c:v>
                </c:pt>
                <c:pt idx="1">
                  <c:v>0.1</c:v>
                </c:pt>
                <c:pt idx="2">
                  <c:v>0.11</c:v>
                </c:pt>
                <c:pt idx="3">
                  <c:v>0.13</c:v>
                </c:pt>
                <c:pt idx="4">
                  <c:v>0</c:v>
                </c:pt>
                <c:pt idx="5">
                  <c:v>0</c:v>
                </c:pt>
                <c:pt idx="6">
                  <c:v>0.15</c:v>
                </c:pt>
                <c:pt idx="7">
                  <c:v>0</c:v>
                </c:pt>
              </c:numCache>
            </c:numRef>
          </c:val>
          <c:extLst>
            <c:ext xmlns:c16="http://schemas.microsoft.com/office/drawing/2014/chart" uri="{C3380CC4-5D6E-409C-BE32-E72D297353CC}">
              <c16:uniqueId val="{00000001-CAFA-4D13-9C70-CBF64F494B73}"/>
            </c:ext>
          </c:extLst>
        </c:ser>
        <c:ser>
          <c:idx val="2"/>
          <c:order val="2"/>
          <c:tx>
            <c:strRef>
              <c:f>Sheet1!$A$721</c:f>
              <c:strCache>
                <c:ptCount val="1"/>
                <c:pt idx="0">
                  <c:v>Q2 Agree: I feel calm and relaxed</c:v>
                </c:pt>
              </c:strCache>
            </c:strRef>
          </c:tx>
          <c:spPr>
            <a:solidFill>
              <a:schemeClr val="accent3"/>
            </a:solidFill>
            <a:ln>
              <a:noFill/>
            </a:ln>
            <a:effectLst/>
          </c:spPr>
          <c:invertIfNegative val="0"/>
          <c:cat>
            <c:strRef>
              <c:f>Sheet1!$B$718:$I$718</c:f>
              <c:strCache>
                <c:ptCount val="8"/>
                <c:pt idx="0">
                  <c:v>Adm</c:v>
                </c:pt>
                <c:pt idx="1">
                  <c:v>Ac</c:v>
                </c:pt>
                <c:pt idx="2">
                  <c:v>Ag</c:v>
                </c:pt>
                <c:pt idx="3">
                  <c:v>Fa</c:v>
                </c:pt>
                <c:pt idx="4">
                  <c:v>IT</c:v>
                </c:pt>
                <c:pt idx="5">
                  <c:v>Fi</c:v>
                </c:pt>
                <c:pt idx="6">
                  <c:v>Se</c:v>
                </c:pt>
                <c:pt idx="7">
                  <c:v>HR</c:v>
                </c:pt>
              </c:strCache>
            </c:strRef>
          </c:cat>
          <c:val>
            <c:numRef>
              <c:f>Sheet1!$B$721:$I$721</c:f>
              <c:numCache>
                <c:formatCode>0%</c:formatCode>
                <c:ptCount val="8"/>
                <c:pt idx="0">
                  <c:v>0.6</c:v>
                </c:pt>
                <c:pt idx="1">
                  <c:v>0.55000000000000004</c:v>
                </c:pt>
                <c:pt idx="2">
                  <c:v>0.89</c:v>
                </c:pt>
                <c:pt idx="3">
                  <c:v>0.79</c:v>
                </c:pt>
                <c:pt idx="4">
                  <c:v>0.88</c:v>
                </c:pt>
                <c:pt idx="5">
                  <c:v>1</c:v>
                </c:pt>
                <c:pt idx="6">
                  <c:v>0.85</c:v>
                </c:pt>
                <c:pt idx="7">
                  <c:v>1</c:v>
                </c:pt>
              </c:numCache>
            </c:numRef>
          </c:val>
          <c:extLst>
            <c:ext xmlns:c16="http://schemas.microsoft.com/office/drawing/2014/chart" uri="{C3380CC4-5D6E-409C-BE32-E72D297353CC}">
              <c16:uniqueId val="{00000002-CAFA-4D13-9C70-CBF64F494B73}"/>
            </c:ext>
          </c:extLst>
        </c:ser>
        <c:ser>
          <c:idx val="3"/>
          <c:order val="3"/>
          <c:tx>
            <c:strRef>
              <c:f>Sheet1!$A$722</c:f>
              <c:strCache>
                <c:ptCount val="1"/>
                <c:pt idx="0">
                  <c:v>Q2 Disagree</c:v>
                </c:pt>
              </c:strCache>
            </c:strRef>
          </c:tx>
          <c:spPr>
            <a:solidFill>
              <a:schemeClr val="accent4"/>
            </a:solidFill>
            <a:ln>
              <a:noFill/>
            </a:ln>
            <a:effectLst/>
          </c:spPr>
          <c:invertIfNegative val="0"/>
          <c:cat>
            <c:strRef>
              <c:f>Sheet1!$B$718:$I$718</c:f>
              <c:strCache>
                <c:ptCount val="8"/>
                <c:pt idx="0">
                  <c:v>Adm</c:v>
                </c:pt>
                <c:pt idx="1">
                  <c:v>Ac</c:v>
                </c:pt>
                <c:pt idx="2">
                  <c:v>Ag</c:v>
                </c:pt>
                <c:pt idx="3">
                  <c:v>Fa</c:v>
                </c:pt>
                <c:pt idx="4">
                  <c:v>IT</c:v>
                </c:pt>
                <c:pt idx="5">
                  <c:v>Fi</c:v>
                </c:pt>
                <c:pt idx="6">
                  <c:v>Se</c:v>
                </c:pt>
                <c:pt idx="7">
                  <c:v>HR</c:v>
                </c:pt>
              </c:strCache>
            </c:strRef>
          </c:cat>
          <c:val>
            <c:numRef>
              <c:f>Sheet1!$B$722:$I$722</c:f>
              <c:numCache>
                <c:formatCode>0%</c:formatCode>
                <c:ptCount val="8"/>
                <c:pt idx="0">
                  <c:v>0.4</c:v>
                </c:pt>
                <c:pt idx="1">
                  <c:v>0.45</c:v>
                </c:pt>
                <c:pt idx="2">
                  <c:v>0.11</c:v>
                </c:pt>
                <c:pt idx="3">
                  <c:v>0.21</c:v>
                </c:pt>
                <c:pt idx="4">
                  <c:v>0.12</c:v>
                </c:pt>
                <c:pt idx="5">
                  <c:v>0</c:v>
                </c:pt>
                <c:pt idx="6">
                  <c:v>0.15</c:v>
                </c:pt>
                <c:pt idx="7">
                  <c:v>0</c:v>
                </c:pt>
              </c:numCache>
            </c:numRef>
          </c:val>
          <c:extLst>
            <c:ext xmlns:c16="http://schemas.microsoft.com/office/drawing/2014/chart" uri="{C3380CC4-5D6E-409C-BE32-E72D297353CC}">
              <c16:uniqueId val="{00000003-CAFA-4D13-9C70-CBF64F494B73}"/>
            </c:ext>
          </c:extLst>
        </c:ser>
        <c:ser>
          <c:idx val="4"/>
          <c:order val="4"/>
          <c:tx>
            <c:strRef>
              <c:f>Sheet1!$A$723</c:f>
              <c:strCache>
                <c:ptCount val="1"/>
                <c:pt idx="0">
                  <c:v>Q3 Agree: I feel supported by family/community</c:v>
                </c:pt>
              </c:strCache>
            </c:strRef>
          </c:tx>
          <c:spPr>
            <a:solidFill>
              <a:schemeClr val="accent5"/>
            </a:solidFill>
            <a:ln>
              <a:noFill/>
            </a:ln>
            <a:effectLst/>
          </c:spPr>
          <c:invertIfNegative val="0"/>
          <c:cat>
            <c:strRef>
              <c:f>Sheet1!$B$718:$I$718</c:f>
              <c:strCache>
                <c:ptCount val="8"/>
                <c:pt idx="0">
                  <c:v>Adm</c:v>
                </c:pt>
                <c:pt idx="1">
                  <c:v>Ac</c:v>
                </c:pt>
                <c:pt idx="2">
                  <c:v>Ag</c:v>
                </c:pt>
                <c:pt idx="3">
                  <c:v>Fa</c:v>
                </c:pt>
                <c:pt idx="4">
                  <c:v>IT</c:v>
                </c:pt>
                <c:pt idx="5">
                  <c:v>Fi</c:v>
                </c:pt>
                <c:pt idx="6">
                  <c:v>Se</c:v>
                </c:pt>
                <c:pt idx="7">
                  <c:v>HR</c:v>
                </c:pt>
              </c:strCache>
            </c:strRef>
          </c:cat>
          <c:val>
            <c:numRef>
              <c:f>Sheet1!$B$723:$I$723</c:f>
              <c:numCache>
                <c:formatCode>0%</c:formatCode>
                <c:ptCount val="8"/>
                <c:pt idx="0">
                  <c:v>0.96</c:v>
                </c:pt>
                <c:pt idx="1">
                  <c:v>0.95</c:v>
                </c:pt>
                <c:pt idx="2">
                  <c:v>0.89</c:v>
                </c:pt>
                <c:pt idx="3">
                  <c:v>0.95</c:v>
                </c:pt>
                <c:pt idx="4">
                  <c:v>1</c:v>
                </c:pt>
                <c:pt idx="5">
                  <c:v>1</c:v>
                </c:pt>
                <c:pt idx="6">
                  <c:v>0.91</c:v>
                </c:pt>
                <c:pt idx="7">
                  <c:v>0.75</c:v>
                </c:pt>
              </c:numCache>
            </c:numRef>
          </c:val>
          <c:extLst>
            <c:ext xmlns:c16="http://schemas.microsoft.com/office/drawing/2014/chart" uri="{C3380CC4-5D6E-409C-BE32-E72D297353CC}">
              <c16:uniqueId val="{00000004-CAFA-4D13-9C70-CBF64F494B73}"/>
            </c:ext>
          </c:extLst>
        </c:ser>
        <c:ser>
          <c:idx val="5"/>
          <c:order val="5"/>
          <c:tx>
            <c:strRef>
              <c:f>Sheet1!$A$724</c:f>
              <c:strCache>
                <c:ptCount val="1"/>
                <c:pt idx="0">
                  <c:v>Q3 Disagree</c:v>
                </c:pt>
              </c:strCache>
            </c:strRef>
          </c:tx>
          <c:spPr>
            <a:solidFill>
              <a:schemeClr val="accent6"/>
            </a:solidFill>
            <a:ln>
              <a:noFill/>
            </a:ln>
            <a:effectLst/>
          </c:spPr>
          <c:invertIfNegative val="0"/>
          <c:cat>
            <c:strRef>
              <c:f>Sheet1!$B$718:$I$718</c:f>
              <c:strCache>
                <c:ptCount val="8"/>
                <c:pt idx="0">
                  <c:v>Adm</c:v>
                </c:pt>
                <c:pt idx="1">
                  <c:v>Ac</c:v>
                </c:pt>
                <c:pt idx="2">
                  <c:v>Ag</c:v>
                </c:pt>
                <c:pt idx="3">
                  <c:v>Fa</c:v>
                </c:pt>
                <c:pt idx="4">
                  <c:v>IT</c:v>
                </c:pt>
                <c:pt idx="5">
                  <c:v>Fi</c:v>
                </c:pt>
                <c:pt idx="6">
                  <c:v>Se</c:v>
                </c:pt>
                <c:pt idx="7">
                  <c:v>HR</c:v>
                </c:pt>
              </c:strCache>
            </c:strRef>
          </c:cat>
          <c:val>
            <c:numRef>
              <c:f>Sheet1!$B$724:$I$724</c:f>
              <c:numCache>
                <c:formatCode>0%</c:formatCode>
                <c:ptCount val="8"/>
                <c:pt idx="0">
                  <c:v>0.04</c:v>
                </c:pt>
                <c:pt idx="1">
                  <c:v>0.05</c:v>
                </c:pt>
                <c:pt idx="2">
                  <c:v>0.11</c:v>
                </c:pt>
                <c:pt idx="3">
                  <c:v>0.05</c:v>
                </c:pt>
                <c:pt idx="4">
                  <c:v>0</c:v>
                </c:pt>
                <c:pt idx="5">
                  <c:v>0</c:v>
                </c:pt>
                <c:pt idx="6">
                  <c:v>0.09</c:v>
                </c:pt>
                <c:pt idx="7">
                  <c:v>0.25</c:v>
                </c:pt>
              </c:numCache>
            </c:numRef>
          </c:val>
          <c:extLst>
            <c:ext xmlns:c16="http://schemas.microsoft.com/office/drawing/2014/chart" uri="{C3380CC4-5D6E-409C-BE32-E72D297353CC}">
              <c16:uniqueId val="{00000005-CAFA-4D13-9C70-CBF64F494B73}"/>
            </c:ext>
          </c:extLst>
        </c:ser>
        <c:ser>
          <c:idx val="6"/>
          <c:order val="6"/>
          <c:tx>
            <c:strRef>
              <c:f>Sheet1!$A$725</c:f>
              <c:strCache>
                <c:ptCount val="1"/>
                <c:pt idx="0">
                  <c:v>Q4 Agree: I feel financially stable and secure</c:v>
                </c:pt>
              </c:strCache>
            </c:strRef>
          </c:tx>
          <c:spPr>
            <a:solidFill>
              <a:schemeClr val="accent1">
                <a:lumMod val="60000"/>
              </a:schemeClr>
            </a:solidFill>
            <a:ln>
              <a:noFill/>
            </a:ln>
            <a:effectLst/>
          </c:spPr>
          <c:invertIfNegative val="0"/>
          <c:cat>
            <c:strRef>
              <c:f>Sheet1!$B$718:$I$718</c:f>
              <c:strCache>
                <c:ptCount val="8"/>
                <c:pt idx="0">
                  <c:v>Adm</c:v>
                </c:pt>
                <c:pt idx="1">
                  <c:v>Ac</c:v>
                </c:pt>
                <c:pt idx="2">
                  <c:v>Ag</c:v>
                </c:pt>
                <c:pt idx="3">
                  <c:v>Fa</c:v>
                </c:pt>
                <c:pt idx="4">
                  <c:v>IT</c:v>
                </c:pt>
                <c:pt idx="5">
                  <c:v>Fi</c:v>
                </c:pt>
                <c:pt idx="6">
                  <c:v>Se</c:v>
                </c:pt>
                <c:pt idx="7">
                  <c:v>HR</c:v>
                </c:pt>
              </c:strCache>
            </c:strRef>
          </c:cat>
          <c:val>
            <c:numRef>
              <c:f>Sheet1!$B$725:$I$725</c:f>
              <c:numCache>
                <c:formatCode>0%</c:formatCode>
                <c:ptCount val="8"/>
                <c:pt idx="0">
                  <c:v>0.5</c:v>
                </c:pt>
                <c:pt idx="1">
                  <c:v>0.5</c:v>
                </c:pt>
                <c:pt idx="2">
                  <c:v>0.78</c:v>
                </c:pt>
                <c:pt idx="3">
                  <c:v>0.79</c:v>
                </c:pt>
                <c:pt idx="4">
                  <c:v>0.63</c:v>
                </c:pt>
                <c:pt idx="5">
                  <c:v>0.5</c:v>
                </c:pt>
                <c:pt idx="6">
                  <c:v>0.52</c:v>
                </c:pt>
                <c:pt idx="7">
                  <c:v>1</c:v>
                </c:pt>
              </c:numCache>
            </c:numRef>
          </c:val>
          <c:extLst>
            <c:ext xmlns:c16="http://schemas.microsoft.com/office/drawing/2014/chart" uri="{C3380CC4-5D6E-409C-BE32-E72D297353CC}">
              <c16:uniqueId val="{00000006-CAFA-4D13-9C70-CBF64F494B73}"/>
            </c:ext>
          </c:extLst>
        </c:ser>
        <c:ser>
          <c:idx val="7"/>
          <c:order val="7"/>
          <c:tx>
            <c:strRef>
              <c:f>Sheet1!$A$726</c:f>
              <c:strCache>
                <c:ptCount val="1"/>
                <c:pt idx="0">
                  <c:v>Q4 Disagree</c:v>
                </c:pt>
              </c:strCache>
            </c:strRef>
          </c:tx>
          <c:spPr>
            <a:solidFill>
              <a:schemeClr val="accent2">
                <a:lumMod val="60000"/>
              </a:schemeClr>
            </a:solidFill>
            <a:ln>
              <a:noFill/>
            </a:ln>
            <a:effectLst/>
          </c:spPr>
          <c:invertIfNegative val="0"/>
          <c:cat>
            <c:strRef>
              <c:f>Sheet1!$B$718:$I$718</c:f>
              <c:strCache>
                <c:ptCount val="8"/>
                <c:pt idx="0">
                  <c:v>Adm</c:v>
                </c:pt>
                <c:pt idx="1">
                  <c:v>Ac</c:v>
                </c:pt>
                <c:pt idx="2">
                  <c:v>Ag</c:v>
                </c:pt>
                <c:pt idx="3">
                  <c:v>Fa</c:v>
                </c:pt>
                <c:pt idx="4">
                  <c:v>IT</c:v>
                </c:pt>
                <c:pt idx="5">
                  <c:v>Fi</c:v>
                </c:pt>
                <c:pt idx="6">
                  <c:v>Se</c:v>
                </c:pt>
                <c:pt idx="7">
                  <c:v>HR</c:v>
                </c:pt>
              </c:strCache>
            </c:strRef>
          </c:cat>
          <c:val>
            <c:numRef>
              <c:f>Sheet1!$B$726:$I$726</c:f>
              <c:numCache>
                <c:formatCode>0%</c:formatCode>
                <c:ptCount val="8"/>
                <c:pt idx="0">
                  <c:v>0.5</c:v>
                </c:pt>
                <c:pt idx="1">
                  <c:v>0.5</c:v>
                </c:pt>
                <c:pt idx="2">
                  <c:v>0.22</c:v>
                </c:pt>
                <c:pt idx="3">
                  <c:v>0.21</c:v>
                </c:pt>
                <c:pt idx="4">
                  <c:v>0.37</c:v>
                </c:pt>
                <c:pt idx="5">
                  <c:v>0.5</c:v>
                </c:pt>
                <c:pt idx="6">
                  <c:v>0.48</c:v>
                </c:pt>
                <c:pt idx="7">
                  <c:v>0</c:v>
                </c:pt>
              </c:numCache>
            </c:numRef>
          </c:val>
          <c:extLst>
            <c:ext xmlns:c16="http://schemas.microsoft.com/office/drawing/2014/chart" uri="{C3380CC4-5D6E-409C-BE32-E72D297353CC}">
              <c16:uniqueId val="{00000007-CAFA-4D13-9C70-CBF64F494B73}"/>
            </c:ext>
          </c:extLst>
        </c:ser>
        <c:dLbls>
          <c:showLegendKey val="0"/>
          <c:showVal val="0"/>
          <c:showCatName val="0"/>
          <c:showSerName val="0"/>
          <c:showPercent val="0"/>
          <c:showBubbleSize val="0"/>
        </c:dLbls>
        <c:gapWidth val="219"/>
        <c:overlap val="-27"/>
        <c:axId val="636284736"/>
        <c:axId val="636281920"/>
      </c:barChart>
      <c:catAx>
        <c:axId val="6362847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6281920"/>
        <c:crosses val="autoZero"/>
        <c:auto val="1"/>
        <c:lblAlgn val="ctr"/>
        <c:lblOffset val="100"/>
        <c:noMultiLvlLbl val="0"/>
      </c:catAx>
      <c:valAx>
        <c:axId val="6362819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62847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1" i="0" u="none" strike="noStrike" kern="1200" spc="0" baseline="0">
                <a:solidFill>
                  <a:sysClr val="windowText" lastClr="000000">
                    <a:lumMod val="65000"/>
                    <a:lumOff val="35000"/>
                  </a:sysClr>
                </a:solidFill>
                <a:effectLst/>
              </a:rPr>
              <a:t>self-evaluation</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Sheet1!$A$768</c:f>
              <c:strCache>
                <c:ptCount val="1"/>
                <c:pt idx="0">
                  <c:v>Q5 Agree: Purpose in life</c:v>
                </c:pt>
              </c:strCache>
            </c:strRef>
          </c:tx>
          <c:spPr>
            <a:solidFill>
              <a:schemeClr val="accent1"/>
            </a:solidFill>
            <a:ln>
              <a:noFill/>
            </a:ln>
            <a:effectLst/>
          </c:spPr>
          <c:invertIfNegative val="0"/>
          <c:cat>
            <c:strRef>
              <c:f>Sheet1!$B$767:$I$767</c:f>
              <c:strCache>
                <c:ptCount val="8"/>
                <c:pt idx="0">
                  <c:v>Adm</c:v>
                </c:pt>
                <c:pt idx="1">
                  <c:v>Ac</c:v>
                </c:pt>
                <c:pt idx="2">
                  <c:v>Ag</c:v>
                </c:pt>
                <c:pt idx="3">
                  <c:v>Fa</c:v>
                </c:pt>
                <c:pt idx="4">
                  <c:v>IT</c:v>
                </c:pt>
                <c:pt idx="5">
                  <c:v>Fi</c:v>
                </c:pt>
                <c:pt idx="6">
                  <c:v>Se</c:v>
                </c:pt>
                <c:pt idx="7">
                  <c:v>HR</c:v>
                </c:pt>
              </c:strCache>
            </c:strRef>
          </c:cat>
          <c:val>
            <c:numRef>
              <c:f>Sheet1!$B$768:$I$768</c:f>
              <c:numCache>
                <c:formatCode>0%</c:formatCode>
                <c:ptCount val="8"/>
                <c:pt idx="0">
                  <c:v>0.98</c:v>
                </c:pt>
                <c:pt idx="1">
                  <c:v>1</c:v>
                </c:pt>
                <c:pt idx="2">
                  <c:v>1</c:v>
                </c:pt>
                <c:pt idx="3">
                  <c:v>0.97</c:v>
                </c:pt>
                <c:pt idx="4">
                  <c:v>0.88</c:v>
                </c:pt>
                <c:pt idx="5">
                  <c:v>1</c:v>
                </c:pt>
                <c:pt idx="6">
                  <c:v>0.97</c:v>
                </c:pt>
                <c:pt idx="7">
                  <c:v>0.75</c:v>
                </c:pt>
              </c:numCache>
            </c:numRef>
          </c:val>
          <c:extLst>
            <c:ext xmlns:c16="http://schemas.microsoft.com/office/drawing/2014/chart" uri="{C3380CC4-5D6E-409C-BE32-E72D297353CC}">
              <c16:uniqueId val="{00000000-6D0D-403A-A73D-0E0C5CDA583B}"/>
            </c:ext>
          </c:extLst>
        </c:ser>
        <c:ser>
          <c:idx val="1"/>
          <c:order val="1"/>
          <c:tx>
            <c:strRef>
              <c:f>Sheet1!$A$769</c:f>
              <c:strCache>
                <c:ptCount val="1"/>
                <c:pt idx="0">
                  <c:v>Q5 Disagree</c:v>
                </c:pt>
              </c:strCache>
            </c:strRef>
          </c:tx>
          <c:spPr>
            <a:solidFill>
              <a:schemeClr val="accent2"/>
            </a:solidFill>
            <a:ln>
              <a:noFill/>
            </a:ln>
            <a:effectLst/>
          </c:spPr>
          <c:invertIfNegative val="0"/>
          <c:cat>
            <c:strRef>
              <c:f>Sheet1!$B$767:$I$767</c:f>
              <c:strCache>
                <c:ptCount val="8"/>
                <c:pt idx="0">
                  <c:v>Adm</c:v>
                </c:pt>
                <c:pt idx="1">
                  <c:v>Ac</c:v>
                </c:pt>
                <c:pt idx="2">
                  <c:v>Ag</c:v>
                </c:pt>
                <c:pt idx="3">
                  <c:v>Fa</c:v>
                </c:pt>
                <c:pt idx="4">
                  <c:v>IT</c:v>
                </c:pt>
                <c:pt idx="5">
                  <c:v>Fi</c:v>
                </c:pt>
                <c:pt idx="6">
                  <c:v>Se</c:v>
                </c:pt>
                <c:pt idx="7">
                  <c:v>HR</c:v>
                </c:pt>
              </c:strCache>
            </c:strRef>
          </c:cat>
          <c:val>
            <c:numRef>
              <c:f>Sheet1!$B$769:$I$769</c:f>
              <c:numCache>
                <c:formatCode>0%</c:formatCode>
                <c:ptCount val="8"/>
                <c:pt idx="0">
                  <c:v>0.02</c:v>
                </c:pt>
                <c:pt idx="1">
                  <c:v>0</c:v>
                </c:pt>
                <c:pt idx="2">
                  <c:v>0</c:v>
                </c:pt>
                <c:pt idx="3">
                  <c:v>0.03</c:v>
                </c:pt>
                <c:pt idx="4">
                  <c:v>0.12</c:v>
                </c:pt>
                <c:pt idx="5">
                  <c:v>0</c:v>
                </c:pt>
                <c:pt idx="6">
                  <c:v>0.03</c:v>
                </c:pt>
                <c:pt idx="7">
                  <c:v>0.25</c:v>
                </c:pt>
              </c:numCache>
            </c:numRef>
          </c:val>
          <c:extLst>
            <c:ext xmlns:c16="http://schemas.microsoft.com/office/drawing/2014/chart" uri="{C3380CC4-5D6E-409C-BE32-E72D297353CC}">
              <c16:uniqueId val="{00000001-6D0D-403A-A73D-0E0C5CDA583B}"/>
            </c:ext>
          </c:extLst>
        </c:ser>
        <c:ser>
          <c:idx val="2"/>
          <c:order val="2"/>
          <c:tx>
            <c:strRef>
              <c:f>Sheet1!$A$770</c:f>
              <c:strCache>
                <c:ptCount val="1"/>
                <c:pt idx="0">
                  <c:v>Q6 Agree: Confidence in opinions</c:v>
                </c:pt>
              </c:strCache>
            </c:strRef>
          </c:tx>
          <c:spPr>
            <a:solidFill>
              <a:schemeClr val="accent3"/>
            </a:solidFill>
            <a:ln>
              <a:noFill/>
            </a:ln>
            <a:effectLst/>
          </c:spPr>
          <c:invertIfNegative val="0"/>
          <c:cat>
            <c:strRef>
              <c:f>Sheet1!$B$767:$I$767</c:f>
              <c:strCache>
                <c:ptCount val="8"/>
                <c:pt idx="0">
                  <c:v>Adm</c:v>
                </c:pt>
                <c:pt idx="1">
                  <c:v>Ac</c:v>
                </c:pt>
                <c:pt idx="2">
                  <c:v>Ag</c:v>
                </c:pt>
                <c:pt idx="3">
                  <c:v>Fa</c:v>
                </c:pt>
                <c:pt idx="4">
                  <c:v>IT</c:v>
                </c:pt>
                <c:pt idx="5">
                  <c:v>Fi</c:v>
                </c:pt>
                <c:pt idx="6">
                  <c:v>Se</c:v>
                </c:pt>
                <c:pt idx="7">
                  <c:v>HR</c:v>
                </c:pt>
              </c:strCache>
            </c:strRef>
          </c:cat>
          <c:val>
            <c:numRef>
              <c:f>Sheet1!$B$770:$I$770</c:f>
              <c:numCache>
                <c:formatCode>0%</c:formatCode>
                <c:ptCount val="8"/>
                <c:pt idx="0">
                  <c:v>0.9</c:v>
                </c:pt>
                <c:pt idx="1">
                  <c:v>0.8</c:v>
                </c:pt>
                <c:pt idx="2">
                  <c:v>1</c:v>
                </c:pt>
                <c:pt idx="3">
                  <c:v>0.89</c:v>
                </c:pt>
                <c:pt idx="4">
                  <c:v>0.75</c:v>
                </c:pt>
                <c:pt idx="5">
                  <c:v>1</c:v>
                </c:pt>
                <c:pt idx="6">
                  <c:v>0.82</c:v>
                </c:pt>
                <c:pt idx="7">
                  <c:v>0.75</c:v>
                </c:pt>
              </c:numCache>
            </c:numRef>
          </c:val>
          <c:extLst>
            <c:ext xmlns:c16="http://schemas.microsoft.com/office/drawing/2014/chart" uri="{C3380CC4-5D6E-409C-BE32-E72D297353CC}">
              <c16:uniqueId val="{00000002-6D0D-403A-A73D-0E0C5CDA583B}"/>
            </c:ext>
          </c:extLst>
        </c:ser>
        <c:ser>
          <c:idx val="3"/>
          <c:order val="3"/>
          <c:tx>
            <c:strRef>
              <c:f>Sheet1!$A$771</c:f>
              <c:strCache>
                <c:ptCount val="1"/>
                <c:pt idx="0">
                  <c:v>Q6 Disagree</c:v>
                </c:pt>
              </c:strCache>
            </c:strRef>
          </c:tx>
          <c:spPr>
            <a:solidFill>
              <a:schemeClr val="accent4"/>
            </a:solidFill>
            <a:ln>
              <a:noFill/>
            </a:ln>
            <a:effectLst/>
          </c:spPr>
          <c:invertIfNegative val="0"/>
          <c:cat>
            <c:strRef>
              <c:f>Sheet1!$B$767:$I$767</c:f>
              <c:strCache>
                <c:ptCount val="8"/>
                <c:pt idx="0">
                  <c:v>Adm</c:v>
                </c:pt>
                <c:pt idx="1">
                  <c:v>Ac</c:v>
                </c:pt>
                <c:pt idx="2">
                  <c:v>Ag</c:v>
                </c:pt>
                <c:pt idx="3">
                  <c:v>Fa</c:v>
                </c:pt>
                <c:pt idx="4">
                  <c:v>IT</c:v>
                </c:pt>
                <c:pt idx="5">
                  <c:v>Fi</c:v>
                </c:pt>
                <c:pt idx="6">
                  <c:v>Se</c:v>
                </c:pt>
                <c:pt idx="7">
                  <c:v>HR</c:v>
                </c:pt>
              </c:strCache>
            </c:strRef>
          </c:cat>
          <c:val>
            <c:numRef>
              <c:f>Sheet1!$B$771:$I$771</c:f>
              <c:numCache>
                <c:formatCode>0%</c:formatCode>
                <c:ptCount val="8"/>
                <c:pt idx="0">
                  <c:v>0.1</c:v>
                </c:pt>
                <c:pt idx="1">
                  <c:v>0.2</c:v>
                </c:pt>
                <c:pt idx="2">
                  <c:v>0</c:v>
                </c:pt>
                <c:pt idx="3">
                  <c:v>0.11</c:v>
                </c:pt>
                <c:pt idx="4">
                  <c:v>0.25</c:v>
                </c:pt>
                <c:pt idx="5">
                  <c:v>0</c:v>
                </c:pt>
                <c:pt idx="6">
                  <c:v>0.18</c:v>
                </c:pt>
                <c:pt idx="7">
                  <c:v>0.25</c:v>
                </c:pt>
              </c:numCache>
            </c:numRef>
          </c:val>
          <c:extLst>
            <c:ext xmlns:c16="http://schemas.microsoft.com/office/drawing/2014/chart" uri="{C3380CC4-5D6E-409C-BE32-E72D297353CC}">
              <c16:uniqueId val="{00000003-6D0D-403A-A73D-0E0C5CDA583B}"/>
            </c:ext>
          </c:extLst>
        </c:ser>
        <c:ser>
          <c:idx val="4"/>
          <c:order val="4"/>
          <c:tx>
            <c:strRef>
              <c:f>Sheet1!$A$772</c:f>
              <c:strCache>
                <c:ptCount val="1"/>
                <c:pt idx="0">
                  <c:v>Q7 Agree: Life is learning, changing, growth</c:v>
                </c:pt>
              </c:strCache>
            </c:strRef>
          </c:tx>
          <c:spPr>
            <a:solidFill>
              <a:schemeClr val="accent5"/>
            </a:solidFill>
            <a:ln>
              <a:noFill/>
            </a:ln>
            <a:effectLst/>
          </c:spPr>
          <c:invertIfNegative val="0"/>
          <c:cat>
            <c:strRef>
              <c:f>Sheet1!$B$767:$I$767</c:f>
              <c:strCache>
                <c:ptCount val="8"/>
                <c:pt idx="0">
                  <c:v>Adm</c:v>
                </c:pt>
                <c:pt idx="1">
                  <c:v>Ac</c:v>
                </c:pt>
                <c:pt idx="2">
                  <c:v>Ag</c:v>
                </c:pt>
                <c:pt idx="3">
                  <c:v>Fa</c:v>
                </c:pt>
                <c:pt idx="4">
                  <c:v>IT</c:v>
                </c:pt>
                <c:pt idx="5">
                  <c:v>Fi</c:v>
                </c:pt>
                <c:pt idx="6">
                  <c:v>Se</c:v>
                </c:pt>
                <c:pt idx="7">
                  <c:v>HR</c:v>
                </c:pt>
              </c:strCache>
            </c:strRef>
          </c:cat>
          <c:val>
            <c:numRef>
              <c:f>Sheet1!$B$772:$I$772</c:f>
              <c:numCache>
                <c:formatCode>0%</c:formatCode>
                <c:ptCount val="8"/>
                <c:pt idx="0">
                  <c:v>0.96</c:v>
                </c:pt>
                <c:pt idx="1">
                  <c:v>0.95</c:v>
                </c:pt>
                <c:pt idx="2">
                  <c:v>1</c:v>
                </c:pt>
                <c:pt idx="3">
                  <c:v>0.97</c:v>
                </c:pt>
                <c:pt idx="4">
                  <c:v>1</c:v>
                </c:pt>
                <c:pt idx="5">
                  <c:v>1</c:v>
                </c:pt>
                <c:pt idx="6">
                  <c:v>0.91</c:v>
                </c:pt>
                <c:pt idx="7">
                  <c:v>1</c:v>
                </c:pt>
              </c:numCache>
            </c:numRef>
          </c:val>
          <c:extLst>
            <c:ext xmlns:c16="http://schemas.microsoft.com/office/drawing/2014/chart" uri="{C3380CC4-5D6E-409C-BE32-E72D297353CC}">
              <c16:uniqueId val="{00000004-6D0D-403A-A73D-0E0C5CDA583B}"/>
            </c:ext>
          </c:extLst>
        </c:ser>
        <c:ser>
          <c:idx val="5"/>
          <c:order val="5"/>
          <c:tx>
            <c:strRef>
              <c:f>Sheet1!$A$773</c:f>
              <c:strCache>
                <c:ptCount val="1"/>
                <c:pt idx="0">
                  <c:v>Q7 Disagree</c:v>
                </c:pt>
              </c:strCache>
            </c:strRef>
          </c:tx>
          <c:spPr>
            <a:solidFill>
              <a:schemeClr val="accent6"/>
            </a:solidFill>
            <a:ln>
              <a:noFill/>
            </a:ln>
            <a:effectLst/>
          </c:spPr>
          <c:invertIfNegative val="0"/>
          <c:cat>
            <c:strRef>
              <c:f>Sheet1!$B$767:$I$767</c:f>
              <c:strCache>
                <c:ptCount val="8"/>
                <c:pt idx="0">
                  <c:v>Adm</c:v>
                </c:pt>
                <c:pt idx="1">
                  <c:v>Ac</c:v>
                </c:pt>
                <c:pt idx="2">
                  <c:v>Ag</c:v>
                </c:pt>
                <c:pt idx="3">
                  <c:v>Fa</c:v>
                </c:pt>
                <c:pt idx="4">
                  <c:v>IT</c:v>
                </c:pt>
                <c:pt idx="5">
                  <c:v>Fi</c:v>
                </c:pt>
                <c:pt idx="6">
                  <c:v>Se</c:v>
                </c:pt>
                <c:pt idx="7">
                  <c:v>HR</c:v>
                </c:pt>
              </c:strCache>
            </c:strRef>
          </c:cat>
          <c:val>
            <c:numRef>
              <c:f>Sheet1!$B$773:$I$773</c:f>
              <c:numCache>
                <c:formatCode>0%</c:formatCode>
                <c:ptCount val="8"/>
                <c:pt idx="0">
                  <c:v>0.04</c:v>
                </c:pt>
                <c:pt idx="1">
                  <c:v>0.05</c:v>
                </c:pt>
                <c:pt idx="2">
                  <c:v>0</c:v>
                </c:pt>
                <c:pt idx="3">
                  <c:v>0.03</c:v>
                </c:pt>
                <c:pt idx="4">
                  <c:v>0</c:v>
                </c:pt>
                <c:pt idx="5">
                  <c:v>0</c:v>
                </c:pt>
                <c:pt idx="6">
                  <c:v>0.09</c:v>
                </c:pt>
                <c:pt idx="7">
                  <c:v>0</c:v>
                </c:pt>
              </c:numCache>
            </c:numRef>
          </c:val>
          <c:extLst>
            <c:ext xmlns:c16="http://schemas.microsoft.com/office/drawing/2014/chart" uri="{C3380CC4-5D6E-409C-BE32-E72D297353CC}">
              <c16:uniqueId val="{00000005-6D0D-403A-A73D-0E0C5CDA583B}"/>
            </c:ext>
          </c:extLst>
        </c:ser>
        <c:dLbls>
          <c:showLegendKey val="0"/>
          <c:showVal val="0"/>
          <c:showCatName val="0"/>
          <c:showSerName val="0"/>
          <c:showPercent val="0"/>
          <c:showBubbleSize val="0"/>
        </c:dLbls>
        <c:gapWidth val="219"/>
        <c:overlap val="-27"/>
        <c:axId val="636272416"/>
        <c:axId val="636272768"/>
      </c:barChart>
      <c:catAx>
        <c:axId val="6362724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6272768"/>
        <c:crosses val="autoZero"/>
        <c:auto val="1"/>
        <c:lblAlgn val="ctr"/>
        <c:lblOffset val="100"/>
        <c:noMultiLvlLbl val="0"/>
      </c:catAx>
      <c:valAx>
        <c:axId val="6362727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62724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V2h3t0Ss6MSNLtj42HMw4aYXyg==">CgMxLjAaHwoBMBIaChgICVIUChJ0YWJsZS4yNmkzeG93cmV2bXYyCGguZ2pkZ3hzMg5oLnJvemVkaWFjemo2eTIOaC5ldWw4ZGIyaWJwNm4yDmguZXVsOGRiMmlicDZuMg5oLmMwMWgxOWg2Y3BhODIOaC5jd21qYnB0NWV6czEyDmguMThqbHNzNXkzMjQ0OABqKQoUc3VnZ2VzdC5mZzFuanpzNHRqeTUSEVNoYW0gQW1tYXIgS2hsYWd5aikKFHN1Z2dlc3QuMzBkdGI4NDg3cDYwEhFTaGFtIEFtbWFyIEtobGFneXIhMW9wTEVDblN6SUdIOWJ3MkhKMkxubXBPV1lGeklxVl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31</Pages>
  <Words>1753</Words>
  <Characters>9993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GFBalata</dc:creator>
  <cp:keywords/>
  <dc:description/>
  <cp:lastModifiedBy>GFBalata</cp:lastModifiedBy>
  <cp:revision>3</cp:revision>
  <cp:lastPrinted>2025-07-21T12:17:00Z</cp:lastPrinted>
  <dcterms:created xsi:type="dcterms:W3CDTF">2025-08-08T06:00:00Z</dcterms:created>
  <dcterms:modified xsi:type="dcterms:W3CDTF">2025-08-19T17:59:00Z</dcterms:modified>
</cp:coreProperties>
</file>