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РУКОВОДСТВО ПО ПОЛЬЗОВАНИЮ САЙТОМ GAMEZONE</w:t>
      </w:r>
    </w:p>
    <w:p>
      <w:pPr>
        <w:jc w:val="center"/>
      </w:pPr>
      <w:r>
        <w:rPr>
          <w:rFonts w:ascii="Arial" w:hAnsi="Arial"/>
          <w:i/>
          <w:sz w:val="28"/>
        </w:rPr>
        <w:t>Для чайников и программистов</w:t>
      </w:r>
    </w:p>
    <w:p>
      <w:pPr>
        <w:jc w:val="center"/>
      </w:pPr>
      <w:r>
        <w:rPr>
          <w:rFonts w:ascii="Arial" w:hAnsi="Arial"/>
          <w:sz w:val="22"/>
        </w:rPr>
        <w:t>Подготовлено на основе технического задания проекта с мини-играми: монетка, мины и камень-ножницы-бумага.</w:t>
      </w:r>
    </w:p>
    <w:p/>
    <w:p>
      <w:pPr>
        <w:jc w:val="center"/>
      </w:pPr>
      <w:r>
        <w:rPr>
          <w:rFonts w:ascii="Arial" w:hAnsi="Arial"/>
          <w:sz w:val="22"/>
        </w:rPr>
        <w:t>Версия документа: 1.0</w:t>
      </w:r>
    </w:p>
    <w:p>
      <w:r>
        <w:br w:type="page"/>
      </w:r>
    </w:p>
    <w:p>
      <w:pPr>
        <w:pStyle w:val="Heading1"/>
      </w:pPr>
      <w:r>
        <w:t>Кратко о сайте</w:t>
      </w:r>
    </w:p>
    <w:p>
      <w:pPr>
        <w:spacing w:after="120"/>
      </w:pPr>
      <w:r>
        <w:t>GameZone - это простой развлекательный сайт с тремя браузерными играми. Сайт работает в браузере, не требует установки программ и не хранит данные пользователя на сервере.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Страница</w:t>
            </w:r>
          </w:p>
        </w:tc>
        <w:tc>
          <w:tcPr>
            <w:tcW w:type="dxa" w:w="2948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URL</w:t>
            </w:r>
          </w:p>
        </w:tc>
        <w:tc>
          <w:tcPr>
            <w:tcW w:type="dxa" w:w="3855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Что делает пользователь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Подбрасывание монетки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coin-toss.html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Нажимает кнопку и получает результат: Орел или Решка.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Поле с минами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minesweeper.html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Открывает клетки, ставит флажки и старается не попасть на мину.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Камень, ножницы, бумага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rps.html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Выбирает ход и играет против компьютера.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F" w:val="clear"/>
          </w:tcPr>
          <w:p>
            <w:pPr>
              <w:spacing w:after="0"/>
            </w:pPr>
            <w:r>
              <w:rPr>
                <w:rFonts w:ascii="Arial" w:hAnsi="Arial"/>
                <w:i/>
                <w:sz w:val="21"/>
              </w:rPr>
              <w:t>Важно: статистика и игровой прогресс в рамках ТЗ временные и сбрасываются после обновления страницы, если отдельно не реализовано сохранение данных.</w:t>
            </w:r>
          </w:p>
        </w:tc>
      </w:tr>
    </w:tbl>
    <w:p/>
    <w:p>
      <w:pPr>
        <w:pStyle w:val="Heading1"/>
      </w:pPr>
      <w:r>
        <w:t>Часть 1. Руководство для чайников</w:t>
      </w:r>
    </w:p>
    <w:p>
      <w:r>
        <w:t>Этот раздел написан простым языком. Если вы обычный пользователь, можете читать только его.</w:t>
      </w:r>
    </w:p>
    <w:p>
      <w:pPr>
        <w:pStyle w:val="Heading2"/>
      </w:pPr>
      <w:r>
        <w:t>1. Как открыть сайт и начать играть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Откройте сайт GameZone в браузере на компьютере, планшете или телефоне.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В верхней части страницы найдите меню навигации.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Выберите нужную игру: Монетка, Поле с минами или Камень, ножницы, бумага.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Следуйте подсказкам на экране и используйте кнопки управления.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Если хотите начать заново, обновите страницу или нажмите кнопку перезапуска, если она есть в игре.</w:t>
      </w:r>
    </w:p>
    <w:p>
      <w:pPr>
        <w:pStyle w:val="Heading2"/>
      </w:pPr>
      <w:r>
        <w:t>2. Игра Подбрасывание монетки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На экране вы увидите монету или круг, который ее обозначает.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Нажмите кнопку "Подбросить" или "Бросить монетку".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Подождите 1-2 секунды, пока идет анимация вращения.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После остановки вы увидите результат: "Орел" или "Решка".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Ниже или рядом обычно показывается статистика: сколько раз выпал Орел и сколько раз Решка.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F" w:val="clear"/>
          </w:tcPr>
          <w:p>
            <w:pPr>
              <w:spacing w:after="0"/>
            </w:pPr>
            <w:r>
              <w:rPr>
                <w:rFonts w:ascii="Arial" w:hAnsi="Arial"/>
                <w:i/>
                <w:sz w:val="21"/>
              </w:rPr>
              <w:t>Полезно знать: статистика по монетке считается только в текущей сессии. После обновления страницы счетчик, скорее всего, обнулится.</w:t>
            </w:r>
          </w:p>
        </w:tc>
      </w:tr>
    </w:tbl>
    <w:p/>
    <w:p>
      <w:pPr>
        <w:pStyle w:val="Heading2"/>
      </w:pPr>
      <w:r>
        <w:t>3. Игра Поле с минами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Перед вами поле из клеток. Часть клеток пустые, часть содержит мины.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Левый клик мыши открывает клетку.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вы открыли мину, игра заканчивается поражением.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открыта безопасная клетка, на ней появится число мин рядом.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рядом мин нет, игра может автоматически открыть соседние пустые клетки.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Правый клик ставит флажок на клетку, где вы подозреваете мину.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Кнопка "Новая игра" запускает новую партию без перезагрузки страницы.</w:t>
      </w:r>
    </w:p>
    <w:p>
      <w:r>
        <w:t>Простой совет: не открывайте клетки наугад в конце игры. Сначала посмотрите на цифры вокруг уже открытых клеток.</w:t>
      </w:r>
    </w:p>
    <w:p>
      <w:pPr>
        <w:pStyle w:val="Heading2"/>
      </w:pPr>
      <w:r>
        <w:t>4. Игра Камень, ножницы, бумага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Выберите один из трех вариантов: Камень, Ножницы или Бумага.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Компьютер одновременно делает случайный выбор.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После этого выводится результат раунда: Победа, Поражение или Ничья.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На странице может вестись счет: сколько побед у игрока и сколько у компьютера.</w:t>
      </w:r>
    </w:p>
    <w:p>
      <w:r>
        <w:t>Напоминание правил: Камень бьет Ножницы, Ножницы бьют Бумагу, Бумага бьет Камень.</w:t>
      </w:r>
    </w:p>
    <w:p>
      <w:pPr>
        <w:pStyle w:val="Heading2"/>
      </w:pPr>
      <w:r>
        <w:t>5. Что делать, если что-то пошло не так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кнопка не реагирует, попробуйте обновить страницу.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сайт плохо выглядит на телефоне, поверните устройство вертикально или горизонтально и обновите страницу.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игра зависла после неудачного хода, нажмите "Новая игра" или обновите вкладку браузера.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Если правый клик не ставит флажок на мобильном устройстве, проверьте, предусмотрено ли альтернативное управление в интерфейсе.</w:t>
      </w:r>
    </w:p>
    <w:p>
      <w:pPr>
        <w:pStyle w:val="Heading2"/>
      </w:pPr>
      <w:r>
        <w:t>6. Мини-чек-лист пользователя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Открыл сайт.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Выбрал игру через меню.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Использовал кнопки и подсказки на странице.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При необходимости перезапустил игру.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Понял, что результаты временные и могут сбрасываться после обновления.</w:t>
      </w:r>
    </w:p>
    <w:p>
      <w:r>
        <w:br w:type="page"/>
      </w:r>
    </w:p>
    <w:p>
      <w:pPr>
        <w:pStyle w:val="Heading1"/>
      </w:pPr>
      <w:r>
        <w:t>Часть 2. Руководство для программистов</w:t>
      </w:r>
    </w:p>
    <w:p>
      <w:r>
        <w:t>Этот раздел помогает разработчику, тестировщику или верстальщику быстро понять архитектуру проекта, ожидаемое поведение страниц и ключевые требования из ТЗ.</w:t>
      </w:r>
    </w:p>
    <w:p>
      <w:pPr>
        <w:pStyle w:val="Heading2"/>
      </w:pPr>
      <w:r>
        <w:t>1. Назначение проекта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Проект представляет собой многостраничный статический сайт.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Серверная часть по ТЗ не требуется.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Все игровые механики выполняются на стороне клиента в браузере пользователя.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Основная цель - демонстрация алгоритмов на JavaScript и развлечение пользователя.</w:t>
      </w:r>
    </w:p>
    <w:p>
      <w:pPr>
        <w:pStyle w:val="Heading2"/>
      </w:pPr>
      <w:r>
        <w:t>2. Технологический стек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HTML5: семантическая структура страниц с использованием header, nav, main, footer.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CSS3: стилизация, адаптивность, состояния hover и active, layout на Flexbox или Grid.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JavaScript ES6+: чистый Vanilla JS без тяжелых фреймворков.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Изображения: предпочтительно SVG или легкие PNG.</w:t>
      </w:r>
    </w:p>
    <w:p>
      <w:pPr>
        <w:pStyle w:val="Heading2"/>
      </w:pPr>
      <w:r>
        <w:t>3. Карта страниц и навигация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Страница</w:t>
            </w:r>
          </w:p>
        </w:tc>
        <w:tc>
          <w:tcPr>
            <w:tcW w:type="dxa" w:w="1984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URL</w:t>
            </w:r>
          </w:p>
        </w:tc>
        <w:tc>
          <w:tcPr>
            <w:tcW w:type="dxa" w:w="2721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Основное действие</w:t>
            </w:r>
          </w:p>
        </w:tc>
        <w:tc>
          <w:tcPr>
            <w:tcW w:type="dxa" w:w="2721"/>
            <w:shd w:fill="D9EAF7" w:val="clear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Что проверить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Главная/общее меню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index.html или header-меню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Переход между играми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Наличие переходов на все страницы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Монетка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coin-toss.html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Генерация случайного результата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Анимация, текст результата, статистика сессии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Мины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minesweeper.html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Игровое поле и логика сапера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Размер поля, мины, заливка, флажки, рестарт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КНБ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rps.html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Раунд против компьютера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Случайный выбор, правила сравнения, счет</w:t>
            </w:r>
          </w:p>
        </w:tc>
      </w:tr>
    </w:tbl>
    <w:p/>
    <w:p>
      <w:pPr>
        <w:pStyle w:val="Heading2"/>
      </w:pPr>
      <w:r>
        <w:t>4. Поведение по каждой игре</w:t>
      </w:r>
    </w:p>
    <w:p>
      <w:pPr>
        <w:pStyle w:val="Heading3"/>
      </w:pPr>
      <w:r>
        <w:t>4.1 Подбрасывание монетки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Триггер: кнопка запуска броска.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UI-состояние: краткая анимация вращения 1-2 секунды.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Логика: генерация одного из двух значений с обновлением интерфейса.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Состояние: счетчик Орел/Решка хранится временно в памяти страницы.</w:t>
      </w:r>
    </w:p>
    <w:p>
      <w:pPr>
        <w:pStyle w:val="Heading3"/>
      </w:pPr>
      <w:r>
        <w:t>4.2 Поле с минами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 инициализации создается поле фиксированного размера, например 10x10.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Мины расставляются случайно, например 15 штук.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Левый клик открывает клетку; правый клик помечает мину флажком.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Для пустых зон требуется flood fill или аналогичный обход соседей.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После поражения должны быть показаны все мины.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Кнопка новой игры должна пересоздавать состояние без полной перезагрузки страницы.</w:t>
      </w:r>
    </w:p>
    <w:p>
      <w:pPr>
        <w:pStyle w:val="Heading3"/>
      </w:pPr>
      <w:r>
        <w:t>4.3 Камень, ножницы, бумага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Пользовательский ввод - выбор одного из трех действий.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Компьютер выбирает значение случайно.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Нужен чистый слой логики сравнения, отделенный от DOM по возможности.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Счет игрока и компьютера обновляется после каждого раунда.</w:t>
      </w:r>
    </w:p>
    <w:p>
      <w:pPr>
        <w:pStyle w:val="Heading2"/>
      </w:pPr>
      <w:r>
        <w:t>5. Рекомендации по реализации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Разделяйте структуру, стили и логику по отдельным файлам: HTML, CSS, JS.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Используйте единый header/nav на всех страницах для повторного использования интерфейса.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Для мобильных устройств проверяйте удобство нажатия кнопок и размер игровых блоков.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Не перегружайте проект библиотеками: ТЗ прямо рекомендует чистый JS.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Для тестирования полезно вынести игровые функции в отдельные модули или хотя бы в независимые функции.</w:t>
      </w:r>
    </w:p>
    <w:p>
      <w:pPr>
        <w:pStyle w:val="Heading2"/>
      </w:pPr>
      <w:r>
        <w:t>6. Что должен проверить тестировщик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Навигация доступна на каждой странице и ведет ко всем играм.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Сайт корректно отображается на десктопе, планшете и телефоне.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Монетка показывает анимацию и корректно обновляет статистику.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Сапер корректно считает соседние мины, открывает пустые зоны и ставит флажки.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КНБ корректно определяет победу, поражение и ничью.</w:t>
      </w:r>
    </w:p>
    <w:p>
      <w:pPr>
        <w:pStyle w:val="ListNumber"/>
        <w:spacing w:after="40"/>
      </w:pPr>
      <w:r>
        <w:rPr>
          <w:rFonts w:ascii="Arial" w:hAnsi="Arial"/>
          <w:sz w:val="22"/>
        </w:rPr>
        <w:t>Повторный старт игр не требует ручной очистки браузера.</w:t>
      </w:r>
    </w:p>
    <w:p>
      <w:pPr>
        <w:pStyle w:val="Heading2"/>
      </w:pPr>
      <w:r>
        <w:t>7. Краткая памятка по архитектуре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F" w:val="clear"/>
          </w:tcPr>
          <w:p>
            <w:pPr>
              <w:spacing w:after="0"/>
            </w:pPr>
            <w:r>
              <w:rPr>
                <w:rFonts w:ascii="Arial" w:hAnsi="Arial"/>
                <w:i/>
                <w:sz w:val="21"/>
              </w:rPr>
              <w:t>Минимальная рекомендуемая структура проекта: общий CSS, общий компонент навигации, отдельные JS-файлы для каждой игры, а также базовые функции обновления интерфейса и состояния игры.</w:t>
            </w:r>
          </w:p>
        </w:tc>
      </w:tr>
    </w:tbl>
    <w:p/>
    <w:p>
      <w:pPr>
        <w:pStyle w:val="Heading1"/>
      </w:pPr>
      <w:r>
        <w:t>Заключение</w:t>
      </w:r>
    </w:p>
    <w:p>
      <w:r>
        <w:t>GameZone - это простой и понятный сайт с тремя мини-играми. Для обычного пользователя он должен быть очевидным, быстрым и удобным. Для программиста проект ценен тем, что позволяет аккуратно реализовать типовые интерфейсные сценарии, случайные события, обработку пользовательских действий и адаптивную верстку без лишней сложности.</w:t>
      </w:r>
    </w:p>
    <w:p>
      <w:r>
        <w:t>Если потребуется, на основе этого документа можно подготовить отдельные приложения: инструкцию для тестировщика, описание пользовательских сценариев или краткое руководство для заказчика.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