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100"/>
        <w:jc w:val="center"/>
      </w:pPr>
      <w:r>
        <w:rPr>
          <w:b/>
          <w:bCs/>
          <w:sz w:val="56"/>
          <w:szCs w:val="56"/>
        </w:rPr>
        <w:t xml:space="preserve">SpeakMaster</w:t>
      </w:r>
    </w:p>
    <w:p>
      <w:pPr>
        <w:bidi/>
        <w:spacing w:after="200"/>
        <w:jc w:val="center"/>
      </w:pPr>
      <w:r>
        <w:rPr>
          <w:b/>
          <w:bCs/>
          <w:sz w:val="32"/>
          <w:szCs w:val="32"/>
        </w:rPr>
        <w:t xml:space="preserve">תנאי שימוש ומדיניות פרטיות (טיוטה)</w:t>
      </w:r>
    </w:p>
    <w:p>
      <w:pPr>
        <w:bidi/>
        <w:spacing w:after="300"/>
        <w:jc w:val="center"/>
      </w:pPr>
      <w:r>
        <w:rPr>
          <w:i/>
          <w:iCs/>
          <w:sz w:val="20"/>
          <w:szCs w:val="20"/>
        </w:rPr>
        <w:t xml:space="preserve">עודכן לאחרונה: אוגוסט 2026</w:t>
      </w:r>
    </w:p>
    <w:p>
      <w:pPr>
        <w:pBdr>
          <w:top w:val="single" w:color="FF9800" w:sz="6"/>
          <w:bottom w:val="single" w:color="FF9800" w:sz="6"/>
          <w:left w:val="single" w:color="FF9800" w:sz="6"/>
          <w:right w:val="single" w:color="FF9800" w:sz="6"/>
        </w:pBdr>
        <w:shd w:fill="FFF3E0" w:val="clear"/>
        <w:bidi/>
        <w:spacing w:after="300"/>
        <w:jc w:val="right"/>
      </w:pPr>
      <w:r>
        <w:rPr>
          <w:b/>
          <w:bCs/>
        </w:rPr>
        <w:t xml:space="preserve">⚠️ טיוטה ראשונית בלבד - אינה ייעוץ משפטי. מסמך זה נכתב כנקודת פתיחה לדיון, ואינו מהווה תחליף לבדיקה וייעוץ של עורך/ת דין המתמחה בהגנת הפרטיות ובדיני חינוך בישראל - בפרט לאור פעילות מול קטינים ועיבוד הקלטות קול. יש להתאים, להשלים ולאשר משפטית לפני פרסום ושימוש בפועל.</w:t>
      </w:r>
    </w:p>
    <w:p>
      <w:pPr>
        <w:pStyle w:val="Heading1"/>
        <w:bidi/>
        <w:spacing w:after="150" w:before="300"/>
        <w:jc w:val="right"/>
      </w:pPr>
      <w:r>
        <w:rPr>
          <w:b/>
          <w:bCs/>
        </w:rPr>
        <w:t xml:space="preserve">חלק א׳: תנאי שימוש</w:t>
      </w:r>
    </w:p>
    <w:p>
      <w:pPr>
        <w:pStyle w:val="Heading2"/>
        <w:bidi/>
        <w:spacing w:after="100" w:before="200"/>
        <w:jc w:val="right"/>
      </w:pPr>
      <w:r>
        <w:rPr>
          <w:b/>
          <w:bCs/>
        </w:rPr>
        <w:t xml:space="preserve">1. כללי</w:t>
      </w:r>
    </w:p>
    <w:p>
      <w:pPr>
        <w:bidi/>
        <w:spacing w:after="120"/>
        <w:jc w:val="right"/>
      </w:pPr>
      <w:r>
        <w:rPr>
          <w:b w:val="false"/>
          <w:bCs w:val="false"/>
          <w:i w:val="false"/>
          <w:iCs w:val="false"/>
        </w:rPr>
        <w:t xml:space="preserve">SpeakMaster ("השירות", "האפליקציה") הינה אפליקציית תרגול דיבור באנגלית, המיועדת לשימוש במסגרת לימודית בליווי מורה. הגישה לשירות ניתנת דרך מורה או מוסד לימוד הרושם תלמידים לכיתתו.</w:t>
      </w:r>
    </w:p>
    <w:p>
      <w:pPr>
        <w:bidi/>
        <w:spacing w:after="120"/>
        <w:jc w:val="right"/>
      </w:pPr>
      <w:r>
        <w:rPr>
          <w:b w:val="false"/>
          <w:bCs w:val="false"/>
          <w:i w:val="false"/>
          <w:iCs w:val="false"/>
        </w:rPr>
        <w:t xml:space="preserve">השימוש בשירות מהווה הסכמה לתנאים אלה. אם אינך מסכים/ה לתנאים, אין להשתמש בשירות.</w:t>
      </w:r>
    </w:p>
    <w:p>
      <w:pPr>
        <w:pStyle w:val="Heading2"/>
        <w:bidi/>
        <w:spacing w:after="100" w:before="200"/>
        <w:jc w:val="right"/>
      </w:pPr>
      <w:r>
        <w:rPr>
          <w:b/>
          <w:bCs/>
        </w:rPr>
        <w:t xml:space="preserve">2. גילאים וקטינים</w:t>
      </w:r>
    </w:p>
    <w:p>
      <w:pPr>
        <w:bidi/>
        <w:spacing w:after="120"/>
        <w:jc w:val="right"/>
      </w:pPr>
      <w:r>
        <w:rPr>
          <w:b w:val="false"/>
          <w:bCs w:val="false"/>
          <w:i w:val="false"/>
          <w:iCs w:val="false"/>
        </w:rPr>
        <w:t xml:space="preserve">חלק ניכר ממשתמשי השירות עשויים להיות קטינים/ות הלומדים/ות במסגרת בית ספרית או פרטית. האחריות לקבלת הסכמת הורה/אפוטרופוס לשימוש קטין בשירות, בהתאם למדיניות המוסד הלימודי ולדין החל, חלה על המורה/המוסד הרושם את התלמיד/ה, ולא על מפעילי השירות. מומלץ למוסד הלימודי לוודא מנגנון הסכמה מתאים (למשל כחלק מטופסי הרשמה כלליים לפעילות בית ספרית) טרם רישום קטינים לשירות.</w:t>
      </w:r>
    </w:p>
    <w:p>
      <w:pPr>
        <w:pStyle w:val="Heading2"/>
        <w:bidi/>
        <w:spacing w:after="100" w:before="200"/>
        <w:jc w:val="right"/>
      </w:pPr>
      <w:r>
        <w:rPr>
          <w:b/>
          <w:bCs/>
        </w:rPr>
        <w:t xml:space="preserve">3. חשבונות וגישה</w:t>
      </w:r>
    </w:p>
    <w:p>
      <w:pPr>
        <w:pStyle w:val="ListParagraph"/>
        <w:numPr>
          <w:ilvl w:val="0"/>
          <w:numId w:val="1"/>
        </w:numPr>
        <w:bidi/>
        <w:spacing w:after="60"/>
        <w:jc w:val="right"/>
      </w:pPr>
      <w:r>
        <w:t xml:space="preserve">כל מורה מקבל גישה ניהולית לכיתתו/ה בלבד, ואחראי/ת לתוכן שהוא/היא מעלה ולניהול רשימת התלמידים.</w:t>
      </w:r>
    </w:p>
    <w:p>
      <w:pPr>
        <w:pStyle w:val="ListParagraph"/>
        <w:numPr>
          <w:ilvl w:val="0"/>
          <w:numId w:val="1"/>
        </w:numPr>
        <w:bidi/>
        <w:spacing w:after="60"/>
        <w:jc w:val="right"/>
      </w:pPr>
      <w:r>
        <w:t xml:space="preserve">תלמיד/ה מתחבר/ת באמצעות שם, אימייל וסיסמת כיתה, או לחלופין באמצעות התחברות עם חשבון Google.</w:t>
      </w:r>
    </w:p>
    <w:p>
      <w:pPr>
        <w:pStyle w:val="ListParagraph"/>
        <w:numPr>
          <w:ilvl w:val="0"/>
          <w:numId w:val="1"/>
        </w:numPr>
        <w:bidi/>
        <w:spacing w:after="60"/>
        <w:jc w:val="right"/>
      </w:pPr>
      <w:r>
        <w:t xml:space="preserve">אין לשתף פרטי התחברות של משתמש אחר, ואין להתחזות למשתמש/ת אחר/ת.</w:t>
      </w:r>
    </w:p>
    <w:p>
      <w:pPr>
        <w:pStyle w:val="Heading2"/>
        <w:bidi/>
        <w:spacing w:after="100" w:before="200"/>
        <w:jc w:val="right"/>
      </w:pPr>
      <w:r>
        <w:rPr>
          <w:b/>
          <w:bCs/>
        </w:rPr>
        <w:t xml:space="preserve">4. שימוש מותר</w:t>
      </w:r>
    </w:p>
    <w:p>
      <w:pPr>
        <w:bidi/>
        <w:spacing w:after="120"/>
        <w:jc w:val="right"/>
      </w:pPr>
      <w:r>
        <w:rPr>
          <w:b w:val="false"/>
          <w:bCs w:val="false"/>
          <w:i w:val="false"/>
          <w:iCs w:val="false"/>
        </w:rPr>
        <w:t xml:space="preserve">השירות מיועד לשימוש לימודי בלבד. אין להשתמש בשירות למטרה בלתי חוקית, להעלות תוכן פוגעני, או לנסות לפגוע בפעולתו התקינה של השירות (לרבות ניסיון גישה בלתי מורשית למידע של משתמשים אחרים).</w:t>
      </w:r>
    </w:p>
    <w:p>
      <w:pPr>
        <w:pStyle w:val="Heading2"/>
        <w:bidi/>
        <w:spacing w:after="100" w:before="200"/>
        <w:jc w:val="right"/>
      </w:pPr>
      <w:r>
        <w:rPr>
          <w:b/>
          <w:bCs/>
        </w:rPr>
        <w:t xml:space="preserve">5. קניין רוחני</w:t>
      </w:r>
    </w:p>
    <w:p>
      <w:pPr>
        <w:bidi/>
        <w:spacing w:after="120"/>
        <w:jc w:val="right"/>
      </w:pPr>
      <w:r>
        <w:rPr>
          <w:b w:val="false"/>
          <w:bCs w:val="false"/>
          <w:i w:val="false"/>
          <w:iCs w:val="false"/>
        </w:rPr>
        <w:t xml:space="preserve">כל הזכויות בקוד, בעיצוב ובתכני השירות (למעט תכני תרגול שהועלו על ידי מורים) שייכות למפעילי השירות. אין להעתיק, להפיץ או לעשות שימוש מסחרי בתכני השירות ללא אישור מראש ובכתב.</w:t>
      </w:r>
    </w:p>
    <w:p>
      <w:pPr>
        <w:pStyle w:val="Heading2"/>
        <w:bidi/>
        <w:spacing w:after="100" w:before="200"/>
        <w:jc w:val="right"/>
      </w:pPr>
      <w:r>
        <w:rPr>
          <w:b/>
          <w:bCs/>
        </w:rPr>
        <w:t xml:space="preserve">6. הגבלת אחריות</w:t>
      </w:r>
    </w:p>
    <w:p>
      <w:pPr>
        <w:bidi/>
        <w:spacing w:after="120"/>
        <w:jc w:val="right"/>
      </w:pPr>
      <w:r>
        <w:rPr>
          <w:b w:val="false"/>
          <w:bCs w:val="false"/>
          <w:i w:val="false"/>
          <w:iCs w:val="false"/>
        </w:rPr>
        <w:t xml:space="preserve">השירות ניתן כפי שהוא ("AS IS"). מפעילי השירות אינם מתחייבים לזמינות רציפה וללא תקלות, ואינם אחראים לנזק עקיף שייגרם כתוצאה משימוש בשירות, ככל שהדין מתיר זאת. השירות עושה שימוש בטכנולוגיית זיהוי דיבור של הדפדפן, שדיוקה עשוי להשתנות ואינה מהווה כלי אבחון או הערכה רשמית של רמת שפה.</w:t>
      </w:r>
    </w:p>
    <w:p>
      <w:pPr>
        <w:pStyle w:val="Heading2"/>
        <w:bidi/>
        <w:spacing w:after="100" w:before="200"/>
        <w:jc w:val="right"/>
      </w:pPr>
      <w:r>
        <w:rPr>
          <w:b/>
          <w:bCs/>
        </w:rPr>
        <w:t xml:space="preserve">7. שינויים בשירות ובתנאים</w:t>
      </w:r>
    </w:p>
    <w:p>
      <w:pPr>
        <w:bidi/>
        <w:spacing w:after="120"/>
        <w:jc w:val="right"/>
      </w:pPr>
      <w:r>
        <w:rPr>
          <w:b w:val="false"/>
          <w:bCs w:val="false"/>
          <w:i w:val="false"/>
          <w:iCs w:val="false"/>
        </w:rPr>
        <w:t xml:space="preserve">מפעילי השירות רשאים לעדכן תנאים אלה מעת לעת. שינוי מהותי יפורסם בעמוד זה עם תאריך עדכון. המשך שימוש בשירות לאחר עדכון מהווה הסכמה לתנאים המעודכנים.</w:t>
      </w:r>
    </w:p>
    <w:p>
      <w:pPr>
        <w:pStyle w:val="Heading2"/>
        <w:bidi/>
        <w:spacing w:after="100" w:before="200"/>
        <w:jc w:val="right"/>
      </w:pPr>
      <w:r>
        <w:rPr>
          <w:b/>
          <w:bCs/>
        </w:rPr>
        <w:t xml:space="preserve">8. דין וסמכות שיפוט</w:t>
      </w:r>
    </w:p>
    <w:p>
      <w:pPr>
        <w:bidi/>
        <w:spacing w:after="120"/>
        <w:jc w:val="right"/>
      </w:pPr>
      <w:r>
        <w:rPr>
          <w:b w:val="false"/>
          <w:bCs w:val="false"/>
          <w:i w:val="false"/>
          <w:iCs w:val="false"/>
        </w:rPr>
        <w:t xml:space="preserve">על תנאים אלה יחולו דיני מדינת ישראל, וסמכות השיפוט הבלעדית תהא לבתי המשפט המוסמכים במחוז מרכז, אלא אם נקבע אחרת בהסכם ספציפי מול מוסד לימודי.</w:t>
      </w:r>
    </w:p>
    <w:p>
      <w:pPr>
        <w:pStyle w:val="Heading1"/>
        <w:bidi/>
        <w:spacing w:after="150" w:before="300"/>
        <w:jc w:val="right"/>
      </w:pPr>
      <w:r>
        <w:rPr>
          <w:b/>
          <w:bCs/>
        </w:rPr>
        <w:t xml:space="preserve">חלק ב׳: מדיניות פרטיות</w:t>
      </w:r>
    </w:p>
    <w:p>
      <w:pPr>
        <w:pStyle w:val="Heading2"/>
        <w:bidi/>
        <w:spacing w:after="100" w:before="200"/>
        <w:jc w:val="right"/>
      </w:pPr>
      <w:r>
        <w:rPr>
          <w:b/>
          <w:bCs/>
        </w:rPr>
        <w:t xml:space="preserve">1. איזה מידע נאסף</w:t>
      </w:r>
    </w:p>
    <w:p>
      <w:pPr>
        <w:pStyle w:val="ListParagraph"/>
        <w:numPr>
          <w:ilvl w:val="0"/>
          <w:numId w:val="1"/>
        </w:numPr>
        <w:bidi/>
        <w:spacing w:after="60"/>
        <w:jc w:val="right"/>
      </w:pPr>
      <w:r>
        <w:t xml:space="preserve">פרטי זיהוי בסיסיים: שם, כתובת אימייל, ותמונת פרופיל אופציונלית.</w:t>
      </w:r>
    </w:p>
    <w:p>
      <w:pPr>
        <w:pStyle w:val="ListParagraph"/>
        <w:numPr>
          <w:ilvl w:val="0"/>
          <w:numId w:val="1"/>
        </w:numPr>
        <w:bidi/>
        <w:spacing w:after="60"/>
        <w:jc w:val="right"/>
      </w:pPr>
      <w:r>
        <w:t xml:space="preserve">נתוני התחברות: מורה משויך, וסיסמת כיתה (מוצפנת בהעברה) - או לחלופין, בהתחברות עם Google, אסימון זיהוי מאומת מול שרתי Google בלבד (כתובת האימייל והשם המאומתים).</w:t>
      </w:r>
    </w:p>
    <w:p>
      <w:pPr>
        <w:pStyle w:val="ListParagraph"/>
        <w:numPr>
          <w:ilvl w:val="0"/>
          <w:numId w:val="1"/>
        </w:numPr>
        <w:bidi/>
        <w:spacing w:after="60"/>
        <w:jc w:val="right"/>
      </w:pPr>
      <w:r>
        <w:t xml:space="preserve">הקלטות קול ותמלולים: כאשר תלמיד/ה מקליט/ה משפט לצורך תרגול, האודיו מעובד על ידי מנגנון זיהוי הדיבור המובנה בדפדפן (Web Speech API). בדפדפנים מבוססי Chrome, עיבוד זה מתבצע על ידי שרתי Google ("Google תמלול"), ולא על ידי שרתי SpeakMaster. השירות עצמו שומר את התמלול הטקסטואלי שהתקבל (לצורך בדיקת התרגול) ולא את קובץ האודיו הגולמי.</w:t>
      </w:r>
    </w:p>
    <w:p>
      <w:pPr>
        <w:pStyle w:val="ListParagraph"/>
        <w:numPr>
          <w:ilvl w:val="0"/>
          <w:numId w:val="1"/>
        </w:numPr>
        <w:bidi/>
        <w:spacing w:after="60"/>
        <w:jc w:val="right"/>
      </w:pPr>
      <w:r>
        <w:t xml:space="preserve">נתוני התקדמות לימודית: ציונים, מספר ניסיונות, זמן תרגול, ורמת שליטה במשפטים.</w:t>
      </w:r>
    </w:p>
    <w:p>
      <w:pPr>
        <w:pStyle w:val="ListParagraph"/>
        <w:numPr>
          <w:ilvl w:val="0"/>
          <w:numId w:val="1"/>
        </w:numPr>
        <w:bidi/>
        <w:spacing w:after="60"/>
        <w:jc w:val="right"/>
      </w:pPr>
      <w:r>
        <w:t xml:space="preserve">נתוני שימוש טכניים: כתובת IP, סוג דפדפן/מכשיר, ולוגים לצורך תפעול ואבטחה של השירות.</w:t>
      </w:r>
    </w:p>
    <w:p>
      <w:pPr>
        <w:pStyle w:val="Heading2"/>
        <w:bidi/>
        <w:spacing w:after="100" w:before="200"/>
        <w:jc w:val="right"/>
      </w:pPr>
      <w:r>
        <w:rPr>
          <w:b/>
          <w:bCs/>
        </w:rPr>
        <w:t xml:space="preserve">2. כיצד נעשה שימוש במידע</w:t>
      </w:r>
    </w:p>
    <w:p>
      <w:pPr>
        <w:pStyle w:val="ListParagraph"/>
        <w:numPr>
          <w:ilvl w:val="0"/>
          <w:numId w:val="1"/>
        </w:numPr>
        <w:bidi/>
        <w:spacing w:after="60"/>
        <w:jc w:val="right"/>
      </w:pPr>
      <w:r>
        <w:t xml:space="preserve">מעקב אחר התקדמות לימודית והצגתה למורה האחראי/ת על הכיתה.</w:t>
      </w:r>
    </w:p>
    <w:p>
      <w:pPr>
        <w:pStyle w:val="ListParagraph"/>
        <w:numPr>
          <w:ilvl w:val="0"/>
          <w:numId w:val="1"/>
        </w:numPr>
        <w:bidi/>
        <w:spacing w:after="60"/>
        <w:jc w:val="right"/>
      </w:pPr>
      <w:r>
        <w:t xml:space="preserve">שיפור השירות ותפעולו השוטף.</w:t>
      </w:r>
    </w:p>
    <w:p>
      <w:pPr>
        <w:pStyle w:val="ListParagraph"/>
        <w:numPr>
          <w:ilvl w:val="0"/>
          <w:numId w:val="1"/>
        </w:numPr>
        <w:bidi/>
        <w:spacing w:after="60"/>
        <w:jc w:val="right"/>
      </w:pPr>
      <w:r>
        <w:t xml:space="preserve">תקשורת הקשורה לשירות (למשל התראות תפעוליות למורים).</w:t>
      </w:r>
    </w:p>
    <w:p>
      <w:pPr>
        <w:bidi/>
        <w:spacing w:after="120"/>
        <w:jc w:val="right"/>
      </w:pPr>
      <w:r>
        <w:rPr>
          <w:b w:val="false"/>
          <w:bCs w:val="false"/>
          <w:i w:val="false"/>
          <w:iCs w:val="false"/>
        </w:rPr>
        <w:t xml:space="preserve">המידע אינו נמכר לצדדים שלישיים, ואינו משמש למטרות פרסום.</w:t>
      </w:r>
    </w:p>
    <w:p>
      <w:pPr>
        <w:pStyle w:val="Heading2"/>
        <w:bidi/>
        <w:spacing w:after="100" w:before="200"/>
        <w:jc w:val="right"/>
      </w:pPr>
      <w:r>
        <w:rPr>
          <w:b/>
          <w:bCs/>
        </w:rPr>
        <w:t xml:space="preserve">3. שיתוף מידע עם צדדים שלישיים</w:t>
      </w:r>
    </w:p>
    <w:p>
      <w:pPr>
        <w:pStyle w:val="ListParagraph"/>
        <w:numPr>
          <w:ilvl w:val="0"/>
          <w:numId w:val="1"/>
        </w:numPr>
        <w:bidi/>
        <w:spacing w:after="60"/>
        <w:jc w:val="right"/>
      </w:pPr>
      <w:r>
        <w:t xml:space="preserve">Google - עיבוד זיהוי דיבור (Web Speech API) בזמן ההקלטה, ואחסון תוצאות התרגול בגיליון Google Sheets ייעודי לכל מורה.</w:t>
      </w:r>
    </w:p>
    <w:p>
      <w:pPr>
        <w:pStyle w:val="ListParagraph"/>
        <w:numPr>
          <w:ilvl w:val="0"/>
          <w:numId w:val="1"/>
        </w:numPr>
        <w:bidi/>
        <w:spacing w:after="60"/>
        <w:jc w:val="right"/>
      </w:pPr>
      <w:r>
        <w:t xml:space="preserve">Render (או ספק אחסון ענן חלופי) - אחסון שרתי האפליקציה ומסד הנתונים.</w:t>
      </w:r>
    </w:p>
    <w:p>
      <w:pPr>
        <w:pStyle w:val="ListParagraph"/>
        <w:numPr>
          <w:ilvl w:val="0"/>
          <w:numId w:val="1"/>
        </w:numPr>
        <w:bidi/>
        <w:spacing w:after="60"/>
        <w:jc w:val="right"/>
      </w:pPr>
      <w:r>
        <w:t xml:space="preserve">Grow (ככל שיופעל מסלול תשלום) - עיבוד תשלומים עבור מנוי בתשלום. SpeakMaster אינו שומר פרטי אמצעי תשלום - אלה מעובדים ישירות על ידי Grow.</w:t>
      </w:r>
    </w:p>
    <w:p>
      <w:pPr>
        <w:bidi/>
        <w:spacing w:after="120"/>
        <w:jc w:val="right"/>
      </w:pPr>
      <w:r>
        <w:rPr>
          <w:b w:val="false"/>
          <w:bCs w:val="false"/>
          <w:i w:val="false"/>
          <w:iCs w:val="false"/>
        </w:rPr>
        <w:t xml:space="preserve">כל אחד מהצדדים השלישיים הנ"ל כפוף למדיניות הפרטיות והאבטחה שלו.</w:t>
      </w:r>
    </w:p>
    <w:p>
      <w:pPr>
        <w:pStyle w:val="Heading2"/>
        <w:bidi/>
        <w:spacing w:after="100" w:before="200"/>
        <w:jc w:val="right"/>
      </w:pPr>
      <w:r>
        <w:rPr>
          <w:b/>
          <w:bCs/>
        </w:rPr>
        <w:t xml:space="preserve">4. שמירת מידע ומחיקתו</w:t>
      </w:r>
    </w:p>
    <w:p>
      <w:pPr>
        <w:bidi/>
        <w:spacing w:after="120"/>
        <w:jc w:val="right"/>
      </w:pPr>
      <w:r>
        <w:rPr>
          <w:b w:val="false"/>
          <w:bCs w:val="false"/>
          <w:i w:val="false"/>
          <w:iCs w:val="false"/>
        </w:rPr>
        <w:t xml:space="preserve">מידע התקדמות לימודית נשמר למשך תקופת הלימוד הפעילה ותקופה סבירה נוספת לאחריה, לצורך מעקב פדגוגי. מורה או מנהל/ת מערכת יכולים למחוק רשומת תלמיד/ה לפי בקשה - הן את הנתונים החיים בשרת והן, לפי בחירה, את שורות התוצאות ההיסטוריות בגיליון Google Sheets.</w:t>
      </w:r>
    </w:p>
    <w:p>
      <w:pPr>
        <w:pStyle w:val="Heading2"/>
        <w:bidi/>
        <w:spacing w:after="100" w:before="200"/>
        <w:jc w:val="right"/>
      </w:pPr>
      <w:r>
        <w:rPr>
          <w:b/>
          <w:bCs/>
        </w:rPr>
        <w:t xml:space="preserve">5. זכויות המשתמש</w:t>
      </w:r>
    </w:p>
    <w:p>
      <w:pPr>
        <w:bidi/>
        <w:spacing w:after="120"/>
        <w:jc w:val="right"/>
      </w:pPr>
      <w:r>
        <w:rPr>
          <w:b w:val="false"/>
          <w:bCs w:val="false"/>
          <w:i w:val="false"/>
          <w:iCs w:val="false"/>
        </w:rPr>
        <w:t xml:space="preserve">בהתאם לחוק הגנת הפרטיות, התשמ"א-1981, ובפרט לתיקון מס' 13 לחוק (שנכנס לתוקף באוגוסט 2025), עומדות למשתמש/ת הזכויות הבאות:</w:t>
      </w:r>
    </w:p>
    <w:p>
      <w:pPr>
        <w:pStyle w:val="ListParagraph"/>
        <w:numPr>
          <w:ilvl w:val="0"/>
          <w:numId w:val="1"/>
        </w:numPr>
        <w:bidi/>
        <w:spacing w:after="60"/>
        <w:jc w:val="right"/>
      </w:pPr>
      <w:r>
        <w:t xml:space="preserve">זכות עיון במידע שנאסף אודותיו/ה.</w:t>
      </w:r>
    </w:p>
    <w:p>
      <w:pPr>
        <w:pStyle w:val="ListParagraph"/>
        <w:numPr>
          <w:ilvl w:val="0"/>
          <w:numId w:val="1"/>
        </w:numPr>
        <w:bidi/>
        <w:spacing w:after="60"/>
        <w:jc w:val="right"/>
      </w:pPr>
      <w:r>
        <w:t xml:space="preserve">זכות לתקן מידע שגוי.</w:t>
      </w:r>
    </w:p>
    <w:p>
      <w:pPr>
        <w:pStyle w:val="ListParagraph"/>
        <w:numPr>
          <w:ilvl w:val="0"/>
          <w:numId w:val="1"/>
        </w:numPr>
        <w:bidi/>
        <w:spacing w:after="60"/>
        <w:jc w:val="right"/>
      </w:pPr>
      <w:r>
        <w:t xml:space="preserve">זכות לבקש מחיקת מידע, בכפוף לצרכים לגיטימיים של המוסד הלימודי לשמירת רישומי הערכה.</w:t>
      </w:r>
    </w:p>
    <w:p>
      <w:pPr>
        <w:pStyle w:val="ListParagraph"/>
        <w:numPr>
          <w:ilvl w:val="0"/>
          <w:numId w:val="1"/>
        </w:numPr>
        <w:bidi/>
        <w:spacing w:after="60"/>
        <w:jc w:val="right"/>
      </w:pPr>
      <w:r>
        <w:t xml:space="preserve">זכות לקבל מידע על אופן עיבוד הנתונים.</w:t>
      </w:r>
    </w:p>
    <w:p>
      <w:pPr>
        <w:bidi/>
        <w:spacing w:after="120"/>
        <w:jc w:val="right"/>
      </w:pPr>
      <w:r>
        <w:rPr>
          <w:b w:val="false"/>
          <w:bCs w:val="false"/>
          <w:i w:val="false"/>
          <w:iCs w:val="false"/>
        </w:rPr>
        <w:t xml:space="preserve">לצורך מימוש זכויות אלה, יש לפנות למורה/למוסד הלימודי הרלוונטי, או לפרטי הקשר בתחתית מסמך זה.</w:t>
      </w:r>
    </w:p>
    <w:p>
      <w:pPr>
        <w:pStyle w:val="Heading2"/>
        <w:bidi/>
        <w:spacing w:after="100" w:before="200"/>
        <w:jc w:val="right"/>
      </w:pPr>
      <w:r>
        <w:rPr>
          <w:b/>
          <w:bCs/>
        </w:rPr>
        <w:t xml:space="preserve">6. קטינים ופרטיות</w:t>
      </w:r>
    </w:p>
    <w:p>
      <w:pPr>
        <w:bidi/>
        <w:spacing w:after="120"/>
        <w:jc w:val="right"/>
      </w:pPr>
      <w:r>
        <w:rPr>
          <w:b w:val="false"/>
          <w:bCs w:val="false"/>
          <w:i w:val="false"/>
          <w:iCs w:val="false"/>
        </w:rPr>
        <w:t xml:space="preserve">השירות מיועד לשימוש במסגרת חינוכית מפוקחת. אין באיסוף המידע המתואר לעיל כדי להחליף את חובת המוסד הלימודי לקבל הסכמת הורה/אפוטרופוס לשימוש קטין בשירותים דיגיטליים, בהתאם למדיניות המוסד ולדין החל.</w:t>
      </w:r>
    </w:p>
    <w:p>
      <w:pPr>
        <w:pStyle w:val="Heading2"/>
        <w:bidi/>
        <w:spacing w:after="100" w:before="200"/>
        <w:jc w:val="right"/>
      </w:pPr>
      <w:r>
        <w:rPr>
          <w:b/>
          <w:bCs/>
        </w:rPr>
        <w:t xml:space="preserve">7. אבטחת מידע</w:t>
      </w:r>
    </w:p>
    <w:p>
      <w:pPr>
        <w:bidi/>
        <w:spacing w:after="120"/>
        <w:jc w:val="right"/>
      </w:pPr>
      <w:r>
        <w:rPr>
          <w:b w:val="false"/>
          <w:bCs w:val="false"/>
          <w:i w:val="false"/>
          <w:iCs w:val="false"/>
        </w:rPr>
        <w:t xml:space="preserve">הגישה למידע התלמידים מוגבלת למורה האחראי/ת ולמנהלי המערכת בלבד. סיסמאות עוברות אימות מול השרת; אפשרות ההתחברות עם Google מבטלת את הצורך בסיסמה נפרדת ומבוססת על אימות מאובטח מול Google. יחד עם זאת, כמו בכל שירות מקוון, לא ניתן להבטיח אבטחה מוחלטת.</w:t>
      </w:r>
    </w:p>
    <w:p>
      <w:pPr>
        <w:pStyle w:val="Heading2"/>
        <w:bidi/>
        <w:spacing w:after="100" w:before="200"/>
        <w:jc w:val="right"/>
      </w:pPr>
      <w:r>
        <w:rPr>
          <w:b/>
          <w:bCs/>
        </w:rPr>
        <w:t xml:space="preserve">8. Cookies ואחסון מקומי</w:t>
      </w:r>
    </w:p>
    <w:p>
      <w:pPr>
        <w:bidi/>
        <w:spacing w:after="120"/>
        <w:jc w:val="right"/>
      </w:pPr>
      <w:r>
        <w:rPr>
          <w:b w:val="false"/>
          <w:bCs w:val="false"/>
          <w:i w:val="false"/>
          <w:iCs w:val="false"/>
        </w:rPr>
        <w:t xml:space="preserve">השירות משתמש באחסון מקומי בדפדפן (localStorage) לצורך זכירת התחברות אחרונה על גבי אותו מכשיר, והעדפות תצוגה (כגון מהירות הקראה). מידע זה אינו נשלח לצדדים שלישיים.</w:t>
      </w:r>
    </w:p>
    <w:p>
      <w:pPr>
        <w:pStyle w:val="Heading2"/>
        <w:bidi/>
        <w:spacing w:after="100" w:before="200"/>
        <w:jc w:val="right"/>
      </w:pPr>
      <w:r>
        <w:rPr>
          <w:b/>
          <w:bCs/>
        </w:rPr>
        <w:t xml:space="preserve">9. עדכוני מדיניות</w:t>
      </w:r>
    </w:p>
    <w:p>
      <w:pPr>
        <w:bidi/>
        <w:spacing w:after="120"/>
        <w:jc w:val="right"/>
      </w:pPr>
      <w:r>
        <w:rPr>
          <w:b w:val="false"/>
          <w:bCs w:val="false"/>
          <w:i w:val="false"/>
          <w:iCs w:val="false"/>
        </w:rPr>
        <w:t xml:space="preserve">מדיניות זו עשויה להתעדכן מעת לעת. גרסה מעודכנת תפורסם בעמוד זה עם תאריך עדכון.</w:t>
      </w:r>
    </w:p>
    <w:p>
      <w:pPr>
        <w:pStyle w:val="Heading2"/>
        <w:bidi/>
        <w:spacing w:after="100" w:before="200"/>
        <w:jc w:val="right"/>
      </w:pPr>
      <w:r>
        <w:rPr>
          <w:b/>
          <w:bCs/>
        </w:rPr>
        <w:t xml:space="preserve">10. יצירת קשר</w:t>
      </w:r>
    </w:p>
    <w:p>
      <w:pPr>
        <w:bidi/>
        <w:spacing w:after="120"/>
        <w:jc w:val="right"/>
      </w:pPr>
      <w:r>
        <w:rPr>
          <w:b w:val="false"/>
          <w:bCs w:val="false"/>
          <w:i w:val="false"/>
          <w:iCs w:val="false"/>
        </w:rPr>
        <w:t xml:space="preserve">לשאלות בנוגע לפרטיות או לתנאי השימוש, ניתן לפנות למפעילי השירות בכתובת: [להשלים כתובת אימייל ליצירת קשר].</w:t>
      </w:r>
    </w:p>
    <w:p>
      <w:r>
        <w:br w:type="page"/>
      </w:r>
    </w:p>
    <w:p>
      <w:pPr>
        <w:spacing w:after="100"/>
        <w:jc w:val="center"/>
      </w:pPr>
      <w:r>
        <w:rPr>
          <w:b/>
          <w:bCs/>
          <w:sz w:val="56"/>
          <w:szCs w:val="56"/>
        </w:rPr>
        <w:t xml:space="preserve">SpeakMaster</w:t>
      </w:r>
    </w:p>
    <w:p>
      <w:pPr>
        <w:spacing w:after="200"/>
        <w:jc w:val="center"/>
      </w:pPr>
      <w:r>
        <w:rPr>
          <w:b/>
          <w:bCs/>
          <w:sz w:val="32"/>
          <w:szCs w:val="32"/>
        </w:rPr>
        <w:t xml:space="preserve">Terms of Service &amp; Privacy Policy (Draft)</w:t>
      </w:r>
    </w:p>
    <w:p>
      <w:pPr>
        <w:spacing w:after="300"/>
        <w:jc w:val="center"/>
      </w:pPr>
      <w:r>
        <w:rPr>
          <w:i/>
          <w:iCs/>
          <w:sz w:val="20"/>
          <w:szCs w:val="20"/>
        </w:rPr>
        <w:t xml:space="preserve">Last updated: August 2026</w:t>
      </w:r>
    </w:p>
    <w:p>
      <w:pPr>
        <w:pBdr>
          <w:top w:val="single" w:color="FF9800" w:sz="6"/>
          <w:bottom w:val="single" w:color="FF9800" w:sz="6"/>
          <w:left w:val="single" w:color="FF9800" w:sz="6"/>
          <w:right w:val="single" w:color="FF9800" w:sz="6"/>
        </w:pBdr>
        <w:shd w:fill="FFF3E0" w:val="clear"/>
        <w:spacing w:after="300"/>
        <w:jc w:val="left"/>
      </w:pPr>
      <w:r>
        <w:rPr>
          <w:b/>
          <w:bCs/>
        </w:rPr>
        <w:t xml:space="preserve">⚠️ Preliminary draft only - not legal advice. This document is a starting point for discussion and is not a substitute for review by a lawyer specializing in privacy and education law in Israel - particularly given the involvement of minors and the processing of voice recordings. It must be adapted, completed, and legally approved before publication and actual use. This English version is a working translation of the Hebrew original; in case of any discrepancy, the Hebrew version prevails unless legal counsel advises otherwise.</w:t>
      </w:r>
    </w:p>
    <w:p>
      <w:pPr>
        <w:pStyle w:val="Heading1"/>
        <w:bidi w:val="false"/>
        <w:spacing w:after="150" w:before="300"/>
        <w:jc w:val="left"/>
      </w:pPr>
      <w:r>
        <w:rPr>
          <w:b/>
          <w:bCs/>
        </w:rPr>
        <w:t xml:space="preserve">Part A: Terms of Service</w:t>
      </w:r>
    </w:p>
    <w:p>
      <w:pPr>
        <w:pStyle w:val="Heading2"/>
        <w:bidi w:val="false"/>
        <w:spacing w:after="100" w:before="200"/>
        <w:jc w:val="left"/>
      </w:pPr>
      <w:r>
        <w:rPr>
          <w:b/>
          <w:bCs/>
        </w:rPr>
        <w:t xml:space="preserve">1. General</w:t>
      </w:r>
    </w:p>
    <w:p>
      <w:pPr>
        <w:bidi w:val="false"/>
        <w:spacing w:after="120"/>
        <w:jc w:val="left"/>
      </w:pPr>
      <w:r>
        <w:rPr>
          <w:b w:val="false"/>
          <w:bCs w:val="false"/>
          <w:i w:val="false"/>
          <w:iCs w:val="false"/>
        </w:rPr>
        <w:t xml:space="preserve">SpeakMaster ("the Service", "the App") is an English speech-practice application intended for use in an educational setting under teacher supervision. Access to the Service is provided through a teacher or educational institution that enrolls students in their class.</w:t>
      </w:r>
    </w:p>
    <w:p>
      <w:pPr>
        <w:bidi w:val="false"/>
        <w:spacing w:after="120"/>
        <w:jc w:val="left"/>
      </w:pPr>
      <w:r>
        <w:rPr>
          <w:b w:val="false"/>
          <w:bCs w:val="false"/>
          <w:i w:val="false"/>
          <w:iCs w:val="false"/>
        </w:rPr>
        <w:t xml:space="preserve">Use of the Service constitutes agreement to these Terms. If you do not agree to these Terms, do not use the Service.</w:t>
      </w:r>
    </w:p>
    <w:p>
      <w:pPr>
        <w:pStyle w:val="Heading2"/>
        <w:bidi w:val="false"/>
        <w:spacing w:after="100" w:before="200"/>
        <w:jc w:val="left"/>
      </w:pPr>
      <w:r>
        <w:rPr>
          <w:b/>
          <w:bCs/>
        </w:rPr>
        <w:t xml:space="preserve">2. Age and Minors</w:t>
      </w:r>
    </w:p>
    <w:p>
      <w:pPr>
        <w:bidi w:val="false"/>
        <w:spacing w:after="120"/>
        <w:jc w:val="left"/>
      </w:pPr>
      <w:r>
        <w:rPr>
          <w:b w:val="false"/>
          <w:bCs w:val="false"/>
          <w:i w:val="false"/>
          <w:iCs w:val="false"/>
        </w:rPr>
        <w:t xml:space="preserve">A significant portion of the Service's users may be minors studying in a school or private setting. Responsibility for obtaining parental/guardian consent for a minor's use of the Service, in accordance with the educational institution's policy and applicable law, rests with the teacher/institution enrolling the student - not with the Service operators. The educational institution is advised to ensure an appropriate consent mechanism (e.g., as part of general school activity enrollment forms) before registering minors for the Service.</w:t>
      </w:r>
    </w:p>
    <w:p>
      <w:pPr>
        <w:pStyle w:val="Heading2"/>
        <w:bidi w:val="false"/>
        <w:spacing w:after="100" w:before="200"/>
        <w:jc w:val="left"/>
      </w:pPr>
      <w:r>
        <w:rPr>
          <w:b/>
          <w:bCs/>
        </w:rPr>
        <w:t xml:space="preserve">3. Accounts and Access</w:t>
      </w:r>
    </w:p>
    <w:p>
      <w:pPr>
        <w:pStyle w:val="ListParagraph"/>
        <w:numPr>
          <w:ilvl w:val="0"/>
          <w:numId w:val="1"/>
        </w:numPr>
        <w:bidi w:val="false"/>
        <w:spacing w:after="60"/>
        <w:jc w:val="left"/>
      </w:pPr>
      <w:r>
        <w:t xml:space="preserve">Each teacher receives administrative access limited to their own class, and is responsible for content they upload and for managing their student roster.</w:t>
      </w:r>
    </w:p>
    <w:p>
      <w:pPr>
        <w:pStyle w:val="ListParagraph"/>
        <w:numPr>
          <w:ilvl w:val="0"/>
          <w:numId w:val="1"/>
        </w:numPr>
        <w:bidi w:val="false"/>
        <w:spacing w:after="60"/>
        <w:jc w:val="left"/>
      </w:pPr>
      <w:r>
        <w:t xml:space="preserve">Students log in using a name, email, and class password, or alternatively via Google Sign-In.</w:t>
      </w:r>
    </w:p>
    <w:p>
      <w:pPr>
        <w:pStyle w:val="ListParagraph"/>
        <w:numPr>
          <w:ilvl w:val="0"/>
          <w:numId w:val="1"/>
        </w:numPr>
        <w:bidi w:val="false"/>
        <w:spacing w:after="60"/>
        <w:jc w:val="left"/>
      </w:pPr>
      <w:r>
        <w:t xml:space="preserve">Login credentials may not be shared with another user, and impersonating another user is prohibited.</w:t>
      </w:r>
    </w:p>
    <w:p>
      <w:pPr>
        <w:pStyle w:val="Heading2"/>
        <w:bidi w:val="false"/>
        <w:spacing w:after="100" w:before="200"/>
        <w:jc w:val="left"/>
      </w:pPr>
      <w:r>
        <w:rPr>
          <w:b/>
          <w:bCs/>
        </w:rPr>
        <w:t xml:space="preserve">4. Permitted Use</w:t>
      </w:r>
    </w:p>
    <w:p>
      <w:pPr>
        <w:bidi w:val="false"/>
        <w:spacing w:after="120"/>
        <w:jc w:val="left"/>
      </w:pPr>
      <w:r>
        <w:rPr>
          <w:b w:val="false"/>
          <w:bCs w:val="false"/>
          <w:i w:val="false"/>
          <w:iCs w:val="false"/>
        </w:rPr>
        <w:t xml:space="preserve">The Service is intended for educational use only. The Service may not be used for any unlawful purpose, to upload offensive content, or to attempt to interfere with the proper operation of the Service (including attempting unauthorized access to other users' information).</w:t>
      </w:r>
    </w:p>
    <w:p>
      <w:pPr>
        <w:pStyle w:val="Heading2"/>
        <w:bidi w:val="false"/>
        <w:spacing w:after="100" w:before="200"/>
        <w:jc w:val="left"/>
      </w:pPr>
      <w:r>
        <w:rPr>
          <w:b/>
          <w:bCs/>
        </w:rPr>
        <w:t xml:space="preserve">5. Intellectual Property</w:t>
      </w:r>
    </w:p>
    <w:p>
      <w:pPr>
        <w:bidi w:val="false"/>
        <w:spacing w:after="120"/>
        <w:jc w:val="left"/>
      </w:pPr>
      <w:r>
        <w:rPr>
          <w:b w:val="false"/>
          <w:bCs w:val="false"/>
          <w:i w:val="false"/>
          <w:iCs w:val="false"/>
        </w:rPr>
        <w:t xml:space="preserve">All rights in the code, design, and content of the Service (excluding practice content uploaded by teachers) belong to the Service operators. Copying, distributing, or commercially exploiting the Service's content without prior written authorization is prohibited.</w:t>
      </w:r>
    </w:p>
    <w:p>
      <w:pPr>
        <w:pStyle w:val="Heading2"/>
        <w:bidi w:val="false"/>
        <w:spacing w:after="100" w:before="200"/>
        <w:jc w:val="left"/>
      </w:pPr>
      <w:r>
        <w:rPr>
          <w:b/>
          <w:bCs/>
        </w:rPr>
        <w:t xml:space="preserve">6. Limitation of Liability</w:t>
      </w:r>
    </w:p>
    <w:p>
      <w:pPr>
        <w:bidi w:val="false"/>
        <w:spacing w:after="120"/>
        <w:jc w:val="left"/>
      </w:pPr>
      <w:r>
        <w:rPr>
          <w:b w:val="false"/>
          <w:bCs w:val="false"/>
          <w:i w:val="false"/>
          <w:iCs w:val="false"/>
        </w:rPr>
        <w:t xml:space="preserve">The Service is provided "AS IS". The Service operators do not guarantee continuous, error-free availability and are not liable for indirect damages arising from use of the Service, to the extent permitted by law. The Service uses browser-based speech recognition technology, the accuracy of which may vary and which does not constitute an official diagnostic or language-level assessment tool.</w:t>
      </w:r>
    </w:p>
    <w:p>
      <w:pPr>
        <w:pStyle w:val="Heading2"/>
        <w:bidi w:val="false"/>
        <w:spacing w:after="100" w:before="200"/>
        <w:jc w:val="left"/>
      </w:pPr>
      <w:r>
        <w:rPr>
          <w:b/>
          <w:bCs/>
        </w:rPr>
        <w:t xml:space="preserve">7. Changes to the Service and Terms</w:t>
      </w:r>
    </w:p>
    <w:p>
      <w:pPr>
        <w:bidi w:val="false"/>
        <w:spacing w:after="120"/>
        <w:jc w:val="left"/>
      </w:pPr>
      <w:r>
        <w:rPr>
          <w:b w:val="false"/>
          <w:bCs w:val="false"/>
          <w:i w:val="false"/>
          <w:iCs w:val="false"/>
        </w:rPr>
        <w:t xml:space="preserve">The Service operators may update these Terms from time to time. Material changes will be posted on this page with an updated date. Continued use of the Service after an update constitutes acceptance of the updated Terms.</w:t>
      </w:r>
    </w:p>
    <w:p>
      <w:pPr>
        <w:pStyle w:val="Heading2"/>
        <w:bidi w:val="false"/>
        <w:spacing w:after="100" w:before="200"/>
        <w:jc w:val="left"/>
      </w:pPr>
      <w:r>
        <w:rPr>
          <w:b/>
          <w:bCs/>
        </w:rPr>
        <w:t xml:space="preserve">8. Governing Law and Jurisdiction</w:t>
      </w:r>
    </w:p>
    <w:p>
      <w:pPr>
        <w:bidi w:val="false"/>
        <w:spacing w:after="120"/>
        <w:jc w:val="left"/>
      </w:pPr>
      <w:r>
        <w:rPr>
          <w:b w:val="false"/>
          <w:bCs w:val="false"/>
          <w:i w:val="false"/>
          <w:iCs w:val="false"/>
        </w:rPr>
        <w:t xml:space="preserve">These Terms are governed by the laws of the State of Israel, and exclusive jurisdiction shall lie with the competent courts of the Central District, unless otherwise specified in a specific agreement with an educational institution.</w:t>
      </w:r>
    </w:p>
    <w:p>
      <w:pPr>
        <w:pStyle w:val="Heading1"/>
        <w:bidi w:val="false"/>
        <w:spacing w:after="150" w:before="300"/>
        <w:jc w:val="left"/>
      </w:pPr>
      <w:r>
        <w:rPr>
          <w:b/>
          <w:bCs/>
        </w:rPr>
        <w:t xml:space="preserve">Part B: Privacy Policy</w:t>
      </w:r>
    </w:p>
    <w:p>
      <w:pPr>
        <w:pStyle w:val="Heading2"/>
        <w:bidi w:val="false"/>
        <w:spacing w:after="100" w:before="200"/>
        <w:jc w:val="left"/>
      </w:pPr>
      <w:r>
        <w:rPr>
          <w:b/>
          <w:bCs/>
        </w:rPr>
        <w:t xml:space="preserve">1. What Information Is Collected</w:t>
      </w:r>
    </w:p>
    <w:p>
      <w:pPr>
        <w:pStyle w:val="ListParagraph"/>
        <w:numPr>
          <w:ilvl w:val="0"/>
          <w:numId w:val="1"/>
        </w:numPr>
        <w:bidi w:val="false"/>
        <w:spacing w:after="60"/>
        <w:jc w:val="left"/>
      </w:pPr>
      <w:r>
        <w:t xml:space="preserve">Basic identifying details: name, email address, and an optional profile photo.</w:t>
      </w:r>
    </w:p>
    <w:p>
      <w:pPr>
        <w:pStyle w:val="ListParagraph"/>
        <w:numPr>
          <w:ilvl w:val="0"/>
          <w:numId w:val="1"/>
        </w:numPr>
        <w:bidi w:val="false"/>
        <w:spacing w:after="60"/>
        <w:jc w:val="left"/>
      </w:pPr>
      <w:r>
        <w:t xml:space="preserve">Login data: associated teacher, and a class password (encrypted in transit) - or, alternatively, when signing in with Google, a verified identity token from Google's servers only (the verified email address and name).</w:t>
      </w:r>
    </w:p>
    <w:p>
      <w:pPr>
        <w:pStyle w:val="ListParagraph"/>
        <w:numPr>
          <w:ilvl w:val="0"/>
          <w:numId w:val="1"/>
        </w:numPr>
        <w:bidi w:val="false"/>
        <w:spacing w:after="60"/>
        <w:jc w:val="left"/>
      </w:pPr>
      <w:r>
        <w:t xml:space="preserve">Voice recordings and transcripts: when a student records a sentence for practice, the audio is processed by the browser's built-in speech recognition engine (Web Speech API). In Chrome-based browsers, this processing is performed by Google's servers ("Google transcription"), not by SpeakMaster's servers. The Service itself stores the resulting text transcript (for grading the exercise) rather than the raw audio file.</w:t>
      </w:r>
    </w:p>
    <w:p>
      <w:pPr>
        <w:pStyle w:val="ListParagraph"/>
        <w:numPr>
          <w:ilvl w:val="0"/>
          <w:numId w:val="1"/>
        </w:numPr>
        <w:bidi w:val="false"/>
        <w:spacing w:after="60"/>
        <w:jc w:val="left"/>
      </w:pPr>
      <w:r>
        <w:t xml:space="preserve">Learning progress data: scores, number of attempts, practice time, and sentence mastery level.</w:t>
      </w:r>
    </w:p>
    <w:p>
      <w:pPr>
        <w:pStyle w:val="ListParagraph"/>
        <w:numPr>
          <w:ilvl w:val="0"/>
          <w:numId w:val="1"/>
        </w:numPr>
        <w:bidi w:val="false"/>
        <w:spacing w:after="60"/>
        <w:jc w:val="left"/>
      </w:pPr>
      <w:r>
        <w:t xml:space="preserve">Technical usage data: IP address, browser/device type, and logs for operating and securing the Service.</w:t>
      </w:r>
    </w:p>
    <w:p>
      <w:pPr>
        <w:pStyle w:val="Heading2"/>
        <w:bidi w:val="false"/>
        <w:spacing w:after="100" w:before="200"/>
        <w:jc w:val="left"/>
      </w:pPr>
      <w:r>
        <w:rPr>
          <w:b/>
          <w:bCs/>
        </w:rPr>
        <w:t xml:space="preserve">2. How Information Is Used</w:t>
      </w:r>
    </w:p>
    <w:p>
      <w:pPr>
        <w:pStyle w:val="ListParagraph"/>
        <w:numPr>
          <w:ilvl w:val="0"/>
          <w:numId w:val="1"/>
        </w:numPr>
        <w:bidi w:val="false"/>
        <w:spacing w:after="60"/>
        <w:jc w:val="left"/>
      </w:pPr>
      <w:r>
        <w:t xml:space="preserve">Tracking learning progress and displaying it to the teacher responsible for the class.</w:t>
      </w:r>
    </w:p>
    <w:p>
      <w:pPr>
        <w:pStyle w:val="ListParagraph"/>
        <w:numPr>
          <w:ilvl w:val="0"/>
          <w:numId w:val="1"/>
        </w:numPr>
        <w:bidi w:val="false"/>
        <w:spacing w:after="60"/>
        <w:jc w:val="left"/>
      </w:pPr>
      <w:r>
        <w:t xml:space="preserve">Improving the Service and its day-to-day operation.</w:t>
      </w:r>
    </w:p>
    <w:p>
      <w:pPr>
        <w:pStyle w:val="ListParagraph"/>
        <w:numPr>
          <w:ilvl w:val="0"/>
          <w:numId w:val="1"/>
        </w:numPr>
        <w:bidi w:val="false"/>
        <w:spacing w:after="60"/>
        <w:jc w:val="left"/>
      </w:pPr>
      <w:r>
        <w:t xml:space="preserve">Service-related communication (e.g., operational notifications to teachers).</w:t>
      </w:r>
    </w:p>
    <w:p>
      <w:pPr>
        <w:bidi w:val="false"/>
        <w:spacing w:after="120"/>
        <w:jc w:val="left"/>
      </w:pPr>
      <w:r>
        <w:rPr>
          <w:b w:val="false"/>
          <w:bCs w:val="false"/>
          <w:i w:val="false"/>
          <w:iCs w:val="false"/>
        </w:rPr>
        <w:t xml:space="preserve">Information is not sold to third parties and is not used for advertising purposes.</w:t>
      </w:r>
    </w:p>
    <w:p>
      <w:pPr>
        <w:pStyle w:val="Heading2"/>
        <w:bidi w:val="false"/>
        <w:spacing w:after="100" w:before="200"/>
        <w:jc w:val="left"/>
      </w:pPr>
      <w:r>
        <w:rPr>
          <w:b/>
          <w:bCs/>
        </w:rPr>
        <w:t xml:space="preserve">3. Sharing Information With Third Parties</w:t>
      </w:r>
    </w:p>
    <w:p>
      <w:pPr>
        <w:pStyle w:val="ListParagraph"/>
        <w:numPr>
          <w:ilvl w:val="0"/>
          <w:numId w:val="1"/>
        </w:numPr>
        <w:bidi w:val="false"/>
        <w:spacing w:after="60"/>
        <w:jc w:val="left"/>
      </w:pPr>
      <w:r>
        <w:t xml:space="preserve">Google - processes speech recognition (Web Speech API) during recording, and stores practice results in a Google Sheets spreadsheet dedicated to each teacher.</w:t>
      </w:r>
    </w:p>
    <w:p>
      <w:pPr>
        <w:pStyle w:val="ListParagraph"/>
        <w:numPr>
          <w:ilvl w:val="0"/>
          <w:numId w:val="1"/>
        </w:numPr>
        <w:bidi w:val="false"/>
        <w:spacing w:after="60"/>
        <w:jc w:val="left"/>
      </w:pPr>
      <w:r>
        <w:t xml:space="preserve">Render (or an alternative cloud hosting provider) - hosts the application servers and database.</w:t>
      </w:r>
    </w:p>
    <w:p>
      <w:pPr>
        <w:pStyle w:val="ListParagraph"/>
        <w:numPr>
          <w:ilvl w:val="0"/>
          <w:numId w:val="1"/>
        </w:numPr>
        <w:bidi w:val="false"/>
        <w:spacing w:after="60"/>
        <w:jc w:val="left"/>
      </w:pPr>
      <w:r>
        <w:t xml:space="preserve">Grow (if a paid tier is activated) - processes payments for paid subscriptions. SpeakMaster does not store payment method details - these are processed directly by Grow.</w:t>
      </w:r>
    </w:p>
    <w:p>
      <w:pPr>
        <w:bidi w:val="false"/>
        <w:spacing w:after="120"/>
        <w:jc w:val="left"/>
      </w:pPr>
      <w:r>
        <w:rPr>
          <w:b w:val="false"/>
          <w:bCs w:val="false"/>
          <w:i w:val="false"/>
          <w:iCs w:val="false"/>
        </w:rPr>
        <w:t xml:space="preserve">Each of the above third parties is subject to its own privacy and security policy.</w:t>
      </w:r>
    </w:p>
    <w:p>
      <w:pPr>
        <w:pStyle w:val="Heading2"/>
        <w:bidi w:val="false"/>
        <w:spacing w:after="100" w:before="200"/>
        <w:jc w:val="left"/>
      </w:pPr>
      <w:r>
        <w:rPr>
          <w:b/>
          <w:bCs/>
        </w:rPr>
        <w:t xml:space="preserve">4. Data Retention and Deletion</w:t>
      </w:r>
    </w:p>
    <w:p>
      <w:pPr>
        <w:bidi w:val="false"/>
        <w:spacing w:after="120"/>
        <w:jc w:val="left"/>
      </w:pPr>
      <w:r>
        <w:rPr>
          <w:b w:val="false"/>
          <w:bCs w:val="false"/>
          <w:i w:val="false"/>
          <w:iCs w:val="false"/>
        </w:rPr>
        <w:t xml:space="preserve">Learning progress data is retained for the duration of the active study period and a reasonable additional period thereafter, for pedagogical tracking purposes. A teacher or system administrator may delete a student record upon request - both the live server data and, optionally, the historical result rows in the Google Sheets spreadsheet.</w:t>
      </w:r>
    </w:p>
    <w:p>
      <w:pPr>
        <w:pStyle w:val="Heading2"/>
        <w:bidi w:val="false"/>
        <w:spacing w:after="100" w:before="200"/>
        <w:jc w:val="left"/>
      </w:pPr>
      <w:r>
        <w:rPr>
          <w:b/>
          <w:bCs/>
        </w:rPr>
        <w:t xml:space="preserve">5. User Rights</w:t>
      </w:r>
    </w:p>
    <w:p>
      <w:pPr>
        <w:bidi w:val="false"/>
        <w:spacing w:after="120"/>
        <w:jc w:val="left"/>
      </w:pPr>
      <w:r>
        <w:rPr>
          <w:b w:val="false"/>
          <w:bCs w:val="false"/>
          <w:i w:val="false"/>
          <w:iCs w:val="false"/>
        </w:rPr>
        <w:t xml:space="preserve">In accordance with the Israeli Privacy Protection Law, 5741-1981, and in particular Amendment No. 13 to the Law (which came into effect in August 2025), users are entitled to the following rights:</w:t>
      </w:r>
    </w:p>
    <w:p>
      <w:pPr>
        <w:pStyle w:val="ListParagraph"/>
        <w:numPr>
          <w:ilvl w:val="0"/>
          <w:numId w:val="1"/>
        </w:numPr>
        <w:bidi w:val="false"/>
        <w:spacing w:after="60"/>
        <w:jc w:val="left"/>
      </w:pPr>
      <w:r>
        <w:t xml:space="preserve">The right to access information collected about them.</w:t>
      </w:r>
    </w:p>
    <w:p>
      <w:pPr>
        <w:pStyle w:val="ListParagraph"/>
        <w:numPr>
          <w:ilvl w:val="0"/>
          <w:numId w:val="1"/>
        </w:numPr>
        <w:bidi w:val="false"/>
        <w:spacing w:after="60"/>
        <w:jc w:val="left"/>
      </w:pPr>
      <w:r>
        <w:t xml:space="preserve">The right to correct inaccurate information.</w:t>
      </w:r>
    </w:p>
    <w:p>
      <w:pPr>
        <w:pStyle w:val="ListParagraph"/>
        <w:numPr>
          <w:ilvl w:val="0"/>
          <w:numId w:val="1"/>
        </w:numPr>
        <w:bidi w:val="false"/>
        <w:spacing w:after="60"/>
        <w:jc w:val="left"/>
      </w:pPr>
      <w:r>
        <w:t xml:space="preserve">The right to request deletion of information, subject to the educational institution's legitimate need to retain assessment records.</w:t>
      </w:r>
    </w:p>
    <w:p>
      <w:pPr>
        <w:pStyle w:val="ListParagraph"/>
        <w:numPr>
          <w:ilvl w:val="0"/>
          <w:numId w:val="1"/>
        </w:numPr>
        <w:bidi w:val="false"/>
        <w:spacing w:after="60"/>
        <w:jc w:val="left"/>
      </w:pPr>
      <w:r>
        <w:t xml:space="preserve">The right to receive information about how their data is processed.</w:t>
      </w:r>
    </w:p>
    <w:p>
      <w:pPr>
        <w:bidi w:val="false"/>
        <w:spacing w:after="120"/>
        <w:jc w:val="left"/>
      </w:pPr>
      <w:r>
        <w:rPr>
          <w:b w:val="false"/>
          <w:bCs w:val="false"/>
          <w:i w:val="false"/>
          <w:iCs w:val="false"/>
        </w:rPr>
        <w:t xml:space="preserve">To exercise these rights, please contact the relevant teacher/educational institution, or use the contact details at the bottom of this document.</w:t>
      </w:r>
    </w:p>
    <w:p>
      <w:pPr>
        <w:pStyle w:val="Heading2"/>
        <w:bidi w:val="false"/>
        <w:spacing w:after="100" w:before="200"/>
        <w:jc w:val="left"/>
      </w:pPr>
      <w:r>
        <w:rPr>
          <w:b/>
          <w:bCs/>
        </w:rPr>
        <w:t xml:space="preserve">6. Minors and Privacy</w:t>
      </w:r>
    </w:p>
    <w:p>
      <w:pPr>
        <w:bidi w:val="false"/>
        <w:spacing w:after="120"/>
        <w:jc w:val="left"/>
      </w:pPr>
      <w:r>
        <w:rPr>
          <w:b w:val="false"/>
          <w:bCs w:val="false"/>
          <w:i w:val="false"/>
          <w:iCs w:val="false"/>
        </w:rPr>
        <w:t xml:space="preserve">The Service is intended for use in a supervised educational setting. The information collection described above does not replace the educational institution's obligation to obtain parental/guardian consent for a minor's use of digital services, in accordance with the institution's policy and applicable law.</w:t>
      </w:r>
    </w:p>
    <w:p>
      <w:pPr>
        <w:pStyle w:val="Heading2"/>
        <w:bidi w:val="false"/>
        <w:spacing w:after="100" w:before="200"/>
        <w:jc w:val="left"/>
      </w:pPr>
      <w:r>
        <w:rPr>
          <w:b/>
          <w:bCs/>
        </w:rPr>
        <w:t xml:space="preserve">7. Data Security</w:t>
      </w:r>
    </w:p>
    <w:p>
      <w:pPr>
        <w:bidi w:val="false"/>
        <w:spacing w:after="120"/>
        <w:jc w:val="left"/>
      </w:pPr>
      <w:r>
        <w:rPr>
          <w:b w:val="false"/>
          <w:bCs w:val="false"/>
          <w:i w:val="false"/>
          <w:iCs w:val="false"/>
        </w:rPr>
        <w:t xml:space="preserve">Access to student information is limited to the responsible teacher and system administrators only. Passwords are verified against the server; Google Sign-In eliminates the need for a separate password and relies on secure authentication with Google. That said, as with any online service, absolute security cannot be guaranteed.</w:t>
      </w:r>
    </w:p>
    <w:p>
      <w:pPr>
        <w:pStyle w:val="Heading2"/>
        <w:bidi w:val="false"/>
        <w:spacing w:after="100" w:before="200"/>
        <w:jc w:val="left"/>
      </w:pPr>
      <w:r>
        <w:rPr>
          <w:b/>
          <w:bCs/>
        </w:rPr>
        <w:t xml:space="preserve">8. Cookies and Local Storage</w:t>
      </w:r>
    </w:p>
    <w:p>
      <w:pPr>
        <w:bidi w:val="false"/>
        <w:spacing w:after="120"/>
        <w:jc w:val="left"/>
      </w:pPr>
      <w:r>
        <w:rPr>
          <w:b w:val="false"/>
          <w:bCs w:val="false"/>
          <w:i w:val="false"/>
          <w:iCs w:val="false"/>
        </w:rPr>
        <w:t xml:space="preserve">The Service uses browser local storage (localStorage) to remember the last login on the same device, and display preferences (such as playback speed). This information is not sent to third parties.</w:t>
      </w:r>
    </w:p>
    <w:p>
      <w:pPr>
        <w:pStyle w:val="Heading2"/>
        <w:bidi w:val="false"/>
        <w:spacing w:after="100" w:before="200"/>
        <w:jc w:val="left"/>
      </w:pPr>
      <w:r>
        <w:rPr>
          <w:b/>
          <w:bCs/>
        </w:rPr>
        <w:t xml:space="preserve">9. Policy Updates</w:t>
      </w:r>
    </w:p>
    <w:p>
      <w:pPr>
        <w:bidi w:val="false"/>
        <w:spacing w:after="120"/>
        <w:jc w:val="left"/>
      </w:pPr>
      <w:r>
        <w:rPr>
          <w:b w:val="false"/>
          <w:bCs w:val="false"/>
          <w:i w:val="false"/>
          <w:iCs w:val="false"/>
        </w:rPr>
        <w:t xml:space="preserve">This policy may be updated from time to time. An updated version will be posted on this page with a revision date.</w:t>
      </w:r>
    </w:p>
    <w:p>
      <w:pPr>
        <w:pStyle w:val="Heading2"/>
        <w:bidi w:val="false"/>
        <w:spacing w:after="100" w:before="200"/>
        <w:jc w:val="left"/>
      </w:pPr>
      <w:r>
        <w:rPr>
          <w:b/>
          <w:bCs/>
        </w:rPr>
        <w:t xml:space="preserve">10. Contact</w:t>
      </w:r>
    </w:p>
    <w:p>
      <w:pPr>
        <w:bidi w:val="false"/>
        <w:spacing w:after="120"/>
        <w:jc w:val="left"/>
      </w:pPr>
      <w:r>
        <w:rPr>
          <w:b w:val="false"/>
          <w:bCs w:val="false"/>
          <w:i w:val="false"/>
          <w:iCs w:val="false"/>
        </w:rPr>
        <w:t xml:space="preserve">For questions regarding privacy or these Terms, please contact the Service operators at: [contact email to be completed].</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2026-08-03T19:20:48.559Z</dcterms:created>
  <dcterms:modified xsi:type="dcterms:W3CDTF">2026-08-03T19:20:48.585Z</dcterms:modified>
</cp:coreProperties>
</file>

<file path=docProps/custom.xml><?xml version="1.0" encoding="utf-8"?>
<Properties xmlns="http://schemas.openxmlformats.org/officeDocument/2006/custom-properties" xmlns:vt="http://schemas.openxmlformats.org/officeDocument/2006/docPropsVTypes"/>
</file>