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oter3.xml" ContentType="application/vnd.openxmlformats-officedocument.wordprocessingml.footer+xml"/>
  <Override PartName="/word/footer1.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240" w:before="0" w:after="200"/>
        <w:jc w:val="start"/>
        <w:rPr/>
        <w:sectPr>
          <w:type w:val="nextPage"/>
          <w:pgSz w:w="11906" w:h="16838"/>
          <w:pgMar w:left="0" w:right="0" w:gutter="0" w:header="0" w:top="0" w:footer="0" w:bottom="0"/>
          <w:pgNumType w:fmt="decimal"/>
          <w:formProt w:val="false"/>
          <w:textDirection w:val="lrTb"/>
          <w:docGrid w:type="default" w:linePitch="360" w:charSpace="0"/>
        </w:sectPr>
      </w:pPr>
      <w:r>
        <w:rPr/>
        <w:drawing>
          <wp:inline distT="0" distB="0" distL="0" distR="0">
            <wp:extent cx="7560310" cy="1066292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2"/>
                    <a:stretch>
                      <a:fillRect/>
                    </a:stretch>
                  </pic:blipFill>
                  <pic:spPr bwMode="auto">
                    <a:xfrm>
                      <a:off x="0" y="0"/>
                      <a:ext cx="7560310" cy="10662920"/>
                    </a:xfrm>
                    <a:prstGeom prst="rect">
                      <a:avLst/>
                    </a:prstGeom>
                    <a:noFill/>
                  </pic:spPr>
                </pic:pic>
              </a:graphicData>
            </a:graphic>
          </wp:inline>
        </w:drawing>
      </w:r>
    </w:p>
    <w:p>
      <w:pPr>
        <w:pStyle w:val="Heading1"/>
        <w:keepNext w:val="true"/>
        <w:spacing w:before="0" w:after="280"/>
        <w:rPr/>
      </w:pPr>
      <w:r>
        <w:rPr/>
        <w:t>1. General Information</w:t>
      </w:r>
    </w:p>
    <w:p>
      <w:pPr>
        <w:pStyle w:val="Normal"/>
        <w:spacing w:before="0" w:after="60"/>
        <w:rPr/>
      </w:pPr>
      <w:r>
        <w:rPr>
          <w:b/>
        </w:rPr>
        <w:t xml:space="preserve">Project name: </w:t>
      </w:r>
      <w:r>
        <w:rPr/>
        <w:t>Capture The Flag</w:t>
      </w:r>
    </w:p>
    <w:p>
      <w:pPr>
        <w:pStyle w:val="Normal"/>
        <w:spacing w:before="0" w:after="60"/>
        <w:rPr/>
      </w:pPr>
      <w:r>
        <w:rPr>
          <w:b/>
        </w:rPr>
        <w:t xml:space="preserve">Supervisor: </w:t>
      </w:r>
      <w:r>
        <w:rPr/>
        <w:t>FH-Prof. DI Alexander Mense</w:t>
      </w:r>
    </w:p>
    <w:p>
      <w:pPr>
        <w:pStyle w:val="Normal"/>
        <w:spacing w:lineRule="auto" w:line="252" w:before="0" w:after="140"/>
        <w:ind w:start="0"/>
        <w:rPr/>
      </w:pPr>
      <w:r>
        <w:rPr/>
        <w:t>Innovation Lab 3 WS2026/27</w:t>
      </w:r>
    </w:p>
    <w:p>
      <w:pPr>
        <w:pStyle w:val="Normal"/>
        <w:spacing w:before="0" w:after="60"/>
        <w:rPr/>
      </w:pPr>
      <w:r>
        <w:rPr>
          <w:b/>
        </w:rPr>
        <w:t>Project team:</w:t>
      </w:r>
    </w:p>
    <w:p>
      <w:pPr>
        <w:pStyle w:val="Normal"/>
        <w:spacing w:before="0" w:after="0"/>
        <w:rPr/>
      </w:pPr>
      <w:r>
        <w:rPr/>
        <w:t>Kasmi Mohamed Amin, if24b120@technikum-wien.at, project manager</w:t>
      </w:r>
    </w:p>
    <w:p>
      <w:pPr>
        <w:pStyle w:val="Normal"/>
        <w:spacing w:before="0" w:after="0"/>
        <w:rPr/>
      </w:pPr>
      <w:r>
        <w:rPr/>
        <w:t>Kluge Viktoria, if24b234@technikum-wien.at</w:t>
      </w:r>
    </w:p>
    <w:p>
      <w:pPr>
        <w:pStyle w:val="Normal"/>
        <w:spacing w:before="0" w:after="0"/>
        <w:rPr/>
      </w:pPr>
      <w:r>
        <w:rPr/>
        <w:t>Khouja Yusuf, if24b011@technikum-wien.at</w:t>
      </w:r>
    </w:p>
    <w:p>
      <w:pPr>
        <w:pStyle w:val="Normal"/>
        <w:spacing w:before="0" w:after="0"/>
        <w:rPr/>
      </w:pPr>
      <w:r>
        <w:rPr/>
        <w:t>Hashkeil Mahmoud, if25b198@technikum-wien.at</w:t>
      </w:r>
    </w:p>
    <w:p>
      <w:pPr>
        <w:pStyle w:val="Normal"/>
        <w:spacing w:before="0" w:after="0"/>
        <w:rPr/>
      </w:pPr>
      <w:r>
        <w:rPr/>
        <w:t>Ahmed Muaz, if24b24</w:t>
      </w:r>
      <w:r>
        <w:rPr/>
        <w:t>1</w:t>
      </w:r>
      <w:r>
        <w:rPr/>
        <w:t>@technikum-wien.at</w:t>
      </w:r>
    </w:p>
    <w:p>
      <w:pPr>
        <w:pStyle w:val="Normal"/>
        <w:keepNext w:val="true"/>
        <w:spacing w:before="180" w:after="80"/>
        <w:rPr/>
      </w:pPr>
      <w:r>
        <w:rPr>
          <w:b/>
          <w:sz w:val="23"/>
        </w:rPr>
        <w:t>Management Summary of the Project</w:t>
      </w:r>
    </w:p>
    <w:p>
      <w:pPr>
        <w:pStyle w:val="Normal"/>
        <w:spacing w:lineRule="auto" w:line="252" w:before="0" w:after="100"/>
        <w:ind w:start="0"/>
        <w:rPr/>
      </w:pPr>
      <w:r>
        <w:rPr/>
        <w:t>The Capture The Flag project provides a practical cybersecurity training platform for students at FH Technikum Wien. Across the first two Innovation Lab semesters, the project evolved from a prototype into a largely functional platform that combines a web frontend, backend services, LDAP-based authentication, static and Docker-based challenges, terminal access and user progress functionality.</w:t>
      </w:r>
    </w:p>
    <w:p>
      <w:pPr>
        <w:pStyle w:val="Normal"/>
        <w:spacing w:lineRule="auto" w:line="252" w:before="0" w:after="100"/>
        <w:ind w:start="0"/>
        <w:rPr/>
      </w:pPr>
      <w:r>
        <w:rPr/>
        <w:t>Innovation Lab 2 focused on preparing the platform for real use: deployment to FH infrastructure, authentication and user management, backend and frontend improvements, scoreboard and progress tracking, security hardening, testing and CI/CD. At the start of Innovation Lab 3, the team considers most of this scope implemented. The first sprint will therefore verify the actual state of the system and identify the remaining gaps rather than assuming that every planned item is complete.</w:t>
      </w:r>
    </w:p>
    <w:p>
      <w:pPr>
        <w:pStyle w:val="Normal"/>
        <w:keepNext w:val="true"/>
        <w:spacing w:before="180" w:after="80"/>
        <w:rPr/>
      </w:pPr>
      <w:r>
        <w:rPr>
          <w:b/>
          <w:sz w:val="23"/>
        </w:rPr>
        <w:t>Innovation Lab 3 Goal</w:t>
      </w:r>
    </w:p>
    <w:p>
      <w:pPr>
        <w:pStyle w:val="Normal"/>
        <w:spacing w:lineRule="auto" w:line="252" w:before="0" w:after="100"/>
        <w:ind w:start="0"/>
        <w:rPr/>
      </w:pPr>
      <w:r>
        <w:rPr/>
        <w:t>Further develop and mature the existing CTF platform into a practical cybersecurity training environment for FH Technikum Wien students, with improvements prioritized according to technical needs, user feedback and educational value.</w:t>
      </w:r>
    </w:p>
    <w:p>
      <w:pPr>
        <w:pStyle w:val="Normal"/>
        <w:keepNext w:val="true"/>
        <w:spacing w:before="180" w:after="80"/>
        <w:rPr/>
      </w:pPr>
      <w:r>
        <w:rPr>
          <w:b/>
          <w:sz w:val="23"/>
        </w:rPr>
        <w:t>Semester 3 Priorities</w:t>
      </w:r>
    </w:p>
    <w:p>
      <w:pPr>
        <w:pStyle w:val="ListNumber"/>
        <w:numPr>
          <w:ilvl w:val="0"/>
          <w:numId w:val="4"/>
        </w:numPr>
        <w:spacing w:before="0" w:after="30"/>
        <w:contextualSpacing/>
        <w:rPr/>
      </w:pPr>
      <w:r>
        <w:rPr/>
        <w:t>Assess the current end-to-end platform and establish a verified Inno 3 backlog.</w:t>
      </w:r>
    </w:p>
    <w:p>
      <w:pPr>
        <w:pStyle w:val="ListNumber"/>
        <w:numPr>
          <w:ilvl w:val="0"/>
          <w:numId w:val="4"/>
        </w:numPr>
        <w:spacing w:before="0" w:after="30"/>
        <w:contextualSpacing/>
        <w:rPr/>
      </w:pPr>
      <w:r>
        <w:rPr/>
        <w:t>Improve stability, maintainability, usability and security where the assessment shows meaningful gaps.</w:t>
      </w:r>
    </w:p>
    <w:p>
      <w:pPr>
        <w:pStyle w:val="ListNumber"/>
        <w:numPr>
          <w:ilvl w:val="0"/>
          <w:numId w:val="4"/>
        </w:numPr>
        <w:spacing w:before="0" w:after="30"/>
        <w:contextualSpacing/>
        <w:rPr/>
      </w:pPr>
      <w:r>
        <w:rPr/>
        <w:t>Extend platform features or challenge functionality when they provide clear value for students or administrators.</w:t>
      </w:r>
    </w:p>
    <w:p>
      <w:pPr>
        <w:pStyle w:val="ListNumber"/>
        <w:numPr>
          <w:ilvl w:val="0"/>
          <w:numId w:val="4"/>
        </w:numPr>
        <w:spacing w:before="0" w:after="30"/>
        <w:contextualSpacing/>
        <w:rPr/>
      </w:pPr>
      <w:r>
        <w:rPr/>
        <w:t>Improve the cybersecurity learning experience through better challenge presentation, supporting material, feedback or progress features.</w:t>
      </w:r>
    </w:p>
    <w:p>
      <w:pPr>
        <w:pStyle w:val="ListNumber"/>
        <w:numPr>
          <w:ilvl w:val="0"/>
          <w:numId w:val="4"/>
        </w:numPr>
        <w:spacing w:before="0" w:after="30"/>
        <w:contextualSpacing/>
        <w:rPr/>
      </w:pPr>
      <w:r>
        <w:rPr/>
        <w:t>Validate the platform under realistic conditions and use findings or user feedback to guide iteration.</w:t>
      </w:r>
    </w:p>
    <w:p>
      <w:pPr>
        <w:pStyle w:val="ListNumber"/>
        <w:numPr>
          <w:ilvl w:val="0"/>
          <w:numId w:val="4"/>
        </w:numPr>
        <w:spacing w:before="0" w:after="30"/>
        <w:contextualSpacing/>
        <w:rPr/>
      </w:pPr>
      <w:r>
        <w:rPr/>
        <w:t>Improve deployment, monitoring, documentation and handover so future teams can continue the project efficiently.</w:t>
      </w:r>
    </w:p>
    <w:p>
      <w:pPr>
        <w:pStyle w:val="Normal"/>
        <w:keepNext w:val="true"/>
        <w:spacing w:before="180" w:after="80"/>
        <w:rPr/>
      </w:pPr>
      <w:r>
        <w:rPr>
          <w:b/>
          <w:sz w:val="23"/>
        </w:rPr>
        <w:t>Framework Conditions and Project Environment</w:t>
      </w:r>
    </w:p>
    <w:p>
      <w:pPr>
        <w:pStyle w:val="Normal"/>
        <w:spacing w:lineRule="auto" w:line="252" w:before="0" w:after="100"/>
        <w:ind w:start="0"/>
        <w:rPr/>
      </w:pPr>
      <w:r>
        <w:rPr/>
        <w:t>The project continues to build on the technical environment established in Innovation Lab 2. The stack may be adjusted during the semester where a change is justified by maintainability, security, reliability or operational needs.</w:t>
      </w:r>
    </w:p>
    <w:p>
      <w:pPr>
        <w:pStyle w:val="ListBullet"/>
        <w:numPr>
          <w:ilvl w:val="0"/>
          <w:numId w:val="1"/>
        </w:numPr>
        <w:spacing w:before="0" w:after="30"/>
        <w:contextualSpacing/>
        <w:rPr/>
      </w:pPr>
      <w:r>
        <w:rPr/>
        <w:t>Backend: Java 21, Spring Boot 3.4, PostgreSQL 16</w:t>
      </w:r>
    </w:p>
    <w:p>
      <w:pPr>
        <w:pStyle w:val="ListBullet"/>
        <w:numPr>
          <w:ilvl w:val="0"/>
          <w:numId w:val="1"/>
        </w:numPr>
        <w:spacing w:before="0" w:after="30"/>
        <w:contextualSpacing/>
        <w:rPr/>
      </w:pPr>
      <w:r>
        <w:rPr/>
        <w:t>Frontend: Next.js 15, React 19, TypeScript 5, Tailwind CSS</w:t>
      </w:r>
    </w:p>
    <w:p>
      <w:pPr>
        <w:pStyle w:val="ListBullet"/>
        <w:numPr>
          <w:ilvl w:val="0"/>
          <w:numId w:val="1"/>
        </w:numPr>
        <w:spacing w:before="0" w:after="30"/>
        <w:contextualSpacing/>
        <w:rPr/>
      </w:pPr>
      <w:r>
        <w:rPr/>
        <w:t>Terminal: Node.js with xterm.js</w:t>
      </w:r>
    </w:p>
    <w:p>
      <w:pPr>
        <w:pStyle w:val="ListBullet"/>
        <w:numPr>
          <w:ilvl w:val="0"/>
          <w:numId w:val="1"/>
        </w:numPr>
        <w:spacing w:before="0" w:after="30"/>
        <w:contextualSpacing/>
        <w:rPr/>
      </w:pPr>
      <w:r>
        <w:rPr/>
        <w:t>Authentication: LDAP (OpenLDAP)</w:t>
      </w:r>
    </w:p>
    <w:p>
      <w:pPr>
        <w:pStyle w:val="ListBullet"/>
        <w:numPr>
          <w:ilvl w:val="0"/>
          <w:numId w:val="1"/>
        </w:numPr>
        <w:spacing w:before="0" w:after="30"/>
        <w:contextualSpacing/>
        <w:rPr/>
      </w:pPr>
      <w:r>
        <w:rPr/>
        <w:t>Containerization: Docker and Docker Compose</w:t>
      </w:r>
    </w:p>
    <w:p>
      <w:pPr>
        <w:pStyle w:val="ListBullet"/>
        <w:numPr>
          <w:ilvl w:val="0"/>
          <w:numId w:val="1"/>
        </w:numPr>
        <w:spacing w:before="0" w:after="30"/>
        <w:contextualSpacing/>
        <w:rPr/>
      </w:pPr>
      <w:r>
        <w:rPr/>
        <w:t>Deployment target: Ubuntu 24.04 VM on FH Technikum Wien infrastructure</w:t>
      </w:r>
    </w:p>
    <w:p>
      <w:pPr>
        <w:pStyle w:val="Normal"/>
        <w:keepNext w:val="true"/>
        <w:spacing w:before="180" w:after="80"/>
        <w:rPr/>
      </w:pPr>
      <w:r>
        <w:rPr>
          <w:b/>
          <w:color w:val="5A5A5A"/>
          <w:sz w:val="23"/>
        </w:rPr>
        <w:t>Infrastructure</w:t>
      </w:r>
    </w:p>
    <w:p>
      <w:pPr>
        <w:pStyle w:val="ListBullet"/>
        <w:numPr>
          <w:ilvl w:val="0"/>
          <w:numId w:val="1"/>
        </w:numPr>
        <w:spacing w:before="0" w:after="30"/>
        <w:contextualSpacing/>
        <w:rPr/>
      </w:pPr>
      <w:r>
        <w:rPr/>
        <w:t>Server: FH VM with limited CPU, RAM and storage resources</w:t>
      </w:r>
    </w:p>
    <w:p>
      <w:pPr>
        <w:pStyle w:val="ListBullet"/>
        <w:numPr>
          <w:ilvl w:val="0"/>
          <w:numId w:val="1"/>
        </w:numPr>
        <w:spacing w:before="0" w:after="30"/>
        <w:contextualSpacing/>
        <w:rPr/>
      </w:pPr>
      <w:r>
        <w:rPr/>
        <w:t>Access: FH internal network and VPN</w:t>
      </w:r>
    </w:p>
    <w:p>
      <w:pPr>
        <w:pStyle w:val="Normal"/>
        <w:keepNext w:val="true"/>
        <w:spacing w:before="180" w:after="80"/>
        <w:rPr/>
      </w:pPr>
      <w:r>
        <w:rPr>
          <w:b/>
          <w:color w:val="5A5A5A"/>
          <w:sz w:val="23"/>
        </w:rPr>
        <w:t>Constraints</w:t>
      </w:r>
    </w:p>
    <w:p>
      <w:pPr>
        <w:pStyle w:val="ListBullet"/>
        <w:numPr>
          <w:ilvl w:val="0"/>
          <w:numId w:val="1"/>
        </w:numPr>
        <w:spacing w:before="0" w:after="30"/>
        <w:contextualSpacing/>
        <w:rPr/>
      </w:pPr>
      <w:r>
        <w:rPr/>
        <w:t>Challenge containers must be managed carefully because the available infrastructure is limited.</w:t>
      </w:r>
    </w:p>
    <w:p>
      <w:pPr>
        <w:pStyle w:val="ListBullet"/>
        <w:numPr>
          <w:ilvl w:val="0"/>
          <w:numId w:val="1"/>
        </w:numPr>
        <w:spacing w:before="0" w:after="30"/>
        <w:contextualSpacing/>
        <w:rPr/>
      </w:pPr>
      <w:r>
        <w:rPr/>
        <w:t>Intentionally vulnerable challenge environments must remain isolated from the platform and host infrastructure.</w:t>
      </w:r>
    </w:p>
    <w:p>
      <w:pPr>
        <w:pStyle w:val="ListBullet"/>
        <w:numPr>
          <w:ilvl w:val="0"/>
          <w:numId w:val="1"/>
        </w:numPr>
        <w:spacing w:before="0" w:after="30"/>
        <w:contextualSpacing/>
        <w:rPr/>
      </w:pPr>
      <w:r>
        <w:rPr/>
        <w:t>GDPR and FH Technikum Wien data-protection requirements apply.</w:t>
      </w:r>
    </w:p>
    <w:p>
      <w:pPr>
        <w:pStyle w:val="ListBullet"/>
        <w:numPr>
          <w:ilvl w:val="0"/>
          <w:numId w:val="1"/>
        </w:numPr>
        <w:spacing w:before="0" w:after="30"/>
        <w:contextualSpacing/>
        <w:rPr/>
      </w:pPr>
      <w:r>
        <w:rPr/>
        <w:t>The project must remain understandable and maintainable for future student teams.</w:t>
      </w:r>
    </w:p>
    <w:p>
      <w:pPr>
        <w:pStyle w:val="ListBullet"/>
        <w:numPr>
          <w:ilvl w:val="0"/>
          <w:numId w:val="1"/>
        </w:numPr>
        <w:spacing w:before="0" w:after="30"/>
        <w:contextualSpacing/>
        <w:rPr/>
      </w:pPr>
      <w:r>
        <w:rPr/>
        <w:t>The semester scope must remain flexible enough to react to technical findings and user feedback.</w:t>
      </w:r>
    </w:p>
    <w:p>
      <w:pPr>
        <w:pStyle w:val="Heading2"/>
        <w:keepNext w:val="true"/>
        <w:spacing w:before="0" w:after="160"/>
        <w:rPr/>
      </w:pPr>
      <w:r>
        <w:rPr/>
        <w:t>Semester Roadmap</w:t>
      </w:r>
    </w:p>
    <w:p>
      <w:pPr>
        <w:pStyle w:val="Normal"/>
        <w:keepNext w:val="true"/>
        <w:spacing w:before="180" w:after="80"/>
        <w:rPr/>
      </w:pPr>
      <w:r>
        <w:rPr>
          <w:b/>
          <w:sz w:val="23"/>
        </w:rPr>
        <w:t>Sprint 1 - Platform Assessment and Inno 3 Planning</w:t>
      </w:r>
    </w:p>
    <w:p>
      <w:pPr>
        <w:pStyle w:val="Normal"/>
        <w:spacing w:lineRule="auto" w:line="252" w:before="0" w:after="80"/>
        <w:ind w:start="0"/>
        <w:rPr/>
      </w:pPr>
      <w:r>
        <w:rPr/>
        <w:t>Review the complete platform after Innovation Lab 2. Verify what is working, what is only partially implemented and what still needs attention. Review frontend, backend, authentication, challenge infrastructure, scoreboard/progress, deployment, tests, CI/CD, security and documentation. Create and prioritize the Inno 3 backlog based on evidence.</w:t>
      </w:r>
    </w:p>
    <w:p>
      <w:pPr>
        <w:pStyle w:val="Normal"/>
        <w:keepNext w:val="true"/>
        <w:spacing w:before="180" w:after="80"/>
        <w:rPr/>
      </w:pPr>
      <w:r>
        <w:rPr>
          <w:b/>
          <w:sz w:val="23"/>
        </w:rPr>
        <w:t>Sprint 2 - Stabilization and Technical Improvements</w:t>
      </w:r>
    </w:p>
    <w:p>
      <w:pPr>
        <w:pStyle w:val="Normal"/>
        <w:spacing w:lineRule="auto" w:line="252" w:before="0" w:after="80"/>
        <w:ind w:start="0"/>
        <w:rPr/>
      </w:pPr>
      <w:r>
        <w:rPr/>
        <w:t>Address high-priority issues discovered during the assessment. Possible work includes bug fixes, API cleanup, validation, error handling, database improvements, authentication refinements, container lifecycle improvements, technical debt reduction and security fixes.</w:t>
      </w:r>
    </w:p>
    <w:p>
      <w:pPr>
        <w:pStyle w:val="Normal"/>
        <w:keepNext w:val="true"/>
        <w:spacing w:before="180" w:after="80"/>
        <w:rPr/>
      </w:pPr>
      <w:r>
        <w:rPr>
          <w:b/>
          <w:sz w:val="23"/>
        </w:rPr>
        <w:t>Sprint 3 - Platform and User Experience Improvements</w:t>
      </w:r>
    </w:p>
    <w:p>
      <w:pPr>
        <w:pStyle w:val="Normal"/>
        <w:spacing w:lineRule="auto" w:line="252" w:before="0" w:after="80"/>
        <w:ind w:start="0"/>
        <w:rPr/>
      </w:pPr>
      <w:r>
        <w:rPr/>
        <w:t>Improve workflows that affect real student or administrator usage. Depending on findings, this can include navigation, challenge presentation, terminal usability, progress visualization, filtering, feedback, profile functionality or administrative workflows.</w:t>
      </w:r>
    </w:p>
    <w:p>
      <w:pPr>
        <w:pStyle w:val="Normal"/>
        <w:keepNext w:val="true"/>
        <w:spacing w:before="180" w:after="80"/>
        <w:rPr/>
      </w:pPr>
      <w:r>
        <w:rPr>
          <w:b/>
          <w:sz w:val="23"/>
        </w:rPr>
        <w:t>Sprint 4 - Training Content and Platform Extension</w:t>
      </w:r>
    </w:p>
    <w:p>
      <w:pPr>
        <w:pStyle w:val="Normal"/>
        <w:spacing w:lineRule="auto" w:line="252" w:before="0" w:after="80"/>
        <w:ind w:start="0"/>
        <w:rPr/>
      </w:pPr>
      <w:r>
        <w:rPr/>
        <w:t>Extend the platform where additional functionality or content has educational value. Possible topics include challenge improvements, new challenge types, hints, explanations, learning resources, difficulty metadata, structured learning paths, content-management functions or other useful platform extensions.</w:t>
      </w:r>
    </w:p>
    <w:p>
      <w:pPr>
        <w:pStyle w:val="Normal"/>
        <w:keepNext w:val="true"/>
        <w:spacing w:before="180" w:after="80"/>
        <w:rPr/>
      </w:pPr>
      <w:r>
        <w:rPr>
          <w:b/>
          <w:sz w:val="23"/>
        </w:rPr>
        <w:t>Sprint 5 - Testing, Security and Operational Readiness</w:t>
      </w:r>
    </w:p>
    <w:p>
      <w:pPr>
        <w:pStyle w:val="Normal"/>
        <w:spacing w:lineRule="auto" w:line="252" w:before="0" w:after="80"/>
        <w:ind w:start="0"/>
        <w:rPr/>
      </w:pPr>
      <w:r>
        <w:rPr/>
        <w:t>Evaluate the system under realistic conditions. Conduct integration, end-to-end, usability, security, container-isolation and resource tests as appropriate. Improve logging, monitoring, deployment reliability or backup procedures where the results justify the effort.</w:t>
      </w:r>
    </w:p>
    <w:p>
      <w:pPr>
        <w:pStyle w:val="Normal"/>
        <w:keepNext w:val="true"/>
        <w:spacing w:before="180" w:after="80"/>
        <w:rPr/>
      </w:pPr>
      <w:r>
        <w:rPr>
          <w:b/>
          <w:sz w:val="23"/>
        </w:rPr>
        <w:t>Sprint 6 - Final Improvements, Documentation and Handover</w:t>
      </w:r>
    </w:p>
    <w:p>
      <w:pPr>
        <w:pStyle w:val="Normal"/>
        <w:spacing w:lineRule="auto" w:line="252" w:before="0" w:after="80"/>
        <w:ind w:start="0"/>
        <w:rPr/>
      </w:pPr>
      <w:r>
        <w:rPr/>
        <w:t>Complete the highest-priority remaining work, finalize documentation, record known limitations and future backlog items, and prepare the source code, architecture, deployment and operational information for handover.</w:t>
      </w:r>
    </w:p>
    <w:p>
      <w:pPr>
        <w:pStyle w:val="Normal"/>
        <w:keepNext w:val="true"/>
        <w:spacing w:before="180" w:after="80"/>
        <w:rPr/>
      </w:pPr>
      <w:r>
        <w:rPr>
          <w:b/>
          <w:sz w:val="23"/>
        </w:rPr>
        <w:t>Collaboration &amp; Tooling</w:t>
      </w:r>
    </w:p>
    <w:p>
      <w:pPr>
        <w:pStyle w:val="Normal"/>
        <w:rPr/>
      </w:pPr>
      <w:r>
        <w:rPr/>
        <w:t xml:space="preserve">GitHub - </w:t>
      </w:r>
      <w:hyperlink r:id="rId3">
        <w:r>
          <w:rPr>
            <w:rStyle w:val="Style"/>
            <w:color w:val="0563C1"/>
            <w:u w:val="single"/>
          </w:rPr>
          <w:t>project repository</w:t>
        </w:r>
      </w:hyperlink>
      <w:r>
        <w:rPr/>
        <w:t xml:space="preserve"> (source code, branches, pull requests and technical collaboration)</w:t>
      </w:r>
    </w:p>
    <w:p>
      <w:pPr>
        <w:pStyle w:val="Normal"/>
        <w:rPr/>
      </w:pPr>
      <w:r>
        <w:rPr/>
        <w:t xml:space="preserve">Jira - </w:t>
      </w:r>
      <w:hyperlink r:id="rId4">
        <w:r>
          <w:rPr>
            <w:rStyle w:val="Style"/>
            <w:color w:val="0563C1"/>
            <w:u w:val="single"/>
          </w:rPr>
          <w:t>project board</w:t>
        </w:r>
      </w:hyperlink>
      <w:r>
        <w:rPr/>
        <w:t xml:space="preserve"> (backlog management, sprint planning and task tracking)</w:t>
      </w:r>
    </w:p>
    <w:p>
      <w:pPr>
        <w:pStyle w:val="ListBullet"/>
        <w:numPr>
          <w:ilvl w:val="0"/>
          <w:numId w:val="1"/>
        </w:numPr>
        <w:spacing w:before="0" w:after="30"/>
        <w:contextualSpacing/>
        <w:rPr/>
      </w:pPr>
      <w:r>
        <w:rPr/>
        <w:t>WhatsApp - team communication and coordination</w:t>
      </w:r>
    </w:p>
    <w:p>
      <w:pPr>
        <w:pStyle w:val="Normal"/>
        <w:keepNext w:val="true"/>
        <w:spacing w:before="180" w:after="80"/>
        <w:rPr/>
      </w:pPr>
      <w:r>
        <w:rPr>
          <w:b/>
          <w:sz w:val="23"/>
        </w:rPr>
        <w:t>Remarks</w:t>
      </w:r>
    </w:p>
    <w:p>
      <w:pPr>
        <w:pStyle w:val="Normal"/>
        <w:spacing w:lineRule="auto" w:line="252" w:before="0" w:after="100"/>
        <w:ind w:start="0"/>
        <w:rPr/>
      </w:pPr>
      <w:r>
        <w:rPr/>
        <w:t>The roadmap intentionally defines areas of work rather than rigid feature commitments. Tasks may be reprioritized according to the platform assessment, supervisor feedback, user feedback and available development capacity. The detailed solution specification and project diary will be extended during the semester.</w:t>
      </w:r>
    </w:p>
    <w:p>
      <w:pPr>
        <w:pStyle w:val="Normal"/>
        <w:rPr/>
      </w:pPr>
      <w:r>
        <w:rPr/>
      </w:r>
      <w:r>
        <w:br w:type="page"/>
      </w:r>
    </w:p>
    <w:p>
      <w:pPr>
        <w:pStyle w:val="Heading1"/>
        <w:keepNext w:val="true"/>
        <w:spacing w:before="0" w:after="240"/>
        <w:rPr/>
      </w:pPr>
      <w:r>
        <w:rPr/>
        <w:t>2. Brief Description of the Project</w:t>
      </w:r>
    </w:p>
    <w:p>
      <w:pPr>
        <w:pStyle w:val="Normal"/>
        <w:keepNext w:val="true"/>
        <w:spacing w:before="180" w:after="80"/>
        <w:rPr/>
      </w:pPr>
      <w:r>
        <w:rPr>
          <w:b/>
          <w:sz w:val="23"/>
        </w:rPr>
        <w:t>Project Overview</w:t>
      </w:r>
    </w:p>
    <w:p>
      <w:pPr>
        <w:pStyle w:val="Normal"/>
        <w:spacing w:lineRule="auto" w:line="252" w:before="0" w:after="100"/>
        <w:ind w:start="0"/>
        <w:rPr/>
      </w:pPr>
      <w:r>
        <w:rPr/>
        <w:t>The goal of the Capture The Flag project is to provide a long-term cybersecurity training environment for students at FH Technikum Wien. Capture-the-Flag exercises allow students to apply concepts from web security, cryptography, reverse engineering, forensics, binary exploitation and related areas in a controlled environment.</w:t>
      </w:r>
    </w:p>
    <w:p>
      <w:pPr>
        <w:pStyle w:val="Normal"/>
        <w:spacing w:lineRule="auto" w:line="252" w:before="0" w:after="100"/>
        <w:ind w:start="0"/>
        <w:rPr/>
      </w:pPr>
      <w:r>
        <w:rPr/>
        <w:t>During the previous semesters, a working platform was developed with static and Docker-based challenges, LDAP-based authentication, web-based challenge access, terminal functionality and mechanisms for submissions, points and progress. Innovation Lab 3 builds on this existing platform rather than restarting the project.</w:t>
      </w:r>
    </w:p>
    <w:p>
      <w:pPr>
        <w:pStyle w:val="Normal"/>
        <w:keepNext w:val="true"/>
        <w:spacing w:before="180" w:after="80"/>
        <w:rPr/>
      </w:pPr>
      <w:r>
        <w:rPr>
          <w:b/>
          <w:sz w:val="23"/>
        </w:rPr>
        <w:t>Current State at the Start of Innovation Lab 3</w:t>
      </w:r>
    </w:p>
    <w:p>
      <w:pPr>
        <w:pStyle w:val="Normal"/>
        <w:spacing w:lineRule="auto" w:line="252" w:before="0" w:after="100"/>
        <w:ind w:start="0"/>
        <w:rPr/>
      </w:pPr>
      <w:r>
        <w:rPr/>
        <w:t>The team considers almost all of the Innovation Lab 2 scope implemented. However, implementation status alone is not enough to determine production readiness. Sprint 1 will therefore verify the current state and distinguish between code that exists, functionality that works, functionality that is tested and functionality that is reliably deployed.</w:t>
      </w:r>
    </w:p>
    <w:tbl>
      <w:tblPr>
        <w:tblStyle w:val="TableGrid"/>
        <w:tblW w:w="9807"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3269"/>
        <w:gridCol w:w="3269"/>
        <w:gridCol w:w="3269"/>
      </w:tblGrid>
      <w:tr>
        <w:trPr>
          <w:tblHeader w:val="true"/>
        </w:trPr>
        <w:tc>
          <w:tcPr>
            <w:tcW w:w="3269" w:type="dxa"/>
            <w:tcBorders/>
            <w:shd w:fill="EDEDED" w:val="clear"/>
            <w:vAlign w:val="center"/>
          </w:tcPr>
          <w:p>
            <w:pPr>
              <w:pStyle w:val="Normal"/>
              <w:widowControl/>
              <w:spacing w:lineRule="auto" w:line="240" w:before="0" w:after="0"/>
              <w:jc w:val="start"/>
              <w:rPr>
                <w:rFonts w:cs=""/>
                <w:kern w:val="0"/>
                <w:szCs w:val="22"/>
                <w:lang w:val="en-US" w:eastAsia="en-US" w:bidi="ar-SA"/>
              </w:rPr>
            </w:pPr>
            <w:r>
              <w:rPr>
                <w:rFonts w:cs=""/>
                <w:b/>
                <w:kern w:val="0"/>
                <w:sz w:val="18"/>
                <w:szCs w:val="22"/>
                <w:lang w:val="en-US" w:eastAsia="en-US" w:bidi="ar-SA"/>
              </w:rPr>
              <w:t>Area</w:t>
            </w:r>
          </w:p>
        </w:tc>
        <w:tc>
          <w:tcPr>
            <w:tcW w:w="3269" w:type="dxa"/>
            <w:tcBorders/>
            <w:shd w:fill="EDEDED" w:val="clear"/>
            <w:vAlign w:val="center"/>
          </w:tcPr>
          <w:p>
            <w:pPr>
              <w:pStyle w:val="Normal"/>
              <w:widowControl/>
              <w:spacing w:lineRule="auto" w:line="240" w:before="0" w:after="0"/>
              <w:jc w:val="start"/>
              <w:rPr>
                <w:rFonts w:cs=""/>
                <w:kern w:val="0"/>
                <w:szCs w:val="22"/>
                <w:lang w:val="en-US" w:eastAsia="en-US" w:bidi="ar-SA"/>
              </w:rPr>
            </w:pPr>
            <w:r>
              <w:rPr>
                <w:rFonts w:cs=""/>
                <w:b/>
                <w:kern w:val="0"/>
                <w:sz w:val="18"/>
                <w:szCs w:val="22"/>
                <w:lang w:val="en-US" w:eastAsia="en-US" w:bidi="ar-SA"/>
              </w:rPr>
              <w:t>Semester-start assumption</w:t>
            </w:r>
          </w:p>
        </w:tc>
        <w:tc>
          <w:tcPr>
            <w:tcW w:w="3269" w:type="dxa"/>
            <w:tcBorders/>
            <w:shd w:fill="EDEDED" w:val="clear"/>
            <w:vAlign w:val="center"/>
          </w:tcPr>
          <w:p>
            <w:pPr>
              <w:pStyle w:val="Normal"/>
              <w:widowControl/>
              <w:spacing w:lineRule="auto" w:line="240" w:before="0" w:after="0"/>
              <w:jc w:val="start"/>
              <w:rPr>
                <w:rFonts w:cs=""/>
                <w:kern w:val="0"/>
                <w:szCs w:val="22"/>
                <w:lang w:val="en-US" w:eastAsia="en-US" w:bidi="ar-SA"/>
              </w:rPr>
            </w:pPr>
            <w:r>
              <w:rPr>
                <w:rFonts w:cs=""/>
                <w:b/>
                <w:kern w:val="0"/>
                <w:sz w:val="18"/>
                <w:szCs w:val="22"/>
                <w:lang w:val="en-US" w:eastAsia="en-US" w:bidi="ar-SA"/>
              </w:rPr>
              <w:t>Inno 3 focus</w:t>
            </w:r>
          </w:p>
        </w:tc>
      </w:tr>
      <w:tr>
        <w:trPr/>
        <w:tc>
          <w:tcPr>
            <w:tcW w:w="3269" w:type="dxa"/>
            <w:tcBorders/>
          </w:tcPr>
          <w:p>
            <w:pPr>
              <w:pStyle w:val="Normal"/>
              <w:widowControl/>
              <w:spacing w:lineRule="auto" w:line="240" w:before="0" w:after="0"/>
              <w:jc w:val="start"/>
              <w:rPr>
                <w:rFonts w:cs=""/>
                <w:kern w:val="0"/>
                <w:szCs w:val="22"/>
                <w:lang w:val="en-US" w:eastAsia="en-US" w:bidi="ar-SA"/>
              </w:rPr>
            </w:pPr>
            <w:r>
              <w:rPr>
                <w:rFonts w:cs=""/>
                <w:kern w:val="0"/>
                <w:sz w:val="17"/>
                <w:szCs w:val="22"/>
                <w:lang w:val="en-US" w:eastAsia="en-US" w:bidi="ar-SA"/>
              </w:rPr>
              <w:t>Authentication &amp; user management</w:t>
            </w:r>
          </w:p>
        </w:tc>
        <w:tc>
          <w:tcPr>
            <w:tcW w:w="3269" w:type="dxa"/>
            <w:tcBorders/>
          </w:tcPr>
          <w:p>
            <w:pPr>
              <w:pStyle w:val="Normal"/>
              <w:widowControl/>
              <w:spacing w:lineRule="auto" w:line="240" w:before="0" w:after="0"/>
              <w:jc w:val="start"/>
              <w:rPr>
                <w:rFonts w:cs=""/>
                <w:kern w:val="0"/>
                <w:szCs w:val="22"/>
                <w:lang w:val="en-US" w:eastAsia="en-US" w:bidi="ar-SA"/>
              </w:rPr>
            </w:pPr>
            <w:r>
              <w:rPr>
                <w:rFonts w:cs=""/>
                <w:kern w:val="0"/>
                <w:sz w:val="17"/>
                <w:szCs w:val="22"/>
                <w:lang w:val="en-US" w:eastAsia="en-US" w:bidi="ar-SA"/>
              </w:rPr>
              <w:t>Largely implemented</w:t>
            </w:r>
          </w:p>
        </w:tc>
        <w:tc>
          <w:tcPr>
            <w:tcW w:w="3269" w:type="dxa"/>
            <w:tcBorders/>
          </w:tcPr>
          <w:p>
            <w:pPr>
              <w:pStyle w:val="Normal"/>
              <w:widowControl/>
              <w:spacing w:lineRule="auto" w:line="240" w:before="0" w:after="0"/>
              <w:jc w:val="start"/>
              <w:rPr>
                <w:rFonts w:cs=""/>
                <w:kern w:val="0"/>
                <w:szCs w:val="22"/>
                <w:lang w:val="en-US" w:eastAsia="en-US" w:bidi="ar-SA"/>
              </w:rPr>
            </w:pPr>
            <w:r>
              <w:rPr>
                <w:rFonts w:cs=""/>
                <w:kern w:val="0"/>
                <w:sz w:val="17"/>
                <w:szCs w:val="22"/>
                <w:lang w:val="en-US" w:eastAsia="en-US" w:bidi="ar-SA"/>
              </w:rPr>
              <w:t>Verify production behavior, permissions, sessions and edge cases.</w:t>
            </w:r>
          </w:p>
        </w:tc>
      </w:tr>
      <w:tr>
        <w:trPr/>
        <w:tc>
          <w:tcPr>
            <w:tcW w:w="3269" w:type="dxa"/>
            <w:tcBorders/>
          </w:tcPr>
          <w:p>
            <w:pPr>
              <w:pStyle w:val="Normal"/>
              <w:widowControl/>
              <w:spacing w:lineRule="auto" w:line="240" w:before="0" w:after="0"/>
              <w:jc w:val="start"/>
              <w:rPr>
                <w:rFonts w:cs=""/>
                <w:kern w:val="0"/>
                <w:szCs w:val="22"/>
                <w:lang w:val="en-US" w:eastAsia="en-US" w:bidi="ar-SA"/>
              </w:rPr>
            </w:pPr>
            <w:r>
              <w:rPr>
                <w:rFonts w:cs=""/>
                <w:kern w:val="0"/>
                <w:sz w:val="17"/>
                <w:szCs w:val="22"/>
                <w:lang w:val="en-US" w:eastAsia="en-US" w:bidi="ar-SA"/>
              </w:rPr>
              <w:t>Challenge management &amp; Docker challenges</w:t>
            </w:r>
          </w:p>
        </w:tc>
        <w:tc>
          <w:tcPr>
            <w:tcW w:w="3269" w:type="dxa"/>
            <w:tcBorders/>
          </w:tcPr>
          <w:p>
            <w:pPr>
              <w:pStyle w:val="Normal"/>
              <w:widowControl/>
              <w:spacing w:lineRule="auto" w:line="240" w:before="0" w:after="0"/>
              <w:jc w:val="start"/>
              <w:rPr>
                <w:rFonts w:cs=""/>
                <w:kern w:val="0"/>
                <w:szCs w:val="22"/>
                <w:lang w:val="en-US" w:eastAsia="en-US" w:bidi="ar-SA"/>
              </w:rPr>
            </w:pPr>
            <w:r>
              <w:rPr>
                <w:rFonts w:cs=""/>
                <w:kern w:val="0"/>
                <w:sz w:val="17"/>
                <w:szCs w:val="22"/>
                <w:lang w:val="en-US" w:eastAsia="en-US" w:bidi="ar-SA"/>
              </w:rPr>
              <w:t>Largely implemented</w:t>
            </w:r>
          </w:p>
        </w:tc>
        <w:tc>
          <w:tcPr>
            <w:tcW w:w="3269" w:type="dxa"/>
            <w:tcBorders/>
          </w:tcPr>
          <w:p>
            <w:pPr>
              <w:pStyle w:val="Normal"/>
              <w:widowControl/>
              <w:spacing w:lineRule="auto" w:line="240" w:before="0" w:after="0"/>
              <w:jc w:val="start"/>
              <w:rPr>
                <w:rFonts w:cs=""/>
                <w:kern w:val="0"/>
                <w:szCs w:val="22"/>
                <w:lang w:val="en-US" w:eastAsia="en-US" w:bidi="ar-SA"/>
              </w:rPr>
            </w:pPr>
            <w:r>
              <w:rPr>
                <w:rFonts w:cs=""/>
                <w:kern w:val="0"/>
                <w:sz w:val="17"/>
                <w:szCs w:val="22"/>
                <w:lang w:val="en-US" w:eastAsia="en-US" w:bidi="ar-SA"/>
              </w:rPr>
              <w:t>Validate container lifecycle, isolation and resource handling.</w:t>
            </w:r>
          </w:p>
        </w:tc>
      </w:tr>
      <w:tr>
        <w:trPr/>
        <w:tc>
          <w:tcPr>
            <w:tcW w:w="3269" w:type="dxa"/>
            <w:tcBorders/>
          </w:tcPr>
          <w:p>
            <w:pPr>
              <w:pStyle w:val="Normal"/>
              <w:widowControl/>
              <w:spacing w:lineRule="auto" w:line="240" w:before="0" w:after="0"/>
              <w:jc w:val="start"/>
              <w:rPr>
                <w:rFonts w:cs=""/>
                <w:kern w:val="0"/>
                <w:szCs w:val="22"/>
                <w:lang w:val="en-US" w:eastAsia="en-US" w:bidi="ar-SA"/>
              </w:rPr>
            </w:pPr>
            <w:r>
              <w:rPr>
                <w:rFonts w:cs=""/>
                <w:kern w:val="0"/>
                <w:sz w:val="17"/>
                <w:szCs w:val="22"/>
                <w:lang w:val="en-US" w:eastAsia="en-US" w:bidi="ar-SA"/>
              </w:rPr>
              <w:t>Frontend / Next.js architecture</w:t>
            </w:r>
          </w:p>
        </w:tc>
        <w:tc>
          <w:tcPr>
            <w:tcW w:w="3269" w:type="dxa"/>
            <w:tcBorders/>
          </w:tcPr>
          <w:p>
            <w:pPr>
              <w:pStyle w:val="Normal"/>
              <w:widowControl/>
              <w:spacing w:lineRule="auto" w:line="240" w:before="0" w:after="0"/>
              <w:jc w:val="start"/>
              <w:rPr>
                <w:rFonts w:cs=""/>
                <w:kern w:val="0"/>
                <w:szCs w:val="22"/>
                <w:lang w:val="en-US" w:eastAsia="en-US" w:bidi="ar-SA"/>
              </w:rPr>
            </w:pPr>
            <w:r>
              <w:rPr>
                <w:rFonts w:cs=""/>
                <w:kern w:val="0"/>
                <w:sz w:val="17"/>
                <w:szCs w:val="22"/>
                <w:lang w:val="en-US" w:eastAsia="en-US" w:bidi="ar-SA"/>
              </w:rPr>
              <w:t>Implemented</w:t>
            </w:r>
          </w:p>
        </w:tc>
        <w:tc>
          <w:tcPr>
            <w:tcW w:w="3269" w:type="dxa"/>
            <w:tcBorders/>
          </w:tcPr>
          <w:p>
            <w:pPr>
              <w:pStyle w:val="Normal"/>
              <w:widowControl/>
              <w:spacing w:lineRule="auto" w:line="240" w:before="0" w:after="0"/>
              <w:jc w:val="start"/>
              <w:rPr>
                <w:rFonts w:cs=""/>
                <w:kern w:val="0"/>
                <w:szCs w:val="22"/>
                <w:lang w:val="en-US" w:eastAsia="en-US" w:bidi="ar-SA"/>
              </w:rPr>
            </w:pPr>
            <w:r>
              <w:rPr>
                <w:rFonts w:cs=""/>
                <w:kern w:val="0"/>
                <w:sz w:val="17"/>
                <w:szCs w:val="22"/>
                <w:lang w:val="en-US" w:eastAsia="en-US" w:bidi="ar-SA"/>
              </w:rPr>
              <w:t>Refine usability, error states and maintainability where needed.</w:t>
            </w:r>
          </w:p>
        </w:tc>
      </w:tr>
      <w:tr>
        <w:trPr/>
        <w:tc>
          <w:tcPr>
            <w:tcW w:w="3269" w:type="dxa"/>
            <w:tcBorders/>
          </w:tcPr>
          <w:p>
            <w:pPr>
              <w:pStyle w:val="Normal"/>
              <w:widowControl/>
              <w:spacing w:lineRule="auto" w:line="240" w:before="0" w:after="0"/>
              <w:jc w:val="start"/>
              <w:rPr>
                <w:rFonts w:cs=""/>
                <w:kern w:val="0"/>
                <w:szCs w:val="22"/>
                <w:lang w:val="en-US" w:eastAsia="en-US" w:bidi="ar-SA"/>
              </w:rPr>
            </w:pPr>
            <w:r>
              <w:rPr>
                <w:rFonts w:cs=""/>
                <w:kern w:val="0"/>
                <w:sz w:val="17"/>
                <w:szCs w:val="22"/>
                <w:lang w:val="en-US" w:eastAsia="en-US" w:bidi="ar-SA"/>
              </w:rPr>
              <w:t>Scoreboard &amp; progress tracking</w:t>
            </w:r>
          </w:p>
        </w:tc>
        <w:tc>
          <w:tcPr>
            <w:tcW w:w="3269" w:type="dxa"/>
            <w:tcBorders/>
          </w:tcPr>
          <w:p>
            <w:pPr>
              <w:pStyle w:val="Normal"/>
              <w:widowControl/>
              <w:spacing w:lineRule="auto" w:line="240" w:before="0" w:after="0"/>
              <w:jc w:val="start"/>
              <w:rPr>
                <w:rFonts w:cs=""/>
                <w:kern w:val="0"/>
                <w:szCs w:val="22"/>
                <w:lang w:val="en-US" w:eastAsia="en-US" w:bidi="ar-SA"/>
              </w:rPr>
            </w:pPr>
            <w:r>
              <w:rPr>
                <w:rFonts w:cs=""/>
                <w:kern w:val="0"/>
                <w:sz w:val="17"/>
                <w:szCs w:val="22"/>
                <w:lang w:val="en-US" w:eastAsia="en-US" w:bidi="ar-SA"/>
              </w:rPr>
              <w:t>Largely implemented</w:t>
            </w:r>
          </w:p>
        </w:tc>
        <w:tc>
          <w:tcPr>
            <w:tcW w:w="3269" w:type="dxa"/>
            <w:tcBorders/>
          </w:tcPr>
          <w:p>
            <w:pPr>
              <w:pStyle w:val="Normal"/>
              <w:widowControl/>
              <w:spacing w:lineRule="auto" w:line="240" w:before="0" w:after="0"/>
              <w:jc w:val="start"/>
              <w:rPr>
                <w:rFonts w:cs=""/>
                <w:kern w:val="0"/>
                <w:szCs w:val="22"/>
                <w:lang w:val="en-US" w:eastAsia="en-US" w:bidi="ar-SA"/>
              </w:rPr>
            </w:pPr>
            <w:r>
              <w:rPr>
                <w:rFonts w:cs=""/>
                <w:kern w:val="0"/>
                <w:sz w:val="17"/>
                <w:szCs w:val="22"/>
                <w:lang w:val="en-US" w:eastAsia="en-US" w:bidi="ar-SA"/>
              </w:rPr>
              <w:t>Verify data correctness and improve presentation if useful.</w:t>
            </w:r>
          </w:p>
        </w:tc>
      </w:tr>
      <w:tr>
        <w:trPr/>
        <w:tc>
          <w:tcPr>
            <w:tcW w:w="3269" w:type="dxa"/>
            <w:tcBorders/>
          </w:tcPr>
          <w:p>
            <w:pPr>
              <w:pStyle w:val="Normal"/>
              <w:widowControl/>
              <w:spacing w:lineRule="auto" w:line="240" w:before="0" w:after="0"/>
              <w:jc w:val="start"/>
              <w:rPr>
                <w:rFonts w:cs=""/>
                <w:kern w:val="0"/>
                <w:szCs w:val="22"/>
                <w:lang w:val="en-US" w:eastAsia="en-US" w:bidi="ar-SA"/>
              </w:rPr>
            </w:pPr>
            <w:r>
              <w:rPr>
                <w:rFonts w:cs=""/>
                <w:kern w:val="0"/>
                <w:sz w:val="17"/>
                <w:szCs w:val="22"/>
                <w:lang w:val="en-US" w:eastAsia="en-US" w:bidi="ar-SA"/>
              </w:rPr>
              <w:t>Deployment to FH infrastructure</w:t>
            </w:r>
          </w:p>
        </w:tc>
        <w:tc>
          <w:tcPr>
            <w:tcW w:w="3269" w:type="dxa"/>
            <w:tcBorders/>
          </w:tcPr>
          <w:p>
            <w:pPr>
              <w:pStyle w:val="Normal"/>
              <w:widowControl/>
              <w:spacing w:lineRule="auto" w:line="240" w:before="0" w:after="0"/>
              <w:jc w:val="start"/>
              <w:rPr>
                <w:rFonts w:cs=""/>
                <w:kern w:val="0"/>
                <w:szCs w:val="22"/>
                <w:lang w:val="en-US" w:eastAsia="en-US" w:bidi="ar-SA"/>
              </w:rPr>
            </w:pPr>
            <w:r>
              <w:rPr>
                <w:rFonts w:cs=""/>
                <w:kern w:val="0"/>
                <w:sz w:val="17"/>
                <w:szCs w:val="22"/>
                <w:lang w:val="en-US" w:eastAsia="en-US" w:bidi="ar-SA"/>
              </w:rPr>
              <w:t>Implemented / requires validation</w:t>
            </w:r>
          </w:p>
        </w:tc>
        <w:tc>
          <w:tcPr>
            <w:tcW w:w="3269" w:type="dxa"/>
            <w:tcBorders/>
          </w:tcPr>
          <w:p>
            <w:pPr>
              <w:pStyle w:val="Normal"/>
              <w:widowControl/>
              <w:spacing w:lineRule="auto" w:line="240" w:before="0" w:after="0"/>
              <w:jc w:val="start"/>
              <w:rPr>
                <w:rFonts w:cs=""/>
                <w:kern w:val="0"/>
                <w:szCs w:val="22"/>
                <w:lang w:val="en-US" w:eastAsia="en-US" w:bidi="ar-SA"/>
              </w:rPr>
            </w:pPr>
            <w:r>
              <w:rPr>
                <w:rFonts w:cs=""/>
                <w:kern w:val="0"/>
                <w:sz w:val="17"/>
                <w:szCs w:val="22"/>
                <w:lang w:val="en-US" w:eastAsia="en-US" w:bidi="ar-SA"/>
              </w:rPr>
              <w:t>Confirm reproducibility, stability and operational procedures.</w:t>
            </w:r>
          </w:p>
        </w:tc>
      </w:tr>
      <w:tr>
        <w:trPr/>
        <w:tc>
          <w:tcPr>
            <w:tcW w:w="3269" w:type="dxa"/>
            <w:tcBorders/>
          </w:tcPr>
          <w:p>
            <w:pPr>
              <w:pStyle w:val="Normal"/>
              <w:widowControl/>
              <w:spacing w:lineRule="auto" w:line="240" w:before="0" w:after="0"/>
              <w:jc w:val="start"/>
              <w:rPr>
                <w:rFonts w:cs=""/>
                <w:kern w:val="0"/>
                <w:szCs w:val="22"/>
                <w:lang w:val="en-US" w:eastAsia="en-US" w:bidi="ar-SA"/>
              </w:rPr>
            </w:pPr>
            <w:r>
              <w:rPr>
                <w:rFonts w:cs=""/>
                <w:kern w:val="0"/>
                <w:sz w:val="17"/>
                <w:szCs w:val="22"/>
                <w:lang w:val="en-US" w:eastAsia="en-US" w:bidi="ar-SA"/>
              </w:rPr>
              <w:t>Testing &amp; CI/CD</w:t>
            </w:r>
          </w:p>
        </w:tc>
        <w:tc>
          <w:tcPr>
            <w:tcW w:w="3269" w:type="dxa"/>
            <w:tcBorders/>
          </w:tcPr>
          <w:p>
            <w:pPr>
              <w:pStyle w:val="Normal"/>
              <w:widowControl/>
              <w:spacing w:lineRule="auto" w:line="240" w:before="0" w:after="0"/>
              <w:jc w:val="start"/>
              <w:rPr>
                <w:rFonts w:cs=""/>
                <w:kern w:val="0"/>
                <w:szCs w:val="22"/>
                <w:lang w:val="en-US" w:eastAsia="en-US" w:bidi="ar-SA"/>
              </w:rPr>
            </w:pPr>
            <w:r>
              <w:rPr>
                <w:rFonts w:cs=""/>
                <w:kern w:val="0"/>
                <w:sz w:val="17"/>
                <w:szCs w:val="22"/>
                <w:lang w:val="en-US" w:eastAsia="en-US" w:bidi="ar-SA"/>
              </w:rPr>
              <w:t>Requires assessment</w:t>
            </w:r>
          </w:p>
        </w:tc>
        <w:tc>
          <w:tcPr>
            <w:tcW w:w="3269" w:type="dxa"/>
            <w:tcBorders/>
          </w:tcPr>
          <w:p>
            <w:pPr>
              <w:pStyle w:val="Normal"/>
              <w:widowControl/>
              <w:spacing w:lineRule="auto" w:line="240" w:before="0" w:after="0"/>
              <w:jc w:val="start"/>
              <w:rPr>
                <w:rFonts w:cs=""/>
                <w:kern w:val="0"/>
                <w:szCs w:val="22"/>
                <w:lang w:val="en-US" w:eastAsia="en-US" w:bidi="ar-SA"/>
              </w:rPr>
            </w:pPr>
            <w:r>
              <w:rPr>
                <w:rFonts w:cs=""/>
                <w:kern w:val="0"/>
                <w:sz w:val="17"/>
                <w:szCs w:val="22"/>
                <w:lang w:val="en-US" w:eastAsia="en-US" w:bidi="ar-SA"/>
              </w:rPr>
              <w:t>Measure actual coverage and pipeline reliability before committing to new work.</w:t>
            </w:r>
          </w:p>
        </w:tc>
      </w:tr>
      <w:tr>
        <w:trPr/>
        <w:tc>
          <w:tcPr>
            <w:tcW w:w="3269" w:type="dxa"/>
            <w:tcBorders/>
          </w:tcPr>
          <w:p>
            <w:pPr>
              <w:pStyle w:val="Normal"/>
              <w:widowControl/>
              <w:spacing w:lineRule="auto" w:line="240" w:before="0" w:after="0"/>
              <w:jc w:val="start"/>
              <w:rPr>
                <w:rFonts w:cs=""/>
                <w:kern w:val="0"/>
                <w:szCs w:val="22"/>
                <w:lang w:val="en-US" w:eastAsia="en-US" w:bidi="ar-SA"/>
              </w:rPr>
            </w:pPr>
            <w:r>
              <w:rPr>
                <w:rFonts w:cs=""/>
                <w:kern w:val="0"/>
                <w:sz w:val="17"/>
                <w:szCs w:val="22"/>
                <w:lang w:val="en-US" w:eastAsia="en-US" w:bidi="ar-SA"/>
              </w:rPr>
              <w:t>Security hardening</w:t>
            </w:r>
          </w:p>
        </w:tc>
        <w:tc>
          <w:tcPr>
            <w:tcW w:w="3269" w:type="dxa"/>
            <w:tcBorders/>
          </w:tcPr>
          <w:p>
            <w:pPr>
              <w:pStyle w:val="Normal"/>
              <w:widowControl/>
              <w:spacing w:lineRule="auto" w:line="240" w:before="0" w:after="0"/>
              <w:jc w:val="start"/>
              <w:rPr>
                <w:rFonts w:cs=""/>
                <w:kern w:val="0"/>
                <w:szCs w:val="22"/>
                <w:lang w:val="en-US" w:eastAsia="en-US" w:bidi="ar-SA"/>
              </w:rPr>
            </w:pPr>
            <w:r>
              <w:rPr>
                <w:rFonts w:cs=""/>
                <w:kern w:val="0"/>
                <w:sz w:val="17"/>
                <w:szCs w:val="22"/>
                <w:lang w:val="en-US" w:eastAsia="en-US" w:bidi="ar-SA"/>
              </w:rPr>
              <w:t>Ongoing</w:t>
            </w:r>
          </w:p>
        </w:tc>
        <w:tc>
          <w:tcPr>
            <w:tcW w:w="3269" w:type="dxa"/>
            <w:tcBorders/>
          </w:tcPr>
          <w:p>
            <w:pPr>
              <w:pStyle w:val="Normal"/>
              <w:widowControl/>
              <w:spacing w:lineRule="auto" w:line="240" w:before="0" w:after="0"/>
              <w:jc w:val="start"/>
              <w:rPr>
                <w:rFonts w:cs=""/>
                <w:kern w:val="0"/>
                <w:szCs w:val="22"/>
                <w:lang w:val="en-US" w:eastAsia="en-US" w:bidi="ar-SA"/>
              </w:rPr>
            </w:pPr>
            <w:r>
              <w:rPr>
                <w:rFonts w:cs=""/>
                <w:kern w:val="0"/>
                <w:sz w:val="17"/>
                <w:szCs w:val="22"/>
                <w:lang w:val="en-US" w:eastAsia="en-US" w:bidi="ar-SA"/>
              </w:rPr>
              <w:t>Reassess rate limiting, authorization, container isolation and error handling.</w:t>
            </w:r>
          </w:p>
        </w:tc>
      </w:tr>
      <w:tr>
        <w:trPr/>
        <w:tc>
          <w:tcPr>
            <w:tcW w:w="3269" w:type="dxa"/>
            <w:tcBorders/>
          </w:tcPr>
          <w:p>
            <w:pPr>
              <w:pStyle w:val="Normal"/>
              <w:widowControl/>
              <w:spacing w:lineRule="auto" w:line="240" w:before="0" w:after="0"/>
              <w:jc w:val="start"/>
              <w:rPr>
                <w:rFonts w:cs=""/>
                <w:kern w:val="0"/>
                <w:szCs w:val="22"/>
                <w:lang w:val="en-US" w:eastAsia="en-US" w:bidi="ar-SA"/>
              </w:rPr>
            </w:pPr>
            <w:r>
              <w:rPr>
                <w:rFonts w:cs=""/>
                <w:kern w:val="0"/>
                <w:sz w:val="17"/>
                <w:szCs w:val="22"/>
                <w:lang w:val="en-US" w:eastAsia="en-US" w:bidi="ar-SA"/>
              </w:rPr>
              <w:t>Monitoring, logging &amp; backup</w:t>
            </w:r>
          </w:p>
        </w:tc>
        <w:tc>
          <w:tcPr>
            <w:tcW w:w="3269" w:type="dxa"/>
            <w:tcBorders/>
          </w:tcPr>
          <w:p>
            <w:pPr>
              <w:pStyle w:val="Normal"/>
              <w:widowControl/>
              <w:spacing w:lineRule="auto" w:line="240" w:before="0" w:after="0"/>
              <w:jc w:val="start"/>
              <w:rPr>
                <w:rFonts w:cs=""/>
                <w:kern w:val="0"/>
                <w:szCs w:val="22"/>
                <w:lang w:val="en-US" w:eastAsia="en-US" w:bidi="ar-SA"/>
              </w:rPr>
            </w:pPr>
            <w:r>
              <w:rPr>
                <w:rFonts w:cs=""/>
                <w:kern w:val="0"/>
                <w:sz w:val="17"/>
                <w:szCs w:val="22"/>
                <w:lang w:val="en-US" w:eastAsia="en-US" w:bidi="ar-SA"/>
              </w:rPr>
              <w:t>Requires assessment</w:t>
            </w:r>
          </w:p>
        </w:tc>
        <w:tc>
          <w:tcPr>
            <w:tcW w:w="3269" w:type="dxa"/>
            <w:tcBorders/>
          </w:tcPr>
          <w:p>
            <w:pPr>
              <w:pStyle w:val="Normal"/>
              <w:widowControl/>
              <w:spacing w:lineRule="auto" w:line="240" w:before="0" w:after="0"/>
              <w:jc w:val="start"/>
              <w:rPr>
                <w:rFonts w:cs=""/>
                <w:kern w:val="0"/>
                <w:szCs w:val="22"/>
                <w:lang w:val="en-US" w:eastAsia="en-US" w:bidi="ar-SA"/>
              </w:rPr>
            </w:pPr>
            <w:r>
              <w:rPr>
                <w:rFonts w:cs=""/>
                <w:kern w:val="0"/>
                <w:sz w:val="17"/>
                <w:szCs w:val="22"/>
                <w:lang w:val="en-US" w:eastAsia="en-US" w:bidi="ar-SA"/>
              </w:rPr>
              <w:t>Improve only where it clearly supports reliable operation.</w:t>
            </w:r>
          </w:p>
        </w:tc>
      </w:tr>
    </w:tbl>
    <w:p>
      <w:pPr>
        <w:pStyle w:val="Normal"/>
        <w:keepNext w:val="true"/>
        <w:spacing w:before="180" w:after="80"/>
        <w:rPr/>
      </w:pPr>
      <w:r>
        <w:rPr>
          <w:b/>
          <w:sz w:val="23"/>
        </w:rPr>
        <w:t>Goals of the Semester</w:t>
      </w:r>
    </w:p>
    <w:p>
      <w:pPr>
        <w:pStyle w:val="ListBullet"/>
        <w:numPr>
          <w:ilvl w:val="0"/>
          <w:numId w:val="1"/>
        </w:numPr>
        <w:spacing w:before="0" w:after="30"/>
        <w:contextualSpacing/>
        <w:rPr/>
      </w:pPr>
      <w:r>
        <w:rPr/>
        <w:t>Validate the current implementation and identify the most important remaining gaps.</w:t>
      </w:r>
    </w:p>
    <w:p>
      <w:pPr>
        <w:pStyle w:val="ListBullet"/>
        <w:numPr>
          <w:ilvl w:val="0"/>
          <w:numId w:val="1"/>
        </w:numPr>
        <w:spacing w:before="0" w:after="30"/>
        <w:contextualSpacing/>
        <w:rPr/>
      </w:pPr>
      <w:r>
        <w:rPr/>
        <w:t>Increase the practical value of the platform for students and administrators.</w:t>
      </w:r>
    </w:p>
    <w:p>
      <w:pPr>
        <w:pStyle w:val="ListBullet"/>
        <w:numPr>
          <w:ilvl w:val="0"/>
          <w:numId w:val="1"/>
        </w:numPr>
        <w:spacing w:before="0" w:after="30"/>
        <w:contextualSpacing/>
        <w:rPr/>
      </w:pPr>
      <w:r>
        <w:rPr/>
        <w:t>Improve quality, security, reliability and maintainability where necessary.</w:t>
      </w:r>
    </w:p>
    <w:p>
      <w:pPr>
        <w:pStyle w:val="ListBullet"/>
        <w:numPr>
          <w:ilvl w:val="0"/>
          <w:numId w:val="1"/>
        </w:numPr>
        <w:spacing w:before="0" w:after="30"/>
        <w:contextualSpacing/>
        <w:rPr/>
      </w:pPr>
      <w:r>
        <w:rPr/>
        <w:t>Extend challenges, learning resources or platform features when they support the educational goal.</w:t>
      </w:r>
    </w:p>
    <w:p>
      <w:pPr>
        <w:pStyle w:val="ListBullet"/>
        <w:numPr>
          <w:ilvl w:val="0"/>
          <w:numId w:val="1"/>
        </w:numPr>
        <w:spacing w:before="0" w:after="30"/>
        <w:contextualSpacing/>
        <w:rPr/>
      </w:pPr>
      <w:r>
        <w:rPr/>
        <w:t>Use realistic testing and feedback to guide the semester backlog.</w:t>
      </w:r>
    </w:p>
    <w:p>
      <w:pPr>
        <w:pStyle w:val="ListBullet"/>
        <w:numPr>
          <w:ilvl w:val="0"/>
          <w:numId w:val="1"/>
        </w:numPr>
        <w:spacing w:before="0" w:after="30"/>
        <w:contextualSpacing/>
        <w:rPr/>
      </w:pPr>
      <w:r>
        <w:rPr/>
        <w:t>Prepare clear documentation and handover material for continued development.</w:t>
      </w:r>
    </w:p>
    <w:p>
      <w:pPr>
        <w:pStyle w:val="Normal"/>
        <w:keepNext w:val="true"/>
        <w:spacing w:before="180" w:after="80"/>
        <w:rPr/>
      </w:pPr>
      <w:r>
        <w:rPr>
          <w:b/>
          <w:sz w:val="23"/>
        </w:rPr>
        <w:t>Value for Users</w:t>
      </w:r>
    </w:p>
    <w:p>
      <w:pPr>
        <w:pStyle w:val="Normal"/>
        <w:spacing w:before="0" w:after="60"/>
        <w:rPr/>
      </w:pPr>
      <w:r>
        <w:rPr>
          <w:b/>
        </w:rPr>
        <w:t xml:space="preserve">Students: </w:t>
      </w:r>
      <w:r>
        <w:rPr/>
        <w:t>A practical environment for applying cybersecurity knowledge through hands-on tasks rather than theory alone.</w:t>
      </w:r>
    </w:p>
    <w:p>
      <w:pPr>
        <w:pStyle w:val="Normal"/>
        <w:spacing w:before="0" w:after="60"/>
        <w:rPr/>
      </w:pPr>
      <w:r>
        <w:rPr>
          <w:b/>
        </w:rPr>
        <w:t xml:space="preserve">Lecturers: </w:t>
      </w:r>
      <w:r>
        <w:rPr/>
        <w:t>A reusable platform for practical exercises, demonstrations and structured cybersecurity training.</w:t>
      </w:r>
    </w:p>
    <w:p>
      <w:pPr>
        <w:pStyle w:val="Normal"/>
        <w:spacing w:before="0" w:after="60"/>
        <w:rPr/>
      </w:pPr>
      <w:r>
        <w:rPr>
          <w:b/>
        </w:rPr>
        <w:t xml:space="preserve">FH Technikum Wien: </w:t>
      </w:r>
      <w:r>
        <w:rPr/>
        <w:t>A university-owned environment that can support long-term cybersecurity education, student activities and future CTF initiatives.</w:t>
      </w:r>
    </w:p>
    <w:p>
      <w:pPr>
        <w:pStyle w:val="Normal"/>
        <w:spacing w:before="0" w:after="60"/>
        <w:rPr/>
      </w:pPr>
      <w:r>
        <w:rPr>
          <w:b/>
        </w:rPr>
        <w:t xml:space="preserve">Future project teams: </w:t>
      </w:r>
      <w:r>
        <w:rPr/>
        <w:t>A maintainable and documented system that can be extended without repeating the original onboarding work.</w:t>
      </w:r>
    </w:p>
    <w:p>
      <w:pPr>
        <w:pStyle w:val="Normal"/>
        <w:keepNext w:val="true"/>
        <w:spacing w:before="180" w:after="80"/>
        <w:rPr/>
      </w:pPr>
      <w:r>
        <w:rPr>
          <w:b/>
          <w:sz w:val="23"/>
        </w:rPr>
        <w:t>Challenges</w:t>
      </w:r>
    </w:p>
    <w:p>
      <w:pPr>
        <w:pStyle w:val="ListBullet"/>
        <w:numPr>
          <w:ilvl w:val="0"/>
          <w:numId w:val="1"/>
        </w:numPr>
        <w:spacing w:before="0" w:after="30"/>
        <w:contextualSpacing/>
        <w:rPr/>
      </w:pPr>
      <w:r>
        <w:rPr/>
        <w:t>Security: vulnerable applications must be isolated from the host and core services.</w:t>
      </w:r>
    </w:p>
    <w:p>
      <w:pPr>
        <w:pStyle w:val="ListBullet"/>
        <w:numPr>
          <w:ilvl w:val="0"/>
          <w:numId w:val="1"/>
        </w:numPr>
        <w:spacing w:before="0" w:after="30"/>
        <w:contextualSpacing/>
        <w:rPr/>
      </w:pPr>
      <w:r>
        <w:rPr/>
        <w:t>Infrastructure: multiple challenge environments may compete for limited CPU, memory and storage.</w:t>
      </w:r>
    </w:p>
    <w:p>
      <w:pPr>
        <w:pStyle w:val="ListBullet"/>
        <w:numPr>
          <w:ilvl w:val="0"/>
          <w:numId w:val="1"/>
        </w:numPr>
        <w:spacing w:before="0" w:after="30"/>
        <w:contextualSpacing/>
        <w:rPr/>
      </w:pPr>
      <w:r>
        <w:rPr/>
        <w:t>Technical debt: the project has evolved across semesters and some design choices may need refinement.</w:t>
      </w:r>
    </w:p>
    <w:p>
      <w:pPr>
        <w:pStyle w:val="ListBullet"/>
        <w:numPr>
          <w:ilvl w:val="0"/>
          <w:numId w:val="1"/>
        </w:numPr>
        <w:spacing w:before="0" w:after="30"/>
        <w:contextualSpacing/>
        <w:rPr/>
      </w:pPr>
      <w:r>
        <w:rPr/>
        <w:t>Prioritization: many useful improvements are possible, but semester time is limited.</w:t>
      </w:r>
    </w:p>
    <w:p>
      <w:pPr>
        <w:pStyle w:val="ListBullet"/>
        <w:numPr>
          <w:ilvl w:val="0"/>
          <w:numId w:val="1"/>
        </w:numPr>
        <w:spacing w:before="0" w:after="30"/>
        <w:contextualSpacing/>
        <w:rPr/>
      </w:pPr>
      <w:r>
        <w:rPr/>
        <w:t>Usability: a technically correct platform must still be understandable and practical for students.</w:t>
      </w:r>
    </w:p>
    <w:p>
      <w:pPr>
        <w:pStyle w:val="ListBullet"/>
        <w:numPr>
          <w:ilvl w:val="0"/>
          <w:numId w:val="1"/>
        </w:numPr>
        <w:spacing w:before="0" w:after="30"/>
        <w:contextualSpacing/>
        <w:rPr/>
      </w:pPr>
      <w:r>
        <w:rPr/>
        <w:t>Continuity: decisions and operational knowledge must be documented for future teams.</w:t>
      </w:r>
    </w:p>
    <w:p>
      <w:pPr>
        <w:pStyle w:val="Normal"/>
        <w:keepNext w:val="true"/>
        <w:spacing w:before="180" w:after="80"/>
        <w:rPr/>
      </w:pPr>
      <w:r>
        <w:rPr>
          <w:b/>
          <w:sz w:val="23"/>
        </w:rPr>
        <w:t>Scope of the Project</w:t>
      </w:r>
    </w:p>
    <w:p>
      <w:pPr>
        <w:pStyle w:val="Normal"/>
        <w:spacing w:lineRule="auto" w:line="252" w:before="0" w:after="100"/>
        <w:ind w:start="0"/>
        <w:rPr/>
      </w:pPr>
      <w:r>
        <w:rPr/>
        <w:t>The scope of Innovation Lab 3 is the continued improvement, validation and extension of the existing CTF platform. The semester may include work in the following areas:</w:t>
      </w:r>
    </w:p>
    <w:p>
      <w:pPr>
        <w:pStyle w:val="ListBullet"/>
        <w:numPr>
          <w:ilvl w:val="0"/>
          <w:numId w:val="1"/>
        </w:numPr>
        <w:spacing w:before="0" w:after="30"/>
        <w:contextualSpacing/>
        <w:rPr/>
      </w:pPr>
      <w:r>
        <w:rPr/>
        <w:t>backend and API development</w:t>
      </w:r>
    </w:p>
    <w:p>
      <w:pPr>
        <w:pStyle w:val="ListBullet"/>
        <w:numPr>
          <w:ilvl w:val="0"/>
          <w:numId w:val="1"/>
        </w:numPr>
        <w:spacing w:before="0" w:after="30"/>
        <w:contextualSpacing/>
        <w:rPr/>
      </w:pPr>
      <w:r>
        <w:rPr/>
        <w:t>frontend and user experience</w:t>
      </w:r>
    </w:p>
    <w:p>
      <w:pPr>
        <w:pStyle w:val="ListBullet"/>
        <w:numPr>
          <w:ilvl w:val="0"/>
          <w:numId w:val="1"/>
        </w:numPr>
        <w:spacing w:before="0" w:after="30"/>
        <w:contextualSpacing/>
        <w:rPr/>
      </w:pPr>
      <w:r>
        <w:rPr/>
        <w:t>challenge functionality and challenge content</w:t>
      </w:r>
    </w:p>
    <w:p>
      <w:pPr>
        <w:pStyle w:val="ListBullet"/>
        <w:numPr>
          <w:ilvl w:val="0"/>
          <w:numId w:val="1"/>
        </w:numPr>
        <w:spacing w:before="0" w:after="30"/>
        <w:contextualSpacing/>
        <w:rPr/>
      </w:pPr>
      <w:r>
        <w:rPr/>
        <w:t>authentication, authorization and user management</w:t>
      </w:r>
    </w:p>
    <w:p>
      <w:pPr>
        <w:pStyle w:val="ListBullet"/>
        <w:numPr>
          <w:ilvl w:val="0"/>
          <w:numId w:val="1"/>
        </w:numPr>
        <w:spacing w:before="0" w:after="30"/>
        <w:contextualSpacing/>
        <w:rPr/>
      </w:pPr>
      <w:r>
        <w:rPr/>
        <w:t>scoreboard, progress and student feedback</w:t>
      </w:r>
    </w:p>
    <w:p>
      <w:pPr>
        <w:pStyle w:val="ListBullet"/>
        <w:numPr>
          <w:ilvl w:val="0"/>
          <w:numId w:val="1"/>
        </w:numPr>
        <w:spacing w:before="0" w:after="30"/>
        <w:contextualSpacing/>
        <w:rPr/>
      </w:pPr>
      <w:r>
        <w:rPr/>
        <w:t>administration and content-management functionality</w:t>
      </w:r>
    </w:p>
    <w:p>
      <w:pPr>
        <w:pStyle w:val="ListBullet"/>
        <w:numPr>
          <w:ilvl w:val="0"/>
          <w:numId w:val="1"/>
        </w:numPr>
        <w:spacing w:before="0" w:after="30"/>
        <w:contextualSpacing/>
        <w:rPr/>
      </w:pPr>
      <w:r>
        <w:rPr/>
        <w:t>deployment and infrastructure</w:t>
      </w:r>
    </w:p>
    <w:p>
      <w:pPr>
        <w:pStyle w:val="ListBullet"/>
        <w:numPr>
          <w:ilvl w:val="0"/>
          <w:numId w:val="1"/>
        </w:numPr>
        <w:spacing w:before="0" w:after="30"/>
        <w:contextualSpacing/>
        <w:rPr/>
      </w:pPr>
      <w:r>
        <w:rPr/>
        <w:t>security and container isolation</w:t>
      </w:r>
    </w:p>
    <w:p>
      <w:pPr>
        <w:pStyle w:val="ListBullet"/>
        <w:numPr>
          <w:ilvl w:val="0"/>
          <w:numId w:val="1"/>
        </w:numPr>
        <w:spacing w:before="0" w:after="30"/>
        <w:contextualSpacing/>
        <w:rPr/>
      </w:pPr>
      <w:r>
        <w:rPr/>
        <w:t>testing and CI/CD</w:t>
      </w:r>
    </w:p>
    <w:p>
      <w:pPr>
        <w:pStyle w:val="ListBullet"/>
        <w:numPr>
          <w:ilvl w:val="0"/>
          <w:numId w:val="1"/>
        </w:numPr>
        <w:spacing w:before="0" w:after="30"/>
        <w:contextualSpacing/>
        <w:rPr/>
      </w:pPr>
      <w:r>
        <w:rPr/>
        <w:t>logging, monitoring and operational tooling</w:t>
      </w:r>
    </w:p>
    <w:p>
      <w:pPr>
        <w:pStyle w:val="ListBullet"/>
        <w:numPr>
          <w:ilvl w:val="0"/>
          <w:numId w:val="1"/>
        </w:numPr>
        <w:spacing w:before="0" w:after="30"/>
        <w:contextualSpacing/>
        <w:rPr/>
      </w:pPr>
      <w:r>
        <w:rPr/>
        <w:t>documentation and handover</w:t>
      </w:r>
    </w:p>
    <w:p>
      <w:pPr>
        <w:pStyle w:val="ListBullet"/>
        <w:numPr>
          <w:ilvl w:val="0"/>
          <w:numId w:val="1"/>
        </w:numPr>
        <w:spacing w:before="0" w:after="30"/>
        <w:contextualSpacing/>
        <w:rPr/>
      </w:pPr>
      <w:r>
        <w:rPr/>
        <w:t>community or collaboration features where they directly support the CTF training goal</w:t>
      </w:r>
    </w:p>
    <w:p>
      <w:pPr>
        <w:pStyle w:val="Normal"/>
        <w:keepNext w:val="true"/>
        <w:spacing w:before="180" w:after="80"/>
        <w:rPr/>
      </w:pPr>
      <w:r>
        <w:rPr>
          <w:b/>
          <w:sz w:val="23"/>
        </w:rPr>
        <w:t>Outside the Scope</w:t>
      </w:r>
    </w:p>
    <w:p>
      <w:pPr>
        <w:pStyle w:val="Normal"/>
        <w:spacing w:lineRule="auto" w:line="252" w:before="0" w:after="100"/>
        <w:ind w:start="0"/>
        <w:rPr/>
      </w:pPr>
      <w:r>
        <w:rPr/>
        <w:t>Innovation Lab 3 does not aim to rebuild the entire platform from scratch. Large infrastructure changes, major technology migrations or unrelated features will only be pursued if the platform assessment shows a clear benefit. The team is also not committing in advance to a fixed number of new challenges; content work will be prioritized according to educational value and available capacity.</w:t>
      </w:r>
    </w:p>
    <w:p>
      <w:pPr>
        <w:pStyle w:val="Normal"/>
        <w:keepNext w:val="true"/>
        <w:spacing w:before="180" w:after="80"/>
        <w:rPr/>
      </w:pPr>
      <w:r>
        <w:rPr>
          <w:b/>
          <w:sz w:val="23"/>
        </w:rPr>
        <w:t>Implementation Approach</w:t>
      </w:r>
    </w:p>
    <w:p>
      <w:pPr>
        <w:pStyle w:val="Normal"/>
        <w:spacing w:lineRule="auto" w:line="252" w:before="0" w:after="100"/>
        <w:ind w:start="0"/>
        <w:rPr/>
      </w:pPr>
      <w:r>
        <w:rPr/>
        <w:t>The project follows an agile, evidence-driven process. The semester begins with a platform assessment and backlog refinement. During each sprint, the team selects high-value tasks, clarifies requirements, implements and tests the work, reviews the result and adjusts subsequent priorities. This allows the project to respond to technical findings, supervisor input and real user feedback without losing the overall semester goal.</w:t>
      </w:r>
    </w:p>
    <w:p>
      <w:pPr>
        <w:pStyle w:val="Normal"/>
        <w:keepNext w:val="true"/>
        <w:spacing w:before="180" w:after="80"/>
        <w:rPr/>
      </w:pPr>
      <w:r>
        <w:rPr>
          <w:b/>
          <w:sz w:val="23"/>
        </w:rPr>
        <w:t>Definition of Done for Inno 3 Work Items</w:t>
      </w:r>
    </w:p>
    <w:p>
      <w:pPr>
        <w:pStyle w:val="Normal"/>
        <w:spacing w:lineRule="auto" w:line="252" w:before="0" w:after="100"/>
        <w:ind w:start="0"/>
        <w:rPr/>
      </w:pPr>
      <w:r>
        <w:rPr/>
        <w:t>Where applicable, a task should not be considered complete merely because code exists. The team should distinguish between implementation, verification and operational readiness. A feature is considered complete when its expected behavior is implemented, integrated, reviewed or tested at an appropriate level, and documented when future maintainers need to understand or operate it.</w:t>
      </w:r>
    </w:p>
    <w:p>
      <w:pPr>
        <w:pStyle w:val="Normal"/>
        <w:rPr/>
      </w:pPr>
      <w:r>
        <w:rPr/>
      </w:r>
      <w:r>
        <w:br w:type="page"/>
      </w:r>
    </w:p>
    <w:p>
      <w:pPr>
        <w:pStyle w:val="Heading1"/>
        <w:spacing w:before="0" w:after="0"/>
        <w:rPr/>
      </w:pPr>
      <w:r>
        <w:rPr/>
        <w:t>3. Specification of the Solution</w:t>
      </w:r>
    </w:p>
    <w:p>
      <w:pPr>
        <w:pStyle w:val="Normal"/>
        <w:rPr/>
      </w:pPr>
      <w:r>
        <w:rPr>
          <w:b/>
        </w:rPr>
        <w:t xml:space="preserve">Status of this section: </w:t>
      </w:r>
      <w:r>
        <w:rPr/>
        <w:t>Living specification. It is intentionally not fully prefilled at the beginning of Innovation Lab 3. The specification will be extended before each sprint once the corresponding scope has been agreed and understood.</w:t>
      </w:r>
    </w:p>
    <w:p>
      <w:pPr>
        <w:pStyle w:val="Heading2"/>
        <w:rPr/>
      </w:pPr>
      <w:r>
        <w:rPr/>
        <w:t>3.1 Confirmed System Environment</w:t>
      </w:r>
    </w:p>
    <w:p>
      <w:pPr>
        <w:pStyle w:val="Normal"/>
        <w:rPr/>
      </w:pPr>
      <w:r>
        <w:rPr/>
        <w:t>The following environment is inherited from Innovation Lab 2 and forms the starting point for Innovation Lab 3. It may be adjusted later where a change is justified and agreed.</w:t>
      </w:r>
    </w:p>
    <w:p>
      <w:pPr>
        <w:pStyle w:val="ListBullet"/>
        <w:numPr>
          <w:ilvl w:val="0"/>
          <w:numId w:val="1"/>
        </w:numPr>
        <w:rPr/>
      </w:pPr>
      <w:r>
        <w:rPr/>
        <w:t>Backend: Java 21, Spring Boot 3.4 and PostgreSQL 16.</w:t>
      </w:r>
    </w:p>
    <w:p>
      <w:pPr>
        <w:pStyle w:val="ListBullet"/>
        <w:numPr>
          <w:ilvl w:val="0"/>
          <w:numId w:val="1"/>
        </w:numPr>
        <w:rPr/>
      </w:pPr>
      <w:r>
        <w:rPr/>
        <w:t>Frontend: Next.js 15, React 19, TypeScript 5 and Tailwind CSS.</w:t>
      </w:r>
    </w:p>
    <w:p>
      <w:pPr>
        <w:pStyle w:val="ListBullet"/>
        <w:numPr>
          <w:ilvl w:val="0"/>
          <w:numId w:val="1"/>
        </w:numPr>
        <w:rPr/>
      </w:pPr>
      <w:r>
        <w:rPr/>
        <w:t>Authentication and user management: LDAP / OpenLDAP.</w:t>
      </w:r>
    </w:p>
    <w:p>
      <w:pPr>
        <w:pStyle w:val="ListBullet"/>
        <w:numPr>
          <w:ilvl w:val="0"/>
          <w:numId w:val="1"/>
        </w:numPr>
        <w:rPr/>
      </w:pPr>
      <w:r>
        <w:rPr/>
        <w:t>Challenge environments: static challenges and Docker / Docker Compose based interactive challenges.</w:t>
      </w:r>
    </w:p>
    <w:p>
      <w:pPr>
        <w:pStyle w:val="ListBullet"/>
        <w:numPr>
          <w:ilvl w:val="0"/>
          <w:numId w:val="1"/>
        </w:numPr>
        <w:rPr/>
      </w:pPr>
      <w:r>
        <w:rPr/>
        <w:t>Terminal functionality: Node.js with xterm.js where required.</w:t>
      </w:r>
    </w:p>
    <w:p>
      <w:pPr>
        <w:pStyle w:val="ListBullet"/>
        <w:numPr>
          <w:ilvl w:val="0"/>
          <w:numId w:val="1"/>
        </w:numPr>
        <w:rPr/>
      </w:pPr>
      <w:r>
        <w:rPr/>
        <w:t>Deployment target: FH Technikum Wien infrastructure, currently an Ubuntu 24.04 virtual machine.</w:t>
      </w:r>
    </w:p>
    <w:p>
      <w:pPr>
        <w:pStyle w:val="Normal"/>
        <w:rPr/>
      </w:pPr>
      <w:r>
        <w:rPr>
          <w:b/>
        </w:rPr>
        <w:t>Known system boundaries:</w:t>
      </w:r>
    </w:p>
    <w:p>
      <w:pPr>
        <w:pStyle w:val="ListBullet"/>
        <w:numPr>
          <w:ilvl w:val="0"/>
          <w:numId w:val="1"/>
        </w:numPr>
        <w:rPr/>
      </w:pPr>
      <w:r>
        <w:rPr/>
        <w:t>University networking, VPN access and institutional directory services are external dependencies.</w:t>
      </w:r>
    </w:p>
    <w:p>
      <w:pPr>
        <w:pStyle w:val="ListBullet"/>
        <w:numPr>
          <w:ilvl w:val="0"/>
          <w:numId w:val="1"/>
        </w:numPr>
        <w:rPr/>
      </w:pPr>
      <w:r>
        <w:rPr/>
        <w:t>Intentionally vulnerable challenge environments must remain isolated from the host and unrelated platform components.</w:t>
      </w:r>
    </w:p>
    <w:p>
      <w:pPr>
        <w:pStyle w:val="ListBullet"/>
        <w:numPr>
          <w:ilvl w:val="0"/>
          <w:numId w:val="1"/>
        </w:numPr>
        <w:rPr/>
      </w:pPr>
      <w:r>
        <w:rPr/>
        <w:t>Personal data must remain within the intended FH environment and be handled according to GDPR and FH Technikum Wien requirements.</w:t>
      </w:r>
    </w:p>
    <w:p>
      <w:pPr>
        <w:pStyle w:val="Heading2"/>
        <w:rPr/>
      </w:pPr>
      <w:r>
        <w:rPr/>
        <w:t>3.2 Sprint 1 Specification - Platform Assessment and Backlog Refinement</w:t>
      </w:r>
    </w:p>
    <w:p>
      <w:pPr>
        <w:pStyle w:val="Normal"/>
        <w:rPr/>
      </w:pPr>
      <w:r>
        <w:rPr/>
        <w:t>Sprint 1 is the only sprint specified in detail at the semester start. Its purpose is to verify the actual state inherited from Innovation Lab 2 before committing to later implementation work.</w:t>
      </w:r>
    </w:p>
    <w:p>
      <w:pPr>
        <w:pStyle w:val="Normal"/>
        <w:rPr/>
      </w:pPr>
      <w:r>
        <w:rPr>
          <w:b/>
        </w:rPr>
        <w:t>Initial user stories:</w:t>
      </w:r>
    </w:p>
    <w:p>
      <w:pPr>
        <w:pStyle w:val="ListBullet"/>
        <w:numPr>
          <w:ilvl w:val="0"/>
          <w:numId w:val="1"/>
        </w:numPr>
        <w:rPr/>
      </w:pPr>
      <w:r>
        <w:rPr/>
        <w:t>As a project team, we want to review the frontend, backend, authentication, challenge infrastructure, deployment, testing, CI/CD, security and documentation so that we have an evidence-based view of the current platform state.</w:t>
      </w:r>
    </w:p>
    <w:p>
      <w:pPr>
        <w:pStyle w:val="ListBullet"/>
        <w:numPr>
          <w:ilvl w:val="0"/>
          <w:numId w:val="1"/>
        </w:numPr>
        <w:rPr/>
      </w:pPr>
      <w:r>
        <w:rPr/>
        <w:t>As a project team, we want to distinguish between functionality that exists in code, functionality that works, functionality that is tested and functionality that is reliably deployed so that incomplete work is not treated as finished.</w:t>
      </w:r>
    </w:p>
    <w:p>
      <w:pPr>
        <w:pStyle w:val="ListBullet"/>
        <w:numPr>
          <w:ilvl w:val="0"/>
          <w:numId w:val="1"/>
        </w:numPr>
        <w:rPr/>
      </w:pPr>
      <w:r>
        <w:rPr/>
        <w:t>As a project team, we want to convert the audit findings into a prioritized Inno 3 backlog so that later sprints focus on the most valuable technical and educational improvements.</w:t>
      </w:r>
    </w:p>
    <w:p>
      <w:pPr>
        <w:pStyle w:val="Normal"/>
        <w:rPr/>
      </w:pPr>
      <w:r>
        <w:rPr>
          <w:b/>
        </w:rPr>
        <w:t>Expected Sprint 1 outputs:</w:t>
      </w:r>
    </w:p>
    <w:p>
      <w:pPr>
        <w:pStyle w:val="ListBullet"/>
        <w:numPr>
          <w:ilvl w:val="0"/>
          <w:numId w:val="1"/>
        </w:numPr>
        <w:rPr/>
      </w:pPr>
      <w:r>
        <w:rPr/>
        <w:t>Verified implementation-status overview for the main platform areas.</w:t>
      </w:r>
    </w:p>
    <w:p>
      <w:pPr>
        <w:pStyle w:val="ListBullet"/>
        <w:numPr>
          <w:ilvl w:val="0"/>
          <w:numId w:val="1"/>
        </w:numPr>
        <w:rPr/>
      </w:pPr>
      <w:r>
        <w:rPr/>
        <w:t>List of remaining defects, risks, technical debt and operational gaps.</w:t>
      </w:r>
    </w:p>
    <w:p>
      <w:pPr>
        <w:pStyle w:val="ListBullet"/>
        <w:numPr>
          <w:ilvl w:val="0"/>
          <w:numId w:val="1"/>
        </w:numPr>
        <w:rPr/>
      </w:pPr>
      <w:r>
        <w:rPr/>
        <w:t>Prioritized backlog for the following sprints.</w:t>
      </w:r>
    </w:p>
    <w:p>
      <w:pPr>
        <w:pStyle w:val="ListBullet"/>
        <w:numPr>
          <w:ilvl w:val="0"/>
          <w:numId w:val="1"/>
        </w:numPr>
        <w:rPr/>
      </w:pPr>
      <w:r>
        <w:rPr/>
        <w:t>Updated technical notes where the actual system differs from the previous documentation.</w:t>
      </w:r>
    </w:p>
    <w:p>
      <w:pPr>
        <w:pStyle w:val="Heading2"/>
        <w:rPr/>
      </w:pPr>
      <w:r>
        <w:rPr/>
        <w:t>3.3 Specification for Later Sprints</w:t>
      </w:r>
    </w:p>
    <w:p>
      <w:pPr>
        <w:pStyle w:val="Normal"/>
        <w:rPr/>
      </w:pPr>
      <w:r>
        <w:rPr/>
        <w:t>This subsection will be extended during the semester. Before each sprint, the team will add the relevant epics or user stories, interfaces, acceptance criteria and - where useful - mockups, architecture diagrams, database diagrams or sequence diagrams. Later-sprint features are intentionally not written here as if they were already fixed requirements.</w:t>
      </w:r>
    </w:p>
    <w:p>
      <w:pPr>
        <w:pStyle w:val="Heading2"/>
        <w:rPr/>
      </w:pPr>
      <w:r>
        <w:rPr/>
        <w:t>3.4 Baseline Quality Requirements</w:t>
      </w:r>
    </w:p>
    <w:p>
      <w:pPr>
        <w:pStyle w:val="Normal"/>
        <w:rPr/>
      </w:pPr>
      <w:r>
        <w:rPr/>
        <w:t>The following baseline requirements remain applicable while the detailed sprint specification evolves:</w:t>
      </w:r>
    </w:p>
    <w:p>
      <w:pPr>
        <w:pStyle w:val="ListBullet"/>
        <w:numPr>
          <w:ilvl w:val="0"/>
          <w:numId w:val="1"/>
        </w:numPr>
        <w:rPr/>
      </w:pPr>
      <w:r>
        <w:rPr/>
        <w:t>Security: authentication, authorization and container isolation must protect the core platform and FH infrastructure.</w:t>
      </w:r>
    </w:p>
    <w:p>
      <w:pPr>
        <w:pStyle w:val="ListBullet"/>
        <w:numPr>
          <w:ilvl w:val="0"/>
          <w:numId w:val="1"/>
        </w:numPr>
        <w:rPr/>
      </w:pPr>
      <w:r>
        <w:rPr/>
        <w:t>Reliability: core platform functions should behave consistently under realistic student usage.</w:t>
      </w:r>
    </w:p>
    <w:p>
      <w:pPr>
        <w:pStyle w:val="ListBullet"/>
        <w:numPr>
          <w:ilvl w:val="0"/>
          <w:numId w:val="1"/>
        </w:numPr>
        <w:rPr/>
      </w:pPr>
      <w:r>
        <w:rPr/>
        <w:t>Maintainability: changes should remain understandable and reasonably documented for future project teams.</w:t>
      </w:r>
    </w:p>
    <w:p>
      <w:pPr>
        <w:pStyle w:val="ListBullet"/>
        <w:numPr>
          <w:ilvl w:val="0"/>
          <w:numId w:val="1"/>
        </w:numPr>
        <w:rPr/>
      </w:pPr>
      <w:r>
        <w:rPr/>
        <w:t>Usability: the main student workflow should remain understandable without extensive instructions.</w:t>
      </w:r>
    </w:p>
    <w:p>
      <w:pPr>
        <w:pStyle w:val="ListBullet"/>
        <w:numPr>
          <w:ilvl w:val="0"/>
          <w:numId w:val="1"/>
        </w:numPr>
        <w:rPr/>
      </w:pPr>
      <w:r>
        <w:rPr/>
        <w:t>Performance: the platform should use the available FH infrastructure efficiently; concrete load targets should be validated during testing rather than assumed.</w:t>
      </w:r>
    </w:p>
    <w:p>
      <w:pPr>
        <w:pStyle w:val="ListBullet"/>
        <w:numPr>
          <w:ilvl w:val="0"/>
          <w:numId w:val="1"/>
        </w:numPr>
        <w:rPr/>
      </w:pPr>
      <w:r>
        <w:rPr/>
        <w:t>Privacy: personal data should be limited to what is necessary and handled according to GDPR and FH Technikum Wien requirements.</w:t>
      </w:r>
    </w:p>
    <w:p>
      <w:pPr>
        <w:pStyle w:val="Normal"/>
        <w:rPr/>
      </w:pPr>
      <w:r>
        <w:rPr/>
      </w:r>
      <w:r>
        <w:br w:type="page"/>
      </w:r>
    </w:p>
    <w:p>
      <w:pPr>
        <w:pStyle w:val="Heading1"/>
        <w:spacing w:before="0" w:after="0"/>
        <w:rPr/>
      </w:pPr>
      <w:r>
        <w:rPr/>
        <w:t>4. Effort Estimation</w:t>
      </w:r>
    </w:p>
    <w:p>
      <w:pPr>
        <w:pStyle w:val="Normal"/>
        <w:rPr/>
      </w:pPr>
      <w:r>
        <w:rPr>
          <w:b/>
        </w:rPr>
        <w:t xml:space="preserve">Status: </w:t>
      </w:r>
      <w:r>
        <w:rPr/>
        <w:t>Completed. The team estimated the effort required for Innovation Lab 3 using the Delphi method. The agreed results per work package are listed in the table below.</w:t>
      </w:r>
    </w:p>
    <w:p>
      <w:pPr>
        <w:pStyle w:val="Normal"/>
        <w:rPr/>
      </w:pPr>
      <w:r>
        <w:rPr/>
        <w:t>The following work packages can be used as the basis for the Delphi estimation:</w:t>
      </w:r>
    </w:p>
    <w:p>
      <w:pPr>
        <w:pStyle w:val="ListBullet"/>
        <w:numPr>
          <w:ilvl w:val="0"/>
          <w:numId w:val="1"/>
        </w:numPr>
        <w:rPr/>
      </w:pPr>
      <w:r>
        <w:rPr/>
        <w:t>Sprint 1 - Platform assessment and planning</w:t>
      </w:r>
    </w:p>
    <w:p>
      <w:pPr>
        <w:pStyle w:val="ListBullet"/>
        <w:numPr>
          <w:ilvl w:val="0"/>
          <w:numId w:val="1"/>
        </w:numPr>
        <w:rPr/>
      </w:pPr>
      <w:r>
        <w:rPr/>
        <w:t>Sprint 2 - Stabilization and technical improvements</w:t>
      </w:r>
    </w:p>
    <w:p>
      <w:pPr>
        <w:pStyle w:val="ListBullet"/>
        <w:numPr>
          <w:ilvl w:val="0"/>
          <w:numId w:val="1"/>
        </w:numPr>
        <w:rPr/>
      </w:pPr>
      <w:r>
        <w:rPr/>
        <w:t>Sprint 3 - Platform and user-experience improvements</w:t>
      </w:r>
    </w:p>
    <w:p>
      <w:pPr>
        <w:pStyle w:val="ListBullet"/>
        <w:numPr>
          <w:ilvl w:val="0"/>
          <w:numId w:val="1"/>
        </w:numPr>
        <w:rPr/>
      </w:pPr>
      <w:r>
        <w:rPr/>
        <w:t>Sprint 4 - Training content and platform extension</w:t>
      </w:r>
    </w:p>
    <w:p>
      <w:pPr>
        <w:pStyle w:val="ListBullet"/>
        <w:numPr>
          <w:ilvl w:val="0"/>
          <w:numId w:val="1"/>
        </w:numPr>
        <w:rPr/>
      </w:pPr>
      <w:r>
        <w:rPr/>
        <w:t>Sprint 5 - Testing, security and operational readiness</w:t>
      </w:r>
    </w:p>
    <w:p>
      <w:pPr>
        <w:pStyle w:val="ListBullet"/>
        <w:numPr>
          <w:ilvl w:val="0"/>
          <w:numId w:val="1"/>
        </w:numPr>
        <w:rPr/>
      </w:pPr>
      <w:r>
        <w:rPr/>
        <w:t>Sprint 6 - Final improvements, documentation and handover</w:t>
      </w:r>
    </w:p>
    <w:tbl>
      <w:tblPr>
        <w:tblStyle w:val="TableGrid"/>
        <w:tblW w:w="9810"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1962"/>
        <w:gridCol w:w="1962"/>
        <w:gridCol w:w="1962"/>
        <w:gridCol w:w="1962"/>
        <w:gridCol w:w="1962"/>
      </w:tblGrid>
      <w:tr>
        <w:trPr>
          <w:tblHeader w:val="true"/>
        </w:trPr>
        <w:tc>
          <w:tcPr>
            <w:tcW w:w="1962" w:type="dxa"/>
            <w:tcBorders/>
            <w:shd w:fill="D9EAF7" w:val="clear"/>
          </w:tcPr>
          <w:p>
            <w:pPr>
              <w:pStyle w:val="Normal"/>
              <w:widowControl/>
              <w:spacing w:lineRule="auto" w:line="240" w:before="0" w:after="0"/>
              <w:jc w:val="start"/>
              <w:rPr>
                <w:rFonts w:cs=""/>
                <w:kern w:val="0"/>
                <w:szCs w:val="22"/>
                <w:lang w:val="en-US" w:eastAsia="en-US" w:bidi="ar-SA"/>
              </w:rPr>
            </w:pPr>
            <w:r>
              <w:rPr>
                <w:rFonts w:cs=""/>
                <w:b/>
                <w:kern w:val="0"/>
                <w:szCs w:val="22"/>
                <w:lang w:val="en-US" w:eastAsia="en-US" w:bidi="ar-SA"/>
              </w:rPr>
              <w:t>Work package</w:t>
            </w:r>
          </w:p>
        </w:tc>
        <w:tc>
          <w:tcPr>
            <w:tcW w:w="1962" w:type="dxa"/>
            <w:tcBorders/>
            <w:shd w:fill="D9EAF7" w:val="clear"/>
          </w:tcPr>
          <w:p>
            <w:pPr>
              <w:pStyle w:val="Normal"/>
              <w:widowControl/>
              <w:spacing w:lineRule="auto" w:line="240" w:before="0" w:after="0"/>
              <w:jc w:val="start"/>
              <w:rPr>
                <w:rFonts w:cs=""/>
                <w:kern w:val="0"/>
                <w:szCs w:val="22"/>
                <w:lang w:val="en-US" w:eastAsia="en-US" w:bidi="ar-SA"/>
              </w:rPr>
            </w:pPr>
            <w:r>
              <w:rPr>
                <w:rFonts w:cs=""/>
                <w:b/>
                <w:kern w:val="0"/>
                <w:szCs w:val="22"/>
                <w:lang w:val="en-US" w:eastAsia="en-US" w:bidi="ar-SA"/>
              </w:rPr>
              <w:t>Team / estimator</w:t>
            </w:r>
          </w:p>
        </w:tc>
        <w:tc>
          <w:tcPr>
            <w:tcW w:w="1962" w:type="dxa"/>
            <w:tcBorders/>
            <w:shd w:fill="D9EAF7" w:val="clear"/>
          </w:tcPr>
          <w:p>
            <w:pPr>
              <w:pStyle w:val="Normal"/>
              <w:widowControl/>
              <w:spacing w:lineRule="auto" w:line="240" w:before="0" w:after="0"/>
              <w:jc w:val="start"/>
              <w:rPr>
                <w:rFonts w:cs=""/>
                <w:kern w:val="0"/>
                <w:szCs w:val="22"/>
                <w:lang w:val="en-US" w:eastAsia="en-US" w:bidi="ar-SA"/>
              </w:rPr>
            </w:pPr>
            <w:r>
              <w:rPr>
                <w:rFonts w:cs=""/>
                <w:b/>
                <w:kern w:val="0"/>
                <w:szCs w:val="22"/>
                <w:lang w:val="en-US" w:eastAsia="en-US" w:bidi="ar-SA"/>
              </w:rPr>
              <w:t>Low (h)</w:t>
            </w:r>
          </w:p>
        </w:tc>
        <w:tc>
          <w:tcPr>
            <w:tcW w:w="1962" w:type="dxa"/>
            <w:tcBorders/>
            <w:shd w:fill="D9EAF7" w:val="clear"/>
          </w:tcPr>
          <w:p>
            <w:pPr>
              <w:pStyle w:val="Normal"/>
              <w:widowControl/>
              <w:spacing w:lineRule="auto" w:line="240" w:before="0" w:after="0"/>
              <w:jc w:val="start"/>
              <w:rPr>
                <w:rFonts w:cs=""/>
                <w:kern w:val="0"/>
                <w:szCs w:val="22"/>
                <w:lang w:val="en-US" w:eastAsia="en-US" w:bidi="ar-SA"/>
              </w:rPr>
            </w:pPr>
            <w:r>
              <w:rPr>
                <w:rFonts w:cs=""/>
                <w:b/>
                <w:kern w:val="0"/>
                <w:szCs w:val="22"/>
                <w:lang w:val="en-US" w:eastAsia="en-US" w:bidi="ar-SA"/>
              </w:rPr>
              <w:t>High (h)</w:t>
            </w:r>
          </w:p>
        </w:tc>
        <w:tc>
          <w:tcPr>
            <w:tcW w:w="1962" w:type="dxa"/>
            <w:tcBorders/>
            <w:shd w:fill="D9EAF7" w:val="clear"/>
          </w:tcPr>
          <w:p>
            <w:pPr>
              <w:pStyle w:val="Normal"/>
              <w:widowControl/>
              <w:spacing w:lineRule="auto" w:line="240" w:before="0" w:after="0"/>
              <w:jc w:val="start"/>
              <w:rPr>
                <w:rFonts w:cs=""/>
                <w:kern w:val="0"/>
                <w:szCs w:val="22"/>
                <w:lang w:val="en-US" w:eastAsia="en-US" w:bidi="ar-SA"/>
              </w:rPr>
            </w:pPr>
            <w:r>
              <w:rPr>
                <w:rFonts w:cs=""/>
                <w:b/>
                <w:kern w:val="0"/>
                <w:szCs w:val="22"/>
                <w:lang w:val="en-US" w:eastAsia="en-US" w:bidi="ar-SA"/>
              </w:rPr>
              <w:t>Agreed / average (h)</w:t>
            </w:r>
          </w:p>
        </w:tc>
      </w:tr>
      <w:tr>
        <w:trPr/>
        <w:tc>
          <w:tcPr>
            <w:tcW w:w="1962" w:type="dxa"/>
            <w:tcBorders/>
          </w:tcPr>
          <w:p>
            <w:pPr>
              <w:pStyle w:val="Normal"/>
              <w:widowControl/>
              <w:spacing w:lineRule="auto" w:line="240" w:before="0" w:after="0"/>
              <w:jc w:val="start"/>
              <w:rPr>
                <w:rFonts w:cs=""/>
                <w:kern w:val="0"/>
                <w:szCs w:val="22"/>
                <w:lang w:val="en-US" w:eastAsia="en-US" w:bidi="ar-SA"/>
              </w:rPr>
            </w:pPr>
            <w:r>
              <w:rPr>
                <w:rFonts w:cs=""/>
                <w:kern w:val="0"/>
                <w:szCs w:val="22"/>
                <w:lang w:val="en-US" w:eastAsia="en-US" w:bidi="ar-SA"/>
              </w:rPr>
              <w:t>Sprint 1</w:t>
            </w:r>
          </w:p>
        </w:tc>
        <w:tc>
          <w:tcPr>
            <w:tcW w:w="1962" w:type="dxa"/>
            <w:tcBorders/>
          </w:tcPr>
          <w:p>
            <w:pPr>
              <w:pStyle w:val="Normal"/>
              <w:widowControl/>
              <w:spacing w:lineRule="auto" w:line="240" w:before="0" w:after="0"/>
              <w:jc w:val="start"/>
              <w:rPr>
                <w:rFonts w:cs=""/>
                <w:kern w:val="0"/>
                <w:szCs w:val="22"/>
                <w:lang w:val="en-US" w:eastAsia="en-US" w:bidi="ar-SA"/>
              </w:rPr>
            </w:pPr>
            <w:r>
              <w:rPr>
                <w:rFonts w:cs=""/>
                <w:kern w:val="0"/>
                <w:szCs w:val="22"/>
                <w:lang w:val="en-US" w:eastAsia="en-US" w:bidi="ar-SA"/>
              </w:rPr>
              <w:t>Team 48 (Delphi consensus)</w:t>
            </w:r>
          </w:p>
        </w:tc>
        <w:tc>
          <w:tcPr>
            <w:tcW w:w="1962" w:type="dxa"/>
            <w:tcBorders/>
          </w:tcPr>
          <w:p>
            <w:pPr>
              <w:pStyle w:val="Normal"/>
              <w:widowControl/>
              <w:spacing w:lineRule="auto" w:line="240" w:before="0" w:after="0"/>
              <w:jc w:val="start"/>
              <w:rPr>
                <w:rFonts w:cs=""/>
                <w:kern w:val="0"/>
                <w:szCs w:val="22"/>
                <w:lang w:val="en-US" w:eastAsia="en-US" w:bidi="ar-SA"/>
              </w:rPr>
            </w:pPr>
            <w:r>
              <w:rPr>
                <w:rFonts w:cs=""/>
                <w:kern w:val="0"/>
                <w:szCs w:val="22"/>
                <w:lang w:val="en-US" w:eastAsia="en-US" w:bidi="ar-SA"/>
              </w:rPr>
              <w:t>20</w:t>
            </w:r>
          </w:p>
        </w:tc>
        <w:tc>
          <w:tcPr>
            <w:tcW w:w="1962" w:type="dxa"/>
            <w:tcBorders/>
          </w:tcPr>
          <w:p>
            <w:pPr>
              <w:pStyle w:val="Normal"/>
              <w:widowControl/>
              <w:spacing w:lineRule="auto" w:line="240" w:before="0" w:after="0"/>
              <w:jc w:val="start"/>
              <w:rPr>
                <w:rFonts w:cs=""/>
                <w:kern w:val="0"/>
                <w:szCs w:val="22"/>
                <w:lang w:val="en-US" w:eastAsia="en-US" w:bidi="ar-SA"/>
              </w:rPr>
            </w:pPr>
            <w:r>
              <w:rPr>
                <w:rFonts w:cs=""/>
                <w:kern w:val="0"/>
                <w:szCs w:val="22"/>
                <w:lang w:val="en-US" w:eastAsia="en-US" w:bidi="ar-SA"/>
              </w:rPr>
              <w:t>30</w:t>
            </w:r>
          </w:p>
        </w:tc>
        <w:tc>
          <w:tcPr>
            <w:tcW w:w="1962" w:type="dxa"/>
            <w:tcBorders/>
          </w:tcPr>
          <w:p>
            <w:pPr>
              <w:pStyle w:val="Normal"/>
              <w:widowControl/>
              <w:spacing w:lineRule="auto" w:line="240" w:before="0" w:after="0"/>
              <w:jc w:val="start"/>
              <w:rPr>
                <w:rFonts w:cs=""/>
                <w:kern w:val="0"/>
                <w:szCs w:val="22"/>
                <w:lang w:val="en-US" w:eastAsia="en-US" w:bidi="ar-SA"/>
              </w:rPr>
            </w:pPr>
            <w:r>
              <w:rPr>
                <w:rFonts w:cs=""/>
                <w:kern w:val="0"/>
                <w:szCs w:val="22"/>
                <w:lang w:val="en-US" w:eastAsia="en-US" w:bidi="ar-SA"/>
              </w:rPr>
              <w:t>25</w:t>
            </w:r>
          </w:p>
        </w:tc>
      </w:tr>
      <w:tr>
        <w:trPr/>
        <w:tc>
          <w:tcPr>
            <w:tcW w:w="1962" w:type="dxa"/>
            <w:tcBorders/>
          </w:tcPr>
          <w:p>
            <w:pPr>
              <w:pStyle w:val="Normal"/>
              <w:widowControl/>
              <w:spacing w:lineRule="auto" w:line="240" w:before="0" w:after="0"/>
              <w:jc w:val="start"/>
              <w:rPr>
                <w:rFonts w:cs=""/>
                <w:kern w:val="0"/>
                <w:szCs w:val="22"/>
                <w:lang w:val="en-US" w:eastAsia="en-US" w:bidi="ar-SA"/>
              </w:rPr>
            </w:pPr>
            <w:r>
              <w:rPr>
                <w:rFonts w:cs=""/>
                <w:kern w:val="0"/>
                <w:szCs w:val="22"/>
                <w:lang w:val="en-US" w:eastAsia="en-US" w:bidi="ar-SA"/>
              </w:rPr>
              <w:t>Sprint 2</w:t>
            </w:r>
          </w:p>
        </w:tc>
        <w:tc>
          <w:tcPr>
            <w:tcW w:w="1962" w:type="dxa"/>
            <w:tcBorders/>
          </w:tcPr>
          <w:p>
            <w:pPr>
              <w:pStyle w:val="Normal"/>
              <w:widowControl/>
              <w:spacing w:lineRule="auto" w:line="240" w:before="0" w:after="0"/>
              <w:jc w:val="start"/>
              <w:rPr>
                <w:rFonts w:cs=""/>
                <w:kern w:val="0"/>
                <w:szCs w:val="22"/>
                <w:lang w:val="en-US" w:eastAsia="en-US" w:bidi="ar-SA"/>
              </w:rPr>
            </w:pPr>
            <w:r>
              <w:rPr>
                <w:rFonts w:cs=""/>
                <w:kern w:val="0"/>
                <w:szCs w:val="22"/>
                <w:lang w:val="en-US" w:eastAsia="en-US" w:bidi="ar-SA"/>
              </w:rPr>
              <w:t>Team 48 (Delphi consensus)</w:t>
            </w:r>
          </w:p>
        </w:tc>
        <w:tc>
          <w:tcPr>
            <w:tcW w:w="1962" w:type="dxa"/>
            <w:tcBorders/>
          </w:tcPr>
          <w:p>
            <w:pPr>
              <w:pStyle w:val="Normal"/>
              <w:widowControl/>
              <w:spacing w:lineRule="auto" w:line="240" w:before="0" w:after="0"/>
              <w:jc w:val="start"/>
              <w:rPr>
                <w:rFonts w:cs=""/>
                <w:kern w:val="0"/>
                <w:szCs w:val="22"/>
                <w:lang w:val="en-US" w:eastAsia="en-US" w:bidi="ar-SA"/>
              </w:rPr>
            </w:pPr>
            <w:r>
              <w:rPr>
                <w:rFonts w:cs=""/>
                <w:kern w:val="0"/>
                <w:szCs w:val="22"/>
                <w:lang w:val="en-US" w:eastAsia="en-US" w:bidi="ar-SA"/>
              </w:rPr>
              <w:t>45</w:t>
            </w:r>
          </w:p>
        </w:tc>
        <w:tc>
          <w:tcPr>
            <w:tcW w:w="1962" w:type="dxa"/>
            <w:tcBorders/>
          </w:tcPr>
          <w:p>
            <w:pPr>
              <w:pStyle w:val="Normal"/>
              <w:widowControl/>
              <w:spacing w:lineRule="auto" w:line="240" w:before="0" w:after="0"/>
              <w:jc w:val="start"/>
              <w:rPr>
                <w:rFonts w:cs=""/>
                <w:kern w:val="0"/>
                <w:szCs w:val="22"/>
                <w:lang w:val="en-US" w:eastAsia="en-US" w:bidi="ar-SA"/>
              </w:rPr>
            </w:pPr>
            <w:r>
              <w:rPr>
                <w:rFonts w:cs=""/>
                <w:kern w:val="0"/>
                <w:szCs w:val="22"/>
                <w:lang w:val="en-US" w:eastAsia="en-US" w:bidi="ar-SA"/>
              </w:rPr>
              <w:t>65</w:t>
            </w:r>
          </w:p>
        </w:tc>
        <w:tc>
          <w:tcPr>
            <w:tcW w:w="1962" w:type="dxa"/>
            <w:tcBorders/>
          </w:tcPr>
          <w:p>
            <w:pPr>
              <w:pStyle w:val="Normal"/>
              <w:widowControl/>
              <w:spacing w:lineRule="auto" w:line="240" w:before="0" w:after="0"/>
              <w:jc w:val="start"/>
              <w:rPr>
                <w:rFonts w:cs=""/>
                <w:kern w:val="0"/>
                <w:szCs w:val="22"/>
                <w:lang w:val="en-US" w:eastAsia="en-US" w:bidi="ar-SA"/>
              </w:rPr>
            </w:pPr>
            <w:r>
              <w:rPr>
                <w:rFonts w:cs=""/>
                <w:kern w:val="0"/>
                <w:szCs w:val="22"/>
                <w:lang w:val="en-US" w:eastAsia="en-US" w:bidi="ar-SA"/>
              </w:rPr>
              <w:t>55</w:t>
            </w:r>
          </w:p>
        </w:tc>
      </w:tr>
      <w:tr>
        <w:trPr/>
        <w:tc>
          <w:tcPr>
            <w:tcW w:w="1962" w:type="dxa"/>
            <w:tcBorders/>
          </w:tcPr>
          <w:p>
            <w:pPr>
              <w:pStyle w:val="Normal"/>
              <w:widowControl/>
              <w:spacing w:lineRule="auto" w:line="240" w:before="0" w:after="0"/>
              <w:jc w:val="start"/>
              <w:rPr>
                <w:rFonts w:cs=""/>
                <w:kern w:val="0"/>
                <w:szCs w:val="22"/>
                <w:lang w:val="en-US" w:eastAsia="en-US" w:bidi="ar-SA"/>
              </w:rPr>
            </w:pPr>
            <w:r>
              <w:rPr>
                <w:rFonts w:cs=""/>
                <w:kern w:val="0"/>
                <w:szCs w:val="22"/>
                <w:lang w:val="en-US" w:eastAsia="en-US" w:bidi="ar-SA"/>
              </w:rPr>
              <w:t>Sprint 3</w:t>
            </w:r>
          </w:p>
        </w:tc>
        <w:tc>
          <w:tcPr>
            <w:tcW w:w="1962" w:type="dxa"/>
            <w:tcBorders/>
          </w:tcPr>
          <w:p>
            <w:pPr>
              <w:pStyle w:val="Normal"/>
              <w:widowControl/>
              <w:spacing w:lineRule="auto" w:line="240" w:before="0" w:after="0"/>
              <w:jc w:val="start"/>
              <w:rPr>
                <w:rFonts w:cs=""/>
                <w:kern w:val="0"/>
                <w:szCs w:val="22"/>
                <w:lang w:val="en-US" w:eastAsia="en-US" w:bidi="ar-SA"/>
              </w:rPr>
            </w:pPr>
            <w:r>
              <w:rPr>
                <w:rFonts w:cs=""/>
                <w:kern w:val="0"/>
                <w:szCs w:val="22"/>
                <w:lang w:val="en-US" w:eastAsia="en-US" w:bidi="ar-SA"/>
              </w:rPr>
              <w:t>Team 48 (Delphi consensus)</w:t>
            </w:r>
          </w:p>
        </w:tc>
        <w:tc>
          <w:tcPr>
            <w:tcW w:w="1962" w:type="dxa"/>
            <w:tcBorders/>
          </w:tcPr>
          <w:p>
            <w:pPr>
              <w:pStyle w:val="Normal"/>
              <w:widowControl/>
              <w:spacing w:lineRule="auto" w:line="240" w:before="0" w:after="0"/>
              <w:jc w:val="start"/>
              <w:rPr>
                <w:rFonts w:cs=""/>
                <w:kern w:val="0"/>
                <w:szCs w:val="22"/>
                <w:lang w:val="en-US" w:eastAsia="en-US" w:bidi="ar-SA"/>
              </w:rPr>
            </w:pPr>
            <w:r>
              <w:rPr>
                <w:rFonts w:cs=""/>
                <w:kern w:val="0"/>
                <w:szCs w:val="22"/>
                <w:lang w:val="en-US" w:eastAsia="en-US" w:bidi="ar-SA"/>
              </w:rPr>
              <w:t>50</w:t>
            </w:r>
          </w:p>
        </w:tc>
        <w:tc>
          <w:tcPr>
            <w:tcW w:w="1962" w:type="dxa"/>
            <w:tcBorders/>
          </w:tcPr>
          <w:p>
            <w:pPr>
              <w:pStyle w:val="Normal"/>
              <w:widowControl/>
              <w:spacing w:lineRule="auto" w:line="240" w:before="0" w:after="0"/>
              <w:jc w:val="start"/>
              <w:rPr>
                <w:rFonts w:cs=""/>
                <w:kern w:val="0"/>
                <w:szCs w:val="22"/>
                <w:lang w:val="en-US" w:eastAsia="en-US" w:bidi="ar-SA"/>
              </w:rPr>
            </w:pPr>
            <w:r>
              <w:rPr>
                <w:rFonts w:cs=""/>
                <w:kern w:val="0"/>
                <w:szCs w:val="22"/>
                <w:lang w:val="en-US" w:eastAsia="en-US" w:bidi="ar-SA"/>
              </w:rPr>
              <w:t>80</w:t>
            </w:r>
          </w:p>
        </w:tc>
        <w:tc>
          <w:tcPr>
            <w:tcW w:w="1962" w:type="dxa"/>
            <w:tcBorders/>
          </w:tcPr>
          <w:p>
            <w:pPr>
              <w:pStyle w:val="Normal"/>
              <w:widowControl/>
              <w:spacing w:lineRule="auto" w:line="240" w:before="0" w:after="0"/>
              <w:jc w:val="start"/>
              <w:rPr>
                <w:rFonts w:cs=""/>
                <w:kern w:val="0"/>
                <w:szCs w:val="22"/>
                <w:lang w:val="en-US" w:eastAsia="en-US" w:bidi="ar-SA"/>
              </w:rPr>
            </w:pPr>
            <w:r>
              <w:rPr>
                <w:rFonts w:cs=""/>
                <w:kern w:val="0"/>
                <w:szCs w:val="22"/>
                <w:lang w:val="en-US" w:eastAsia="en-US" w:bidi="ar-SA"/>
              </w:rPr>
              <w:t>65</w:t>
            </w:r>
          </w:p>
        </w:tc>
      </w:tr>
      <w:tr>
        <w:trPr/>
        <w:tc>
          <w:tcPr>
            <w:tcW w:w="1962" w:type="dxa"/>
            <w:tcBorders/>
          </w:tcPr>
          <w:p>
            <w:pPr>
              <w:pStyle w:val="Normal"/>
              <w:widowControl/>
              <w:spacing w:lineRule="auto" w:line="240" w:before="0" w:after="0"/>
              <w:jc w:val="start"/>
              <w:rPr>
                <w:rFonts w:cs=""/>
                <w:kern w:val="0"/>
                <w:szCs w:val="22"/>
                <w:lang w:val="en-US" w:eastAsia="en-US" w:bidi="ar-SA"/>
              </w:rPr>
            </w:pPr>
            <w:r>
              <w:rPr>
                <w:rFonts w:cs=""/>
                <w:kern w:val="0"/>
                <w:szCs w:val="22"/>
                <w:lang w:val="en-US" w:eastAsia="en-US" w:bidi="ar-SA"/>
              </w:rPr>
              <w:t>Sprint 4</w:t>
            </w:r>
          </w:p>
        </w:tc>
        <w:tc>
          <w:tcPr>
            <w:tcW w:w="1962" w:type="dxa"/>
            <w:tcBorders/>
          </w:tcPr>
          <w:p>
            <w:pPr>
              <w:pStyle w:val="Normal"/>
              <w:widowControl/>
              <w:spacing w:lineRule="auto" w:line="240" w:before="0" w:after="0"/>
              <w:jc w:val="start"/>
              <w:rPr>
                <w:rFonts w:cs=""/>
                <w:kern w:val="0"/>
                <w:szCs w:val="22"/>
                <w:lang w:val="en-US" w:eastAsia="en-US" w:bidi="ar-SA"/>
              </w:rPr>
            </w:pPr>
            <w:r>
              <w:rPr>
                <w:rFonts w:cs=""/>
                <w:kern w:val="0"/>
                <w:szCs w:val="22"/>
                <w:lang w:val="en-US" w:eastAsia="en-US" w:bidi="ar-SA"/>
              </w:rPr>
              <w:t>Team 48 (Delphi consensus)</w:t>
            </w:r>
          </w:p>
        </w:tc>
        <w:tc>
          <w:tcPr>
            <w:tcW w:w="1962" w:type="dxa"/>
            <w:tcBorders/>
          </w:tcPr>
          <w:p>
            <w:pPr>
              <w:pStyle w:val="Normal"/>
              <w:widowControl/>
              <w:spacing w:lineRule="auto" w:line="240" w:before="0" w:after="0"/>
              <w:jc w:val="start"/>
              <w:rPr>
                <w:rFonts w:cs=""/>
                <w:kern w:val="0"/>
                <w:szCs w:val="22"/>
                <w:lang w:val="en-US" w:eastAsia="en-US" w:bidi="ar-SA"/>
              </w:rPr>
            </w:pPr>
            <w:r>
              <w:rPr>
                <w:rFonts w:cs=""/>
                <w:kern w:val="0"/>
                <w:szCs w:val="22"/>
                <w:lang w:val="en-US" w:eastAsia="en-US" w:bidi="ar-SA"/>
              </w:rPr>
              <w:t>45</w:t>
            </w:r>
          </w:p>
        </w:tc>
        <w:tc>
          <w:tcPr>
            <w:tcW w:w="1962" w:type="dxa"/>
            <w:tcBorders/>
          </w:tcPr>
          <w:p>
            <w:pPr>
              <w:pStyle w:val="Normal"/>
              <w:widowControl/>
              <w:spacing w:lineRule="auto" w:line="240" w:before="0" w:after="0"/>
              <w:jc w:val="start"/>
              <w:rPr>
                <w:rFonts w:cs=""/>
                <w:kern w:val="0"/>
                <w:szCs w:val="22"/>
                <w:lang w:val="en-US" w:eastAsia="en-US" w:bidi="ar-SA"/>
              </w:rPr>
            </w:pPr>
            <w:r>
              <w:rPr>
                <w:rFonts w:cs=""/>
                <w:kern w:val="0"/>
                <w:szCs w:val="22"/>
                <w:lang w:val="en-US" w:eastAsia="en-US" w:bidi="ar-SA"/>
              </w:rPr>
              <w:t>75</w:t>
            </w:r>
          </w:p>
        </w:tc>
        <w:tc>
          <w:tcPr>
            <w:tcW w:w="1962" w:type="dxa"/>
            <w:tcBorders/>
          </w:tcPr>
          <w:p>
            <w:pPr>
              <w:pStyle w:val="Normal"/>
              <w:widowControl/>
              <w:spacing w:lineRule="auto" w:line="240" w:before="0" w:after="0"/>
              <w:jc w:val="start"/>
              <w:rPr>
                <w:rFonts w:cs=""/>
                <w:kern w:val="0"/>
                <w:szCs w:val="22"/>
                <w:lang w:val="en-US" w:eastAsia="en-US" w:bidi="ar-SA"/>
              </w:rPr>
            </w:pPr>
            <w:r>
              <w:rPr>
                <w:rFonts w:cs=""/>
                <w:kern w:val="0"/>
                <w:szCs w:val="22"/>
                <w:lang w:val="en-US" w:eastAsia="en-US" w:bidi="ar-SA"/>
              </w:rPr>
              <w:t>60</w:t>
            </w:r>
          </w:p>
        </w:tc>
      </w:tr>
      <w:tr>
        <w:trPr/>
        <w:tc>
          <w:tcPr>
            <w:tcW w:w="1962" w:type="dxa"/>
            <w:tcBorders/>
          </w:tcPr>
          <w:p>
            <w:pPr>
              <w:pStyle w:val="Normal"/>
              <w:widowControl/>
              <w:spacing w:lineRule="auto" w:line="240" w:before="0" w:after="0"/>
              <w:jc w:val="start"/>
              <w:rPr>
                <w:rFonts w:cs=""/>
                <w:kern w:val="0"/>
                <w:szCs w:val="22"/>
                <w:lang w:val="en-US" w:eastAsia="en-US" w:bidi="ar-SA"/>
              </w:rPr>
            </w:pPr>
            <w:r>
              <w:rPr>
                <w:rFonts w:cs=""/>
                <w:kern w:val="0"/>
                <w:szCs w:val="22"/>
                <w:lang w:val="en-US" w:eastAsia="en-US" w:bidi="ar-SA"/>
              </w:rPr>
              <w:t>Sprint 5</w:t>
            </w:r>
          </w:p>
        </w:tc>
        <w:tc>
          <w:tcPr>
            <w:tcW w:w="1962" w:type="dxa"/>
            <w:tcBorders/>
          </w:tcPr>
          <w:p>
            <w:pPr>
              <w:pStyle w:val="Normal"/>
              <w:widowControl/>
              <w:spacing w:lineRule="auto" w:line="240" w:before="0" w:after="0"/>
              <w:jc w:val="start"/>
              <w:rPr>
                <w:rFonts w:cs=""/>
                <w:kern w:val="0"/>
                <w:szCs w:val="22"/>
                <w:lang w:val="en-US" w:eastAsia="en-US" w:bidi="ar-SA"/>
              </w:rPr>
            </w:pPr>
            <w:r>
              <w:rPr>
                <w:rFonts w:cs=""/>
                <w:kern w:val="0"/>
                <w:szCs w:val="22"/>
                <w:lang w:val="en-US" w:eastAsia="en-US" w:bidi="ar-SA"/>
              </w:rPr>
              <w:t>Team 48 (Delphi consensus)</w:t>
            </w:r>
          </w:p>
        </w:tc>
        <w:tc>
          <w:tcPr>
            <w:tcW w:w="1962" w:type="dxa"/>
            <w:tcBorders/>
          </w:tcPr>
          <w:p>
            <w:pPr>
              <w:pStyle w:val="Normal"/>
              <w:widowControl/>
              <w:spacing w:lineRule="auto" w:line="240" w:before="0" w:after="0"/>
              <w:jc w:val="start"/>
              <w:rPr>
                <w:rFonts w:cs=""/>
                <w:kern w:val="0"/>
                <w:szCs w:val="22"/>
                <w:lang w:val="en-US" w:eastAsia="en-US" w:bidi="ar-SA"/>
              </w:rPr>
            </w:pPr>
            <w:r>
              <w:rPr>
                <w:rFonts w:cs=""/>
                <w:kern w:val="0"/>
                <w:szCs w:val="22"/>
                <w:lang w:val="en-US" w:eastAsia="en-US" w:bidi="ar-SA"/>
              </w:rPr>
              <w:t>50</w:t>
            </w:r>
          </w:p>
        </w:tc>
        <w:tc>
          <w:tcPr>
            <w:tcW w:w="1962" w:type="dxa"/>
            <w:tcBorders/>
          </w:tcPr>
          <w:p>
            <w:pPr>
              <w:pStyle w:val="Normal"/>
              <w:widowControl/>
              <w:spacing w:lineRule="auto" w:line="240" w:before="0" w:after="0"/>
              <w:jc w:val="start"/>
              <w:rPr>
                <w:rFonts w:cs=""/>
                <w:kern w:val="0"/>
                <w:szCs w:val="22"/>
                <w:lang w:val="en-US" w:eastAsia="en-US" w:bidi="ar-SA"/>
              </w:rPr>
            </w:pPr>
            <w:r>
              <w:rPr>
                <w:rFonts w:cs=""/>
                <w:kern w:val="0"/>
                <w:szCs w:val="22"/>
                <w:lang w:val="en-US" w:eastAsia="en-US" w:bidi="ar-SA"/>
              </w:rPr>
              <w:t>80</w:t>
            </w:r>
          </w:p>
        </w:tc>
        <w:tc>
          <w:tcPr>
            <w:tcW w:w="1962" w:type="dxa"/>
            <w:tcBorders/>
          </w:tcPr>
          <w:p>
            <w:pPr>
              <w:pStyle w:val="Normal"/>
              <w:widowControl/>
              <w:spacing w:lineRule="auto" w:line="240" w:before="0" w:after="0"/>
              <w:jc w:val="start"/>
              <w:rPr>
                <w:rFonts w:cs=""/>
                <w:kern w:val="0"/>
                <w:szCs w:val="22"/>
                <w:lang w:val="en-US" w:eastAsia="en-US" w:bidi="ar-SA"/>
              </w:rPr>
            </w:pPr>
            <w:r>
              <w:rPr>
                <w:rFonts w:cs=""/>
                <w:kern w:val="0"/>
                <w:szCs w:val="22"/>
                <w:lang w:val="en-US" w:eastAsia="en-US" w:bidi="ar-SA"/>
              </w:rPr>
              <w:t>65</w:t>
            </w:r>
          </w:p>
        </w:tc>
      </w:tr>
      <w:tr>
        <w:trPr/>
        <w:tc>
          <w:tcPr>
            <w:tcW w:w="1962" w:type="dxa"/>
            <w:tcBorders/>
          </w:tcPr>
          <w:p>
            <w:pPr>
              <w:pStyle w:val="Normal"/>
              <w:widowControl/>
              <w:spacing w:lineRule="auto" w:line="240" w:before="0" w:after="0"/>
              <w:jc w:val="start"/>
              <w:rPr>
                <w:rFonts w:cs=""/>
                <w:kern w:val="0"/>
                <w:szCs w:val="22"/>
                <w:lang w:val="en-US" w:eastAsia="en-US" w:bidi="ar-SA"/>
              </w:rPr>
            </w:pPr>
            <w:r>
              <w:rPr>
                <w:rFonts w:cs=""/>
                <w:kern w:val="0"/>
                <w:szCs w:val="22"/>
                <w:lang w:val="en-US" w:eastAsia="en-US" w:bidi="ar-SA"/>
              </w:rPr>
              <w:t>Sprint 6</w:t>
            </w:r>
          </w:p>
        </w:tc>
        <w:tc>
          <w:tcPr>
            <w:tcW w:w="1962" w:type="dxa"/>
            <w:tcBorders/>
          </w:tcPr>
          <w:p>
            <w:pPr>
              <w:pStyle w:val="Normal"/>
              <w:widowControl/>
              <w:spacing w:lineRule="auto" w:line="240" w:before="0" w:after="0"/>
              <w:jc w:val="start"/>
              <w:rPr>
                <w:rFonts w:cs=""/>
                <w:kern w:val="0"/>
                <w:szCs w:val="22"/>
                <w:lang w:val="en-US" w:eastAsia="en-US" w:bidi="ar-SA"/>
              </w:rPr>
            </w:pPr>
            <w:r>
              <w:rPr>
                <w:rFonts w:cs=""/>
                <w:kern w:val="0"/>
                <w:szCs w:val="22"/>
                <w:lang w:val="en-US" w:eastAsia="en-US" w:bidi="ar-SA"/>
              </w:rPr>
              <w:t>Team 48 (Delphi consensus)</w:t>
            </w:r>
          </w:p>
        </w:tc>
        <w:tc>
          <w:tcPr>
            <w:tcW w:w="1962" w:type="dxa"/>
            <w:tcBorders/>
          </w:tcPr>
          <w:p>
            <w:pPr>
              <w:pStyle w:val="Normal"/>
              <w:widowControl/>
              <w:spacing w:lineRule="auto" w:line="240" w:before="0" w:after="0"/>
              <w:jc w:val="start"/>
              <w:rPr>
                <w:rFonts w:cs=""/>
                <w:kern w:val="0"/>
                <w:szCs w:val="22"/>
                <w:lang w:val="en-US" w:eastAsia="en-US" w:bidi="ar-SA"/>
              </w:rPr>
            </w:pPr>
            <w:r>
              <w:rPr>
                <w:rFonts w:cs=""/>
                <w:kern w:val="0"/>
                <w:szCs w:val="22"/>
                <w:lang w:val="en-US" w:eastAsia="en-US" w:bidi="ar-SA"/>
              </w:rPr>
              <w:t>40</w:t>
            </w:r>
          </w:p>
        </w:tc>
        <w:tc>
          <w:tcPr>
            <w:tcW w:w="1962" w:type="dxa"/>
            <w:tcBorders/>
          </w:tcPr>
          <w:p>
            <w:pPr>
              <w:pStyle w:val="Normal"/>
              <w:widowControl/>
              <w:spacing w:lineRule="auto" w:line="240" w:before="0" w:after="0"/>
              <w:jc w:val="start"/>
              <w:rPr>
                <w:rFonts w:cs=""/>
                <w:kern w:val="0"/>
                <w:szCs w:val="22"/>
                <w:lang w:val="en-US" w:eastAsia="en-US" w:bidi="ar-SA"/>
              </w:rPr>
            </w:pPr>
            <w:r>
              <w:rPr>
                <w:rFonts w:cs=""/>
                <w:kern w:val="0"/>
                <w:szCs w:val="22"/>
                <w:lang w:val="en-US" w:eastAsia="en-US" w:bidi="ar-SA"/>
              </w:rPr>
              <w:t>60</w:t>
            </w:r>
          </w:p>
        </w:tc>
        <w:tc>
          <w:tcPr>
            <w:tcW w:w="1962" w:type="dxa"/>
            <w:tcBorders/>
          </w:tcPr>
          <w:p>
            <w:pPr>
              <w:pStyle w:val="Normal"/>
              <w:widowControl/>
              <w:spacing w:lineRule="auto" w:line="240" w:before="0" w:after="0"/>
              <w:jc w:val="start"/>
              <w:rPr>
                <w:rFonts w:cs=""/>
                <w:kern w:val="0"/>
                <w:szCs w:val="22"/>
                <w:lang w:val="en-US" w:eastAsia="en-US" w:bidi="ar-SA"/>
              </w:rPr>
            </w:pPr>
            <w:r>
              <w:rPr>
                <w:rFonts w:cs=""/>
                <w:kern w:val="0"/>
                <w:szCs w:val="22"/>
                <w:lang w:val="en-US" w:eastAsia="en-US" w:bidi="ar-SA"/>
              </w:rPr>
              <w:t>50</w:t>
            </w:r>
          </w:p>
        </w:tc>
      </w:tr>
      <w:tr>
        <w:trPr/>
        <w:tc>
          <w:tcPr>
            <w:tcW w:w="1962" w:type="dxa"/>
            <w:tcBorders/>
          </w:tcPr>
          <w:p>
            <w:pPr>
              <w:pStyle w:val="Normal"/>
              <w:widowControl/>
              <w:spacing w:lineRule="auto" w:line="240" w:before="0" w:after="0"/>
              <w:jc w:val="start"/>
              <w:rPr>
                <w:rFonts w:cs=""/>
                <w:kern w:val="0"/>
                <w:szCs w:val="22"/>
                <w:lang w:val="en-US" w:eastAsia="en-US" w:bidi="ar-SA"/>
              </w:rPr>
            </w:pPr>
            <w:r>
              <w:rPr>
                <w:rFonts w:cs=""/>
                <w:b/>
                <w:kern w:val="0"/>
                <w:szCs w:val="22"/>
                <w:lang w:val="en-US" w:eastAsia="en-US" w:bidi="ar-SA"/>
              </w:rPr>
              <w:t>Total</w:t>
            </w:r>
          </w:p>
        </w:tc>
        <w:tc>
          <w:tcPr>
            <w:tcW w:w="1962" w:type="dxa"/>
            <w:tcBorders/>
          </w:tcPr>
          <w:p>
            <w:pPr>
              <w:pStyle w:val="Normal"/>
              <w:widowControl/>
              <w:spacing w:lineRule="auto" w:line="240" w:before="0" w:after="0"/>
              <w:jc w:val="start"/>
              <w:rPr>
                <w:rFonts w:cs=""/>
                <w:kern w:val="0"/>
                <w:szCs w:val="22"/>
                <w:lang w:val="en-US" w:eastAsia="en-US" w:bidi="ar-SA"/>
              </w:rPr>
            </w:pPr>
            <w:r>
              <w:rPr>
                <w:rFonts w:cs=""/>
                <w:b/>
                <w:kern w:val="0"/>
                <w:szCs w:val="22"/>
                <w:lang w:val="en-US" w:eastAsia="en-US" w:bidi="ar-SA"/>
              </w:rPr>
              <w:t>—</w:t>
            </w:r>
          </w:p>
        </w:tc>
        <w:tc>
          <w:tcPr>
            <w:tcW w:w="1962" w:type="dxa"/>
            <w:tcBorders/>
          </w:tcPr>
          <w:p>
            <w:pPr>
              <w:pStyle w:val="Normal"/>
              <w:widowControl/>
              <w:spacing w:lineRule="auto" w:line="240" w:before="0" w:after="0"/>
              <w:jc w:val="start"/>
              <w:rPr>
                <w:rFonts w:cs=""/>
                <w:kern w:val="0"/>
                <w:szCs w:val="22"/>
                <w:lang w:val="en-US" w:eastAsia="en-US" w:bidi="ar-SA"/>
              </w:rPr>
            </w:pPr>
            <w:r>
              <w:rPr>
                <w:rFonts w:cs=""/>
                <w:b/>
                <w:kern w:val="0"/>
                <w:szCs w:val="22"/>
                <w:lang w:val="en-US" w:eastAsia="en-US" w:bidi="ar-SA"/>
              </w:rPr>
              <w:t>250</w:t>
            </w:r>
          </w:p>
        </w:tc>
        <w:tc>
          <w:tcPr>
            <w:tcW w:w="1962" w:type="dxa"/>
            <w:tcBorders/>
          </w:tcPr>
          <w:p>
            <w:pPr>
              <w:pStyle w:val="Normal"/>
              <w:widowControl/>
              <w:spacing w:lineRule="auto" w:line="240" w:before="0" w:after="0"/>
              <w:jc w:val="start"/>
              <w:rPr>
                <w:rFonts w:cs=""/>
                <w:kern w:val="0"/>
                <w:szCs w:val="22"/>
                <w:lang w:val="en-US" w:eastAsia="en-US" w:bidi="ar-SA"/>
              </w:rPr>
            </w:pPr>
            <w:r>
              <w:rPr>
                <w:rFonts w:cs=""/>
                <w:b/>
                <w:kern w:val="0"/>
                <w:szCs w:val="22"/>
                <w:lang w:val="en-US" w:eastAsia="en-US" w:bidi="ar-SA"/>
              </w:rPr>
              <w:t>390</w:t>
            </w:r>
          </w:p>
        </w:tc>
        <w:tc>
          <w:tcPr>
            <w:tcW w:w="1962" w:type="dxa"/>
            <w:tcBorders/>
          </w:tcPr>
          <w:p>
            <w:pPr>
              <w:pStyle w:val="Normal"/>
              <w:widowControl/>
              <w:spacing w:lineRule="auto" w:line="240" w:before="0" w:after="0"/>
              <w:jc w:val="start"/>
              <w:rPr>
                <w:rFonts w:cs=""/>
                <w:kern w:val="0"/>
                <w:szCs w:val="22"/>
                <w:lang w:val="en-US" w:eastAsia="en-US" w:bidi="ar-SA"/>
              </w:rPr>
            </w:pPr>
            <w:r>
              <w:rPr>
                <w:rFonts w:cs=""/>
                <w:b/>
                <w:kern w:val="0"/>
                <w:szCs w:val="22"/>
                <w:lang w:val="en-US" w:eastAsia="en-US" w:bidi="ar-SA"/>
              </w:rPr>
              <w:t>320</w:t>
            </w:r>
          </w:p>
        </w:tc>
      </w:tr>
    </w:tbl>
    <w:p>
      <w:pPr>
        <w:pStyle w:val="Normal"/>
        <w:rPr/>
      </w:pPr>
      <w:r>
        <w:rPr/>
        <w:t>Using the Delphi method, the team estimated the effort required for Innovation Lab 3. The average estimated workload is approximately 320 hours for the whole team, corresponding to approximately 64 hours per team member. The estimates may be refined as the backlog and sprint scope become clearer.</w:t>
      </w:r>
    </w:p>
    <w:p>
      <w:pPr>
        <w:pStyle w:val="Normal"/>
        <w:rPr/>
      </w:pPr>
      <w:r>
        <w:rPr/>
      </w:r>
      <w:r>
        <w:br w:type="page"/>
      </w:r>
    </w:p>
    <w:p>
      <w:pPr>
        <w:pStyle w:val="Heading1"/>
        <w:spacing w:before="0" w:after="0"/>
        <w:rPr/>
      </w:pPr>
      <w:r>
        <w:rPr/>
        <w:t>5. Delivery</w:t>
      </w:r>
    </w:p>
    <w:p>
      <w:pPr>
        <w:pStyle w:val="Normal"/>
        <w:rPr/>
      </w:pPr>
      <w:r>
        <w:rPr>
          <w:b/>
        </w:rPr>
        <w:t xml:space="preserve">Planned delivery scope: </w:t>
      </w:r>
      <w:r>
        <w:rPr/>
        <w:t>This section describes what should be handed over if it is part of the work actually completed during Innovation Lab 3. It will be finalized at the end of the semester so that it reflects the real delivered state rather than planned-but-unfinished work.</w:t>
      </w:r>
    </w:p>
    <w:p>
      <w:pPr>
        <w:pStyle w:val="ListBullet"/>
        <w:numPr>
          <w:ilvl w:val="0"/>
          <w:numId w:val="1"/>
        </w:numPr>
        <w:rPr/>
      </w:pPr>
      <w:r>
        <w:rPr/>
        <w:t>Source code and configuration for the frontend, backend, challenge components and supporting services.</w:t>
      </w:r>
    </w:p>
    <w:p>
      <w:pPr>
        <w:pStyle w:val="ListBullet"/>
        <w:numPr>
          <w:ilvl w:val="0"/>
          <w:numId w:val="1"/>
        </w:numPr>
        <w:rPr/>
      </w:pPr>
      <w:r>
        <w:rPr/>
        <w:t>Current system architecture and data-storage documentation.</w:t>
      </w:r>
    </w:p>
    <w:p>
      <w:pPr>
        <w:pStyle w:val="ListBullet"/>
        <w:numPr>
          <w:ilvl w:val="0"/>
          <w:numId w:val="1"/>
        </w:numPr>
        <w:rPr/>
      </w:pPr>
      <w:r>
        <w:rPr/>
        <w:t>Required infrastructure / hardware information for the deployed environment.</w:t>
      </w:r>
    </w:p>
    <w:p>
      <w:pPr>
        <w:pStyle w:val="ListBullet"/>
        <w:numPr>
          <w:ilvl w:val="0"/>
          <w:numId w:val="1"/>
        </w:numPr>
        <w:rPr/>
      </w:pPr>
      <w:r>
        <w:rPr/>
        <w:t>List or reference for relevant third-party frameworks, libraries, licenses and copyrights.</w:t>
      </w:r>
    </w:p>
    <w:p>
      <w:pPr>
        <w:pStyle w:val="ListBullet"/>
        <w:numPr>
          <w:ilvl w:val="0"/>
          <w:numId w:val="1"/>
        </w:numPr>
        <w:rPr/>
      </w:pPr>
      <w:r>
        <w:rPr/>
        <w:t>Installation and deployment instructions, including required components, configuration and database migration steps where applicable.</w:t>
      </w:r>
    </w:p>
    <w:p>
      <w:pPr>
        <w:pStyle w:val="ListBullet"/>
        <w:numPr>
          <w:ilvl w:val="0"/>
          <w:numId w:val="1"/>
        </w:numPr>
        <w:rPr/>
      </w:pPr>
      <w:r>
        <w:rPr/>
        <w:t>Operational information such as start/stop procedures, logging, monitoring, backup/recovery and troubleshooting where these are part of the final solution.</w:t>
      </w:r>
    </w:p>
    <w:p>
      <w:pPr>
        <w:pStyle w:val="ListBullet"/>
        <w:numPr>
          <w:ilvl w:val="0"/>
          <w:numId w:val="1"/>
        </w:numPr>
        <w:rPr/>
      </w:pPr>
      <w:r>
        <w:rPr/>
        <w:t>Known limitations and a backlog / recommendations for future project teams.</w:t>
      </w:r>
    </w:p>
    <w:p>
      <w:pPr>
        <w:pStyle w:val="Normal"/>
        <w:rPr/>
      </w:pPr>
      <w:r>
        <w:rPr/>
        <w:t>The exact handover contents should be reviewed with the supervisor and updated near the end of the semester.</w:t>
      </w:r>
    </w:p>
    <w:p>
      <w:pPr>
        <w:pStyle w:val="Normal"/>
        <w:rPr/>
      </w:pPr>
      <w:r>
        <w:rPr/>
      </w:r>
      <w:r>
        <w:br w:type="page"/>
      </w:r>
    </w:p>
    <w:p>
      <w:pPr>
        <w:pStyle w:val="Heading1"/>
        <w:spacing w:before="0" w:after="0"/>
        <w:rPr/>
      </w:pPr>
      <w:r>
        <w:rPr/>
        <w:t>6. Our Project Diary</w:t>
      </w:r>
    </w:p>
    <w:p>
      <w:pPr>
        <w:pStyle w:val="Normal"/>
        <w:rPr/>
      </w:pPr>
      <w:r>
        <w:rPr>
          <w:b/>
        </w:rPr>
        <w:t xml:space="preserve">Status of this section: </w:t>
      </w:r>
      <w:r>
        <w:rPr/>
        <w:t>Maintained continuously during Innovation Lab 3. It is intentionally not prefilled with future events or retrospective statements. Add entries as meetings, implementation work, problems, tests and decisions actually occur.</w:t>
      </w:r>
    </w:p>
    <w:p>
      <w:pPr>
        <w:pStyle w:val="Heading2"/>
        <w:rPr/>
      </w:pPr>
      <w:r>
        <w:rPr/>
        <w:t>Diary Entry Template</w:t>
      </w:r>
    </w:p>
    <w:tbl>
      <w:tblPr>
        <w:tblStyle w:val="TableGrid"/>
        <w:tblW w:w="9808"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4904"/>
        <w:gridCol w:w="4904"/>
      </w:tblGrid>
      <w:tr>
        <w:trPr/>
        <w:tc>
          <w:tcPr>
            <w:tcW w:w="4904" w:type="dxa"/>
            <w:tcBorders/>
            <w:shd w:fill="D9EAF7" w:val="clear"/>
          </w:tcPr>
          <w:p>
            <w:pPr>
              <w:pStyle w:val="Normal"/>
              <w:widowControl/>
              <w:spacing w:lineRule="auto" w:line="240" w:before="0" w:after="0"/>
              <w:jc w:val="start"/>
              <w:rPr>
                <w:rFonts w:cs=""/>
                <w:kern w:val="0"/>
                <w:szCs w:val="22"/>
                <w:lang w:val="en-US" w:eastAsia="en-US" w:bidi="ar-SA"/>
              </w:rPr>
            </w:pPr>
            <w:r>
              <w:rPr>
                <w:rFonts w:cs=""/>
                <w:b/>
                <w:kern w:val="0"/>
                <w:szCs w:val="22"/>
                <w:lang w:val="en-US" w:eastAsia="en-US" w:bidi="ar-SA"/>
              </w:rPr>
              <w:t>Date</w:t>
            </w:r>
          </w:p>
        </w:tc>
        <w:tc>
          <w:tcPr>
            <w:tcW w:w="4904" w:type="dxa"/>
            <w:tcBorders/>
            <w:shd w:fill="D9EAF7" w:val="clear"/>
          </w:tcPr>
          <w:p>
            <w:pPr>
              <w:pStyle w:val="Normal"/>
              <w:widowControl/>
              <w:spacing w:lineRule="auto" w:line="240" w:before="0" w:after="0"/>
              <w:jc w:val="start"/>
              <w:rPr>
                <w:rFonts w:cs=""/>
                <w:kern w:val="0"/>
                <w:szCs w:val="22"/>
                <w:lang w:val="en-US" w:eastAsia="en-US" w:bidi="ar-SA"/>
              </w:rPr>
            </w:pPr>
            <w:r>
              <w:rPr>
                <w:rFonts w:cs=""/>
                <w:kern w:val="0"/>
                <w:szCs w:val="22"/>
                <w:lang w:val="en-US" w:eastAsia="en-US" w:bidi="ar-SA"/>
              </w:rPr>
            </w:r>
          </w:p>
        </w:tc>
      </w:tr>
      <w:tr>
        <w:trPr/>
        <w:tc>
          <w:tcPr>
            <w:tcW w:w="4904" w:type="dxa"/>
            <w:tcBorders/>
          </w:tcPr>
          <w:p>
            <w:pPr>
              <w:pStyle w:val="Normal"/>
              <w:widowControl/>
              <w:spacing w:lineRule="auto" w:line="240" w:before="0" w:after="0"/>
              <w:jc w:val="start"/>
              <w:rPr>
                <w:rFonts w:cs=""/>
                <w:kern w:val="0"/>
                <w:szCs w:val="22"/>
                <w:lang w:val="en-US" w:eastAsia="en-US" w:bidi="ar-SA"/>
              </w:rPr>
            </w:pPr>
            <w:r>
              <w:rPr>
                <w:rFonts w:cs=""/>
                <w:b/>
                <w:kern w:val="0"/>
                <w:szCs w:val="22"/>
                <w:lang w:val="en-US" w:eastAsia="en-US" w:bidi="ar-SA"/>
              </w:rPr>
              <w:t>Sprint / meeting</w:t>
            </w:r>
          </w:p>
        </w:tc>
        <w:tc>
          <w:tcPr>
            <w:tcW w:w="4904" w:type="dxa"/>
            <w:tcBorders/>
          </w:tcPr>
          <w:p>
            <w:pPr>
              <w:pStyle w:val="Normal"/>
              <w:widowControl/>
              <w:spacing w:lineRule="auto" w:line="240" w:before="0" w:after="0"/>
              <w:jc w:val="start"/>
              <w:rPr>
                <w:rFonts w:cs=""/>
                <w:kern w:val="0"/>
                <w:szCs w:val="22"/>
                <w:lang w:val="en-US" w:eastAsia="en-US" w:bidi="ar-SA"/>
              </w:rPr>
            </w:pPr>
            <w:r>
              <w:rPr>
                <w:rFonts w:cs=""/>
                <w:kern w:val="0"/>
                <w:szCs w:val="22"/>
                <w:lang w:val="en-US" w:eastAsia="en-US" w:bidi="ar-SA"/>
              </w:rPr>
            </w:r>
          </w:p>
        </w:tc>
      </w:tr>
      <w:tr>
        <w:trPr/>
        <w:tc>
          <w:tcPr>
            <w:tcW w:w="4904" w:type="dxa"/>
            <w:tcBorders/>
          </w:tcPr>
          <w:p>
            <w:pPr>
              <w:pStyle w:val="Normal"/>
              <w:widowControl/>
              <w:spacing w:lineRule="auto" w:line="240" w:before="0" w:after="0"/>
              <w:jc w:val="start"/>
              <w:rPr>
                <w:rFonts w:cs=""/>
                <w:kern w:val="0"/>
                <w:szCs w:val="22"/>
                <w:lang w:val="en-US" w:eastAsia="en-US" w:bidi="ar-SA"/>
              </w:rPr>
            </w:pPr>
            <w:r>
              <w:rPr>
                <w:rFonts w:cs=""/>
                <w:b/>
                <w:kern w:val="0"/>
                <w:szCs w:val="22"/>
                <w:lang w:val="en-US" w:eastAsia="en-US" w:bidi="ar-SA"/>
              </w:rPr>
              <w:t>Participants</w:t>
            </w:r>
          </w:p>
        </w:tc>
        <w:tc>
          <w:tcPr>
            <w:tcW w:w="4904" w:type="dxa"/>
            <w:tcBorders/>
          </w:tcPr>
          <w:p>
            <w:pPr>
              <w:pStyle w:val="Normal"/>
              <w:widowControl/>
              <w:spacing w:lineRule="auto" w:line="240" w:before="0" w:after="0"/>
              <w:jc w:val="start"/>
              <w:rPr>
                <w:rFonts w:cs=""/>
                <w:kern w:val="0"/>
                <w:szCs w:val="22"/>
                <w:lang w:val="en-US" w:eastAsia="en-US" w:bidi="ar-SA"/>
              </w:rPr>
            </w:pPr>
            <w:r>
              <w:rPr>
                <w:rFonts w:cs=""/>
                <w:kern w:val="0"/>
                <w:szCs w:val="22"/>
                <w:lang w:val="en-US" w:eastAsia="en-US" w:bidi="ar-SA"/>
              </w:rPr>
            </w:r>
          </w:p>
        </w:tc>
      </w:tr>
      <w:tr>
        <w:trPr/>
        <w:tc>
          <w:tcPr>
            <w:tcW w:w="4904" w:type="dxa"/>
            <w:tcBorders/>
          </w:tcPr>
          <w:p>
            <w:pPr>
              <w:pStyle w:val="Normal"/>
              <w:widowControl/>
              <w:spacing w:lineRule="auto" w:line="240" w:before="0" w:after="0"/>
              <w:jc w:val="start"/>
              <w:rPr>
                <w:rFonts w:cs=""/>
                <w:kern w:val="0"/>
                <w:szCs w:val="22"/>
                <w:lang w:val="en-US" w:eastAsia="en-US" w:bidi="ar-SA"/>
              </w:rPr>
            </w:pPr>
            <w:r>
              <w:rPr>
                <w:rFonts w:cs=""/>
                <w:b/>
                <w:kern w:val="0"/>
                <w:szCs w:val="22"/>
                <w:lang w:val="en-US" w:eastAsia="en-US" w:bidi="ar-SA"/>
              </w:rPr>
              <w:t>What happened / work completed</w:t>
            </w:r>
          </w:p>
        </w:tc>
        <w:tc>
          <w:tcPr>
            <w:tcW w:w="4904" w:type="dxa"/>
            <w:tcBorders/>
          </w:tcPr>
          <w:p>
            <w:pPr>
              <w:pStyle w:val="Normal"/>
              <w:widowControl/>
              <w:spacing w:lineRule="auto" w:line="240" w:before="0" w:after="0"/>
              <w:jc w:val="start"/>
              <w:rPr>
                <w:rFonts w:cs=""/>
                <w:kern w:val="0"/>
                <w:szCs w:val="22"/>
                <w:lang w:val="en-US" w:eastAsia="en-US" w:bidi="ar-SA"/>
              </w:rPr>
            </w:pPr>
            <w:r>
              <w:rPr>
                <w:rFonts w:cs=""/>
                <w:kern w:val="0"/>
                <w:szCs w:val="22"/>
                <w:lang w:val="en-US" w:eastAsia="en-US" w:bidi="ar-SA"/>
              </w:rPr>
            </w:r>
          </w:p>
        </w:tc>
      </w:tr>
      <w:tr>
        <w:trPr/>
        <w:tc>
          <w:tcPr>
            <w:tcW w:w="4904" w:type="dxa"/>
            <w:tcBorders/>
          </w:tcPr>
          <w:p>
            <w:pPr>
              <w:pStyle w:val="Normal"/>
              <w:widowControl/>
              <w:spacing w:lineRule="auto" w:line="240" w:before="0" w:after="0"/>
              <w:jc w:val="start"/>
              <w:rPr>
                <w:rFonts w:cs=""/>
                <w:kern w:val="0"/>
                <w:szCs w:val="22"/>
                <w:lang w:val="en-US" w:eastAsia="en-US" w:bidi="ar-SA"/>
              </w:rPr>
            </w:pPr>
            <w:r>
              <w:rPr>
                <w:rFonts w:cs=""/>
                <w:b/>
                <w:kern w:val="0"/>
                <w:szCs w:val="22"/>
                <w:lang w:val="en-US" w:eastAsia="en-US" w:bidi="ar-SA"/>
              </w:rPr>
              <w:t>Problems / challenges</w:t>
            </w:r>
          </w:p>
        </w:tc>
        <w:tc>
          <w:tcPr>
            <w:tcW w:w="4904" w:type="dxa"/>
            <w:tcBorders/>
          </w:tcPr>
          <w:p>
            <w:pPr>
              <w:pStyle w:val="Normal"/>
              <w:widowControl/>
              <w:spacing w:lineRule="auto" w:line="240" w:before="0" w:after="0"/>
              <w:jc w:val="start"/>
              <w:rPr>
                <w:rFonts w:cs=""/>
                <w:kern w:val="0"/>
                <w:szCs w:val="22"/>
                <w:lang w:val="en-US" w:eastAsia="en-US" w:bidi="ar-SA"/>
              </w:rPr>
            </w:pPr>
            <w:r>
              <w:rPr>
                <w:rFonts w:cs=""/>
                <w:kern w:val="0"/>
                <w:szCs w:val="22"/>
                <w:lang w:val="en-US" w:eastAsia="en-US" w:bidi="ar-SA"/>
              </w:rPr>
            </w:r>
          </w:p>
        </w:tc>
      </w:tr>
      <w:tr>
        <w:trPr/>
        <w:tc>
          <w:tcPr>
            <w:tcW w:w="4904" w:type="dxa"/>
            <w:tcBorders/>
          </w:tcPr>
          <w:p>
            <w:pPr>
              <w:pStyle w:val="Normal"/>
              <w:widowControl/>
              <w:spacing w:lineRule="auto" w:line="240" w:before="0" w:after="0"/>
              <w:jc w:val="start"/>
              <w:rPr>
                <w:rFonts w:cs=""/>
                <w:kern w:val="0"/>
                <w:szCs w:val="22"/>
                <w:lang w:val="en-US" w:eastAsia="en-US" w:bidi="ar-SA"/>
              </w:rPr>
            </w:pPr>
            <w:r>
              <w:rPr>
                <w:rFonts w:cs=""/>
                <w:b/>
                <w:kern w:val="0"/>
                <w:szCs w:val="22"/>
                <w:lang w:val="en-US" w:eastAsia="en-US" w:bidi="ar-SA"/>
              </w:rPr>
              <w:t>Decisions and rationale</w:t>
            </w:r>
          </w:p>
        </w:tc>
        <w:tc>
          <w:tcPr>
            <w:tcW w:w="4904" w:type="dxa"/>
            <w:tcBorders/>
          </w:tcPr>
          <w:p>
            <w:pPr>
              <w:pStyle w:val="Normal"/>
              <w:widowControl/>
              <w:spacing w:lineRule="auto" w:line="240" w:before="0" w:after="0"/>
              <w:jc w:val="start"/>
              <w:rPr>
                <w:rFonts w:cs=""/>
                <w:kern w:val="0"/>
                <w:szCs w:val="22"/>
                <w:lang w:val="en-US" w:eastAsia="en-US" w:bidi="ar-SA"/>
              </w:rPr>
            </w:pPr>
            <w:r>
              <w:rPr>
                <w:rFonts w:cs=""/>
                <w:kern w:val="0"/>
                <w:szCs w:val="22"/>
                <w:lang w:val="en-US" w:eastAsia="en-US" w:bidi="ar-SA"/>
              </w:rPr>
            </w:r>
          </w:p>
        </w:tc>
      </w:tr>
      <w:tr>
        <w:trPr/>
        <w:tc>
          <w:tcPr>
            <w:tcW w:w="4904" w:type="dxa"/>
            <w:tcBorders/>
          </w:tcPr>
          <w:p>
            <w:pPr>
              <w:pStyle w:val="Normal"/>
              <w:widowControl/>
              <w:spacing w:lineRule="auto" w:line="240" w:before="0" w:after="0"/>
              <w:jc w:val="start"/>
              <w:rPr>
                <w:rFonts w:cs=""/>
                <w:kern w:val="0"/>
                <w:szCs w:val="22"/>
                <w:lang w:val="en-US" w:eastAsia="en-US" w:bidi="ar-SA"/>
              </w:rPr>
            </w:pPr>
            <w:r>
              <w:rPr>
                <w:rFonts w:cs=""/>
                <w:b/>
                <w:kern w:val="0"/>
                <w:szCs w:val="22"/>
                <w:lang w:val="en-US" w:eastAsia="en-US" w:bidi="ar-SA"/>
              </w:rPr>
              <w:t>Next steps</w:t>
            </w:r>
          </w:p>
        </w:tc>
        <w:tc>
          <w:tcPr>
            <w:tcW w:w="4904" w:type="dxa"/>
            <w:tcBorders/>
          </w:tcPr>
          <w:p>
            <w:pPr>
              <w:pStyle w:val="Normal"/>
              <w:widowControl/>
              <w:spacing w:lineRule="auto" w:line="240" w:before="0" w:after="0"/>
              <w:jc w:val="start"/>
              <w:rPr>
                <w:rFonts w:cs=""/>
                <w:kern w:val="0"/>
                <w:szCs w:val="22"/>
                <w:lang w:val="en-US" w:eastAsia="en-US" w:bidi="ar-SA"/>
              </w:rPr>
            </w:pPr>
            <w:r>
              <w:rPr>
                <w:rFonts w:cs=""/>
                <w:kern w:val="0"/>
                <w:szCs w:val="22"/>
                <w:lang w:val="en-US" w:eastAsia="en-US" w:bidi="ar-SA"/>
              </w:rPr>
            </w:r>
          </w:p>
        </w:tc>
      </w:tr>
      <w:tr>
        <w:trPr/>
        <w:tc>
          <w:tcPr>
            <w:tcW w:w="4904" w:type="dxa"/>
            <w:tcBorders/>
          </w:tcPr>
          <w:p>
            <w:pPr>
              <w:pStyle w:val="Normal"/>
              <w:widowControl/>
              <w:spacing w:lineRule="auto" w:line="240" w:before="0" w:after="0"/>
              <w:jc w:val="start"/>
              <w:rPr>
                <w:rFonts w:cs=""/>
                <w:kern w:val="0"/>
                <w:szCs w:val="22"/>
                <w:lang w:val="en-US" w:eastAsia="en-US" w:bidi="ar-SA"/>
              </w:rPr>
            </w:pPr>
            <w:r>
              <w:rPr>
                <w:rFonts w:cs=""/>
                <w:b/>
                <w:kern w:val="0"/>
                <w:szCs w:val="22"/>
                <w:lang w:val="en-US" w:eastAsia="en-US" w:bidi="ar-SA"/>
              </w:rPr>
              <w:t>Evidence (screenshots, photos, Jira/GitHub references, test results, diagrams)</w:t>
            </w:r>
          </w:p>
        </w:tc>
        <w:tc>
          <w:tcPr>
            <w:tcW w:w="4904" w:type="dxa"/>
            <w:tcBorders/>
          </w:tcPr>
          <w:p>
            <w:pPr>
              <w:pStyle w:val="Normal"/>
              <w:widowControl/>
              <w:spacing w:lineRule="auto" w:line="240" w:before="0" w:after="0"/>
              <w:jc w:val="start"/>
              <w:rPr>
                <w:rFonts w:cs=""/>
                <w:kern w:val="0"/>
                <w:szCs w:val="22"/>
                <w:lang w:val="en-US" w:eastAsia="en-US" w:bidi="ar-SA"/>
              </w:rPr>
            </w:pPr>
            <w:r>
              <w:rPr>
                <w:rFonts w:cs=""/>
                <w:kern w:val="0"/>
                <w:szCs w:val="22"/>
                <w:lang w:val="en-US" w:eastAsia="en-US" w:bidi="ar-SA"/>
              </w:rPr>
            </w:r>
          </w:p>
        </w:tc>
      </w:tr>
    </w:tbl>
    <w:p>
      <w:pPr>
        <w:pStyle w:val="Normal"/>
        <w:widowControl/>
        <w:bidi w:val="0"/>
        <w:spacing w:lineRule="auto" w:line="276" w:before="0" w:after="200"/>
        <w:jc w:val="start"/>
        <w:rPr/>
      </w:pPr>
      <w:r>
        <w:rPr/>
        <w:t>Duplicate the diary-entry table as needed during the semester. At the end of the semester, add a short retrospective covering major achievements, delays, lessons learned, remaining limitations and recommendations for the next team.</w:t>
      </w:r>
    </w:p>
    <w:sectPr>
      <w:footerReference w:type="even" r:id="rId5"/>
      <w:footerReference w:type="default" r:id="rId6"/>
      <w:footerReference w:type="first" r:id="rId7"/>
      <w:type w:val="nextPage"/>
      <w:pgSz w:w="11906" w:h="16838"/>
      <w:pgMar w:left="1106" w:right="992" w:gutter="0" w:header="0" w:top="907" w:footer="283" w:bottom="907"/>
      <w:pgNumType w:start="2"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mbria">
    <w:charset w:val="01" w:characterSet="utf-8"/>
    <w:family w:val="roman"/>
    <w:pitch w:val="variable"/>
  </w:font>
  <w:font w:name="Arial">
    <w:charset w:val="01" w:characterSet="utf-8"/>
    <w:family w:val="roman"/>
    <w:pitch w:val="variable"/>
  </w:font>
  <w:font w:name="Calibri">
    <w:charset w:val="01" w:characterSet="utf-8"/>
    <w:family w:val="roman"/>
    <w:pitch w:val="variable"/>
  </w:font>
  <w:font w:name="Courier">
    <w:altName w:val="Courier New"/>
    <w:charset w:val="01" w:characterSet="utf-8"/>
    <w:family w:val="roman"/>
    <w:pitch w:val="variable"/>
  </w:font>
  <w:font w:name="Liberation Sans">
    <w:altName w:val="Arial"/>
    <w:charset w:val="01" w:characterSet="utf-8"/>
    <w:family w:val="swiss"/>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40"/>
      <w:jc w:val="end"/>
      <w:rPr/>
    </w:pPr>
    <w:r>
      <w:rPr/>
      <w:fldChar w:fldCharType="begin"/>
    </w:r>
    <w:r>
      <w:rPr/>
      <w:instrText xml:space="preserve"> PAGE </w:instrText>
    </w:r>
    <w:r>
      <w:rPr/>
      <w:fldChar w:fldCharType="separate"/>
    </w:r>
    <w:r>
      <w:rPr/>
      <w:t>10</w:t>
    </w:r>
    <w:r>
      <w:rPr/>
      <w:fldChar w:fldCharType="end"/>
    </w:r>
  </w:p>
  <w:tbl>
    <w:tblPr>
      <w:tblW w:w="9979" w:type="dxa"/>
      <w:jc w:val="center"/>
      <w:tblInd w:w="0" w:type="dxa"/>
      <w:tblLayout w:type="fixed"/>
      <w:tblCellMar>
        <w:top w:w="0" w:type="dxa"/>
        <w:start w:w="0" w:type="dxa"/>
        <w:bottom w:w="0" w:type="dxa"/>
        <w:end w:w="0" w:type="dxa"/>
      </w:tblCellMar>
      <w:tblLook w:noHBand="0" w:noVBand="1" w:firstColumn="1" w:lastRow="0" w:lastColumn="0" w:firstRow="1" w:val="04a0"/>
    </w:tblPr>
    <w:tblGrid>
      <w:gridCol w:w="3326"/>
      <w:gridCol w:w="3326"/>
      <w:gridCol w:w="3327"/>
    </w:tblGrid>
    <w:tr>
      <w:trPr>
        <w:trHeight w:val="46" w:hRule="exact"/>
      </w:trPr>
      <w:tc>
        <w:tcPr>
          <w:tcW w:w="3326" w:type="dxa"/>
          <w:tcBorders/>
          <w:shd w:fill="006BA6" w:val="clear"/>
        </w:tcPr>
        <w:p>
          <w:pPr>
            <w:pStyle w:val="Normal"/>
            <w:widowControl/>
            <w:bidi w:val="0"/>
            <w:spacing w:lineRule="auto" w:line="276" w:before="0" w:after="200"/>
            <w:jc w:val="start"/>
            <w:rPr/>
          </w:pPr>
          <w:r>
            <w:rPr/>
          </w:r>
        </w:p>
      </w:tc>
      <w:tc>
        <w:tcPr>
          <w:tcW w:w="3326" w:type="dxa"/>
          <w:tcBorders/>
          <w:shd w:fill="168792" w:val="clear"/>
        </w:tcPr>
        <w:p>
          <w:pPr>
            <w:pStyle w:val="Normal"/>
            <w:widowControl/>
            <w:bidi w:val="0"/>
            <w:spacing w:lineRule="auto" w:line="276" w:before="0" w:after="200"/>
            <w:jc w:val="start"/>
            <w:rPr/>
          </w:pPr>
          <w:r>
            <w:rPr/>
          </w:r>
        </w:p>
      </w:tc>
      <w:tc>
        <w:tcPr>
          <w:tcW w:w="3327" w:type="dxa"/>
          <w:tcBorders/>
          <w:shd w:fill="86B817" w:val="clear"/>
        </w:tcPr>
        <w:p>
          <w:pPr>
            <w:pStyle w:val="Normal"/>
            <w:widowControl/>
            <w:bidi w:val="0"/>
            <w:spacing w:lineRule="auto" w:line="276" w:before="0" w:after="200"/>
            <w:jc w:val="start"/>
            <w:rPr/>
          </w:pPr>
          <w:r>
            <w:rPr/>
          </w:r>
        </w:p>
      </w:tc>
    </w:tr>
  </w:tbl>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40"/>
      <w:jc w:val="end"/>
      <w:rPr/>
    </w:pPr>
    <w:r>
      <w:rPr/>
      <w:fldChar w:fldCharType="begin"/>
    </w:r>
    <w:r>
      <w:rPr/>
      <w:instrText xml:space="preserve"> PAGE </w:instrText>
    </w:r>
    <w:r>
      <w:rPr/>
      <w:fldChar w:fldCharType="separate"/>
    </w:r>
    <w:r>
      <w:rPr/>
      <w:t>10</w:t>
    </w:r>
    <w:r>
      <w:rPr/>
      <w:fldChar w:fldCharType="end"/>
    </w:r>
  </w:p>
  <w:tbl>
    <w:tblPr>
      <w:tblW w:w="9979" w:type="dxa"/>
      <w:jc w:val="center"/>
      <w:tblInd w:w="0" w:type="dxa"/>
      <w:tblLayout w:type="fixed"/>
      <w:tblCellMar>
        <w:top w:w="0" w:type="dxa"/>
        <w:start w:w="0" w:type="dxa"/>
        <w:bottom w:w="0" w:type="dxa"/>
        <w:end w:w="0" w:type="dxa"/>
      </w:tblCellMar>
      <w:tblLook w:noHBand="0" w:noVBand="1" w:firstColumn="1" w:lastRow="0" w:lastColumn="0" w:firstRow="1" w:val="04a0"/>
    </w:tblPr>
    <w:tblGrid>
      <w:gridCol w:w="3326"/>
      <w:gridCol w:w="3326"/>
      <w:gridCol w:w="3327"/>
    </w:tblGrid>
    <w:tr>
      <w:trPr>
        <w:trHeight w:val="46" w:hRule="exact"/>
      </w:trPr>
      <w:tc>
        <w:tcPr>
          <w:tcW w:w="3326" w:type="dxa"/>
          <w:tcBorders/>
          <w:shd w:fill="006BA6" w:val="clear"/>
        </w:tcPr>
        <w:p>
          <w:pPr>
            <w:pStyle w:val="Normal"/>
            <w:widowControl/>
            <w:bidi w:val="0"/>
            <w:spacing w:lineRule="auto" w:line="276" w:before="0" w:after="200"/>
            <w:jc w:val="start"/>
            <w:rPr/>
          </w:pPr>
          <w:r>
            <w:rPr/>
          </w:r>
        </w:p>
      </w:tc>
      <w:tc>
        <w:tcPr>
          <w:tcW w:w="3326" w:type="dxa"/>
          <w:tcBorders/>
          <w:shd w:fill="168792" w:val="clear"/>
        </w:tcPr>
        <w:p>
          <w:pPr>
            <w:pStyle w:val="Normal"/>
            <w:widowControl/>
            <w:bidi w:val="0"/>
            <w:spacing w:lineRule="auto" w:line="276" w:before="0" w:after="200"/>
            <w:jc w:val="start"/>
            <w:rPr/>
          </w:pPr>
          <w:r>
            <w:rPr/>
          </w:r>
        </w:p>
      </w:tc>
      <w:tc>
        <w:tcPr>
          <w:tcW w:w="3327" w:type="dxa"/>
          <w:tcBorders/>
          <w:shd w:fill="86B817" w:val="clear"/>
        </w:tcPr>
        <w:p>
          <w:pPr>
            <w:pStyle w:val="Normal"/>
            <w:widowControl/>
            <w:bidi w:val="0"/>
            <w:spacing w:lineRule="auto" w:line="276" w:before="0" w:after="200"/>
            <w:jc w:val="start"/>
            <w:rPr/>
          </w:pPr>
          <w:r>
            <w:rPr/>
          </w:r>
        </w:p>
      </w:tc>
    </w:tr>
  </w:tbl>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76" w:before="0" w:after="200"/>
      <w:jc w:val="start"/>
    </w:pPr>
    <w:rPr>
      <w:rFonts w:ascii="Arial" w:hAnsi="Arial" w:eastAsia="Arial" w:cs="" w:cstheme="minorBidi"/>
      <w:color w:val="auto"/>
      <w:kern w:val="0"/>
      <w:sz w:val="21"/>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val="000000"/>
      <w:sz w:val="4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val="000000"/>
      <w:sz w:val="28"/>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val="000000"/>
      <w:sz w:val="23"/>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character" w:styleId="Hyperlink">
    <w:name w:val="Hyperlink"/>
    <w:rPr>
      <w:color w:val="000080"/>
      <w:u w:val="single"/>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hanging="360" w:star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Noto Sans Devanagari"/>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star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200"/>
      <w:ind w:star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200"/>
      <w:ind w:hanging="360" w:start="720"/>
      <w:contextualSpacing/>
    </w:pPr>
    <w:rPr/>
  </w:style>
  <w:style w:type="paragraph" w:styleId="List3">
    <w:name w:val="List 3"/>
    <w:basedOn w:val="Normal"/>
    <w:uiPriority w:val="99"/>
    <w:unhideWhenUsed/>
    <w:qFormat/>
    <w:rsid w:val="00326f90"/>
    <w:pPr>
      <w:spacing w:before="0" w:after="200"/>
      <w:ind w:hanging="360" w:start="1080"/>
      <w:contextualSpacing/>
    </w:pPr>
    <w:rPr/>
  </w:style>
  <w:style w:type="paragraph" w:styleId="ListBullet">
    <w:name w:val="List Bullet"/>
    <w:basedOn w:val="Normal"/>
    <w:uiPriority w:val="99"/>
    <w:unhideWhenUsed/>
    <w:rsid w:val="00326f90"/>
    <w:pPr>
      <w:numPr>
        <w:ilvl w:val="0"/>
        <w:numId w:val="1"/>
      </w:numPr>
      <w:spacing w:before="0" w:after="200"/>
      <w:contextualSpacing/>
    </w:pPr>
    <w:rPr>
      <w:rFonts w:ascii="Arial" w:hAnsi="Arial" w:eastAsia="Arial"/>
      <w:sz w:val="20"/>
    </w:rPr>
  </w:style>
  <w:style w:type="paragraph" w:styleId="ListBullet2">
    <w:name w:val="List Bullet 2"/>
    <w:basedOn w:val="Normal"/>
    <w:uiPriority w:val="99"/>
    <w:unhideWhenUsed/>
    <w:rsid w:val="00326f90"/>
    <w:pPr>
      <w:numPr>
        <w:ilvl w:val="0"/>
        <w:numId w:val="2"/>
      </w:numPr>
      <w:spacing w:before="0" w:after="200"/>
      <w:contextualSpacing/>
    </w:pPr>
    <w:rPr>
      <w:rFonts w:ascii="Arial" w:hAnsi="Arial" w:eastAsia="Arial"/>
      <w:sz w:val="20"/>
    </w:rPr>
  </w:style>
  <w:style w:type="paragraph" w:styleId="ListBullet3">
    <w:name w:val="List Bullet 3"/>
    <w:basedOn w:val="Normal"/>
    <w:uiPriority w:val="99"/>
    <w:unhideWhenUsed/>
    <w:rsid w:val="00326f90"/>
    <w:pPr>
      <w:numPr>
        <w:ilvl w:val="0"/>
        <w:numId w:val="3"/>
      </w:numPr>
      <w:spacing w:before="0" w:after="200"/>
      <w:contextualSpacing/>
    </w:pPr>
    <w:rPr/>
  </w:style>
  <w:style w:type="paragraph" w:styleId="ListNumber">
    <w:name w:val="List Number"/>
    <w:basedOn w:val="Normal"/>
    <w:uiPriority w:val="99"/>
    <w:unhideWhenUsed/>
    <w:rsid w:val="00326f90"/>
    <w:pPr>
      <w:numPr>
        <w:ilvl w:val="0"/>
        <w:numId w:val="4"/>
      </w:numPr>
      <w:spacing w:before="0" w:after="200"/>
      <w:contextualSpacing/>
    </w:pPr>
    <w:rPr>
      <w:rFonts w:ascii="Arial" w:hAnsi="Arial" w:eastAsia="Arial"/>
      <w:sz w:val="20"/>
    </w:rPr>
  </w:style>
  <w:style w:type="paragraph" w:styleId="ListNumber2">
    <w:name w:val="List Number 2"/>
    <w:basedOn w:val="Normal"/>
    <w:uiPriority w:val="99"/>
    <w:unhideWhenUsed/>
    <w:rsid w:val="0029639d"/>
    <w:pPr>
      <w:numPr>
        <w:ilvl w:val="0"/>
        <w:numId w:val="5"/>
      </w:numPr>
      <w:spacing w:before="0" w:after="200"/>
      <w:contextualSpacing/>
    </w:pPr>
    <w:rPr/>
  </w:style>
  <w:style w:type="paragraph" w:styleId="ListNumber3">
    <w:name w:val="List Number 3"/>
    <w:basedOn w:val="Normal"/>
    <w:uiPriority w:val="99"/>
    <w:unhideWhenUsed/>
    <w:rsid w:val="0029639d"/>
    <w:pPr>
      <w:numPr>
        <w:ilvl w:val="0"/>
        <w:numId w:val="6"/>
      </w:numPr>
      <w:spacing w:before="0" w:after="200"/>
      <w:contextualSpacing/>
    </w:pPr>
    <w:rPr/>
  </w:style>
  <w:style w:type="paragraph" w:styleId="ListContinue">
    <w:name w:val="List Continue"/>
    <w:basedOn w:val="Normal"/>
    <w:uiPriority w:val="99"/>
    <w:unhideWhenUsed/>
    <w:rsid w:val="0029639d"/>
    <w:pPr>
      <w:spacing w:before="0" w:after="120"/>
      <w:ind w:start="360"/>
      <w:contextualSpacing/>
    </w:pPr>
    <w:rPr/>
  </w:style>
  <w:style w:type="paragraph" w:styleId="ListContinue2">
    <w:name w:val="List Continue 2"/>
    <w:basedOn w:val="Normal"/>
    <w:uiPriority w:val="99"/>
    <w:unhideWhenUsed/>
    <w:rsid w:val="0029639d"/>
    <w:pPr>
      <w:spacing w:before="0" w:after="120"/>
      <w:ind w:start="720"/>
      <w:contextualSpacing/>
    </w:pPr>
    <w:rPr/>
  </w:style>
  <w:style w:type="paragraph" w:styleId="ListContinue3">
    <w:name w:val="List Continue 3"/>
    <w:basedOn w:val="Normal"/>
    <w:uiPriority w:val="99"/>
    <w:unhideWhenUsed/>
    <w:rsid w:val="0029639d"/>
    <w:pPr>
      <w:spacing w:before="0" w:after="120"/>
      <w:ind w:star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star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start="936" w:end="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yperlink" Target="https://github.com/3Llmm/InnoLab-Project" TargetMode="External"/><Relationship Id="rId4" Type="http://schemas.openxmlformats.org/officeDocument/2006/relationships/hyperlink" Target="https://amin-kasmi.atlassian.net/jira/software/projects/IC/boards/67?jql=&amp;atlOrigin=eyJpIjoiZmUwN2I0N2IyMjdmNDJmYWFiNmRhOTk2MDQ0ZWNlN2MiLCJwIjoiaiJ9" TargetMode="Externa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Relationship Id="rId12"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Application>LibreOffice/26.2.5.2$Linux_X86_64 LibreOffice_project/620$Build-2</Application>
  <AppVersion>15.0000</AppVersion>
  <Pages>10</Pages>
  <Words>2578</Words>
  <Characters>15930</Characters>
  <CharactersWithSpaces>18192</CharactersWithSpaces>
  <Paragraphs>239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en-US</dc:language>
  <cp:lastModifiedBy/>
  <dcterms:modified xsi:type="dcterms:W3CDTF">2026-09-28T23:04:52Z</dcterms:modified>
  <cp:revision>2</cp:revision>
  <dc:subject/>
  <dc:title/>
</cp:coreProperties>
</file>

<file path=docProps/custom.xml><?xml version="1.0" encoding="utf-8"?>
<Properties xmlns="http://schemas.openxmlformats.org/officeDocument/2006/custom-properties" xmlns:vt="http://schemas.openxmlformats.org/officeDocument/2006/docPropsVTypes"/>
</file>