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9FC74" w14:textId="5914B0CB" w:rsidR="00400E56" w:rsidRDefault="00476A96">
      <w:r>
        <w:t xml:space="preserve">8) </w:t>
      </w:r>
      <w:r w:rsidR="0061424F" w:rsidRPr="0061424F">
        <w:rPr>
          <w:lang w:val="en-US"/>
        </w:rPr>
        <w:t>Breusch</w:t>
      </w:r>
      <w:r w:rsidR="0061424F" w:rsidRPr="00207FA8">
        <w:t>-</w:t>
      </w:r>
      <w:r w:rsidR="0061424F" w:rsidRPr="0061424F">
        <w:rPr>
          <w:lang w:val="en-US"/>
        </w:rPr>
        <w:t>Pagan</w:t>
      </w:r>
      <w:r w:rsidR="0061424F" w:rsidRPr="00207FA8">
        <w:t xml:space="preserve"> </w:t>
      </w:r>
      <w:r w:rsidR="0061424F" w:rsidRPr="0061424F">
        <w:rPr>
          <w:lang w:val="en-US"/>
        </w:rPr>
        <w:t>test</w:t>
      </w:r>
      <w:r w:rsidR="0061424F" w:rsidRPr="00207FA8">
        <w:t xml:space="preserve">: </w:t>
      </w:r>
      <w:r w:rsidR="0061424F" w:rsidRPr="0061424F">
        <w:rPr>
          <w:lang w:val="en-US"/>
        </w:rPr>
        <w:t>p</w:t>
      </w:r>
      <w:r w:rsidR="0061424F" w:rsidRPr="00207FA8">
        <w:t>-</w:t>
      </w:r>
      <w:r w:rsidR="0061424F" w:rsidRPr="0061424F">
        <w:rPr>
          <w:lang w:val="en-US"/>
        </w:rPr>
        <w:t>value</w:t>
      </w:r>
      <w:r w:rsidR="0061424F" w:rsidRPr="00207FA8">
        <w:t xml:space="preserve"> = 0.0004588</w:t>
      </w:r>
      <w:r w:rsidR="0061424F" w:rsidRPr="00207FA8">
        <w:t xml:space="preserve"> =&gt; </w:t>
      </w:r>
      <w:r w:rsidR="00207FA8">
        <w:t>гетероскедастичность</w:t>
      </w:r>
      <w:r w:rsidR="00207FA8" w:rsidRPr="00207FA8">
        <w:t xml:space="preserve"> </w:t>
      </w:r>
      <w:r w:rsidR="00207FA8">
        <w:t>присутствует</w:t>
      </w:r>
    </w:p>
    <w:p w14:paraId="363C9FB8" w14:textId="4EC81ADA" w:rsidR="00207FA8" w:rsidRDefault="00207FA8"/>
    <w:p w14:paraId="6DBB0232" w14:textId="6CB213E3" w:rsidR="00207FA8" w:rsidRDefault="00476A96">
      <w:pPr>
        <w:rPr>
          <w:lang w:val="en-US"/>
        </w:rPr>
      </w:pPr>
      <w:r>
        <w:t>9)</w:t>
      </w:r>
      <w:r w:rsidR="00AA76DF">
        <w:rPr>
          <w:noProof/>
        </w:rPr>
        <w:drawing>
          <wp:inline distT="0" distB="0" distL="0" distR="0" wp14:anchorId="09311289" wp14:editId="3AA0B49D">
            <wp:extent cx="5295900" cy="627697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D91B" w14:textId="64E6D7B8" w:rsidR="00291CD6" w:rsidRDefault="00291CD6">
      <w:pPr>
        <w:rPr>
          <w:lang w:val="en-US"/>
        </w:rPr>
      </w:pPr>
    </w:p>
    <w:p w14:paraId="06EE91E0" w14:textId="095F04A9" w:rsidR="00291CD6" w:rsidRDefault="00291CD6">
      <w:pPr>
        <w:rPr>
          <w:lang w:val="en-US"/>
        </w:rPr>
      </w:pPr>
    </w:p>
    <w:p w14:paraId="1D428969" w14:textId="73C0DD49" w:rsidR="00291CD6" w:rsidRDefault="00291CD6">
      <w:pPr>
        <w:rPr>
          <w:lang w:val="en-US"/>
        </w:rPr>
      </w:pPr>
      <w:r>
        <w:rPr>
          <w:lang w:val="en-US"/>
        </w:rPr>
        <w:lastRenderedPageBreak/>
        <w:t xml:space="preserve">10) </w:t>
      </w:r>
      <w:r>
        <w:rPr>
          <w:noProof/>
        </w:rPr>
        <w:drawing>
          <wp:inline distT="0" distB="0" distL="0" distR="0" wp14:anchorId="5A291CEA" wp14:editId="7647218F">
            <wp:extent cx="5457825" cy="1600200"/>
            <wp:effectExtent l="0" t="0" r="952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D8B2" w14:textId="48F62378" w:rsidR="00291CD6" w:rsidRDefault="00291CD6">
      <w:pPr>
        <w:rPr>
          <w:lang w:val="en-US"/>
        </w:rPr>
      </w:pPr>
    </w:p>
    <w:p w14:paraId="6179DF1D" w14:textId="5A82E15F" w:rsidR="00291CD6" w:rsidRDefault="00291CD6">
      <w:pPr>
        <w:rPr>
          <w:lang w:val="en-US"/>
        </w:rPr>
      </w:pPr>
      <w:r>
        <w:rPr>
          <w:lang w:val="en-US"/>
        </w:rPr>
        <w:t xml:space="preserve">11) </w:t>
      </w:r>
      <w:r w:rsidR="00476A96">
        <w:rPr>
          <w:noProof/>
        </w:rPr>
        <w:drawing>
          <wp:inline distT="0" distB="0" distL="0" distR="0" wp14:anchorId="6FCCE58A" wp14:editId="228EC75C">
            <wp:extent cx="2981325" cy="1685925"/>
            <wp:effectExtent l="0" t="0" r="9525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E841" w14:textId="359861FB" w:rsidR="00476A96" w:rsidRPr="00476A96" w:rsidRDefault="00476A96">
      <w:r>
        <w:rPr>
          <w:lang w:val="en-US"/>
        </w:rPr>
        <w:t>F &gt; F</w:t>
      </w:r>
      <w:r>
        <w:t>критическое =</w:t>
      </w:r>
      <w:r>
        <w:rPr>
          <w:lang w:val="en-US"/>
        </w:rPr>
        <w:t xml:space="preserve">&gt; </w:t>
      </w:r>
      <w:r>
        <w:t>возмущение гетероскедастично</w:t>
      </w:r>
    </w:p>
    <w:p w14:paraId="664F398A" w14:textId="06B1DB56" w:rsidR="00291CD6" w:rsidRDefault="00291CD6">
      <w:pPr>
        <w:rPr>
          <w:lang w:val="en-US"/>
        </w:rPr>
      </w:pPr>
    </w:p>
    <w:p w14:paraId="70382D0F" w14:textId="362588D8" w:rsidR="00476A96" w:rsidRDefault="00476A96">
      <w:pPr>
        <w:rPr>
          <w:lang w:val="en-US"/>
        </w:rPr>
      </w:pPr>
    </w:p>
    <w:p w14:paraId="0A8F7765" w14:textId="77777777" w:rsidR="008C4E6E" w:rsidRDefault="00476A96">
      <w:r>
        <w:t xml:space="preserve">12) </w:t>
      </w:r>
      <w:r w:rsidR="008C4E6E">
        <w:rPr>
          <w:noProof/>
        </w:rPr>
        <w:drawing>
          <wp:inline distT="0" distB="0" distL="0" distR="0" wp14:anchorId="6A96CA86" wp14:editId="35E46713">
            <wp:extent cx="4495800" cy="304800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8BA0" w14:textId="0B72252C" w:rsidR="00476A96" w:rsidRPr="00F91E63" w:rsidRDefault="008C4E6E">
      <w:pPr>
        <w:rPr>
          <w:lang w:val="en-US"/>
        </w:rPr>
      </w:pPr>
      <w:r>
        <w:rPr>
          <w:lang w:val="en-US"/>
        </w:rPr>
        <w:t>F &gt; F</w:t>
      </w:r>
      <w:r>
        <w:t>критическое =</w:t>
      </w:r>
      <w:r>
        <w:rPr>
          <w:lang w:val="en-US"/>
        </w:rPr>
        <w:t xml:space="preserve">&gt; </w:t>
      </w:r>
      <w:r w:rsidR="00F91E63" w:rsidRPr="00F91E63">
        <w:t>возмущение гетероскедастично</w:t>
      </w:r>
    </w:p>
    <w:sectPr w:rsidR="00476A96" w:rsidRPr="00F9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AA"/>
    <w:rsid w:val="00207FA8"/>
    <w:rsid w:val="00291CD6"/>
    <w:rsid w:val="00400E56"/>
    <w:rsid w:val="00476A96"/>
    <w:rsid w:val="0061424F"/>
    <w:rsid w:val="00862CAA"/>
    <w:rsid w:val="008C4E6E"/>
    <w:rsid w:val="00AA76DF"/>
    <w:rsid w:val="00F9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F5F30"/>
  <w15:chartTrackingRefBased/>
  <w15:docId w15:val="{88F3F9C4-5F1D-4B6A-A6B5-890E6020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Kurtaev</dc:creator>
  <cp:keywords/>
  <dc:description/>
  <cp:lastModifiedBy>Damir Kurtaev</cp:lastModifiedBy>
  <cp:revision>2</cp:revision>
  <dcterms:created xsi:type="dcterms:W3CDTF">2021-11-08T11:13:00Z</dcterms:created>
  <dcterms:modified xsi:type="dcterms:W3CDTF">2021-11-08T11:52:00Z</dcterms:modified>
</cp:coreProperties>
</file>