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9AB0" w14:textId="025DB11D" w:rsidR="00AA3B74" w:rsidRDefault="00AA3B74" w:rsidP="00AA3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="175" w:tblpY="1996"/>
        <w:tblW w:w="9270" w:type="dxa"/>
        <w:tblLook w:val="04A0" w:firstRow="1" w:lastRow="0" w:firstColumn="1" w:lastColumn="0" w:noHBand="0" w:noVBand="1"/>
      </w:tblPr>
      <w:tblGrid>
        <w:gridCol w:w="2155"/>
        <w:gridCol w:w="1925"/>
        <w:gridCol w:w="5190"/>
      </w:tblGrid>
      <w:tr w:rsidR="009F4E2E" w14:paraId="4356544F" w14:textId="77777777" w:rsidTr="0044788A">
        <w:trPr>
          <w:trHeight w:val="546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2A2CD75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Property</w:t>
            </w:r>
          </w:p>
        </w:tc>
        <w:tc>
          <w:tcPr>
            <w:tcW w:w="1925" w:type="dxa"/>
            <w:shd w:val="clear" w:color="auto" w:fill="F2F2F2" w:themeFill="background1" w:themeFillShade="F2"/>
            <w:vAlign w:val="center"/>
          </w:tcPr>
          <w:p w14:paraId="154CD3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5190" w:type="dxa"/>
            <w:shd w:val="clear" w:color="auto" w:fill="F2F2F2" w:themeFill="background1" w:themeFillShade="F2"/>
            <w:vAlign w:val="center"/>
          </w:tcPr>
          <w:p w14:paraId="3F6290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F4E2E" w14:paraId="443AD98F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61ED2B6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Device </w:t>
            </w:r>
          </w:p>
        </w:tc>
        <w:tc>
          <w:tcPr>
            <w:tcW w:w="1925" w:type="dxa"/>
            <w:vAlign w:val="center"/>
          </w:tcPr>
          <w:p w14:paraId="62A6B395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0" w:type="dxa"/>
            <w:vAlign w:val="center"/>
          </w:tcPr>
          <w:p w14:paraId="30443891" w14:textId="44915579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The index of device which has compute capability greater or equal to 1.0 that are available for execution</w:t>
            </w:r>
          </w:p>
        </w:tc>
      </w:tr>
      <w:tr w:rsidR="009F4E2E" w14:paraId="2F23AA2F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20B9165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25" w:type="dxa"/>
            <w:vAlign w:val="center"/>
          </w:tcPr>
          <w:p w14:paraId="779B0E2C" w14:textId="5CA72224" w:rsidR="009F4E2E" w:rsidRPr="00444125" w:rsidRDefault="0044788A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GeForce GTX 480</w:t>
            </w:r>
          </w:p>
        </w:tc>
        <w:tc>
          <w:tcPr>
            <w:tcW w:w="5190" w:type="dxa"/>
            <w:vAlign w:val="center"/>
          </w:tcPr>
          <w:p w14:paraId="127BB6E2" w14:textId="32FEE7B0" w:rsidR="009F4E2E" w:rsidRPr="00766CC9" w:rsidRDefault="00372D4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ASCII string identifying device</w:t>
            </w:r>
          </w:p>
        </w:tc>
      </w:tr>
      <w:tr w:rsidR="009F4E2E" w14:paraId="375E9FF6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06449BC1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Compute capability </w:t>
            </w:r>
          </w:p>
        </w:tc>
        <w:tc>
          <w:tcPr>
            <w:tcW w:w="1925" w:type="dxa"/>
            <w:vAlign w:val="center"/>
          </w:tcPr>
          <w:p w14:paraId="1117E3F4" w14:textId="76043792" w:rsidR="009F4E2E" w:rsidRPr="00444125" w:rsidRDefault="0044788A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5190" w:type="dxa"/>
            <w:vAlign w:val="center"/>
          </w:tcPr>
          <w:p w14:paraId="5C90BAE4" w14:textId="2CDEC301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Describes the features supported by a CUDA hardware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.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Major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 dot [</w:t>
            </w:r>
            <w:r w:rsidR="002A1AE5"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Minor compute capability</w:t>
            </w:r>
            <w:r w:rsidR="002A1AE5" w:rsidRPr="00766CC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F4E2E" w14:paraId="4BF46F0F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442B5FC2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global memory (KB)</w:t>
            </w:r>
          </w:p>
        </w:tc>
        <w:tc>
          <w:tcPr>
            <w:tcW w:w="1925" w:type="dxa"/>
            <w:vAlign w:val="center"/>
          </w:tcPr>
          <w:p w14:paraId="4F056294" w14:textId="74AD04A6" w:rsidR="009F4E2E" w:rsidRPr="00444125" w:rsidRDefault="0044788A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1509504</w:t>
            </w:r>
          </w:p>
        </w:tc>
        <w:tc>
          <w:tcPr>
            <w:tcW w:w="5190" w:type="dxa"/>
            <w:vAlign w:val="center"/>
          </w:tcPr>
          <w:p w14:paraId="1CA39E16" w14:textId="261F12E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available on device in kilo bytes</w:t>
            </w:r>
          </w:p>
        </w:tc>
      </w:tr>
      <w:tr w:rsidR="009F4E2E" w14:paraId="731CFCC4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7B556DB5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shared mem per block</w:t>
            </w:r>
          </w:p>
        </w:tc>
        <w:tc>
          <w:tcPr>
            <w:tcW w:w="1925" w:type="dxa"/>
            <w:vAlign w:val="center"/>
          </w:tcPr>
          <w:p w14:paraId="175EC21A" w14:textId="19B8BB53" w:rsidR="009F4E2E" w:rsidRPr="00444125" w:rsidRDefault="0044788A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49152</w:t>
            </w:r>
          </w:p>
        </w:tc>
        <w:tc>
          <w:tcPr>
            <w:tcW w:w="5190" w:type="dxa"/>
            <w:vAlign w:val="center"/>
          </w:tcPr>
          <w:p w14:paraId="294910FA" w14:textId="77BDB54F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Shared memory available per block in bytes</w:t>
            </w:r>
          </w:p>
        </w:tc>
      </w:tr>
      <w:tr w:rsidR="009F4E2E" w14:paraId="1C3367D1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3A19E304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regs per block</w:t>
            </w:r>
          </w:p>
        </w:tc>
        <w:tc>
          <w:tcPr>
            <w:tcW w:w="1925" w:type="dxa"/>
            <w:vAlign w:val="center"/>
          </w:tcPr>
          <w:p w14:paraId="0E26D504" w14:textId="50FA839A" w:rsidR="009F4E2E" w:rsidRPr="00444125" w:rsidRDefault="0044788A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32768</w:t>
            </w:r>
          </w:p>
        </w:tc>
        <w:tc>
          <w:tcPr>
            <w:tcW w:w="5190" w:type="dxa"/>
            <w:vAlign w:val="center"/>
          </w:tcPr>
          <w:p w14:paraId="02C6B5A7" w14:textId="3D1FAC0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32-bit registers available per block</w:t>
            </w:r>
          </w:p>
        </w:tc>
      </w:tr>
      <w:tr w:rsidR="009F4E2E" w14:paraId="5C6569F4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7B226D7A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warp size</w:t>
            </w:r>
          </w:p>
        </w:tc>
        <w:tc>
          <w:tcPr>
            <w:tcW w:w="1925" w:type="dxa"/>
            <w:vAlign w:val="center"/>
          </w:tcPr>
          <w:p w14:paraId="72CEED22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190" w:type="dxa"/>
            <w:vAlign w:val="center"/>
          </w:tcPr>
          <w:p w14:paraId="076C2F76" w14:textId="61D389B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Warp size in threads</w:t>
            </w:r>
          </w:p>
        </w:tc>
      </w:tr>
      <w:tr w:rsidR="009F4E2E" w14:paraId="08DFA375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399E964D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block</w:t>
            </w:r>
          </w:p>
        </w:tc>
        <w:tc>
          <w:tcPr>
            <w:tcW w:w="1925" w:type="dxa"/>
            <w:vAlign w:val="center"/>
          </w:tcPr>
          <w:p w14:paraId="13F8C797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5190" w:type="dxa"/>
            <w:vAlign w:val="center"/>
          </w:tcPr>
          <w:p w14:paraId="4A0DA780" w14:textId="6A328C9E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number of threads per block</w:t>
            </w:r>
          </w:p>
        </w:tc>
      </w:tr>
      <w:tr w:rsidR="009F4E2E" w14:paraId="5E68FADE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068E7DB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max thread dim </w:t>
            </w:r>
          </w:p>
        </w:tc>
        <w:tc>
          <w:tcPr>
            <w:tcW w:w="1925" w:type="dxa"/>
            <w:vAlign w:val="center"/>
          </w:tcPr>
          <w:p w14:paraId="2378E65D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 xml:space="preserve">z:1024 </w:t>
            </w:r>
          </w:p>
          <w:p w14:paraId="702A494F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 xml:space="preserve">y:1024 </w:t>
            </w:r>
          </w:p>
          <w:p w14:paraId="214B5F80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x:64</w:t>
            </w:r>
          </w:p>
        </w:tc>
        <w:tc>
          <w:tcPr>
            <w:tcW w:w="5190" w:type="dxa"/>
            <w:vAlign w:val="center"/>
          </w:tcPr>
          <w:p w14:paraId="639B7875" w14:textId="428B727A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  <w:tr w:rsidR="009F4E2E" w14:paraId="57030CB0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7C6CF2BB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grid size</w:t>
            </w:r>
          </w:p>
        </w:tc>
        <w:tc>
          <w:tcPr>
            <w:tcW w:w="1925" w:type="dxa"/>
            <w:vAlign w:val="center"/>
          </w:tcPr>
          <w:p w14:paraId="3CB2F665" w14:textId="77777777" w:rsidR="00444125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z:</w:t>
            </w:r>
            <w:r w:rsidR="00444125" w:rsidRPr="00444125">
              <w:rPr>
                <w:rFonts w:ascii="Times New Roman" w:hAnsi="Times New Roman" w:cs="Times New Roman"/>
                <w:sz w:val="24"/>
                <w:szCs w:val="24"/>
              </w:rPr>
              <w:t>65535</w:t>
            </w:r>
          </w:p>
          <w:p w14:paraId="7AA8F933" w14:textId="134E44D2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 xml:space="preserve">y:65535 </w:t>
            </w:r>
          </w:p>
          <w:p w14:paraId="3F6D10BD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x:65535</w:t>
            </w:r>
          </w:p>
        </w:tc>
        <w:tc>
          <w:tcPr>
            <w:tcW w:w="5190" w:type="dxa"/>
            <w:vAlign w:val="center"/>
          </w:tcPr>
          <w:p w14:paraId="5627FC33" w14:textId="25578ADB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grid</w:t>
            </w:r>
          </w:p>
        </w:tc>
      </w:tr>
      <w:tr w:rsidR="009F4E2E" w14:paraId="7B35ABE0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2B0AA5D0" w14:textId="77777777" w:rsidR="009F4E2E" w:rsidRPr="00766CC9" w:rsidRDefault="009F4E2E" w:rsidP="00766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clock rate (kHz)</w:t>
            </w:r>
          </w:p>
        </w:tc>
        <w:tc>
          <w:tcPr>
            <w:tcW w:w="1925" w:type="dxa"/>
            <w:vAlign w:val="center"/>
          </w:tcPr>
          <w:p w14:paraId="5287E94A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  <w:vAlign w:val="center"/>
          </w:tcPr>
          <w:p w14:paraId="430D95B9" w14:textId="14FB3E85" w:rsidR="009F4E2E" w:rsidRPr="00766CC9" w:rsidRDefault="002A1AE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Clock frequency in kilohertz</w:t>
            </w:r>
          </w:p>
        </w:tc>
      </w:tr>
      <w:tr w:rsidR="009F4E2E" w14:paraId="15E7D72B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550FB020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total constant memory (bytes)</w:t>
            </w:r>
          </w:p>
        </w:tc>
        <w:tc>
          <w:tcPr>
            <w:tcW w:w="1925" w:type="dxa"/>
            <w:vAlign w:val="center"/>
          </w:tcPr>
          <w:p w14:paraId="55E4B04A" w14:textId="77777777" w:rsidR="009F4E2E" w:rsidRPr="00444125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65536</w:t>
            </w:r>
          </w:p>
        </w:tc>
        <w:tc>
          <w:tcPr>
            <w:tcW w:w="5190" w:type="dxa"/>
            <w:vAlign w:val="center"/>
          </w:tcPr>
          <w:p w14:paraId="414BD99B" w14:textId="597503B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Constant memory available on device in bytes</w:t>
            </w:r>
          </w:p>
        </w:tc>
      </w:tr>
      <w:tr w:rsidR="009F4E2E" w14:paraId="6270E808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7A364783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multiprocessor count</w:t>
            </w:r>
          </w:p>
        </w:tc>
        <w:tc>
          <w:tcPr>
            <w:tcW w:w="1925" w:type="dxa"/>
            <w:vAlign w:val="center"/>
          </w:tcPr>
          <w:p w14:paraId="0F6263F4" w14:textId="32A2EB4D" w:rsidR="009F4E2E" w:rsidRPr="00444125" w:rsidRDefault="0044412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90" w:type="dxa"/>
            <w:vAlign w:val="center"/>
          </w:tcPr>
          <w:p w14:paraId="4CA148C1" w14:textId="0A8D37E9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 of multiprocessors on device</w:t>
            </w:r>
          </w:p>
        </w:tc>
      </w:tr>
      <w:tr w:rsidR="009F4E2E" w14:paraId="7B2148BF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20826588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bus width</w:t>
            </w:r>
          </w:p>
        </w:tc>
        <w:tc>
          <w:tcPr>
            <w:tcW w:w="1925" w:type="dxa"/>
            <w:vAlign w:val="center"/>
          </w:tcPr>
          <w:p w14:paraId="457DD817" w14:textId="5953A45F" w:rsidR="009F4E2E" w:rsidRPr="00444125" w:rsidRDefault="0044412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5190" w:type="dxa"/>
            <w:vAlign w:val="center"/>
          </w:tcPr>
          <w:p w14:paraId="07D7C15A" w14:textId="1B8F5B43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Global memory bus width in bits</w:t>
            </w:r>
          </w:p>
        </w:tc>
      </w:tr>
      <w:tr w:rsidR="009F4E2E" w14:paraId="4F45CABD" w14:textId="77777777" w:rsidTr="0044788A">
        <w:trPr>
          <w:trHeight w:val="546"/>
        </w:trPr>
        <w:tc>
          <w:tcPr>
            <w:tcW w:w="2155" w:type="dxa"/>
            <w:vAlign w:val="center"/>
          </w:tcPr>
          <w:p w14:paraId="46F0CA4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memory clock rate (kHz)</w:t>
            </w:r>
          </w:p>
        </w:tc>
        <w:tc>
          <w:tcPr>
            <w:tcW w:w="1925" w:type="dxa"/>
            <w:vAlign w:val="center"/>
          </w:tcPr>
          <w:p w14:paraId="1E8D38F3" w14:textId="0A104B6B" w:rsidR="009F4E2E" w:rsidRPr="00444125" w:rsidRDefault="0044412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1848000</w:t>
            </w:r>
          </w:p>
        </w:tc>
        <w:tc>
          <w:tcPr>
            <w:tcW w:w="5190" w:type="dxa"/>
            <w:vAlign w:val="center"/>
          </w:tcPr>
          <w:p w14:paraId="2ACE815E" w14:textId="420ABBDA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Peak memory clock frequency in kilohertz</w:t>
            </w:r>
          </w:p>
        </w:tc>
      </w:tr>
      <w:tr w:rsidR="009F4E2E" w14:paraId="7D11372D" w14:textId="77777777" w:rsidTr="0044788A">
        <w:trPr>
          <w:trHeight w:val="650"/>
        </w:trPr>
        <w:tc>
          <w:tcPr>
            <w:tcW w:w="2155" w:type="dxa"/>
            <w:vAlign w:val="center"/>
          </w:tcPr>
          <w:p w14:paraId="437F9B76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 xml:space="preserve">L2 cache size (bytes) </w:t>
            </w:r>
          </w:p>
        </w:tc>
        <w:tc>
          <w:tcPr>
            <w:tcW w:w="1925" w:type="dxa"/>
            <w:vAlign w:val="center"/>
          </w:tcPr>
          <w:p w14:paraId="117BDFCD" w14:textId="53F21401" w:rsidR="009F4E2E" w:rsidRPr="00444125" w:rsidRDefault="0044412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786432</w:t>
            </w:r>
          </w:p>
        </w:tc>
        <w:tc>
          <w:tcPr>
            <w:tcW w:w="5190" w:type="dxa"/>
            <w:vAlign w:val="center"/>
          </w:tcPr>
          <w:p w14:paraId="58457E75" w14:textId="61854C88" w:rsidR="009F4E2E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Size of L2 cache in bytes</w:t>
            </w:r>
          </w:p>
        </w:tc>
      </w:tr>
      <w:tr w:rsidR="009F4E2E" w14:paraId="39F8399A" w14:textId="77777777" w:rsidTr="0044788A">
        <w:trPr>
          <w:trHeight w:val="713"/>
        </w:trPr>
        <w:tc>
          <w:tcPr>
            <w:tcW w:w="2155" w:type="dxa"/>
            <w:vAlign w:val="center"/>
          </w:tcPr>
          <w:p w14:paraId="187EB009" w14:textId="77777777" w:rsidR="009F4E2E" w:rsidRPr="00766CC9" w:rsidRDefault="009F4E2E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sz w:val="24"/>
                <w:szCs w:val="24"/>
              </w:rPr>
              <w:t>max threads per SM</w:t>
            </w:r>
          </w:p>
        </w:tc>
        <w:tc>
          <w:tcPr>
            <w:tcW w:w="1925" w:type="dxa"/>
            <w:vAlign w:val="center"/>
          </w:tcPr>
          <w:p w14:paraId="4F341851" w14:textId="56193402" w:rsidR="009F4E2E" w:rsidRPr="00444125" w:rsidRDefault="00444125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125">
              <w:rPr>
                <w:rFonts w:ascii="Times New Roman" w:hAnsi="Times New Roman" w:cs="Times New Roman"/>
                <w:sz w:val="24"/>
                <w:szCs w:val="24"/>
              </w:rPr>
              <w:t>1536</w:t>
            </w:r>
          </w:p>
        </w:tc>
        <w:tc>
          <w:tcPr>
            <w:tcW w:w="5190" w:type="dxa"/>
            <w:vAlign w:val="center"/>
          </w:tcPr>
          <w:p w14:paraId="1C95CD78" w14:textId="22360883" w:rsidR="00766CC9" w:rsidRPr="00766CC9" w:rsidRDefault="00766CC9" w:rsidP="00766C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6CC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Maximum size of each dimension (x, y, z) of a block</w:t>
            </w:r>
          </w:p>
        </w:tc>
      </w:tr>
    </w:tbl>
    <w:p w14:paraId="4DED5AF0" w14:textId="66DFE8AA" w:rsidR="00AA3B74" w:rsidRDefault="00AA3B74" w:rsidP="00AA3B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8FA9E8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5F0CA421" w14:textId="61DA9520" w:rsidR="0064626D" w:rsidRPr="00B57676" w:rsidRDefault="0064626D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560" w:type="dxa"/>
        <w:tblInd w:w="1375" w:type="dxa"/>
        <w:tblLook w:val="04A0" w:firstRow="1" w:lastRow="0" w:firstColumn="1" w:lastColumn="0" w:noHBand="0" w:noVBand="1"/>
      </w:tblPr>
      <w:tblGrid>
        <w:gridCol w:w="2610"/>
        <w:gridCol w:w="2520"/>
        <w:gridCol w:w="2430"/>
      </w:tblGrid>
      <w:tr w:rsidR="0064626D" w14:paraId="15539BD4" w14:textId="77777777" w:rsidTr="009F4E2E">
        <w:trPr>
          <w:trHeight w:val="536"/>
        </w:trPr>
        <w:tc>
          <w:tcPr>
            <w:tcW w:w="2610" w:type="dxa"/>
            <w:shd w:val="clear" w:color="auto" w:fill="F2F2F2" w:themeFill="background1" w:themeFillShade="F2"/>
            <w:vAlign w:val="center"/>
          </w:tcPr>
          <w:p w14:paraId="461EFFDE" w14:textId="506D8231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the vector(n)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14:paraId="2E4AB49A" w14:textId="4F8AB42E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2FF4055" w14:textId="06364DEF" w:rsidR="0064626D" w:rsidRDefault="0064626D" w:rsidP="006462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</w:t>
            </w:r>
            <w:r w:rsidR="00B57676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64626D" w14:paraId="1CC65F52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438DC82B" w14:textId="21881322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20" w:type="dxa"/>
            <w:vAlign w:val="center"/>
          </w:tcPr>
          <w:p w14:paraId="3144F449" w14:textId="45339781" w:rsidR="0064626D" w:rsidRPr="001F14D2" w:rsidRDefault="006B6C39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2430" w:type="dxa"/>
            <w:vAlign w:val="center"/>
          </w:tcPr>
          <w:p w14:paraId="3D5C661E" w14:textId="06E73240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64626D" w14:paraId="4F90FBF8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1439F24" w14:textId="772FAC1B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520" w:type="dxa"/>
            <w:vAlign w:val="center"/>
          </w:tcPr>
          <w:p w14:paraId="1A3CCD18" w14:textId="264B764B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2430" w:type="dxa"/>
            <w:vAlign w:val="center"/>
          </w:tcPr>
          <w:p w14:paraId="2994E138" w14:textId="62482190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0.000038</w:t>
            </w:r>
          </w:p>
        </w:tc>
      </w:tr>
      <w:tr w:rsidR="0064626D" w14:paraId="4CDD5363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081F3A64" w14:textId="51E514B0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520" w:type="dxa"/>
            <w:vAlign w:val="center"/>
          </w:tcPr>
          <w:p w14:paraId="310FCFAB" w14:textId="342E3998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0.000288</w:t>
            </w:r>
          </w:p>
        </w:tc>
        <w:tc>
          <w:tcPr>
            <w:tcW w:w="2430" w:type="dxa"/>
            <w:vAlign w:val="center"/>
          </w:tcPr>
          <w:p w14:paraId="469E9595" w14:textId="0471C2D1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0.003214</w:t>
            </w:r>
          </w:p>
        </w:tc>
      </w:tr>
      <w:tr w:rsidR="0064626D" w14:paraId="0DD931F1" w14:textId="77777777" w:rsidTr="009F4E2E">
        <w:trPr>
          <w:trHeight w:val="536"/>
        </w:trPr>
        <w:tc>
          <w:tcPr>
            <w:tcW w:w="2610" w:type="dxa"/>
            <w:vAlign w:val="center"/>
          </w:tcPr>
          <w:p w14:paraId="61D4EA22" w14:textId="19895338" w:rsidR="0064626D" w:rsidRDefault="0064626D" w:rsidP="00AA3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520" w:type="dxa"/>
            <w:vAlign w:val="center"/>
          </w:tcPr>
          <w:p w14:paraId="40270D24" w14:textId="22B7B724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0.001225</w:t>
            </w:r>
          </w:p>
        </w:tc>
        <w:tc>
          <w:tcPr>
            <w:tcW w:w="2430" w:type="dxa"/>
            <w:vAlign w:val="center"/>
          </w:tcPr>
          <w:p w14:paraId="35300268" w14:textId="4B94C13F" w:rsidR="0064626D" w:rsidRPr="001F14D2" w:rsidRDefault="001F14D2" w:rsidP="006462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F14D2">
              <w:rPr>
                <w:rFonts w:ascii="Times New Roman" w:hAnsi="Times New Roman" w:cs="Times New Roman"/>
                <w:sz w:val="24"/>
                <w:szCs w:val="24"/>
              </w:rPr>
              <w:t>0.031610</w:t>
            </w:r>
          </w:p>
        </w:tc>
      </w:tr>
    </w:tbl>
    <w:p w14:paraId="63CDD1BE" w14:textId="77777777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5431B022" w14:textId="77777777" w:rsidR="004E3C51" w:rsidRDefault="004E3C51" w:rsidP="00AA3B74">
      <w:pPr>
        <w:rPr>
          <w:rFonts w:ascii="Times New Roman" w:hAnsi="Times New Roman" w:cs="Times New Roman"/>
          <w:sz w:val="24"/>
          <w:szCs w:val="24"/>
        </w:rPr>
      </w:pPr>
    </w:p>
    <w:p w14:paraId="7651B6E8" w14:textId="127794EE" w:rsidR="00181EB5" w:rsidRDefault="00181EB5" w:rsidP="00B576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2B113DD" w14:textId="77777777" w:rsidR="00B57676" w:rsidRP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75" w:type="dxa"/>
        <w:tblInd w:w="1375" w:type="dxa"/>
        <w:tblLook w:val="04A0" w:firstRow="1" w:lastRow="0" w:firstColumn="1" w:lastColumn="0" w:noHBand="0" w:noVBand="1"/>
      </w:tblPr>
      <w:tblGrid>
        <w:gridCol w:w="934"/>
        <w:gridCol w:w="1408"/>
        <w:gridCol w:w="1214"/>
        <w:gridCol w:w="1528"/>
        <w:gridCol w:w="1538"/>
        <w:gridCol w:w="1353"/>
      </w:tblGrid>
      <w:tr w:rsidR="00243311" w14:paraId="7018395E" w14:textId="7B3D8E51" w:rsidTr="00243311">
        <w:trPr>
          <w:trHeight w:val="548"/>
        </w:trPr>
        <w:tc>
          <w:tcPr>
            <w:tcW w:w="934" w:type="dxa"/>
            <w:vMerge w:val="restart"/>
            <w:shd w:val="clear" w:color="auto" w:fill="F2F2F2" w:themeFill="background1" w:themeFillShade="F2"/>
            <w:vAlign w:val="center"/>
          </w:tcPr>
          <w:p w14:paraId="4C3CF33B" w14:textId="6EC05B3F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#</w:t>
            </w:r>
          </w:p>
        </w:tc>
        <w:tc>
          <w:tcPr>
            <w:tcW w:w="2622" w:type="dxa"/>
            <w:gridSpan w:val="2"/>
            <w:shd w:val="clear" w:color="auto" w:fill="F2F2F2" w:themeFill="background1" w:themeFillShade="F2"/>
            <w:vAlign w:val="center"/>
          </w:tcPr>
          <w:p w14:paraId="500C7DA6" w14:textId="1394BDAB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configuration</w:t>
            </w:r>
          </w:p>
        </w:tc>
        <w:tc>
          <w:tcPr>
            <w:tcW w:w="1528" w:type="dxa"/>
            <w:vMerge w:val="restart"/>
            <w:shd w:val="clear" w:color="auto" w:fill="F2F2F2" w:themeFill="background1" w:themeFillShade="F2"/>
            <w:vAlign w:val="center"/>
          </w:tcPr>
          <w:p w14:paraId="0A3D313C" w14:textId="18EB8EBC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 time/s</w:t>
            </w:r>
          </w:p>
        </w:tc>
        <w:tc>
          <w:tcPr>
            <w:tcW w:w="1538" w:type="dxa"/>
            <w:vMerge w:val="restart"/>
            <w:shd w:val="clear" w:color="auto" w:fill="F2F2F2" w:themeFill="background1" w:themeFillShade="F2"/>
            <w:vAlign w:val="center"/>
          </w:tcPr>
          <w:p w14:paraId="68967BCC" w14:textId="77026649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time/s</w:t>
            </w:r>
          </w:p>
        </w:tc>
        <w:tc>
          <w:tcPr>
            <w:tcW w:w="1353" w:type="dxa"/>
            <w:vMerge w:val="restart"/>
            <w:shd w:val="clear" w:color="auto" w:fill="F2F2F2" w:themeFill="background1" w:themeFillShade="F2"/>
            <w:vAlign w:val="center"/>
          </w:tcPr>
          <w:p w14:paraId="0389A361" w14:textId="4FB685A9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 (</w:t>
            </w:r>
            <m:oMath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CPU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GPU time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3311" w14:paraId="6CC6F807" w14:textId="524D6DB8" w:rsidTr="00243311">
        <w:trPr>
          <w:trHeight w:val="440"/>
        </w:trPr>
        <w:tc>
          <w:tcPr>
            <w:tcW w:w="934" w:type="dxa"/>
            <w:vMerge/>
            <w:shd w:val="clear" w:color="auto" w:fill="F2F2F2" w:themeFill="background1" w:themeFillShade="F2"/>
            <w:vAlign w:val="center"/>
          </w:tcPr>
          <w:p w14:paraId="52F921AB" w14:textId="77777777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3966A3BA" w14:textId="594BFB6B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size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00F81B0A" w14:textId="06CF508E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size</w:t>
            </w:r>
          </w:p>
        </w:tc>
        <w:tc>
          <w:tcPr>
            <w:tcW w:w="1528" w:type="dxa"/>
            <w:vMerge/>
            <w:shd w:val="clear" w:color="auto" w:fill="F2F2F2" w:themeFill="background1" w:themeFillShade="F2"/>
            <w:vAlign w:val="center"/>
          </w:tcPr>
          <w:p w14:paraId="4931EC61" w14:textId="77777777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  <w:vMerge/>
            <w:shd w:val="clear" w:color="auto" w:fill="F2F2F2" w:themeFill="background1" w:themeFillShade="F2"/>
            <w:vAlign w:val="center"/>
          </w:tcPr>
          <w:p w14:paraId="1B46235A" w14:textId="77777777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  <w:vMerge/>
            <w:shd w:val="clear" w:color="auto" w:fill="F2F2F2" w:themeFill="background1" w:themeFillShade="F2"/>
            <w:vAlign w:val="center"/>
          </w:tcPr>
          <w:p w14:paraId="7F770F7F" w14:textId="77777777" w:rsidR="00243311" w:rsidRDefault="00243311" w:rsidP="000C6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3311" w14:paraId="79D283C4" w14:textId="159A6B4F" w:rsidTr="00243311">
        <w:trPr>
          <w:trHeight w:val="536"/>
        </w:trPr>
        <w:tc>
          <w:tcPr>
            <w:tcW w:w="934" w:type="dxa"/>
            <w:vAlign w:val="center"/>
          </w:tcPr>
          <w:p w14:paraId="62D6ED7B" w14:textId="78267B4D" w:rsidR="00243311" w:rsidRDefault="00243311" w:rsidP="00B5767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vAlign w:val="center"/>
          </w:tcPr>
          <w:p w14:paraId="67E9456D" w14:textId="3A8D893E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214" w:type="dxa"/>
            <w:vAlign w:val="center"/>
          </w:tcPr>
          <w:p w14:paraId="6C5DB971" w14:textId="1599D6F2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8" w:type="dxa"/>
            <w:vAlign w:val="center"/>
          </w:tcPr>
          <w:p w14:paraId="62A00C46" w14:textId="505EAE16" w:rsidR="00243311" w:rsidRPr="00B555AE" w:rsidRDefault="006D3D55" w:rsidP="000E6A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0.000630</w:t>
            </w:r>
          </w:p>
        </w:tc>
        <w:tc>
          <w:tcPr>
            <w:tcW w:w="1538" w:type="dxa"/>
            <w:vAlign w:val="center"/>
          </w:tcPr>
          <w:p w14:paraId="3103CCBF" w14:textId="5E0B3105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0.030308</w:t>
            </w:r>
          </w:p>
        </w:tc>
        <w:tc>
          <w:tcPr>
            <w:tcW w:w="1353" w:type="dxa"/>
            <w:vAlign w:val="center"/>
          </w:tcPr>
          <w:p w14:paraId="60136607" w14:textId="10E33243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48.123214</w:t>
            </w:r>
          </w:p>
        </w:tc>
      </w:tr>
      <w:tr w:rsidR="00243311" w14:paraId="696CDDF6" w14:textId="633DFA73" w:rsidTr="00243311">
        <w:trPr>
          <w:trHeight w:val="536"/>
        </w:trPr>
        <w:tc>
          <w:tcPr>
            <w:tcW w:w="934" w:type="dxa"/>
            <w:vAlign w:val="center"/>
          </w:tcPr>
          <w:p w14:paraId="395F2FE1" w14:textId="775525C4" w:rsidR="00243311" w:rsidRDefault="00243311" w:rsidP="00B5767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vAlign w:val="center"/>
          </w:tcPr>
          <w:p w14:paraId="5C43D7D1" w14:textId="6A617F58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1214" w:type="dxa"/>
            <w:vAlign w:val="center"/>
          </w:tcPr>
          <w:p w14:paraId="1C15E1E1" w14:textId="034662AA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center"/>
          </w:tcPr>
          <w:p w14:paraId="0E8728F7" w14:textId="1230F0CA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0.001117</w:t>
            </w:r>
          </w:p>
        </w:tc>
        <w:tc>
          <w:tcPr>
            <w:tcW w:w="1538" w:type="dxa"/>
            <w:vAlign w:val="center"/>
          </w:tcPr>
          <w:p w14:paraId="723B565B" w14:textId="30AF0326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  <w:bookmarkStart w:id="0" w:name="_GoBack"/>
            <w:bookmarkEnd w:id="0"/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1353" w:type="dxa"/>
            <w:vAlign w:val="center"/>
          </w:tcPr>
          <w:p w14:paraId="5BBDFACC" w14:textId="21C3DF76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63.895095</w:t>
            </w:r>
          </w:p>
        </w:tc>
      </w:tr>
      <w:tr w:rsidR="00243311" w14:paraId="7261775C" w14:textId="224B48F7" w:rsidTr="00243311">
        <w:trPr>
          <w:trHeight w:val="536"/>
        </w:trPr>
        <w:tc>
          <w:tcPr>
            <w:tcW w:w="934" w:type="dxa"/>
            <w:vAlign w:val="center"/>
          </w:tcPr>
          <w:p w14:paraId="485B83EB" w14:textId="1896C685" w:rsidR="00243311" w:rsidRDefault="00243311" w:rsidP="00B5767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  <w:vAlign w:val="center"/>
          </w:tcPr>
          <w:p w14:paraId="17B2B110" w14:textId="13BCAD92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214" w:type="dxa"/>
            <w:vAlign w:val="center"/>
          </w:tcPr>
          <w:p w14:paraId="108C1EC8" w14:textId="0974B175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8" w:type="dxa"/>
            <w:vAlign w:val="center"/>
          </w:tcPr>
          <w:p w14:paraId="6A858E29" w14:textId="00B72053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0.002675</w:t>
            </w:r>
          </w:p>
        </w:tc>
        <w:tc>
          <w:tcPr>
            <w:tcW w:w="1538" w:type="dxa"/>
            <w:vAlign w:val="center"/>
          </w:tcPr>
          <w:p w14:paraId="20AB9AE1" w14:textId="44AD593A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0.116402</w:t>
            </w:r>
          </w:p>
        </w:tc>
        <w:tc>
          <w:tcPr>
            <w:tcW w:w="1353" w:type="dxa"/>
            <w:vAlign w:val="center"/>
          </w:tcPr>
          <w:p w14:paraId="3D3AF1F0" w14:textId="010A0187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43.518095</w:t>
            </w:r>
          </w:p>
        </w:tc>
      </w:tr>
      <w:tr w:rsidR="00243311" w14:paraId="103E8F6C" w14:textId="19606599" w:rsidTr="00243311">
        <w:trPr>
          <w:trHeight w:val="536"/>
        </w:trPr>
        <w:tc>
          <w:tcPr>
            <w:tcW w:w="934" w:type="dxa"/>
            <w:vAlign w:val="center"/>
          </w:tcPr>
          <w:p w14:paraId="3B31AAD3" w14:textId="6B4A8899" w:rsidR="00243311" w:rsidRDefault="00243311" w:rsidP="00B5767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8" w:type="dxa"/>
            <w:vAlign w:val="center"/>
          </w:tcPr>
          <w:p w14:paraId="3A560797" w14:textId="79E0ABF4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1280</w:t>
            </w:r>
          </w:p>
        </w:tc>
        <w:tc>
          <w:tcPr>
            <w:tcW w:w="1214" w:type="dxa"/>
            <w:vAlign w:val="center"/>
          </w:tcPr>
          <w:p w14:paraId="202D0B85" w14:textId="6EB1BBFC" w:rsidR="00243311" w:rsidRDefault="00243311" w:rsidP="00B57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center"/>
          </w:tcPr>
          <w:p w14:paraId="7B1FB3F8" w14:textId="1FFE2C18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0.004591</w:t>
            </w:r>
          </w:p>
        </w:tc>
        <w:tc>
          <w:tcPr>
            <w:tcW w:w="1538" w:type="dxa"/>
            <w:vAlign w:val="center"/>
          </w:tcPr>
          <w:p w14:paraId="0A483C50" w14:textId="690FB2F3" w:rsidR="00243311" w:rsidRPr="00B555AE" w:rsidRDefault="006D3D55" w:rsidP="000C6C5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0.281064</w:t>
            </w:r>
          </w:p>
        </w:tc>
        <w:tc>
          <w:tcPr>
            <w:tcW w:w="1353" w:type="dxa"/>
            <w:vAlign w:val="center"/>
          </w:tcPr>
          <w:p w14:paraId="22265728" w14:textId="24CE9CC7" w:rsidR="00243311" w:rsidRPr="00B555AE" w:rsidRDefault="006D3D55" w:rsidP="000E6A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D3D55">
              <w:rPr>
                <w:rFonts w:ascii="Times New Roman" w:hAnsi="Times New Roman" w:cs="Times New Roman"/>
                <w:sz w:val="24"/>
                <w:szCs w:val="24"/>
              </w:rPr>
              <w:t>61.221895</w:t>
            </w:r>
          </w:p>
        </w:tc>
      </w:tr>
    </w:tbl>
    <w:p w14:paraId="1D2C1D58" w14:textId="33C43923" w:rsidR="0064626D" w:rsidRDefault="0064626D" w:rsidP="00AA3B74">
      <w:pPr>
        <w:rPr>
          <w:rFonts w:ascii="Times New Roman" w:hAnsi="Times New Roman" w:cs="Times New Roman"/>
          <w:sz w:val="24"/>
          <w:szCs w:val="24"/>
        </w:rPr>
      </w:pPr>
    </w:p>
    <w:p w14:paraId="09D0CE02" w14:textId="77777777" w:rsidR="00794EB1" w:rsidRDefault="00794EB1" w:rsidP="00AA3B74">
      <w:pPr>
        <w:rPr>
          <w:rFonts w:ascii="Times New Roman" w:hAnsi="Times New Roman" w:cs="Times New Roman"/>
          <w:sz w:val="24"/>
          <w:szCs w:val="24"/>
        </w:rPr>
      </w:pPr>
    </w:p>
    <w:p w14:paraId="61247E6A" w14:textId="192D0E77" w:rsidR="00B57676" w:rsidRDefault="00B57676" w:rsidP="00B5767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00CC929C" w14:textId="76A47877" w:rsidR="00B57676" w:rsidRP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(i.e. time of CPU version / time of CUDA version) at its lowest? And why?</w:t>
      </w:r>
    </w:p>
    <w:p w14:paraId="7CC03FAB" w14:textId="7657856B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6A65548" w14:textId="535FEB30" w:rsidR="00B57676" w:rsidRDefault="00B31D40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size </w:t>
      </w:r>
      <w:r w:rsidR="00BB6D42">
        <w:rPr>
          <w:rFonts w:ascii="Times New Roman" w:eastAsiaTheme="minorEastAsia" w:hAnsi="Times New Roman" w:cs="Times New Roman"/>
          <w:sz w:val="24"/>
          <w:szCs w:val="24"/>
        </w:rPr>
        <w:t>1280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BB6D42">
        <w:rPr>
          <w:rFonts w:ascii="Times New Roman" w:eastAsiaTheme="minorEastAsia" w:hAnsi="Times New Roman" w:cs="Times New Roman"/>
          <w:sz w:val="24"/>
          <w:szCs w:val="24"/>
        </w:rPr>
        <w:t>1280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window size 3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319E557" w14:textId="77777777" w:rsidR="00794EB1" w:rsidRDefault="00AF0077" w:rsidP="00AF0077">
      <w:pPr>
        <w:pStyle w:val="ListParagraph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Cases 3, 4 has lower speedup compared to cases </w:t>
      </w:r>
      <w:r w:rsidR="00BD64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="00BD645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. That is expected, since image size is large and device utilization should be less in </w:t>
      </w:r>
      <w:r w:rsidR="00BD6455">
        <w:rPr>
          <w:rFonts w:ascii="Times New Roman" w:hAnsi="Times New Roman" w:cs="Times New Roman"/>
          <w:sz w:val="24"/>
          <w:szCs w:val="24"/>
        </w:rPr>
        <w:t xml:space="preserve">cases with </w:t>
      </w:r>
      <w:r>
        <w:rPr>
          <w:rFonts w:ascii="Times New Roman" w:hAnsi="Times New Roman" w:cs="Times New Roman"/>
          <w:sz w:val="24"/>
          <w:szCs w:val="24"/>
        </w:rPr>
        <w:t xml:space="preserve">larger image size. When comparing case 3 and case 4,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 kernel work has a lesser serial work that is compared to 5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5 kernel. It is expected to case 3 has a higher speedup than in case 4. </w:t>
      </w:r>
      <w:r w:rsidR="00BD6455">
        <w:rPr>
          <w:rFonts w:ascii="Times New Roman" w:eastAsiaTheme="minorEastAsia" w:hAnsi="Times New Roman" w:cs="Times New Roman"/>
          <w:sz w:val="24"/>
          <w:szCs w:val="24"/>
        </w:rPr>
        <w:t>Reason should be that 3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BD6455">
        <w:rPr>
          <w:rFonts w:ascii="Times New Roman" w:eastAsiaTheme="minorEastAsia" w:hAnsi="Times New Roman" w:cs="Times New Roman"/>
          <w:sz w:val="24"/>
          <w:szCs w:val="24"/>
        </w:rPr>
        <w:t xml:space="preserve">3 kernel computation has a related considerable overhead that dominates its computation time. </w:t>
      </w:r>
    </w:p>
    <w:p w14:paraId="26660B17" w14:textId="77777777" w:rsidR="00794EB1" w:rsidRDefault="00794EB1" w:rsidP="00AF0077">
      <w:pPr>
        <w:pStyle w:val="ListParagraph"/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57F5DE" w14:textId="43802707" w:rsidR="00B57676" w:rsidRDefault="00BD6455" w:rsidP="00AF007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</w:t>
      </w:r>
    </w:p>
    <w:p w14:paraId="7086B3A8" w14:textId="77777777" w:rsidR="00B57676" w:rsidRDefault="00B57676" w:rsidP="00B576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32D95EA" w14:textId="2852A159" w:rsidR="00B57676" w:rsidRDefault="00B57676" w:rsidP="00B5767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57676">
        <w:rPr>
          <w:rFonts w:ascii="Times New Roman" w:hAnsi="Times New Roman" w:cs="Times New Roman"/>
          <w:color w:val="FF0000"/>
          <w:sz w:val="24"/>
          <w:szCs w:val="24"/>
        </w:rPr>
        <w:t>When is the speedup at its highest? And why?</w:t>
      </w:r>
    </w:p>
    <w:p w14:paraId="050491D3" w14:textId="1B5B11DD" w:rsidR="00B31D40" w:rsidRDefault="00B31D40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351408" w14:textId="277FB6DB" w:rsidR="00446347" w:rsidRDefault="00B31D40" w:rsidP="0044634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size </w:t>
      </w:r>
      <w:r w:rsidR="00891AAC">
        <w:rPr>
          <w:rFonts w:ascii="Times New Roman" w:eastAsiaTheme="minorEastAsia" w:hAnsi="Times New Roman" w:cs="Times New Roman"/>
          <w:sz w:val="24"/>
          <w:szCs w:val="24"/>
        </w:rPr>
        <w:t>640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91AAC">
        <w:rPr>
          <w:rFonts w:ascii="Times New Roman" w:eastAsiaTheme="minorEastAsia" w:hAnsi="Times New Roman" w:cs="Times New Roman"/>
          <w:sz w:val="24"/>
          <w:szCs w:val="24"/>
        </w:rPr>
        <w:t>640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window size 5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463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E04A374" w14:textId="19631C13" w:rsidR="00B31D40" w:rsidRDefault="00BD6455" w:rsidP="00B31D4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explanation can be given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90655" w14:textId="55C8E55A" w:rsidR="00B31D40" w:rsidRDefault="00B31D40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p w14:paraId="17139A58" w14:textId="6614E3FB" w:rsidR="003E76C9" w:rsidRDefault="003E76C9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7AEEFF" w14:textId="77777777" w:rsidR="003E76C9" w:rsidRPr="00B57676" w:rsidRDefault="003E76C9" w:rsidP="00B31D40">
      <w:pPr>
        <w:pStyle w:val="ListParagraph"/>
        <w:ind w:left="180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3E76C9" w:rsidRPr="00B57676" w:rsidSect="009F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B9C"/>
    <w:multiLevelType w:val="hybridMultilevel"/>
    <w:tmpl w:val="F318A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9031CB"/>
    <w:multiLevelType w:val="hybridMultilevel"/>
    <w:tmpl w:val="8E48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7B2E"/>
    <w:multiLevelType w:val="hybridMultilevel"/>
    <w:tmpl w:val="C576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373FB"/>
    <w:multiLevelType w:val="hybridMultilevel"/>
    <w:tmpl w:val="029A50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E"/>
    <w:rsid w:val="000D7C4C"/>
    <w:rsid w:val="000E6A2E"/>
    <w:rsid w:val="00174397"/>
    <w:rsid w:val="00181EB5"/>
    <w:rsid w:val="001F14D2"/>
    <w:rsid w:val="00211EB4"/>
    <w:rsid w:val="00243311"/>
    <w:rsid w:val="002554FA"/>
    <w:rsid w:val="00276C56"/>
    <w:rsid w:val="002A1AE5"/>
    <w:rsid w:val="00356EF7"/>
    <w:rsid w:val="00372D45"/>
    <w:rsid w:val="003E76C9"/>
    <w:rsid w:val="00402390"/>
    <w:rsid w:val="00444125"/>
    <w:rsid w:val="00446347"/>
    <w:rsid w:val="0044788A"/>
    <w:rsid w:val="004E3C51"/>
    <w:rsid w:val="00545342"/>
    <w:rsid w:val="00560CC0"/>
    <w:rsid w:val="0064626D"/>
    <w:rsid w:val="006B6C39"/>
    <w:rsid w:val="006D3D55"/>
    <w:rsid w:val="0072120F"/>
    <w:rsid w:val="00766CC9"/>
    <w:rsid w:val="00794492"/>
    <w:rsid w:val="00794EB1"/>
    <w:rsid w:val="00825C9E"/>
    <w:rsid w:val="00891AAC"/>
    <w:rsid w:val="008A2FF7"/>
    <w:rsid w:val="009F4E2E"/>
    <w:rsid w:val="00A53458"/>
    <w:rsid w:val="00AA3B74"/>
    <w:rsid w:val="00AF0077"/>
    <w:rsid w:val="00B31D40"/>
    <w:rsid w:val="00B460D6"/>
    <w:rsid w:val="00B555AE"/>
    <w:rsid w:val="00B57676"/>
    <w:rsid w:val="00BB6D42"/>
    <w:rsid w:val="00BD6455"/>
    <w:rsid w:val="00BE2A4B"/>
    <w:rsid w:val="00C60023"/>
    <w:rsid w:val="00CD5FF1"/>
    <w:rsid w:val="00CD7D2E"/>
    <w:rsid w:val="00DC3DC9"/>
    <w:rsid w:val="00E50668"/>
    <w:rsid w:val="00E64879"/>
    <w:rsid w:val="00F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C68D"/>
  <w15:chartTrackingRefBased/>
  <w15:docId w15:val="{E0BFB5D4-5BF6-4A72-9C8E-05F97C46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1E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74"/>
    <w:pPr>
      <w:ind w:left="720"/>
      <w:contextualSpacing/>
    </w:pPr>
  </w:style>
  <w:style w:type="table" w:styleId="TableGrid">
    <w:name w:val="Table Grid"/>
    <w:basedOn w:val="TableNormal"/>
    <w:uiPriority w:val="39"/>
    <w:rsid w:val="00AA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1E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181EB5"/>
  </w:style>
  <w:style w:type="paragraph" w:styleId="NormalWeb">
    <w:name w:val="Normal (Web)"/>
    <w:basedOn w:val="Normal"/>
    <w:uiPriority w:val="99"/>
    <w:semiHidden/>
    <w:unhideWhenUsed/>
    <w:rsid w:val="00181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54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Senadheera</dc:creator>
  <cp:keywords/>
  <dc:description/>
  <cp:lastModifiedBy>Amila Senadheera</cp:lastModifiedBy>
  <cp:revision>32</cp:revision>
  <dcterms:created xsi:type="dcterms:W3CDTF">2019-06-15T02:26:00Z</dcterms:created>
  <dcterms:modified xsi:type="dcterms:W3CDTF">2019-06-24T09:03:00Z</dcterms:modified>
</cp:coreProperties>
</file>