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2B18" w14:textId="77777777" w:rsidR="00377F0D" w:rsidRPr="00377F0D" w:rsidRDefault="00377F0D" w:rsidP="00377F0D">
      <w:pPr>
        <w:rPr>
          <w:b/>
          <w:bCs/>
        </w:rPr>
      </w:pPr>
      <w:r w:rsidRPr="00377F0D">
        <w:rPr>
          <w:b/>
          <w:bCs/>
        </w:rPr>
        <w:t>The situation</w:t>
      </w:r>
    </w:p>
    <w:p w14:paraId="5C3500D9" w14:textId="77777777" w:rsidR="00377F0D" w:rsidRPr="00377F0D" w:rsidRDefault="00377F0D" w:rsidP="00377F0D">
      <w:r w:rsidRPr="00377F0D">
        <w:t>Statistics Finland publishes €/m² by postal code — but only where enough homes were sold. Where sales were too few, the figure is blank.</w:t>
      </w:r>
    </w:p>
    <w:p w14:paraId="786E6975" w14:textId="77777777" w:rsidR="00377F0D" w:rsidRPr="00377F0D" w:rsidRDefault="00377F0D" w:rsidP="00377F0D">
      <w:pPr>
        <w:rPr>
          <w:b/>
          <w:bCs/>
        </w:rPr>
      </w:pPr>
      <w:r w:rsidRPr="00377F0D">
        <w:rPr>
          <w:b/>
          <w:bCs/>
        </w:rPr>
        <w:t>What you build</w:t>
      </w:r>
    </w:p>
    <w:p w14:paraId="3ED0AB89" w14:textId="77777777" w:rsidR="00377F0D" w:rsidRPr="00377F0D" w:rsidRDefault="00377F0D" w:rsidP="00377F0D">
      <w:r w:rsidRPr="00377F0D">
        <w:t xml:space="preserve">A model that learns the relationship between </w:t>
      </w:r>
      <w:r w:rsidRPr="00377F0D">
        <w:rPr>
          <w:b/>
          <w:bCs/>
        </w:rPr>
        <w:t>neighbourhood characteristics</w:t>
      </w:r>
      <w:r w:rsidRPr="00377F0D">
        <w:t xml:space="preserve"> and </w:t>
      </w:r>
      <w:r w:rsidRPr="00377F0D">
        <w:rPr>
          <w:b/>
          <w:bCs/>
        </w:rPr>
        <w:t>price</w:t>
      </w:r>
      <w:r w:rsidRPr="00377F0D">
        <w:t>, using areas that have a price.</w:t>
      </w:r>
    </w:p>
    <w:p w14:paraId="66516E53" w14:textId="77777777" w:rsidR="00377F0D" w:rsidRPr="00377F0D" w:rsidRDefault="00377F0D" w:rsidP="00377F0D">
      <w:r w:rsidRPr="00377F0D">
        <w:t>Learn from: income, education, unemployment, household size, rental share, dwelling stock, city, distance to centre → price</w:t>
      </w:r>
    </w:p>
    <w:p w14:paraId="5D0251E6" w14:textId="77777777" w:rsidR="00377F0D" w:rsidRPr="00377F0D" w:rsidRDefault="00377F0D" w:rsidP="00377F0D">
      <w:pPr>
        <w:rPr>
          <w:b/>
          <w:bCs/>
        </w:rPr>
      </w:pPr>
      <w:r w:rsidRPr="00377F0D">
        <w:rPr>
          <w:b/>
          <w:bCs/>
        </w:rPr>
        <w:t>Three steps</w:t>
      </w:r>
    </w:p>
    <w:p w14:paraId="3D0CC609" w14:textId="77777777" w:rsidR="00377F0D" w:rsidRPr="00377F0D" w:rsidRDefault="00377F0D" w:rsidP="00377F0D">
      <w:r w:rsidRPr="00377F0D">
        <w:rPr>
          <w:b/>
          <w:bCs/>
        </w:rPr>
        <w:t>1. Train and test</w:t>
      </w:r>
      <w:r w:rsidRPr="00377F0D">
        <w:t xml:space="preserve"> — only on areas that HAVE a price.</w:t>
      </w:r>
    </w:p>
    <w:p w14:paraId="2E162D2C" w14:textId="77777777" w:rsidR="00377F0D" w:rsidRPr="00377F0D" w:rsidRDefault="00377F0D" w:rsidP="00377F0D">
      <w:r w:rsidRPr="00377F0D">
        <w:t>Split by postal code:</w:t>
      </w:r>
    </w:p>
    <w:p w14:paraId="23CFCC06" w14:textId="77777777" w:rsidR="00377F0D" w:rsidRPr="00377F0D" w:rsidRDefault="00377F0D" w:rsidP="00377F0D">
      <w:pPr>
        <w:numPr>
          <w:ilvl w:val="0"/>
          <w:numId w:val="1"/>
        </w:numPr>
      </w:pPr>
      <w:r w:rsidRPr="00377F0D">
        <w:t>Train: 300 areas</w:t>
      </w:r>
    </w:p>
    <w:p w14:paraId="75D2D041" w14:textId="77777777" w:rsidR="00377F0D" w:rsidRPr="00377F0D" w:rsidRDefault="00377F0D" w:rsidP="00377F0D">
      <w:pPr>
        <w:numPr>
          <w:ilvl w:val="0"/>
          <w:numId w:val="1"/>
        </w:numPr>
      </w:pPr>
      <w:r w:rsidRPr="00377F0D">
        <w:t>Test: 100 different areas</w:t>
      </w:r>
    </w:p>
    <w:p w14:paraId="338C31CB" w14:textId="77777777" w:rsidR="00377F0D" w:rsidRPr="00377F0D" w:rsidRDefault="00377F0D" w:rsidP="00377F0D">
      <w:r w:rsidRPr="00377F0D">
        <w:t>Model predicts the test areas' prices. Compare to actual. That's your accuracy score.</w:t>
      </w:r>
    </w:p>
    <w:p w14:paraId="245F0D0B" w14:textId="77777777" w:rsidR="00377F0D" w:rsidRPr="00377F0D" w:rsidRDefault="00377F0D" w:rsidP="00377F0D">
      <w:r w:rsidRPr="00377F0D">
        <w:rPr>
          <w:b/>
          <w:bCs/>
        </w:rPr>
        <w:t>2. Fill the gaps</w:t>
      </w:r>
      <w:r w:rsidRPr="00377F0D">
        <w:t xml:space="preserve"> — apply the model to areas with NO price.</w:t>
      </w:r>
    </w:p>
    <w:p w14:paraId="6D841FBB" w14:textId="77777777" w:rsidR="00377F0D" w:rsidRPr="00377F0D" w:rsidRDefault="00377F0D" w:rsidP="00377F0D">
      <w:r w:rsidRPr="00377F0D">
        <w:t>You can't check these. There's no true value. That's the whole point — the price doesn't exist.</w:t>
      </w:r>
    </w:p>
    <w:p w14:paraId="00C246BE" w14:textId="77777777" w:rsidR="00377F0D" w:rsidRPr="00377F0D" w:rsidRDefault="00377F0D" w:rsidP="00377F0D">
      <w:r w:rsidRPr="00377F0D">
        <w:rPr>
          <w:b/>
          <w:bCs/>
        </w:rPr>
        <w:t>3. Make it useful</w:t>
      </w:r>
      <w:r w:rsidRPr="00377F0D">
        <w:t xml:space="preserve"> — for every area, published or filled:</w:t>
      </w:r>
    </w:p>
    <w:p w14:paraId="3820999A" w14:textId="77777777" w:rsidR="00377F0D" w:rsidRPr="00377F0D" w:rsidRDefault="00377F0D" w:rsidP="00377F0D">
      <w:r w:rsidRPr="00377F0D">
        <w:t>predicted price × 50 m² ÷ median income = price-to-income ratio</w:t>
      </w:r>
    </w:p>
    <w:p w14:paraId="55B173B9" w14:textId="77777777" w:rsidR="00377F0D" w:rsidRPr="00377F0D" w:rsidRDefault="00377F0D" w:rsidP="00377F0D">
      <w:r w:rsidRPr="00377F0D">
        <w:t>High ratio + little new building = where affordable housing is needed.</w:t>
      </w:r>
    </w:p>
    <w:p w14:paraId="13B17027" w14:textId="77777777" w:rsidR="00377F0D" w:rsidRPr="00377F0D" w:rsidRDefault="00377F0D" w:rsidP="00377F0D">
      <w:pPr>
        <w:rPr>
          <w:b/>
          <w:bCs/>
        </w:rPr>
      </w:pPr>
      <w:r w:rsidRPr="00377F0D">
        <w:rPr>
          <w:b/>
          <w:bCs/>
        </w:rPr>
        <w:t>Two answers to your earlier questions</w:t>
      </w:r>
    </w:p>
    <w:p w14:paraId="192849E2" w14:textId="77777777" w:rsidR="00377F0D" w:rsidRPr="00377F0D" w:rsidRDefault="00377F0D" w:rsidP="00377F0D">
      <w:r w:rsidRPr="00377F0D">
        <w:rPr>
          <w:b/>
          <w:bCs/>
        </w:rPr>
        <w:t>Use several years, not one.</w:t>
      </w:r>
      <w:r w:rsidRPr="00377F0D">
        <w:t xml:space="preserve"> One year is only ~400 rows — too few to train well. Ten years gives ~4,000 rows and lets you compute dwelling stock growth.</w:t>
      </w:r>
    </w:p>
    <w:p w14:paraId="39A7220B" w14:textId="77777777" w:rsidR="00377F0D" w:rsidRPr="00377F0D" w:rsidRDefault="00377F0D" w:rsidP="00377F0D">
      <w:r w:rsidRPr="00377F0D">
        <w:rPr>
          <w:b/>
          <w:bCs/>
        </w:rPr>
        <w:t>Your test score is slightly optimistic.</w:t>
      </w:r>
      <w:r w:rsidRPr="00377F0D">
        <w:t xml:space="preserve"> Areas with missing prices are small, quiet markets. Your model learned from busier areas. So it will do a bit worse on the gaps than your test score suggests. Say so in limitations.</w:t>
      </w:r>
    </w:p>
    <w:p w14:paraId="0C6B4887" w14:textId="77777777" w:rsidR="00363565" w:rsidRDefault="00363565"/>
    <w:p w14:paraId="5A97266D" w14:textId="77777777" w:rsidR="001C72CA" w:rsidRDefault="001C72CA"/>
    <w:p w14:paraId="307AD99E" w14:textId="77777777" w:rsidR="001C72CA" w:rsidRDefault="001C72CA"/>
    <w:p w14:paraId="600CCE13" w14:textId="049A0E82" w:rsidR="001C72CA" w:rsidRDefault="001C72CA">
      <w:r>
        <w:lastRenderedPageBreak/>
        <w:t>Datasets needed</w:t>
      </w:r>
    </w:p>
    <w:p w14:paraId="4C844829" w14:textId="77777777" w:rsidR="001C72CA" w:rsidRPr="001C72CA" w:rsidRDefault="001C72CA" w:rsidP="001C72CA">
      <w:pPr>
        <w:numPr>
          <w:ilvl w:val="0"/>
          <w:numId w:val="2"/>
        </w:numPr>
      </w:pPr>
      <w:r w:rsidRPr="001C72CA">
        <w:rPr>
          <w:b/>
          <w:bCs/>
        </w:rPr>
        <w:t>Paavo postal-code characteristics — essential.</w:t>
      </w:r>
      <w:r w:rsidRPr="001C72CA">
        <w:t xml:space="preserve"> Download the annual Paavo data for the matching years and postal codes. Statistics Finland provides Paavo variables for population, education, income, households, buildings/dwellings, workplaces, and main activity. </w:t>
      </w:r>
      <w:r w:rsidRPr="001C72CA">
        <w:br/>
        <w:t>I’d initially take:</w:t>
      </w:r>
    </w:p>
    <w:p w14:paraId="09D125FD" w14:textId="77777777" w:rsidR="001C72CA" w:rsidRPr="001C72CA" w:rsidRDefault="001C72CA" w:rsidP="001C72CA">
      <w:pPr>
        <w:numPr>
          <w:ilvl w:val="1"/>
          <w:numId w:val="2"/>
        </w:numPr>
      </w:pPr>
      <w:r w:rsidRPr="001C72CA">
        <w:t xml:space="preserve">median/average household disposable income </w:t>
      </w:r>
    </w:p>
    <w:p w14:paraId="37AB0D43" w14:textId="77777777" w:rsidR="001C72CA" w:rsidRPr="001C72CA" w:rsidRDefault="001C72CA" w:rsidP="001C72CA">
      <w:pPr>
        <w:numPr>
          <w:ilvl w:val="1"/>
          <w:numId w:val="2"/>
        </w:numPr>
      </w:pPr>
      <w:r w:rsidRPr="001C72CA">
        <w:t xml:space="preserve">higher-education share </w:t>
      </w:r>
    </w:p>
    <w:p w14:paraId="38289F94" w14:textId="77777777" w:rsidR="001C72CA" w:rsidRPr="001C72CA" w:rsidRDefault="001C72CA" w:rsidP="001C72CA">
      <w:pPr>
        <w:numPr>
          <w:ilvl w:val="1"/>
          <w:numId w:val="2"/>
        </w:numPr>
      </w:pPr>
      <w:r w:rsidRPr="001C72CA">
        <w:t xml:space="preserve">unemployment or employment share </w:t>
      </w:r>
    </w:p>
    <w:p w14:paraId="097EBB3F" w14:textId="77777777" w:rsidR="001C72CA" w:rsidRPr="001C72CA" w:rsidRDefault="001C72CA" w:rsidP="001C72CA">
      <w:pPr>
        <w:numPr>
          <w:ilvl w:val="1"/>
          <w:numId w:val="2"/>
        </w:numPr>
      </w:pPr>
      <w:r w:rsidRPr="001C72CA">
        <w:t xml:space="preserve">average household size </w:t>
      </w:r>
    </w:p>
    <w:p w14:paraId="5DE2287E" w14:textId="77777777" w:rsidR="001C72CA" w:rsidRPr="001C72CA" w:rsidRDefault="001C72CA" w:rsidP="001C72CA">
      <w:pPr>
        <w:numPr>
          <w:ilvl w:val="1"/>
          <w:numId w:val="2"/>
        </w:numPr>
      </w:pPr>
      <w:r w:rsidRPr="001C72CA">
        <w:t xml:space="preserve">one-person household share </w:t>
      </w:r>
    </w:p>
    <w:p w14:paraId="483843FD" w14:textId="77777777" w:rsidR="001C72CA" w:rsidRPr="001C72CA" w:rsidRDefault="001C72CA" w:rsidP="001C72CA">
      <w:pPr>
        <w:numPr>
          <w:ilvl w:val="1"/>
          <w:numId w:val="2"/>
        </w:numPr>
      </w:pPr>
      <w:r w:rsidRPr="001C72CA">
        <w:t xml:space="preserve">number of dwellings </w:t>
      </w:r>
    </w:p>
    <w:p w14:paraId="31950F10" w14:textId="77777777" w:rsidR="001C72CA" w:rsidRPr="001C72CA" w:rsidRDefault="001C72CA" w:rsidP="001C72CA">
      <w:pPr>
        <w:numPr>
          <w:ilvl w:val="1"/>
          <w:numId w:val="2"/>
        </w:numPr>
      </w:pPr>
      <w:r w:rsidRPr="001C72CA">
        <w:t xml:space="preserve">rental-dwelling share </w:t>
      </w:r>
    </w:p>
    <w:p w14:paraId="3E6F9D99" w14:textId="77777777" w:rsidR="001C72CA" w:rsidRPr="001C72CA" w:rsidRDefault="001C72CA" w:rsidP="001C72CA">
      <w:pPr>
        <w:numPr>
          <w:ilvl w:val="1"/>
          <w:numId w:val="2"/>
        </w:numPr>
      </w:pPr>
      <w:r w:rsidRPr="001C72CA">
        <w:t xml:space="preserve">average dwelling size </w:t>
      </w:r>
    </w:p>
    <w:p w14:paraId="5AFDC6AE" w14:textId="77777777" w:rsidR="001C72CA" w:rsidRPr="001C72CA" w:rsidRDefault="001C72CA" w:rsidP="001C72CA">
      <w:pPr>
        <w:numPr>
          <w:ilvl w:val="1"/>
          <w:numId w:val="2"/>
        </w:numPr>
      </w:pPr>
      <w:r w:rsidRPr="001C72CA">
        <w:t xml:space="preserve">possibly population </w:t>
      </w:r>
    </w:p>
    <w:p w14:paraId="54BBE1B8" w14:textId="77777777" w:rsidR="001C72CA" w:rsidRPr="001C72CA" w:rsidRDefault="001C72CA" w:rsidP="001C72CA">
      <w:r w:rsidRPr="001C72CA">
        <w:t xml:space="preserve">The easiest source is the </w:t>
      </w:r>
      <w:r w:rsidRPr="001C72CA">
        <w:rPr>
          <w:b/>
          <w:bCs/>
        </w:rPr>
        <w:t>“All data groups”</w:t>
      </w:r>
      <w:r w:rsidRPr="001C72CA">
        <w:t xml:space="preserve"> Paavo table, then we select only the variables we need. </w:t>
      </w:r>
      <w:hyperlink r:id="rId5" w:tgtFrame="_blank" w:history="1">
        <w:r w:rsidRPr="001C72CA">
          <w:rPr>
            <w:rStyle w:val="Hyperlink"/>
          </w:rPr>
          <w:t>Open Paavo database</w:t>
        </w:r>
      </w:hyperlink>
    </w:p>
    <w:p w14:paraId="46CF27E2" w14:textId="77777777" w:rsidR="001C72CA" w:rsidRPr="001C72CA" w:rsidRDefault="001C72CA" w:rsidP="001C72CA">
      <w:pPr>
        <w:numPr>
          <w:ilvl w:val="0"/>
          <w:numId w:val="2"/>
        </w:numPr>
      </w:pPr>
      <w:r w:rsidRPr="001C72CA">
        <w:rPr>
          <w:b/>
          <w:bCs/>
        </w:rPr>
        <w:t>Postal-code geography — essential for distance-to-centre.</w:t>
      </w:r>
      <w:r w:rsidRPr="001C72CA">
        <w:t xml:space="preserve"> Statistics Finland publishes Paavo postal-code geographic data as GeoJSON/Shapefile. We can calculate each postal area's centroid and then its distance to the centre of Helsinki, Espoo, Vantaa, Tampere, Turku, Oulu, Jyväskylä, or Kuopio. </w:t>
      </w:r>
      <w:r w:rsidRPr="001C72CA">
        <w:br/>
        <w:t xml:space="preserve">This is better than manually adding distances. </w:t>
      </w:r>
    </w:p>
    <w:p w14:paraId="1439F35A" w14:textId="77777777" w:rsidR="001C72CA" w:rsidRPr="001C72CA" w:rsidRDefault="001C72CA" w:rsidP="001C72CA">
      <w:pPr>
        <w:numPr>
          <w:ilvl w:val="0"/>
          <w:numId w:val="2"/>
        </w:numPr>
      </w:pPr>
      <w:r w:rsidRPr="001C72CA">
        <w:rPr>
          <w:b/>
          <w:bCs/>
        </w:rPr>
        <w:t>Postal-code → municipality mapping — essential for clean joining.</w:t>
      </w:r>
      <w:r w:rsidRPr="001C72CA">
        <w:t xml:space="preserve"> Statistics Finland publishes year-specific postal-code–municipality keys. That's important because postal-code boundaries/classifications can change between years. </w:t>
      </w:r>
    </w:p>
    <w:p w14:paraId="0E398CE7" w14:textId="77777777" w:rsidR="001C72CA" w:rsidRPr="001C72CA" w:rsidRDefault="001C72CA" w:rsidP="001C72CA">
      <w:r w:rsidRPr="001C72CA">
        <w:t xml:space="preserve">One important complication: </w:t>
      </w:r>
      <w:r w:rsidRPr="001C72CA">
        <w:rPr>
          <w:b/>
          <w:bCs/>
        </w:rPr>
        <w:t>Paavo currently provides data through 2024, while your price file runs through 2025.</w:t>
      </w:r>
      <w:r w:rsidRPr="001C72CA">
        <w:t xml:space="preserve"> So I would probably use </w:t>
      </w:r>
      <w:r w:rsidRPr="001C72CA">
        <w:rPr>
          <w:b/>
          <w:bCs/>
        </w:rPr>
        <w:t>2020–2024 or 2021–2024</w:t>
      </w:r>
      <w:r w:rsidRPr="001C72CA">
        <w:t xml:space="preserve"> for the main modelling dataset rather than forcing 2025 socioeconomic features onto it. Also, Statistics Finland warns that postal-code statistics produced using different annual postal-code classifications are not directly comparable without care. </w:t>
      </w:r>
    </w:p>
    <w:p w14:paraId="0A5603C7" w14:textId="77777777" w:rsidR="001C72CA" w:rsidRDefault="001C72CA"/>
    <w:p w14:paraId="57EF60A7" w14:textId="77777777" w:rsidR="00666A5D" w:rsidRDefault="00666A5D"/>
    <w:p w14:paraId="7D621C78" w14:textId="6E57165F" w:rsidR="00666A5D" w:rsidRDefault="00666A5D" w:rsidP="00666A5D">
      <w:hyperlink r:id="rId6" w:history="1">
        <w:r w:rsidRPr="00666A5D">
          <w:rPr>
            <w:rStyle w:val="Hyperlink"/>
          </w:rPr>
          <w:t>Prices per square meter of old dwellings in housing companies and numbers of transactions by postal code area, yearly by Year, Postal code, Building type and Information. PxWeb</w:t>
        </w:r>
      </w:hyperlink>
      <w:r w:rsidR="003E5BA8">
        <w:t xml:space="preserve"> : price for 5 years</w:t>
      </w:r>
    </w:p>
    <w:p w14:paraId="549966FD" w14:textId="77777777" w:rsidR="003E5BA8" w:rsidRDefault="003E5BA8" w:rsidP="00666A5D"/>
    <w:p w14:paraId="46D5BF7D" w14:textId="497971D2" w:rsidR="00293322" w:rsidRDefault="00293322" w:rsidP="00666A5D">
      <w:hyperlink r:id="rId7" w:history="1">
        <w:r w:rsidRPr="00293322">
          <w:rPr>
            <w:rStyle w:val="Hyperlink"/>
          </w:rPr>
          <w:t>5. Households' disposable monetary income by Postal code area, Year and Information. PxWeb</w:t>
        </w:r>
      </w:hyperlink>
      <w:r>
        <w:t xml:space="preserve"> : average income of households 2020-2024 (</w:t>
      </w:r>
      <w:r w:rsidRPr="00293322">
        <w:t>Hide rows with only zeros, '-' or dots</w:t>
      </w:r>
      <w:r>
        <w:t>)</w:t>
      </w:r>
    </w:p>
    <w:p w14:paraId="4CBB9F61" w14:textId="77777777" w:rsidR="003E5BA8" w:rsidRDefault="003E5BA8" w:rsidP="00666A5D"/>
    <w:p w14:paraId="0508BE1A" w14:textId="77777777" w:rsidR="00523FF0" w:rsidRDefault="00523FF0" w:rsidP="00523FF0">
      <w:hyperlink r:id="rId8" w:history="1">
        <w:r w:rsidRPr="00523FF0">
          <w:rPr>
            <w:rStyle w:val="Hyperlink"/>
          </w:rPr>
          <w:t>1. Population structure by Postal code area, Year and Information. PxWeb</w:t>
        </w:r>
      </w:hyperlink>
      <w:r>
        <w:t xml:space="preserve"> : population structure Inhabitants, total </w:t>
      </w:r>
      <w:r>
        <w:t>2020-2024</w:t>
      </w:r>
      <w:r>
        <w:t xml:space="preserve"> </w:t>
      </w:r>
      <w:r>
        <w:t>(</w:t>
      </w:r>
      <w:r w:rsidRPr="00293322">
        <w:t>Hide rows with only zeros, '-' or dots</w:t>
      </w:r>
      <w:r>
        <w:t>)</w:t>
      </w:r>
    </w:p>
    <w:p w14:paraId="3EA22662" w14:textId="3B7197A7" w:rsidR="00666A5D" w:rsidRDefault="00666A5D" w:rsidP="00666A5D"/>
    <w:p w14:paraId="528AAB3E" w14:textId="77777777" w:rsidR="00193A4F" w:rsidRDefault="00193A4F" w:rsidP="00193A4F">
      <w:hyperlink r:id="rId9" w:history="1">
        <w:r w:rsidRPr="00193A4F">
          <w:rPr>
            <w:rStyle w:val="Hyperlink"/>
          </w:rPr>
          <w:t>4. Size and stage in life of households by Postal code area, Year and</w:t>
        </w:r>
        <w:r w:rsidRPr="00193A4F">
          <w:rPr>
            <w:rStyle w:val="Hyperlink"/>
          </w:rPr>
          <w:t xml:space="preserve"> </w:t>
        </w:r>
        <w:r w:rsidRPr="00193A4F">
          <w:rPr>
            <w:rStyle w:val="Hyperlink"/>
          </w:rPr>
          <w:t>Information. PxWeb</w:t>
        </w:r>
      </w:hyperlink>
      <w:r>
        <w:t xml:space="preserve"> : average size of households 2020 – 2024 </w:t>
      </w:r>
      <w:r>
        <w:t>(</w:t>
      </w:r>
      <w:r w:rsidRPr="00293322">
        <w:t>Hide rows with only zeros, '-' or dots</w:t>
      </w:r>
      <w:r>
        <w:t>)</w:t>
      </w:r>
    </w:p>
    <w:p w14:paraId="485695C6" w14:textId="2CD83B7D" w:rsidR="00666A5D" w:rsidRDefault="00666A5D" w:rsidP="00666A5D"/>
    <w:p w14:paraId="3445DB48" w14:textId="564E20F3" w:rsidR="00A77480" w:rsidRDefault="00B957CD" w:rsidP="00666A5D">
      <w:hyperlink r:id="rId10" w:history="1">
        <w:r w:rsidRPr="00B957CD">
          <w:rPr>
            <w:rStyle w:val="Hyperlink"/>
          </w:rPr>
          <w:t>6. Buildings and dwellings by Postal code area, Year and Information. PxWeb</w:t>
        </w:r>
      </w:hyperlink>
      <w:r>
        <w:t xml:space="preserve"> : dwellings in block of flats (RA) 2020-2024) </w:t>
      </w:r>
      <w:r>
        <w:t>(</w:t>
      </w:r>
      <w:r w:rsidRPr="00293322">
        <w:t>Hide rows with only zeros, '-' or dots</w:t>
      </w:r>
      <w:r>
        <w:t>)</w:t>
      </w:r>
    </w:p>
    <w:p w14:paraId="10AD70BF" w14:textId="77777777" w:rsidR="0076091B" w:rsidRDefault="0076091B" w:rsidP="00666A5D"/>
    <w:p w14:paraId="4EC6AF21" w14:textId="70FF3CD8" w:rsidR="0076091B" w:rsidRDefault="0076091B" w:rsidP="00666A5D">
      <w:hyperlink r:id="rId11" w:history="1">
        <w:r w:rsidRPr="0076091B">
          <w:rPr>
            <w:rStyle w:val="Hyperlink"/>
          </w:rPr>
          <w:t>4. Size and stage in life of households by Postal code area, Year and Information. PxWeb</w:t>
        </w:r>
      </w:hyperlink>
      <w:r>
        <w:t xml:space="preserve">: households living in rented dwellings 2020-2024 </w:t>
      </w:r>
      <w:r>
        <w:t>(</w:t>
      </w:r>
      <w:r w:rsidRPr="00293322">
        <w:t>Hide rows with only zeros, '-' or dots</w:t>
      </w:r>
      <w:r>
        <w:t>)</w:t>
      </w:r>
    </w:p>
    <w:p w14:paraId="553A978D" w14:textId="77777777" w:rsidR="009A10CE" w:rsidRDefault="009A10CE" w:rsidP="00666A5D"/>
    <w:p w14:paraId="0B335E8B" w14:textId="6ABB6736" w:rsidR="009A10CE" w:rsidRDefault="00EC0900" w:rsidP="00666A5D">
      <w:hyperlink r:id="rId12" w:history="1">
        <w:r w:rsidRPr="00EC0900">
          <w:rPr>
            <w:rStyle w:val="Hyperlink"/>
          </w:rPr>
          <w:t>2. Educational structure by Postal code area, Information and Year. PxWeb</w:t>
        </w:r>
      </w:hyperlink>
      <w:r>
        <w:t xml:space="preserve">: </w:t>
      </w:r>
      <w:r w:rsidRPr="00EC0900">
        <w:t>Academic degree - Higher university level degree (KO)</w:t>
      </w:r>
      <w:r>
        <w:t xml:space="preserve"> 2020-2024 </w:t>
      </w:r>
      <w:r>
        <w:t>(</w:t>
      </w:r>
      <w:r w:rsidRPr="00293322">
        <w:t>Hide rows with only zeros, '-' or dots</w:t>
      </w:r>
      <w:r>
        <w:t>)</w:t>
      </w:r>
    </w:p>
    <w:p w14:paraId="30944908" w14:textId="77777777" w:rsidR="00EE5AF9" w:rsidRDefault="00EE5AF9" w:rsidP="00666A5D"/>
    <w:p w14:paraId="02446F6E" w14:textId="691AABF4" w:rsidR="00EE5AF9" w:rsidRDefault="00EE5AF9" w:rsidP="00EE5AF9">
      <w:hyperlink r:id="rId13" w:history="1">
        <w:r w:rsidRPr="00EE5AF9">
          <w:rPr>
            <w:rStyle w:val="Hyperlink"/>
          </w:rPr>
          <w:t>6. Buildings and dwellings by Postal code area, Year and Information. PxWeb</w:t>
        </w:r>
      </w:hyperlink>
      <w:r>
        <w:t xml:space="preserve">: Average floor area per dwelling (RA) 2020-2024 </w:t>
      </w:r>
      <w:r>
        <w:t>(</w:t>
      </w:r>
      <w:r w:rsidRPr="00293322">
        <w:t>Hide rows with only zeros, '-' or dots</w:t>
      </w:r>
      <w:r>
        <w:t>)</w:t>
      </w:r>
    </w:p>
    <w:p w14:paraId="3DB549BD" w14:textId="77777777" w:rsidR="003351F1" w:rsidRDefault="003351F1" w:rsidP="00EE5AF9"/>
    <w:p w14:paraId="53857374" w14:textId="0935D06B" w:rsidR="003351F1" w:rsidRDefault="005E6663" w:rsidP="00EE5AF9">
      <w:hyperlink r:id="rId14" w:history="1">
        <w:r w:rsidRPr="005E6663">
          <w:rPr>
            <w:rStyle w:val="Hyperlink"/>
          </w:rPr>
          <w:t>8. Main type of activity by Postal code area, Year and Information. PxWeb</w:t>
        </w:r>
      </w:hyperlink>
      <w:r w:rsidR="000B7073">
        <w:t xml:space="preserve">: Unemployed (PT) 2020-2024 </w:t>
      </w:r>
      <w:r w:rsidR="000B7073">
        <w:t>(</w:t>
      </w:r>
      <w:r w:rsidR="000B7073" w:rsidRPr="00293322">
        <w:t>Hide rows with only zeros, '-' or dots</w:t>
      </w:r>
      <w:r w:rsidR="000B7073">
        <w:t>)</w:t>
      </w:r>
    </w:p>
    <w:p w14:paraId="1AD0CA6F" w14:textId="77777777" w:rsidR="007D3BF1" w:rsidRDefault="007D3BF1" w:rsidP="00EE5AF9"/>
    <w:p w14:paraId="7F962DE3" w14:textId="77777777" w:rsidR="007D3BF1" w:rsidRDefault="007D3BF1" w:rsidP="007D3BF1">
      <w:hyperlink r:id="rId15" w:history="1">
        <w:r w:rsidRPr="007D3BF1">
          <w:rPr>
            <w:rStyle w:val="Hyperlink"/>
          </w:rPr>
          <w:t>7. Workplace structure by Postal code area, Year and Information. PxWeb</w:t>
        </w:r>
      </w:hyperlink>
      <w:r>
        <w:t xml:space="preserve">: Workplaces, total (TP) 2020-2024 (but 2024 all values are 0) </w:t>
      </w:r>
      <w:r>
        <w:t>(</w:t>
      </w:r>
      <w:r w:rsidRPr="00293322">
        <w:t>Hide rows with only zeros, '-' or dots</w:t>
      </w:r>
      <w:r>
        <w:t>)</w:t>
      </w:r>
    </w:p>
    <w:p w14:paraId="393CDCBD" w14:textId="3F6B48FD" w:rsidR="007D3BF1" w:rsidRDefault="007D3BF1" w:rsidP="00EE5AF9"/>
    <w:p w14:paraId="050DB495" w14:textId="3E63D148" w:rsidR="00C21502" w:rsidRDefault="002B4868" w:rsidP="00EE5AF9">
      <w:hyperlink r:id="rId16" w:history="1">
        <w:r w:rsidRPr="002B4868">
          <w:rPr>
            <w:rStyle w:val="Hyperlink"/>
          </w:rPr>
          <w:t>4. Size and stage in life of households by Postal code area, Year and Information. PxWeb</w:t>
        </w:r>
      </w:hyperlink>
      <w:r>
        <w:t xml:space="preserve">: Households, total (TE) 2020-2024 </w:t>
      </w:r>
      <w:r>
        <w:t>(</w:t>
      </w:r>
      <w:r w:rsidRPr="00293322">
        <w:t>Hide rows with only zeros, '-' or dots</w:t>
      </w:r>
      <w:r>
        <w:t>)</w:t>
      </w:r>
    </w:p>
    <w:p w14:paraId="62A49E37" w14:textId="77777777" w:rsidR="002A4FC5" w:rsidRDefault="002A4FC5" w:rsidP="00EE5AF9"/>
    <w:p w14:paraId="627639C4" w14:textId="06613A47" w:rsidR="002A4FC5" w:rsidRDefault="002A4FC5" w:rsidP="00EE5AF9">
      <w:hyperlink r:id="rId17" w:history="1">
        <w:r w:rsidRPr="002A4FC5">
          <w:rPr>
            <w:rStyle w:val="Hyperlink"/>
          </w:rPr>
          <w:t>6. Buildings and dwellings by Postal code area, Year and Information. PxWeb</w:t>
        </w:r>
      </w:hyperlink>
      <w:r>
        <w:t xml:space="preserve">: Dwellings (RA) 2020-2024 </w:t>
      </w:r>
      <w:r>
        <w:t>(</w:t>
      </w:r>
      <w:r w:rsidRPr="00293322">
        <w:t>Hide rows with only zeros, '-' or dots</w:t>
      </w:r>
      <w:r>
        <w:t>)</w:t>
      </w:r>
    </w:p>
    <w:p w14:paraId="3272F05E" w14:textId="77777777" w:rsidR="00BB7752" w:rsidRDefault="00BB7752" w:rsidP="00EE5AF9"/>
    <w:p w14:paraId="793D7197" w14:textId="48F9CF19" w:rsidR="00BB7752" w:rsidRDefault="0055084A" w:rsidP="00EE5AF9">
      <w:hyperlink r:id="rId18" w:history="1">
        <w:r w:rsidRPr="0055084A">
          <w:rPr>
            <w:rStyle w:val="Hyperlink"/>
          </w:rPr>
          <w:t>2. Educational structure by Postal code area, Year and Information. PxWeb</w:t>
        </w:r>
      </w:hyperlink>
      <w:r>
        <w:t>: Aged 18 or over, total (KO)</w:t>
      </w:r>
      <w:r w:rsidR="005F028E">
        <w:t xml:space="preserve"> </w:t>
      </w:r>
      <w:r w:rsidR="005F028E">
        <w:t>(</w:t>
      </w:r>
      <w:r w:rsidR="005F028E" w:rsidRPr="00293322">
        <w:t>Hide rows with only zeros, '-' or dots</w:t>
      </w:r>
      <w:r w:rsidR="005F028E">
        <w:t>)</w:t>
      </w:r>
    </w:p>
    <w:p w14:paraId="19CE6487" w14:textId="1673874F" w:rsidR="00EE5AF9" w:rsidRDefault="00EE5AF9" w:rsidP="00666A5D"/>
    <w:p w14:paraId="5F000566" w14:textId="0400AB20" w:rsidR="00FB6596" w:rsidRDefault="00FB6596" w:rsidP="00666A5D">
      <w:hyperlink r:id="rId19" w:history="1">
        <w:r w:rsidRPr="00FB6596">
          <w:rPr>
            <w:rStyle w:val="Hyperlink"/>
          </w:rPr>
          <w:t>4. Size and stage in life of households by Postal code area, Year and Information. PxWeb</w:t>
        </w:r>
      </w:hyperlink>
      <w:r>
        <w:t xml:space="preserve">: One-person households (TE) 2020-2024 </w:t>
      </w:r>
      <w:r>
        <w:t>(</w:t>
      </w:r>
      <w:r w:rsidRPr="00293322">
        <w:t>Hide rows with only zeros, '-' or dots</w:t>
      </w:r>
      <w:r>
        <w:t>)</w:t>
      </w:r>
    </w:p>
    <w:sectPr w:rsidR="00FB6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670ED"/>
    <w:multiLevelType w:val="multilevel"/>
    <w:tmpl w:val="265C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577DE"/>
    <w:multiLevelType w:val="multilevel"/>
    <w:tmpl w:val="9DE04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2973834">
    <w:abstractNumId w:val="0"/>
  </w:num>
  <w:num w:numId="2" w16cid:durableId="1359887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8A8"/>
    <w:rsid w:val="000B7073"/>
    <w:rsid w:val="00193A4F"/>
    <w:rsid w:val="001C72CA"/>
    <w:rsid w:val="00293322"/>
    <w:rsid w:val="002A4FC5"/>
    <w:rsid w:val="002B4868"/>
    <w:rsid w:val="003351F1"/>
    <w:rsid w:val="00363565"/>
    <w:rsid w:val="00377F0D"/>
    <w:rsid w:val="003E5BA8"/>
    <w:rsid w:val="004E50F4"/>
    <w:rsid w:val="00523FF0"/>
    <w:rsid w:val="0055084A"/>
    <w:rsid w:val="00562C8C"/>
    <w:rsid w:val="005E6663"/>
    <w:rsid w:val="005F028E"/>
    <w:rsid w:val="00666A5D"/>
    <w:rsid w:val="0066756B"/>
    <w:rsid w:val="006A63A0"/>
    <w:rsid w:val="0076091B"/>
    <w:rsid w:val="007B2E8F"/>
    <w:rsid w:val="007D3BF1"/>
    <w:rsid w:val="00990954"/>
    <w:rsid w:val="009A10CE"/>
    <w:rsid w:val="009D52A6"/>
    <w:rsid w:val="00A71E99"/>
    <w:rsid w:val="00A77480"/>
    <w:rsid w:val="00B957CD"/>
    <w:rsid w:val="00BB7752"/>
    <w:rsid w:val="00C21502"/>
    <w:rsid w:val="00CA08A8"/>
    <w:rsid w:val="00EC0900"/>
    <w:rsid w:val="00EE5AF9"/>
    <w:rsid w:val="00FB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3623DD"/>
  <w15:chartTrackingRefBased/>
  <w15:docId w15:val="{511884D9-E7EC-416E-A5BF-2256A51B7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8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8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8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8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8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8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8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6A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6A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748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xdata.stat.fi/PxWeb/pxweb/en/Postinumeroalueittainen_avoin_tieto/Postinumeroalueittainen_avoin_tieto__uusin/12ey.px/table/tableViewLayout1/" TargetMode="External"/><Relationship Id="rId13" Type="http://schemas.openxmlformats.org/officeDocument/2006/relationships/hyperlink" Target="https://pxdata.stat.fi/PxWeb/pxweb/en/Postinumeroalueittainen_avoin_tieto/Postinumeroalueittainen_avoin_tieto__uusin/12f4.px/table/tableViewLayout1/" TargetMode="External"/><Relationship Id="rId18" Type="http://schemas.openxmlformats.org/officeDocument/2006/relationships/hyperlink" Target="https://pxdata.stat.fi/PxWeb/pxweb/en/Postinumeroalueittainen_avoin_tieto/Postinumeroalueittainen_avoin_tieto__uusin/12ez.px/table/tableViewLayout1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pxdata.stat.fi/PxWeb/pxweb/en/Postinumeroalueittainen_avoin_tieto/Postinumeroalueittainen_avoin_tieto__uusin/12f3.px/table/tableViewLayout1/" TargetMode="External"/><Relationship Id="rId12" Type="http://schemas.openxmlformats.org/officeDocument/2006/relationships/hyperlink" Target="https://pxdata.stat.fi/PxWeb/pxweb/en/Postinumeroalueittainen_avoin_tieto/Postinumeroalueittainen_avoin_tieto__uusin/12ez.px/table/tableViewLayout1/" TargetMode="External"/><Relationship Id="rId17" Type="http://schemas.openxmlformats.org/officeDocument/2006/relationships/hyperlink" Target="https://pxdata.stat.fi/PxWeb/pxweb/en/Postinumeroalueittainen_avoin_tieto/Postinumeroalueittainen_avoin_tieto__uusin/12f4.px/table/tableViewLayout1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xdata.stat.fi/PxWeb/pxweb/en/Postinumeroalueittainen_avoin_tieto/Postinumeroalueittainen_avoin_tieto__uusin/12f2.px/table/tableViewLayout1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xdata.stat.fi/PxWeb/pxweb/en/StatFin/StatFin__ashi/13mu.px/table/tableViewLayout1/" TargetMode="External"/><Relationship Id="rId11" Type="http://schemas.openxmlformats.org/officeDocument/2006/relationships/hyperlink" Target="https://pxdata.stat.fi/PxWeb/pxweb/en/Postinumeroalueittainen_avoin_tieto/Postinumeroalueittainen_avoin_tieto__uusin/12f2.px/table/tableViewLayout1/" TargetMode="External"/><Relationship Id="rId5" Type="http://schemas.openxmlformats.org/officeDocument/2006/relationships/hyperlink" Target="https://pxdata.stat.fi/PxWeb/pxweb/en/Postinumeroalueittainen_avoin_tieto/Postinumeroalueittainen_avoin_tieto__uusin/?utm_source=chatgpt.com" TargetMode="External"/><Relationship Id="rId15" Type="http://schemas.openxmlformats.org/officeDocument/2006/relationships/hyperlink" Target="https://pxdata.stat.fi/PxWeb/pxweb/en/Postinumeroalueittainen_avoin_tieto/Postinumeroalueittainen_avoin_tieto__uusin/12f5.px/table/tableViewLayout1/" TargetMode="External"/><Relationship Id="rId10" Type="http://schemas.openxmlformats.org/officeDocument/2006/relationships/hyperlink" Target="https://pxdata.stat.fi/PxWeb/pxweb/en/Postinumeroalueittainen_avoin_tieto/Postinumeroalueittainen_avoin_tieto__uusin/12f4.px/table/tableViewLayout1/" TargetMode="External"/><Relationship Id="rId19" Type="http://schemas.openxmlformats.org/officeDocument/2006/relationships/hyperlink" Target="https://pxdata.stat.fi/PxWeb/pxweb/en/Postinumeroalueittainen_avoin_tieto/Postinumeroalueittainen_avoin_tieto__uusin/12f2.px/table/tableViewLayout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xdata.stat.fi/PxWeb/pxweb/en/Postinumeroalueittainen_avoin_tieto/Postinumeroalueittainen_avoin_tieto__uusin/12f2.px/table/tableViewLayout1/" TargetMode="External"/><Relationship Id="rId14" Type="http://schemas.openxmlformats.org/officeDocument/2006/relationships/hyperlink" Target="https://pxdata.stat.fi/PxWeb/pxweb/en/Postinumeroalueittainen_avoin_tieto/Postinumeroalueittainen_avoin_tieto__uusin/12f6.px/table/tableViewLayout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1161</Words>
  <Characters>6623</Characters>
  <Application>Microsoft Office Word</Application>
  <DocSecurity>0</DocSecurity>
  <Lines>55</Lines>
  <Paragraphs>15</Paragraphs>
  <ScaleCrop>false</ScaleCrop>
  <Company/>
  <LinksUpToDate>false</LinksUpToDate>
  <CharactersWithSpaces>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Amilaar Gentina</dc:creator>
  <cp:keywords/>
  <dc:description/>
  <cp:lastModifiedBy>Amilaar Gentina</cp:lastModifiedBy>
  <cp:revision>26</cp:revision>
  <dcterms:created xsi:type="dcterms:W3CDTF">2026-09-02T18:19:00Z</dcterms:created>
  <dcterms:modified xsi:type="dcterms:W3CDTF">2026-09-02T19:30:00Z</dcterms:modified>
</cp:coreProperties>
</file>