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28201" cy="612694"/>
            <wp:docPr id="0" name="Drawing 0" descr="146982703-f6b1-4a31-bd93-39fdf0eb98d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46982703-f6b1-4a31-bd93-39fdf0eb98d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28201" cy="6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72"/>
          <w:szCs w:val="72"/>
        </w:rPr>
        <w:t>Diagrama Gantt</w:t>
      </w:r>
      <w:r>
        <w:rPr>
          <w:rFonts w:ascii="Arial" w:hAnsi="Arial" w:cs="Arial" w:eastAsia="Arial"/>
          <w:color w:val="000000"/>
          <w:sz w:val="24"/>
          <w:szCs w:val="24"/>
        </w:rPr>
        <w:t>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683"/>
        <w:gridCol w:w="351"/>
        <w:gridCol w:w="456"/>
        <w:gridCol w:w="140"/>
        <w:gridCol w:w="304"/>
        <w:gridCol w:w="312"/>
        <w:gridCol w:w="304"/>
        <w:gridCol w:w="304"/>
        <w:gridCol w:w="304"/>
        <w:gridCol w:w="304"/>
        <w:gridCol w:w="304"/>
        <w:gridCol w:w="304"/>
        <w:gridCol w:w="304"/>
        <w:gridCol w:w="343"/>
        <w:gridCol w:w="304"/>
        <w:gridCol w:w="317"/>
        <w:gridCol w:w="304"/>
        <w:gridCol w:w="314"/>
        <w:gridCol w:w="387"/>
        <w:gridCol w:w="341"/>
        <w:gridCol w:w="339"/>
      </w:tblGrid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5" w:type="dxa"/>
            <w:gridSpan w:val="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32"/>
                <w:szCs w:val="32"/>
              </w:rPr>
              <w:t>MES 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20" w:type="dxa"/>
            <w:gridSpan w:val="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32"/>
                <w:szCs w:val="32"/>
              </w:rPr>
              <w:t>MES 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73" w:type="dxa"/>
            <w:gridSpan w:val="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32"/>
                <w:szCs w:val="32"/>
              </w:rPr>
              <w:t>MES 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86" w:type="dxa"/>
            <w:gridSpan w:val="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32"/>
                <w:szCs w:val="32"/>
              </w:rPr>
              <w:t>MES 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48"/>
                <w:szCs w:val="48"/>
              </w:rPr>
              <w:t>Actividades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5" w:type="dxa"/>
            <w:gridSpan w:val="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32"/>
                <w:szCs w:val="32"/>
              </w:rPr>
              <w:t>Semana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20" w:type="dxa"/>
            <w:gridSpan w:val="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32"/>
                <w:szCs w:val="32"/>
              </w:rPr>
              <w:t>Semana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73" w:type="dxa"/>
            <w:gridSpan w:val="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32"/>
                <w:szCs w:val="32"/>
              </w:rPr>
              <w:t>Semana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86" w:type="dxa"/>
            <w:gridSpan w:val="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32"/>
                <w:szCs w:val="32"/>
              </w:rPr>
              <w:t>Semana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CREACION DEL EQUIPO DE TRABAJO.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DEL ACTA DE FORMACION.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DEL LOGO Y MANTRA.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DEL ORGANIGRAMA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 LA HISTORIA DEL EMPRENDEDOR.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 LA CANCION REPRESENTATIVA.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 LA SITUACION PROBLEMATICA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 LA PREGUNTA RETO.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CUADRO DE ALTERNATIVAS DE SOLUCION.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CUADRO DE LO QUE QUIERO SABER MAS.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CUADRO DE LO QUE NO SABEMOS Y QUISIERAMOS CONOCER MAS.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 LAS ENTREVISTAS.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 SATURAR Y AGRUPAR.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 CUADRO DE SIETE COLUMNAS.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REGISTRO EN CUADRO DE NECESIDADES EXPLICITAS E IMPLICITAS.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DEL POV.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 LA PREGUNTA DESAFIO: ¿Cómo podríamos…?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GENERACION DE LLUVIA DE IDEAS EN CUADRO.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 LA CAJA MORFOLOGICA DE DA VINCI.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DIAGRAMA DE FLECHAS.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APLICAMOS LA TECNICA AIDA EN U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NA BOLITA DESESTRESANTE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PROTOTIPO 1.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PROTOTIPO 2: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BUSCAR INFORMACION.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BUSCAR UN PROGRAMA.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ABRIR EL PROGRAMA.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BUSCAR UN MODELO DE REFERENCIA.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USAR LA PLANTILLA.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PEGAR LAS LETRAS DE TEXTO.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PONER IMÁGENES LLAMATIVAS.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ELEGIR COLORES LLAMATIVOS EN FORMATO.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AGREGAR MENSAJES MOTIVADORES.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COLOCAR ORGANIZADORES SEMANALES.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COLOCAR METAS MENSUALES.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PONER UNA LISTA DE PENDIENTES.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COLOCAR LISTA DE HABITOS DIARIOS.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AGREGAR UN CALENDARIO.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AGREGAR ESPACIO PARA NOTAS.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PROTOTIPO CON LA MALLA RECEPTORA.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TECNICA SCAMPER DE MI PROTOTIPO.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PROTOTIPO CON LA TECNICA SCAMPER.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 LA MALLA RECEPTORA DEL PROTOTIPO 3.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LIENZO DE LEAN CANVAS.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 RECURSOS CON LOS QUE CUENTO Y NO CUENTO.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 ACTIVIDADES PARA OBTENER RECURSOS.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REDACCION DEL DIAGRAMA DE GANTT.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AFICHE CON METODO AIDA.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VIDEO PROMOCIONAL.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VIDEO STORYTELLING.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DEL PROTOTIPO 4.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 REDES.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PUBLICACION DE VIDEOS EN REDES.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 CUADROS DE ANALISIS.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CLAVES PARA QUE UN CLIENTE SIEMPRE REGRESA: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 AFICHE DE PROMOCIONES DEL PRODUCTO.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ELABORACION DE AFICHE DE PROMOCIONES DEL PRODUCTO 2.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VALIDAMOS LOS BLOQUES DE MODELO DE NEGOCIO DE LIENZO LEAN CANVAS.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>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1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3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end"/>
      </w:pPr>
      <w:r>
        <w:rPr>
          <w:rFonts w:ascii="Calibri (MS)" w:hAnsi="Calibri (MS)" w:cs="Calibri (MS)" w:eastAsia="Calibri (MS)"/>
          <w:color w:val="ffffff"/>
          <w:sz w:val="36"/>
          <w:szCs w:val="36"/>
        </w:rPr>
        <w:t>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Arial">
    <w:panose1 w:val="020B0604020202020204"/>
    <w:charset w:characterSet="1"/>
  </w:font>
  <w:font w:name="Arial Bold">
    <w:panose1 w:val="020B070402020202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2025-12-02T05:21:00Z</dcterms:created>
  <dc:creator>Apache POI</dc:creator>
</cp:coreProperties>
</file>