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1160921926000J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15:00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13_formulario_cl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14_cliente_ingres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15_primer_n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16_segundo_n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16_segundo_n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Menú Transaction Options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18_menu_transaction_op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Formulario de entrega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19_formulario_entreg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13: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17_antes_finali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14: Antes de click finalizar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17_antes_finali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15: Proceso print completado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21_print_comple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15:00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