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89AF3" w14:textId="77777777" w:rsidR="0089256C" w:rsidRPr="00277BF4" w:rsidRDefault="0089256C" w:rsidP="00277BF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81D0FD" w14:textId="77777777" w:rsidR="004723CC" w:rsidRDefault="004723CC" w:rsidP="004723CC">
      <w:pPr>
        <w:pStyle w:val="Corpodetexto"/>
        <w:rPr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53B32B4" wp14:editId="7B151774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4530" cy="8698230"/>
                <wp:effectExtent l="3810" t="3810" r="3810" b="13335"/>
                <wp:wrapNone/>
                <wp:docPr id="1166859793" name="Agrupa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4530" cy="8698230"/>
                          <a:chOff x="1701" y="1701"/>
                          <a:chExt cx="9078" cy="13698"/>
                        </a:xfrm>
                      </wpg:grpSpPr>
                      <wps:wsp>
                        <wps:cNvPr id="187117326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701" y="1701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37648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711" y="1706"/>
                            <a:ext cx="905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736677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0769" y="1701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7446766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706" y="1711"/>
                            <a:ext cx="0" cy="1368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482082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711" y="15394"/>
                            <a:ext cx="905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933207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774" y="1711"/>
                            <a:ext cx="0" cy="1368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0A6723" id="Agrupar 3" o:spid="_x0000_s1026" style="position:absolute;margin-left:85.05pt;margin-top:85.05pt;width:453.9pt;height:684.9pt;z-index:-251657216;mso-position-horizontal-relative:page;mso-position-vertical-relative:page" coordorigin="1701,1701" coordsize="9078,13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kgsdwMAAG8PAAAOAAAAZHJzL2Uyb0RvYy54bWzsV9tu2zAMfR+wfxD0vvoa31CnKHrDgG4r&#10;1u4DFFu+YLbkSU6d7utHSXaatF1XdGiGAcmDI1kiTR4ektLh0apt0C0VsuYsxc6BjRFlGc9rVqb4&#10;2835hwgj2ROWk4YzmuI7KvHR/P27w6FLqMsr3uRUIFDCZDJ0Ka76vkssS2YVbYk84B1lsFhw0ZIe&#10;pqK0ckEG0N42lmvbgTVwkXeCZ1RKeHtqFvFc6y8KmvVfikLSHjUpBtt6/RT6uVBPa35IklKQrqqz&#10;0QzyCitaUjP46FrVKekJWor6kaq2zgSXvOgPMt5avCjqjGofwBvHfuDNheDLTvtSJkPZrWECaB/g&#10;9Gq12efbC9Fdd1fCWA/DS559l4CLNXRlsrmu5qXZjBbDJ55DPMmy59rxVSFapQJcQiuN790aX7rq&#10;UQYvZ2HgzzwIQwZrURBHLkx0BLIKwqTknNB2MIJlPRjXzkb52A6BTkrY8UBaiVokMV/W1o7WqegD&#10;neQ9YvLvELuuSEd1IKRC5EqgOgcjotBxQs8NfIwYaQGNr8A3wsqGIidU1ikzYP8ErzTYIsZPKthG&#10;j4XgQ0VJDuY52pstATWREJk/gv0EaBPkzog2/G+iRZJOyP6C8hapQYoFWK7jSG4vZW+2TltUWCVv&#10;6vy8bho9EeXipBHolqis0r9R+9a2hqnNjCsxo1G9gUAZtww8C57fgYuCm9SEUgKDioufGA2QlimW&#10;P5ZEUIyajwxgih3fV3msJ/4sdGEiNlcWmyuEZaAqxT1GZnjSm9xfdqIuK/iSo51m/Bh4XNTacWWf&#10;sWo0Foi0K0Y5geNBkkThxKjLmgGZNNVHbpwwk6vZio25uuaTpunNXQdM3KKTEZlwfwGdnHUOBiqw&#10;JJnoFNuzMQP/wKcG7H6OT2tWkKRhaEhx4M1sLbBFIfkypimmnhJZGUZqDcZuKKAs1x6oNDsbxz2p&#10;GzOG8vFbTirKKsx2GP7AD70gCFWVe1RQYuXRyIE3Lyh2GMQPyvBEgX1F+Z8qiuvYoe8HYRBMlNIV&#10;BcrmPZt2UVFs+L7u6lBadD5OdJr6kxdE2w39UYval5RnD4tPn1HimR+5duRuNxRXB+EfNJSZF/vb&#10;8d93lPHu8yZH1MiNPc+1Q+jnpqGY7Hd3m/12GMIReZ/+WycKfWGBW52+w4w3UHVt3JzrE8j9PXn+&#10;CwAA//8DAFBLAwQUAAYACAAAACEAm/pRh98AAAANAQAADwAAAGRycy9kb3ducmV2LnhtbEyPQUvD&#10;QBCF74L/YRnBm92NpcbEbEop6qkIbQXxNk2mSWh2N2S3SfrvnR5Eb+8xH2/ey5aTacVAvW+c1RDN&#10;FAiyhSsbW2n43L89PIPwAW2JrbOk4UIelvntTYZp6Ua7pWEXKsEh1qeooQ6hS6X0RU0G/cx1ZPl2&#10;dL3BwLavZNnjyOGmlY9KPUmDjeUPNXa0rqk47c5Gw/uI42oevQ6b03F9+d4vPr42EWl9fzetXkAE&#10;msIfDNf6XB1y7nRwZ1t60bKPVcTor7gSKo4TEAdWi3mSgMwz+X9F/gMAAP//AwBQSwECLQAUAAYA&#10;CAAAACEAtoM4kv4AAADhAQAAEwAAAAAAAAAAAAAAAAAAAAAAW0NvbnRlbnRfVHlwZXNdLnhtbFBL&#10;AQItABQABgAIAAAAIQA4/SH/1gAAAJQBAAALAAAAAAAAAAAAAAAAAC8BAABfcmVscy8ucmVsc1BL&#10;AQItABQABgAIAAAAIQAwYkgsdwMAAG8PAAAOAAAAAAAAAAAAAAAAAC4CAABkcnMvZTJvRG9jLnht&#10;bFBLAQItABQABgAIAAAAIQCb+lGH3wAAAA0BAAAPAAAAAAAAAAAAAAAAANEFAABkcnMvZG93bnJl&#10;di54bWxQSwUGAAAAAAQABADzAAAA3QYAAAAA&#10;">
                <v:rect id="Rectangle 17" o:spid="_x0000_s1027" style="position:absolute;left:1701;top:1701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KrhygAAAOMAAAAPAAAAZHJzL2Rvd25yZXYueG1sRE/NTsJA&#10;EL6b8A6bIfEm21aEWlkImJh4MQHkALehO7QN3dm6u0L16V0TE4/z/c9s0ZtWXMj5xrKCdJSAIC6t&#10;brhSsHt/uctB+ICssbVMCr7Iw2I+uJlhoe2VN3TZhkrEEPYFKqhD6AopfVmTQT+yHXHkTtYZDPF0&#10;ldQOrzHctDJLkok02HBsqLGj55rK8/bTKFg95quP9ZjfvjfHAx32x/ND5hKlbof98glEoD78i//c&#10;rzrOz6dpOr3PJmP4/SkCIOc/AAAA//8DAFBLAQItABQABgAIAAAAIQDb4fbL7gAAAIUBAAATAAAA&#10;AAAAAAAAAAAAAAAAAABbQ29udGVudF9UeXBlc10ueG1sUEsBAi0AFAAGAAgAAAAhAFr0LFu/AAAA&#10;FQEAAAsAAAAAAAAAAAAAAAAAHwEAAF9yZWxzLy5yZWxzUEsBAi0AFAAGAAgAAAAhAIrEquHKAAAA&#10;4wAAAA8AAAAAAAAAAAAAAAAABwIAAGRycy9kb3ducmV2LnhtbFBLBQYAAAAAAwADALcAAAD+AgAA&#10;AAA=&#10;" fillcolor="black" stroked="f"/>
                <v:line id="Line 18" o:spid="_x0000_s1028" style="position:absolute;visibility:visible;mso-wrap-style:square" from="1711,1706" to="10769,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JxOyQAAAOMAAAAPAAAAZHJzL2Rvd25yZXYueG1sRE/NasJA&#10;EL4XfIdlhN7qJm2IIXUVaxEKPZRoL70N2TGJZmfD7lZjn75bEHqc738Wq9H04kzOd5YVpLMEBHFt&#10;dceNgs/99qEA4QOyxt4yKbiSh9VycrfAUtsLV3TehUbEEPYlKmhDGEopfd2SQT+zA3HkDtYZDPF0&#10;jdQOLzHc9PIxSXJpsOPY0OJAm5bq0+7bKCj2g3+9br629sMdf6r3rKIMX5S6n47rZxCBxvAvvrnf&#10;dJyf5unTPM+KOfz9FAGQy18AAAD//wMAUEsBAi0AFAAGAAgAAAAhANvh9svuAAAAhQEAABMAAAAA&#10;AAAAAAAAAAAAAAAAAFtDb250ZW50X1R5cGVzXS54bWxQSwECLQAUAAYACAAAACEAWvQsW78AAAAV&#10;AQAACwAAAAAAAAAAAAAAAAAfAQAAX3JlbHMvLnJlbHNQSwECLQAUAAYACAAAACEAPZicTskAAADj&#10;AAAADwAAAAAAAAAAAAAAAAAHAgAAZHJzL2Rvd25yZXYueG1sUEsFBgAAAAADAAMAtwAAAP0CAAAA&#10;AA==&#10;" strokeweight=".5pt"/>
                <v:rect id="Rectangle 19" o:spid="_x0000_s1029" style="position:absolute;left:10769;top:1701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JRAzQAAAOMAAAAPAAAAZHJzL2Rvd25yZXYueG1sRI9BT8Mw&#10;DIXvSPyHyEjcWMoY7VaWTQwJiQvSNjhsN68xbbXGKUnYCr8eH5A42u/5vc/z5eA6daIQW88GbkcZ&#10;KOLK25ZrA+9vzzdTUDEhW+w8k4FvirBcXF7MsbT+zBs6bVOtJIRjiQaalPpS61g15DCOfE8s2ocP&#10;DpOModY24FnCXafHWZZrhy1LQ4M9PTVUHbdfzsBqNl19rif8+rM57Gm/OxzvxyEz5vpqeHwAlWhI&#10;/+a/6xcr+PmkuMvzohBo+UkWoBe/AAAA//8DAFBLAQItABQABgAIAAAAIQDb4fbL7gAAAIUBAAAT&#10;AAAAAAAAAAAAAAAAAAAAAABbQ29udGVudF9UeXBlc10ueG1sUEsBAi0AFAAGAAgAAAAhAFr0LFu/&#10;AAAAFQEAAAsAAAAAAAAAAAAAAAAAHwEAAF9yZWxzLy5yZWxzUEsBAi0AFAAGAAgAAAAhAHXwlEDN&#10;AAAA4wAAAA8AAAAAAAAAAAAAAAAABwIAAGRycy9kb3ducmV2LnhtbFBLBQYAAAAAAwADALcAAAAB&#10;AwAAAAA=&#10;" fillcolor="black" stroked="f"/>
                <v:line id="Line 20" o:spid="_x0000_s1030" style="position:absolute;visibility:visible;mso-wrap-style:square" from="1706,1711" to="1706,15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FqyygAAAOMAAAAPAAAAZHJzL2Rvd25yZXYueG1sRI9Ba8JA&#10;FITvQv/D8oTedKOEKNFVrCIUeijRXnp7ZJ9JNPs27K4a++u7hYLHYWa+YZbr3rTiRs43lhVMxgkI&#10;4tLqhisFX8f9aA7CB2SNrWVS8CAP69XLYIm5tncu6HYIlYgQ9jkqqEPocil9WZNBP7YdcfRO1hkM&#10;UbpKaof3CDetnCZJJg02HBdq7GhbU3k5XI2C+bHzu8f2e28/3fmn+EgLSvFNqddhv1mACNSHZ/i/&#10;/a4VTCfJLE2zWZbB36f4B+TqFwAA//8DAFBLAQItABQABgAIAAAAIQDb4fbL7gAAAIUBAAATAAAA&#10;AAAAAAAAAAAAAAAAAABbQ29udGVudF9UeXBlc10ueG1sUEsBAi0AFAAGAAgAAAAhAFr0LFu/AAAA&#10;FQEAAAsAAAAAAAAAAAAAAAAAHwEAAF9yZWxzLy5yZWxzUEsBAi0AFAAGAAgAAAAhAPUAWrLKAAAA&#10;4wAAAA8AAAAAAAAAAAAAAAAABwIAAGRycy9kb3ducmV2LnhtbFBLBQYAAAAAAwADALcAAAD+AgAA&#10;AAA=&#10;" strokeweight=".5pt"/>
                <v:line id="Line 21" o:spid="_x0000_s1031" style="position:absolute;visibility:visible;mso-wrap-style:square" from="1711,15394" to="10769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R6+ywAAAOIAAAAPAAAAZHJzL2Rvd25yZXYueG1sRI9Ba8JA&#10;FITvBf/D8gq91U1DWmN0FWsRCj2UqBdvj+wziWbfht2txv76bqHQ4zAz3zDz5WA6cSHnW8sKnsYJ&#10;COLK6pZrBfvd5jEH4QOyxs4yKbiRh+VidDfHQtsrl3TZhlpECPsCFTQh9IWUvmrIoB/bnjh6R+sM&#10;hihdLbXDa4SbTqZJ8iINthwXGuxp3VB13n4ZBfmu92+39WFjP93pu/zISsrwVamH+2E1AxFoCP/h&#10;v/a7VjB9zvI0ydMJ/F6Kd0AufgAAAP//AwBQSwECLQAUAAYACAAAACEA2+H2y+4AAACFAQAAEwAA&#10;AAAAAAAAAAAAAAAAAAAAW0NvbnRlbnRfVHlwZXNdLnhtbFBLAQItABQABgAIAAAAIQBa9CxbvwAA&#10;ABUBAAALAAAAAAAAAAAAAAAAAB8BAABfcmVscy8ucmVsc1BLAQItABQABgAIAAAAIQCesR6+ywAA&#10;AOIAAAAPAAAAAAAAAAAAAAAAAAcCAABkcnMvZG93bnJldi54bWxQSwUGAAAAAAMAAwC3AAAA/wIA&#10;AAAA&#10;" strokeweight=".5pt"/>
                <v:line id="Line 22" o:spid="_x0000_s1032" style="position:absolute;visibility:visible;mso-wrap-style:square" from="10774,1711" to="10774,15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sMQywAAAOIAAAAPAAAAZHJzL2Rvd25yZXYueG1sRI9Pa8JA&#10;FMTvQr/D8gq96cYo/kldRS2C0EOJevH2yL4mabNvw+5WYz+9WxB6HGZ+M8xi1ZlGXMj52rKC4SAB&#10;QVxYXXOp4HTc9WcgfEDW2FgmBTfysFo+9RaYaXvlnC6HUIpYwj5DBVUIbSalLyoy6Ae2JY7ep3UG&#10;Q5SulNrhNZabRqZJMpEGa44LFba0raj4PvwYBbNj699u2/POfriv3/x9nNMYN0q9PHfrVxCBuvAf&#10;ftB7Hbl0PhqlyXQIf5fiHZDLOwAAAP//AwBQSwECLQAUAAYACAAAACEA2+H2y+4AAACFAQAAEwAA&#10;AAAAAAAAAAAAAAAAAAAAW0NvbnRlbnRfVHlwZXNdLnhtbFBLAQItABQABgAIAAAAIQBa9CxbvwAA&#10;ABUBAAALAAAAAAAAAAAAAAAAAB8BAABfcmVscy8ucmVsc1BLAQItABQABgAIAAAAIQCn8sMQywAA&#10;AOIAAAAPAAAAAAAAAAAAAAAAAAcCAABkcnMvZG93bnJldi54bWxQSwUGAAAAAAMAAwC3AAAA/wIA&#10;AAAA&#10;" strokeweight=".5pt"/>
                <w10:wrap anchorx="page" anchory="page"/>
              </v:group>
            </w:pict>
          </mc:Fallback>
        </mc:AlternateContent>
      </w:r>
    </w:p>
    <w:p w14:paraId="1A7F00D0" w14:textId="77777777" w:rsidR="004723CC" w:rsidRDefault="004723CC" w:rsidP="00277BF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830D41" w14:textId="77777777" w:rsidR="00750885" w:rsidRDefault="00750885" w:rsidP="00750885">
      <w:pPr>
        <w:tabs>
          <w:tab w:val="left" w:pos="2216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D0D8DDD" w14:textId="0EF4FA57" w:rsidR="00750885" w:rsidRPr="00750885" w:rsidRDefault="00750885" w:rsidP="00EA523E">
      <w:pPr>
        <w:tabs>
          <w:tab w:val="left" w:pos="221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5088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Universidade Licungo Faculdade de Economia e Gestão</w:t>
      </w:r>
    </w:p>
    <w:p w14:paraId="06A4E6E3" w14:textId="7F3A3BBF" w:rsidR="0081579A" w:rsidRDefault="00750885" w:rsidP="00EA523E">
      <w:pPr>
        <w:tabs>
          <w:tab w:val="left" w:pos="2216"/>
        </w:tabs>
        <w:spacing w:before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5088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Licenciatura em Administração Pública e Autárquica</w:t>
      </w:r>
    </w:p>
    <w:p w14:paraId="7A70BC42" w14:textId="77777777" w:rsidR="0081579A" w:rsidRDefault="0081579A" w:rsidP="00EA523E">
      <w:pPr>
        <w:tabs>
          <w:tab w:val="left" w:pos="2216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15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Disciplina de Teoria da Administração Publica</w:t>
      </w:r>
    </w:p>
    <w:p w14:paraId="1EC282C7" w14:textId="673488B6" w:rsidR="0081579A" w:rsidRDefault="0081579A" w:rsidP="00EA523E">
      <w:pPr>
        <w:tabs>
          <w:tab w:val="left" w:pos="221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611AE4A" w14:textId="656D954B" w:rsidR="0081579A" w:rsidRDefault="0081579A" w:rsidP="00EA523E">
      <w:pPr>
        <w:tabs>
          <w:tab w:val="left" w:pos="221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Tema: </w:t>
      </w: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Modelos de administração pública </w:t>
      </w: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>Tradicional, Liberal e</w:t>
      </w:r>
    </w:p>
    <w:p w14:paraId="43D8BFF1" w14:textId="38053CA8" w:rsidR="0081579A" w:rsidRPr="0081579A" w:rsidRDefault="0081579A" w:rsidP="00EA523E">
      <w:pPr>
        <w:tabs>
          <w:tab w:val="left" w:pos="2216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>Serviços Públicos</w:t>
      </w:r>
    </w:p>
    <w:p w14:paraId="77224084" w14:textId="5C65AE7F" w:rsidR="00750885" w:rsidRPr="0081579A" w:rsidRDefault="0081579A" w:rsidP="00EA523E">
      <w:pPr>
        <w:tabs>
          <w:tab w:val="left" w:pos="2216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>Curso: Diurno,</w:t>
      </w:r>
      <w:r w:rsidR="00750885"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1º </w:t>
      </w: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>Ano (1</w:t>
      </w: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>º</w:t>
      </w: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Semestre)</w:t>
      </w:r>
    </w:p>
    <w:p w14:paraId="1C3468CD" w14:textId="77777777" w:rsidR="00750885" w:rsidRDefault="00750885" w:rsidP="00750885">
      <w:pPr>
        <w:tabs>
          <w:tab w:val="left" w:pos="221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B702FCF" w14:textId="77777777" w:rsidR="00750885" w:rsidRDefault="00750885" w:rsidP="00750885">
      <w:pPr>
        <w:tabs>
          <w:tab w:val="left" w:pos="2216"/>
        </w:tabs>
        <w:rPr>
          <w:rFonts w:ascii="Times New Roman" w:hAnsi="Times New Roman" w:cs="Times New Roman"/>
          <w:sz w:val="24"/>
          <w:szCs w:val="24"/>
        </w:rPr>
      </w:pPr>
    </w:p>
    <w:p w14:paraId="2C64755B" w14:textId="77777777" w:rsidR="00750885" w:rsidRDefault="00750885" w:rsidP="00750885">
      <w:pPr>
        <w:tabs>
          <w:tab w:val="left" w:pos="2216"/>
        </w:tabs>
        <w:rPr>
          <w:rFonts w:ascii="Times New Roman" w:hAnsi="Times New Roman" w:cs="Times New Roman"/>
          <w:sz w:val="24"/>
          <w:szCs w:val="24"/>
        </w:rPr>
      </w:pPr>
    </w:p>
    <w:p w14:paraId="32BC2F20" w14:textId="615530F4" w:rsidR="00750885" w:rsidRPr="00750885" w:rsidRDefault="00750885" w:rsidP="00750885">
      <w:pPr>
        <w:tabs>
          <w:tab w:val="left" w:pos="141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50885">
        <w:rPr>
          <w:rFonts w:ascii="Times New Roman" w:hAnsi="Times New Roman" w:cs="Times New Roman"/>
          <w:b/>
          <w:bCs/>
          <w:sz w:val="24"/>
          <w:szCs w:val="24"/>
        </w:rPr>
        <w:t>Discentes: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Docente:</w:t>
      </w:r>
    </w:p>
    <w:p w14:paraId="275A8958" w14:textId="272A9476" w:rsidR="00750885" w:rsidRPr="00750885" w:rsidRDefault="00750885" w:rsidP="00750885">
      <w:pPr>
        <w:tabs>
          <w:tab w:val="left" w:pos="16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750885">
        <w:rPr>
          <w:rFonts w:ascii="Times New Roman" w:hAnsi="Times New Roman" w:cs="Times New Roman"/>
          <w:sz w:val="24"/>
          <w:szCs w:val="24"/>
        </w:rPr>
        <w:t>Camacho Ezerinho Cardoso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157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3658B6">
        <w:rPr>
          <w:rFonts w:ascii="Times New Roman" w:hAnsi="Times New Roman" w:cs="Times New Roman"/>
          <w:sz w:val="24"/>
          <w:szCs w:val="24"/>
        </w:rPr>
        <w:t>Msc.</w:t>
      </w:r>
      <w:r w:rsidR="0081579A">
        <w:rPr>
          <w:rFonts w:ascii="Times New Roman" w:hAnsi="Times New Roman" w:cs="Times New Roman"/>
          <w:sz w:val="24"/>
          <w:szCs w:val="24"/>
        </w:rPr>
        <w:t xml:space="preserve"> Abdul Danane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</w:p>
    <w:p w14:paraId="25796539" w14:textId="409977AE" w:rsidR="004B5F57" w:rsidRDefault="004B5F57" w:rsidP="00750885">
      <w:pPr>
        <w:tabs>
          <w:tab w:val="left" w:pos="1615"/>
        </w:tabs>
        <w:ind w:firstLine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Cicalete</w:t>
      </w:r>
      <w:r w:rsidR="002C7C5B">
        <w:rPr>
          <w:rFonts w:ascii="Times New Roman" w:hAnsi="Times New Roman" w:cs="Times New Roman"/>
          <w:sz w:val="24"/>
          <w:szCs w:val="24"/>
        </w:rPr>
        <w:t xml:space="preserve"> </w:t>
      </w:r>
      <w:r w:rsidR="002C7C5B">
        <w:rPr>
          <w:rFonts w:ascii="Times New Roman" w:hAnsi="Times New Roman" w:cs="Times New Roman"/>
          <w:sz w:val="24"/>
          <w:szCs w:val="24"/>
        </w:rPr>
        <w:t>Hélder Benjamim</w:t>
      </w:r>
    </w:p>
    <w:p w14:paraId="5753C105" w14:textId="3388E301" w:rsidR="00750885" w:rsidRPr="00750885" w:rsidRDefault="00750885" w:rsidP="00750885">
      <w:pPr>
        <w:tabs>
          <w:tab w:val="left" w:pos="1615"/>
        </w:tabs>
        <w:ind w:firstLine="1560"/>
        <w:rPr>
          <w:rFonts w:ascii="Times New Roman" w:hAnsi="Times New Roman" w:cs="Times New Roman"/>
          <w:sz w:val="24"/>
          <w:szCs w:val="24"/>
        </w:rPr>
      </w:pPr>
      <w:r w:rsidRPr="00750885">
        <w:rPr>
          <w:rFonts w:ascii="Times New Roman" w:hAnsi="Times New Roman" w:cs="Times New Roman"/>
          <w:sz w:val="24"/>
          <w:szCs w:val="24"/>
        </w:rPr>
        <w:t>Dalson José Pinho</w:t>
      </w:r>
    </w:p>
    <w:p w14:paraId="5B25A485" w14:textId="77777777" w:rsidR="00750885" w:rsidRPr="00750885" w:rsidRDefault="00750885" w:rsidP="00750885">
      <w:pPr>
        <w:tabs>
          <w:tab w:val="left" w:pos="1615"/>
        </w:tabs>
        <w:ind w:firstLine="1560"/>
        <w:rPr>
          <w:rFonts w:ascii="Times New Roman" w:hAnsi="Times New Roman" w:cs="Times New Roman"/>
          <w:sz w:val="24"/>
          <w:szCs w:val="24"/>
        </w:rPr>
      </w:pPr>
      <w:r w:rsidRPr="00750885">
        <w:rPr>
          <w:rFonts w:ascii="Times New Roman" w:hAnsi="Times New Roman" w:cs="Times New Roman"/>
          <w:sz w:val="24"/>
          <w:szCs w:val="24"/>
        </w:rPr>
        <w:t>Inácia dos Santos Joaquin</w:t>
      </w:r>
    </w:p>
    <w:p w14:paraId="09BAA2CD" w14:textId="77777777" w:rsidR="00750885" w:rsidRPr="00750885" w:rsidRDefault="00750885" w:rsidP="00750885">
      <w:pPr>
        <w:tabs>
          <w:tab w:val="left" w:pos="1615"/>
        </w:tabs>
        <w:ind w:firstLine="1560"/>
        <w:rPr>
          <w:rFonts w:ascii="Times New Roman" w:hAnsi="Times New Roman" w:cs="Times New Roman"/>
          <w:sz w:val="24"/>
          <w:szCs w:val="24"/>
        </w:rPr>
      </w:pPr>
      <w:r w:rsidRPr="00750885">
        <w:rPr>
          <w:rFonts w:ascii="Times New Roman" w:hAnsi="Times New Roman" w:cs="Times New Roman"/>
          <w:sz w:val="24"/>
          <w:szCs w:val="24"/>
        </w:rPr>
        <w:t>Julieta Manuel Castro</w:t>
      </w:r>
    </w:p>
    <w:p w14:paraId="580457DB" w14:textId="77777777" w:rsidR="00750885" w:rsidRPr="00750885" w:rsidRDefault="00750885" w:rsidP="00750885">
      <w:pPr>
        <w:tabs>
          <w:tab w:val="left" w:pos="1615"/>
        </w:tabs>
        <w:ind w:firstLine="1560"/>
        <w:rPr>
          <w:rFonts w:ascii="Times New Roman" w:hAnsi="Times New Roman" w:cs="Times New Roman"/>
          <w:sz w:val="24"/>
          <w:szCs w:val="24"/>
        </w:rPr>
      </w:pPr>
      <w:r w:rsidRPr="00750885">
        <w:rPr>
          <w:rFonts w:ascii="Times New Roman" w:hAnsi="Times New Roman" w:cs="Times New Roman"/>
          <w:sz w:val="24"/>
          <w:szCs w:val="24"/>
        </w:rPr>
        <w:t>Ledito Luís Chiposse</w:t>
      </w:r>
    </w:p>
    <w:p w14:paraId="5BFA4C3C" w14:textId="39AB4E0A" w:rsidR="00750885" w:rsidRDefault="00750885" w:rsidP="00750885">
      <w:pPr>
        <w:tabs>
          <w:tab w:val="left" w:pos="1615"/>
        </w:tabs>
        <w:ind w:firstLine="1560"/>
        <w:rPr>
          <w:rFonts w:ascii="Times New Roman" w:hAnsi="Times New Roman" w:cs="Times New Roman"/>
          <w:sz w:val="24"/>
          <w:szCs w:val="24"/>
        </w:rPr>
      </w:pPr>
      <w:r w:rsidRPr="00750885">
        <w:rPr>
          <w:rFonts w:ascii="Times New Roman" w:hAnsi="Times New Roman" w:cs="Times New Roman"/>
          <w:sz w:val="24"/>
          <w:szCs w:val="24"/>
        </w:rPr>
        <w:t>Letícia Vicente Começar</w:t>
      </w:r>
    </w:p>
    <w:p w14:paraId="611565F5" w14:textId="77777777" w:rsidR="00750885" w:rsidRDefault="00750885" w:rsidP="00750885">
      <w:pPr>
        <w:tabs>
          <w:tab w:val="left" w:pos="2216"/>
        </w:tabs>
        <w:rPr>
          <w:rFonts w:ascii="Times New Roman" w:hAnsi="Times New Roman" w:cs="Times New Roman"/>
          <w:sz w:val="24"/>
          <w:szCs w:val="24"/>
        </w:rPr>
      </w:pPr>
    </w:p>
    <w:p w14:paraId="12E02C53" w14:textId="77777777" w:rsidR="00750885" w:rsidRDefault="00750885" w:rsidP="00750885">
      <w:pPr>
        <w:tabs>
          <w:tab w:val="left" w:pos="221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E4F4D8B" w14:textId="77777777" w:rsidR="004B5F57" w:rsidRPr="004B5F57" w:rsidRDefault="004B5F57" w:rsidP="004B5F57">
      <w:pPr>
        <w:rPr>
          <w:rFonts w:ascii="Times New Roman" w:hAnsi="Times New Roman" w:cs="Times New Roman"/>
          <w:sz w:val="24"/>
          <w:szCs w:val="24"/>
        </w:rPr>
      </w:pPr>
    </w:p>
    <w:p w14:paraId="7026ECD8" w14:textId="77777777" w:rsidR="004B5F57" w:rsidRDefault="004B5F57" w:rsidP="004B5F57">
      <w:pPr>
        <w:rPr>
          <w:rFonts w:ascii="Times New Roman" w:hAnsi="Times New Roman" w:cs="Times New Roman"/>
          <w:sz w:val="24"/>
          <w:szCs w:val="24"/>
        </w:rPr>
      </w:pPr>
    </w:p>
    <w:p w14:paraId="5501EE31" w14:textId="77777777" w:rsidR="004B5F57" w:rsidRPr="004B5F57" w:rsidRDefault="004B5F57" w:rsidP="004B5F57">
      <w:pPr>
        <w:rPr>
          <w:rFonts w:ascii="Times New Roman" w:hAnsi="Times New Roman" w:cs="Times New Roman"/>
          <w:sz w:val="24"/>
          <w:szCs w:val="24"/>
        </w:rPr>
      </w:pPr>
    </w:p>
    <w:p w14:paraId="13D45C15" w14:textId="77777777" w:rsidR="004B5F57" w:rsidRDefault="004B5F57" w:rsidP="001F66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0E4E1D" w14:textId="236AD634" w:rsidR="004B5F57" w:rsidRPr="004B5F57" w:rsidRDefault="004B5F57" w:rsidP="001F6695">
      <w:pPr>
        <w:tabs>
          <w:tab w:val="left" w:pos="4245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5F57">
        <w:rPr>
          <w:rFonts w:ascii="Times New Roman" w:hAnsi="Times New Roman" w:cs="Times New Roman"/>
          <w:b/>
          <w:bCs/>
          <w:sz w:val="24"/>
          <w:szCs w:val="24"/>
        </w:rPr>
        <w:t>Quelimane</w:t>
      </w:r>
    </w:p>
    <w:p w14:paraId="0BD8BC86" w14:textId="54A84176" w:rsidR="004B5F57" w:rsidRPr="004B5F57" w:rsidRDefault="004B5F57" w:rsidP="001F6695">
      <w:pPr>
        <w:tabs>
          <w:tab w:val="left" w:pos="4245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5F57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7B71DA5F" w14:textId="01CE5104" w:rsidR="004B5F57" w:rsidRPr="004B5F57" w:rsidRDefault="004B5F57" w:rsidP="004B5F57">
      <w:pPr>
        <w:tabs>
          <w:tab w:val="left" w:pos="4245"/>
        </w:tabs>
        <w:rPr>
          <w:rFonts w:ascii="Times New Roman" w:hAnsi="Times New Roman" w:cs="Times New Roman"/>
          <w:sz w:val="24"/>
          <w:szCs w:val="24"/>
        </w:rPr>
        <w:sectPr w:rsidR="004B5F57" w:rsidRPr="004B5F57" w:rsidSect="004723CC">
          <w:footerReference w:type="default" r:id="rId8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3E1D315" w14:textId="77777777" w:rsidR="00277BF4" w:rsidRDefault="00277BF4" w:rsidP="00277BF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BBC73A" w14:textId="037B526D" w:rsidR="00750885" w:rsidRPr="00140D00" w:rsidRDefault="00750885" w:rsidP="00140D00">
      <w:pPr>
        <w:pStyle w:val="Corpodetexto"/>
        <w:rPr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9F93E6C" wp14:editId="49DCA1CE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4530" cy="8698230"/>
                <wp:effectExtent l="3810" t="3810" r="3810" b="13335"/>
                <wp:wrapNone/>
                <wp:docPr id="1594544186" name="Agrupa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4530" cy="8698230"/>
                          <a:chOff x="1701" y="1701"/>
                          <a:chExt cx="9078" cy="13698"/>
                        </a:xfrm>
                      </wpg:grpSpPr>
                      <wps:wsp>
                        <wps:cNvPr id="31737590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701" y="1701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75706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711" y="1706"/>
                            <a:ext cx="905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0962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0769" y="1701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98299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706" y="1711"/>
                            <a:ext cx="0" cy="1368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77741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711" y="15394"/>
                            <a:ext cx="905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1060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774" y="1711"/>
                            <a:ext cx="0" cy="1368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DCBA2B" id="Agrupar 3" o:spid="_x0000_s1026" style="position:absolute;margin-left:85.05pt;margin-top:85.05pt;width:453.9pt;height:684.9pt;z-index:-251655168;mso-position-horizontal-relative:page;mso-position-vertical-relative:page" coordorigin="1701,1701" coordsize="9078,13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3AcgMAAGgPAAAOAAAAZHJzL2Uyb0RvYy54bWzsV21vmzAQ/j5p/8Hy9xUIBAIqqar0RZO6&#10;rVq7H+CAedHAZjYJyX79zjakSdp1VadmmpR8IDb2HXfPPXdnn56t6gotqZAlZzF2TmyMKEt4WrI8&#10;xt/urz5MMJItYSmpOKMxXlOJz6bv3512TURHvOBVSgUCJUxGXRPjom2byLJkUtCayBPeUAaLGRc1&#10;aWEqcisVpAPtdWWNbNu3Oi7SRvCESglvL8winmr9WUaT9kuWSdqiKsZgW6ufQj/n6mlNT0mUC9IU&#10;ZdKbQV5hRU1KBh/dqLogLUELUT5SVZeJ4JJn7UnCa4tnWZlQ7QN449h73lwLvmi0L3nU5c0GJoB2&#10;D6dXq00+L69Fc9fcCmM9DG948l0CLlbX5NH2uprnZjOad594CvEki5Zrx1eZqJUKcAmtNL7rDb50&#10;1aIEXo4D3xu7EIYE1iZ+OBnBREcgKSBMSs4JbAcjWNaDfu2ylw/tAOikhB0XpJWoRSLzZW1tb52K&#10;PtBJPiAm/w6xu4I0VAdCKkRuBSrTGLtO4Abj0B5jxEgNYHwFuhGWVxQ5gTJOWQHbB3SlgRYxPitg&#10;Gz0XgncFJSlY52hndgTUREJg/oj1E5gNiDs92PC/DRaJGiHba8prpAYxFmC5DiNZ3sjWbB22qKhK&#10;XpXpVVlVeiLy+awSaElUUulfr31nW8XUZsaVmNGo3kCcjFsGnjlP1+Ci4CYzoZLAoODiJ0YdZGWM&#10;5Y8FERSj6iMDmELH81Qa64k3DkYwEdsr8+0VwhJQFeMWIzOctSb1F40o8wK+5GinGT8HGmeldlzZ&#10;Z6zqjQUeHYpQIfApsH1/INRNyYBLmug9NWbMZGqyYn2mbuikSXq/boCIO2wyIgPsL2CTs8lAX8WV&#10;RAObgOp9/v2BThXY/RydNqQgUcVQF2PfHdtaYIdB8mVEU0S9ILIwhNQajN1QPlmqPVBZdtmPW1JW&#10;ZgzF47eUVIxVmB0u+hPPDv2RO8R+q5iEyp2eAG9eTOzAD/cq8BD/YzX5n6rJZBxAhw3DDaN0NYGK&#10;+UCmQ1QTG6qZ7udQVnQuDmwaWpPrT3Zb+aPudCwnzx4Tnz6deL4dBIHn7IVfB+EfNJOxG3q78T92&#10;k/7W8yaHU88OHNu3vaGdmOQfHTb5gYFgwDH7dw4T+qYC1zl9eemvnuq+uD3Xh4+HC/L0FwAAAP//&#10;AwBQSwMEFAAGAAgAAAAhAJv6UYffAAAADQEAAA8AAABkcnMvZG93bnJldi54bWxMj0FLw0AQhe+C&#10;/2EZwZvdjaXGxGxKKeqpCG0F8TZNpklodjdkt0n6750eRG/vMR9v3suWk2nFQL1vnNUQzRQIsoUr&#10;G1tp+Ny/PTyD8AFtia2zpOFCHpb57U2GaelGu6VhFyrBIdanqKEOoUul9EVNBv3MdWT5dnS9wcC2&#10;r2TZ48jhppWPSj1Jg43lDzV2tK6pOO3ORsP7iONqHr0Om9NxffneLz6+NhFpfX83rV5ABJrCHwzX&#10;+lwdcu50cGdbetGyj1XE6K+4EiqOExAHVot5koDMM/l/Rf4DAAD//wMAUEsBAi0AFAAGAAgAAAAh&#10;ALaDOJL+AAAA4QEAABMAAAAAAAAAAAAAAAAAAAAAAFtDb250ZW50X1R5cGVzXS54bWxQSwECLQAU&#10;AAYACAAAACEAOP0h/9YAAACUAQAACwAAAAAAAAAAAAAAAAAvAQAAX3JlbHMvLnJlbHNQSwECLQAU&#10;AAYACAAAACEA4GqNwHIDAABoDwAADgAAAAAAAAAAAAAAAAAuAgAAZHJzL2Uyb0RvYy54bWxQSwEC&#10;LQAUAAYACAAAACEAm/pRh98AAAANAQAADwAAAAAAAAAAAAAAAADMBQAAZHJzL2Rvd25yZXYueG1s&#10;UEsFBgAAAAAEAAQA8wAAANgGAAAAAA==&#10;">
                <v:rect id="Rectangle 17" o:spid="_x0000_s1027" style="position:absolute;left:1701;top:1701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rZzAAAAOIAAAAPAAAAZHJzL2Rvd25yZXYueG1sRI9PTwIx&#10;FMTvJnyH5pl4kxZw+bNSCJiYeCER9CC3x/a5u2H7urYVVj69NTHhOJmZ32Tmy8424kQ+1I41DPoK&#10;BHHhTM2lhve35/spiBCRDTaOScMPBVguejdzzI0785ZOu1iKBOGQo4YqxjaXMhQVWQx91xIn79N5&#10;izFJX0rj8ZzgtpFDpcbSYs1pocKWnioqjrtvq2E9m66/Xh94c9ke9rT/OByzoVda3912q0cQkbp4&#10;Df+3X4yG0WAymmQzlcHfpXQH5OIXAAD//wMAUEsBAi0AFAAGAAgAAAAhANvh9svuAAAAhQEAABMA&#10;AAAAAAAAAAAAAAAAAAAAAFtDb250ZW50X1R5cGVzXS54bWxQSwECLQAUAAYACAAAACEAWvQsW78A&#10;AAAVAQAACwAAAAAAAAAAAAAAAAAfAQAAX3JlbHMvLnJlbHNQSwECLQAUAAYACAAAACEAXI262cwA&#10;AADiAAAADwAAAAAAAAAAAAAAAAAHAgAAZHJzL2Rvd25yZXYueG1sUEsFBgAAAAADAAMAtwAAAAAD&#10;AAAAAA==&#10;" fillcolor="black" stroked="f"/>
                <v:line id="Line 18" o:spid="_x0000_s1028" style="position:absolute;visibility:visible;mso-wrap-style:square" from="1711,1706" to="10769,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9MgywAAAOIAAAAPAAAAZHJzL2Rvd25yZXYueG1sRI9Ba8JA&#10;FITvQv/D8gq96aZVo6auohZB8CBRL94e2dckbfZt2N1q7K/vFgo9DjPzDTNfdqYRV3K+tqzgeZCA&#10;IC6srrlUcD5t+1MQPiBrbCyTgjt5WC4eenPMtL1xTtdjKEWEsM9QQRVCm0npi4oM+oFtiaP3bp3B&#10;EKUrpXZ4i3DTyJckSaXBmuNChS1tKio+j19GwfTU+rf75rK1B/fxne9HOY1wrdTTY7d6BRGoC//h&#10;v/ZOKxjOhpPxJElT+L0U74Bc/AAAAP//AwBQSwECLQAUAAYACAAAACEA2+H2y+4AAACFAQAAEwAA&#10;AAAAAAAAAAAAAAAAAAAAW0NvbnRlbnRfVHlwZXNdLnhtbFBLAQItABQABgAIAAAAIQBa9CxbvwAA&#10;ABUBAAALAAAAAAAAAAAAAAAAAB8BAABfcmVscy8ucmVsc1BLAQItABQABgAIAAAAIQDW99MgywAA&#10;AOIAAAAPAAAAAAAAAAAAAAAAAAcCAABkcnMvZG93bnJldi54bWxQSwUGAAAAAAMAAwC3AAAA/wIA&#10;AAAA&#10;" strokeweight=".5pt"/>
                <v:rect id="Rectangle 19" o:spid="_x0000_s1029" style="position:absolute;left:10769;top:1701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/vyygAAAOAAAAAPAAAAZHJzL2Rvd25yZXYueG1sRI9BawIx&#10;FITvBf9DeEJvNenWyroapRYKvQjV9qC35+Z1d3Hzsk1SXfvrG6HQ4zAz3zDzZW9bcSIfGsca7kcK&#10;BHHpTMOVho/3l7scRIjIBlvHpOFCAZaLwc0cC+POvKHTNlYiQTgUqKGOsSukDGVNFsPIdcTJ+3Te&#10;YkzSV9J4PCe4bWWm1ERabDgt1NjRc03lcfttNaym+errbczrn81hT/vd4fiYeaX17bB/moGI1Mf/&#10;8F/71WjIx2o6yR7geiidAbn4BQAA//8DAFBLAQItABQABgAIAAAAIQDb4fbL7gAAAIUBAAATAAAA&#10;AAAAAAAAAAAAAAAAAABbQ29udGVudF9UeXBlc10ueG1sUEsBAi0AFAAGAAgAAAAhAFr0LFu/AAAA&#10;FQEAAAsAAAAAAAAAAAAAAAAAHwEAAF9yZWxzLy5yZWxzUEsBAi0AFAAGAAgAAAAhAOUb+/LKAAAA&#10;4AAAAA8AAAAAAAAAAAAAAAAABwIAAGRycy9kb3ducmV2LnhtbFBLBQYAAAAAAwADALcAAAD+AgAA&#10;AAA=&#10;" fillcolor="black" stroked="f"/>
                <v:line id="Line 20" o:spid="_x0000_s1030" style="position:absolute;visibility:visible;mso-wrap-style:square" from="1706,1711" to="1706,15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qyTywAAAOIAAAAPAAAAZHJzL2Rvd25yZXYueG1sRI9Ba8JA&#10;FITvBf/D8oTe6kZr2yS6irUIQg8l2ktvj+wziWbfht2txv56t1DocZj5Zpj5sjetOJPzjWUF41EC&#10;gri0uuFKwed+85CC8AFZY2uZFFzJw3IxuJtjru2FCzrvQiViCfscFdQhdLmUvqzJoB/Zjjh6B+sM&#10;hihdJbXDSyw3rZwkybM02HBcqLGjdU3lafdtFKT7zr9d118b++GOP8X7tKApvip1P+xXMxCB+vAf&#10;/qO3OnJPL1k6ybJH+L0U74Bc3AAAAP//AwBQSwECLQAUAAYACAAAACEA2+H2y+4AAACFAQAAEwAA&#10;AAAAAAAAAAAAAAAAAAAAW0NvbnRlbnRfVHlwZXNdLnhtbFBLAQItABQABgAIAAAAIQBa9CxbvwAA&#10;ABUBAAALAAAAAAAAAAAAAAAAAB8BAABfcmVscy8ucmVsc1BLAQItABQABgAIAAAAIQDu8qyTywAA&#10;AOIAAAAPAAAAAAAAAAAAAAAAAAcCAABkcnMvZG93bnJldi54bWxQSwUGAAAAAAMAAwC3AAAA/wIA&#10;AAAA&#10;" strokeweight=".5pt"/>
                <v:line id="Line 21" o:spid="_x0000_s1031" style="position:absolute;visibility:visible;mso-wrap-style:square" from="1711,15394" to="10769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VITygAAAOIAAAAPAAAAZHJzL2Rvd25yZXYueG1sRI9Ba8JA&#10;FITvQv/D8gq96UYbjERXqRah0INEe/H2yD6T2OzbsLvV2F/fFYQeh5n5hlmsetOKCznfWFYwHiUg&#10;iEurG64UfB22wxkIH5A1tpZJwY08rJZPgwXm2l65oMs+VCJC2OeooA6hy6X0ZU0G/ch2xNE7WWcw&#10;ROkqqR1eI9y0cpIkU2mw4bhQY0ebmsrv/Y9RMDt0/v22OW7tzp1/i8+0oBTXSr08929zEIH68B9+&#10;tD+0gnSaZFmWjl/hfineAbn8AwAA//8DAFBLAQItABQABgAIAAAAIQDb4fbL7gAAAIUBAAATAAAA&#10;AAAAAAAAAAAAAAAAAABbQ29udGVudF9UeXBlc10ueG1sUEsBAi0AFAAGAAgAAAAhAFr0LFu/AAAA&#10;FQEAAAsAAAAAAAAAAAAAAAAAHwEAAF9yZWxzLy5yZWxzUEsBAi0AFAAGAAgAAAAhANnBUhPKAAAA&#10;4gAAAA8AAAAAAAAAAAAAAAAABwIAAGRycy9kb3ducmV2LnhtbFBLBQYAAAAAAwADALcAAAD+AgAA&#10;AAA=&#10;" strokeweight=".5pt"/>
                <v:line id="Line 22" o:spid="_x0000_s1032" style="position:absolute;visibility:visible;mso-wrap-style:square" from="10774,1711" to="10774,15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by3yQAAAOEAAAAPAAAAZHJzL2Rvd25yZXYueG1sRI9BawIx&#10;FITvQv9DeEJvmlgWldUo1iIUeiirvfT22Dx3VzcvS5Lq2l/fFASPw8x8wyzXvW3FhXxoHGuYjBUI&#10;4tKZhisNX4fdaA4iRGSDrWPScKMA69XTYIm5cVcu6LKPlUgQDjlqqGPscilDWZPFMHYdcfKOzluM&#10;SfpKGo/XBLetfFFqKi02nBZq7GhbU3ne/1gN80MX3m7b75379Kff4iMrKMNXrZ+H/WYBIlIfH+F7&#10;+91oyNRsoqYqg/9H6Q3I1R8AAAD//wMAUEsBAi0AFAAGAAgAAAAhANvh9svuAAAAhQEAABMAAAAA&#10;AAAAAAAAAAAAAAAAAFtDb250ZW50X1R5cGVzXS54bWxQSwECLQAUAAYACAAAACEAWvQsW78AAAAV&#10;AQAACwAAAAAAAAAAAAAAAAAfAQAAX3JlbHMvLnJlbHNQSwECLQAUAAYACAAAACEAj8G8t8kAAADh&#10;AAAADwAAAAAAAAAAAAAAAAAHAgAAZHJzL2Rvd25yZXYueG1sUEsFBgAAAAADAAMAtwAAAP0CAAAA&#10;AA==&#10;" strokeweight=".5pt"/>
                <w10:wrap anchorx="page" anchory="page"/>
              </v:group>
            </w:pict>
          </mc:Fallback>
        </mc:AlternateContent>
      </w:r>
    </w:p>
    <w:p w14:paraId="54C7D49D" w14:textId="332ED559" w:rsidR="00140D00" w:rsidRDefault="00140D00" w:rsidP="00140D00">
      <w:pPr>
        <w:tabs>
          <w:tab w:val="left" w:pos="161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D334676" w14:textId="77777777" w:rsidR="001F6695" w:rsidRDefault="001F6695" w:rsidP="00140D00">
      <w:pPr>
        <w:tabs>
          <w:tab w:val="left" w:pos="161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41C3E72" w14:textId="2FA58D87" w:rsidR="00140D00" w:rsidRPr="00750885" w:rsidRDefault="00140D00" w:rsidP="00140D00">
      <w:pPr>
        <w:tabs>
          <w:tab w:val="left" w:pos="161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750885">
        <w:rPr>
          <w:rFonts w:ascii="Times New Roman" w:hAnsi="Times New Roman" w:cs="Times New Roman"/>
          <w:sz w:val="24"/>
          <w:szCs w:val="24"/>
        </w:rPr>
        <w:t>Camacho Ezerinho Cardoso</w:t>
      </w:r>
    </w:p>
    <w:p w14:paraId="0A9469B8" w14:textId="5C06D4D2" w:rsidR="00140D00" w:rsidRPr="00140D00" w:rsidRDefault="00140D00" w:rsidP="00140D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40D00">
        <w:rPr>
          <w:rFonts w:ascii="Times New Roman" w:hAnsi="Times New Roman" w:cs="Times New Roman"/>
          <w:sz w:val="24"/>
          <w:szCs w:val="24"/>
        </w:rPr>
        <w:t>Cicalete</w:t>
      </w:r>
      <w:r w:rsidR="002C7C5B">
        <w:rPr>
          <w:rFonts w:ascii="Times New Roman" w:hAnsi="Times New Roman" w:cs="Times New Roman"/>
          <w:sz w:val="24"/>
          <w:szCs w:val="24"/>
        </w:rPr>
        <w:t xml:space="preserve"> Hélder Benjamim</w:t>
      </w:r>
    </w:p>
    <w:p w14:paraId="7AA86433" w14:textId="77777777" w:rsidR="00140D00" w:rsidRPr="00140D00" w:rsidRDefault="00140D00" w:rsidP="00140D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40D00">
        <w:rPr>
          <w:rFonts w:ascii="Times New Roman" w:hAnsi="Times New Roman" w:cs="Times New Roman"/>
          <w:sz w:val="24"/>
          <w:szCs w:val="24"/>
        </w:rPr>
        <w:t>Dalson José Pinho</w:t>
      </w:r>
    </w:p>
    <w:p w14:paraId="2918E6C0" w14:textId="77777777" w:rsidR="00140D00" w:rsidRPr="00140D00" w:rsidRDefault="00140D00" w:rsidP="00140D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40D00">
        <w:rPr>
          <w:rFonts w:ascii="Times New Roman" w:hAnsi="Times New Roman" w:cs="Times New Roman"/>
          <w:sz w:val="24"/>
          <w:szCs w:val="24"/>
        </w:rPr>
        <w:t>Inácia dos Santos Joaquin</w:t>
      </w:r>
    </w:p>
    <w:p w14:paraId="3B590EB8" w14:textId="77777777" w:rsidR="00140D00" w:rsidRPr="00140D00" w:rsidRDefault="00140D00" w:rsidP="00140D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40D00">
        <w:rPr>
          <w:rFonts w:ascii="Times New Roman" w:hAnsi="Times New Roman" w:cs="Times New Roman"/>
          <w:sz w:val="24"/>
          <w:szCs w:val="24"/>
        </w:rPr>
        <w:t>Julieta Manuel Castro</w:t>
      </w:r>
    </w:p>
    <w:p w14:paraId="629680CF" w14:textId="77777777" w:rsidR="00140D00" w:rsidRPr="00140D00" w:rsidRDefault="00140D00" w:rsidP="00140D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40D00">
        <w:rPr>
          <w:rFonts w:ascii="Times New Roman" w:hAnsi="Times New Roman" w:cs="Times New Roman"/>
          <w:sz w:val="24"/>
          <w:szCs w:val="24"/>
        </w:rPr>
        <w:t>Ledito Luís Chiposse</w:t>
      </w:r>
    </w:p>
    <w:p w14:paraId="28436955" w14:textId="73E044EA" w:rsidR="00750885" w:rsidRDefault="00140D00" w:rsidP="00140D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40D00">
        <w:rPr>
          <w:rFonts w:ascii="Times New Roman" w:hAnsi="Times New Roman" w:cs="Times New Roman"/>
          <w:sz w:val="24"/>
          <w:szCs w:val="24"/>
        </w:rPr>
        <w:t>Letícia Vicente Começar</w:t>
      </w:r>
    </w:p>
    <w:p w14:paraId="15351C87" w14:textId="77777777" w:rsidR="00140D00" w:rsidRPr="00140D00" w:rsidRDefault="00140D00" w:rsidP="00140D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DA58D4" w14:textId="08943BE7" w:rsidR="00140D00" w:rsidRPr="00140D00" w:rsidRDefault="00140D00" w:rsidP="00140D00">
      <w:pPr>
        <w:tabs>
          <w:tab w:val="left" w:pos="2216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</w:t>
      </w:r>
      <w:r w:rsidRPr="008157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Disciplina de Teoria da Administração Publica</w:t>
      </w:r>
    </w:p>
    <w:p w14:paraId="5B8E7489" w14:textId="77777777" w:rsidR="00140D00" w:rsidRDefault="00140D00" w:rsidP="00140D00">
      <w:pPr>
        <w:tabs>
          <w:tab w:val="left" w:pos="221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Tema: </w:t>
      </w: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>Modelos de administração pública Tradicional, Liberal e</w:t>
      </w:r>
    </w:p>
    <w:p w14:paraId="2B632ACE" w14:textId="123F8728" w:rsidR="00140D00" w:rsidRDefault="00140D00" w:rsidP="00140D00">
      <w:pPr>
        <w:tabs>
          <w:tab w:val="left" w:pos="2216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Serviços Públicos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6DED91" w14:textId="77777777" w:rsidR="00140D00" w:rsidRPr="0081579A" w:rsidRDefault="00140D00" w:rsidP="00140D00">
      <w:pPr>
        <w:tabs>
          <w:tab w:val="left" w:pos="2216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579A">
        <w:rPr>
          <w:rFonts w:ascii="Times New Roman" w:hAnsi="Times New Roman" w:cs="Times New Roman"/>
          <w:color w:val="000000" w:themeColor="text1"/>
          <w:sz w:val="24"/>
          <w:szCs w:val="24"/>
        </w:rPr>
        <w:t>Curso: Diurno, 1º Ano (1º Semestre)</w:t>
      </w:r>
    </w:p>
    <w:p w14:paraId="47AB250B" w14:textId="77777777" w:rsidR="00140D00" w:rsidRDefault="00140D00" w:rsidP="00140D00">
      <w:pPr>
        <w:tabs>
          <w:tab w:val="left" w:pos="2216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6EEB99" w14:textId="77777777" w:rsidR="004A22DA" w:rsidRPr="004A22DA" w:rsidRDefault="004A22DA" w:rsidP="004A22DA">
      <w:pPr>
        <w:spacing w:line="276" w:lineRule="auto"/>
        <w:ind w:left="5245"/>
        <w:rPr>
          <w:rFonts w:ascii="Times New Roman" w:hAnsi="Times New Roman" w:cs="Times New Roman"/>
          <w:sz w:val="20"/>
          <w:szCs w:val="20"/>
        </w:rPr>
      </w:pPr>
      <w:r w:rsidRPr="004A22DA">
        <w:rPr>
          <w:rFonts w:ascii="Times New Roman" w:hAnsi="Times New Roman" w:cs="Times New Roman"/>
          <w:sz w:val="20"/>
          <w:szCs w:val="20"/>
        </w:rPr>
        <w:t>Trabalho de carácter avaliativo a ser entregue no</w:t>
      </w:r>
    </w:p>
    <w:p w14:paraId="3A487EF6" w14:textId="4B86381E" w:rsidR="004A22DA" w:rsidRPr="004A22DA" w:rsidRDefault="004A22DA" w:rsidP="004A22DA">
      <w:pPr>
        <w:spacing w:line="276" w:lineRule="auto"/>
        <w:ind w:left="5245"/>
        <w:rPr>
          <w:rFonts w:ascii="Times New Roman" w:hAnsi="Times New Roman" w:cs="Times New Roman"/>
          <w:sz w:val="20"/>
          <w:szCs w:val="20"/>
        </w:rPr>
      </w:pPr>
      <w:r w:rsidRPr="004A22DA">
        <w:rPr>
          <w:rFonts w:ascii="Times New Roman" w:hAnsi="Times New Roman" w:cs="Times New Roman"/>
          <w:sz w:val="20"/>
          <w:szCs w:val="20"/>
        </w:rPr>
        <w:t xml:space="preserve">Departamento de Economia e Gestão na cadeira </w:t>
      </w:r>
    </w:p>
    <w:p w14:paraId="4BD4019E" w14:textId="77777777" w:rsidR="003658B6" w:rsidRDefault="004A22DA" w:rsidP="004A22DA">
      <w:pPr>
        <w:spacing w:line="276" w:lineRule="auto"/>
        <w:ind w:left="5245"/>
        <w:rPr>
          <w:rFonts w:ascii="Times New Roman" w:hAnsi="Times New Roman" w:cs="Times New Roman"/>
          <w:sz w:val="20"/>
          <w:szCs w:val="20"/>
        </w:rPr>
      </w:pPr>
      <w:r w:rsidRPr="004A22DA">
        <w:rPr>
          <w:rFonts w:ascii="Times New Roman" w:hAnsi="Times New Roman" w:cs="Times New Roman"/>
          <w:sz w:val="20"/>
          <w:szCs w:val="20"/>
        </w:rPr>
        <w:t>De</w:t>
      </w:r>
      <w:r w:rsidRPr="004A22DA">
        <w:rPr>
          <w:rFonts w:ascii="Times New Roman" w:hAnsi="Times New Roman" w:cs="Times New Roman"/>
          <w:sz w:val="20"/>
          <w:szCs w:val="20"/>
        </w:rPr>
        <w:t xml:space="preserve"> </w:t>
      </w:r>
      <w:r w:rsidRPr="004A22DA">
        <w:rPr>
          <w:rFonts w:ascii="Times New Roman" w:hAnsi="Times New Roman" w:cs="Times New Roman"/>
          <w:color w:val="000000" w:themeColor="text1"/>
          <w:sz w:val="20"/>
          <w:szCs w:val="20"/>
        </w:rPr>
        <w:t>Teoria da Administração Publica</w:t>
      </w:r>
      <w:r w:rsidRPr="004A22DA">
        <w:rPr>
          <w:rFonts w:ascii="Times New Roman" w:hAnsi="Times New Roman" w:cs="Times New Roman"/>
          <w:sz w:val="20"/>
          <w:szCs w:val="20"/>
        </w:rPr>
        <w:t>. Leccionado</w:t>
      </w:r>
    </w:p>
    <w:p w14:paraId="7DC809C3" w14:textId="77777777" w:rsidR="003658B6" w:rsidRDefault="004A22DA" w:rsidP="004A22DA">
      <w:pPr>
        <w:spacing w:line="276" w:lineRule="auto"/>
        <w:ind w:left="5245"/>
        <w:rPr>
          <w:rFonts w:ascii="Times New Roman" w:hAnsi="Times New Roman" w:cs="Times New Roman"/>
          <w:sz w:val="24"/>
          <w:szCs w:val="24"/>
        </w:rPr>
      </w:pPr>
      <w:r w:rsidRPr="004A22DA">
        <w:rPr>
          <w:rFonts w:ascii="Times New Roman" w:hAnsi="Times New Roman" w:cs="Times New Roman"/>
          <w:sz w:val="20"/>
          <w:szCs w:val="20"/>
        </w:rPr>
        <w:t xml:space="preserve">pelo docente: </w:t>
      </w:r>
      <w:r w:rsidRPr="004A22DA">
        <w:rPr>
          <w:rFonts w:ascii="Times New Roman" w:hAnsi="Times New Roman" w:cs="Times New Roman"/>
          <w:sz w:val="20"/>
          <w:szCs w:val="20"/>
        </w:rPr>
        <w:t>Msc.</w:t>
      </w:r>
      <w:r w:rsidRPr="004A22DA">
        <w:rPr>
          <w:rFonts w:ascii="Times New Roman" w:hAnsi="Times New Roman" w:cs="Times New Roman"/>
          <w:sz w:val="20"/>
          <w:szCs w:val="20"/>
        </w:rPr>
        <w:t>Abdul Danane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</w:p>
    <w:p w14:paraId="639274B5" w14:textId="77777777" w:rsidR="003658B6" w:rsidRDefault="003658B6" w:rsidP="004A22DA">
      <w:pPr>
        <w:spacing w:line="276" w:lineRule="auto"/>
        <w:ind w:left="5245"/>
        <w:rPr>
          <w:rFonts w:ascii="Times New Roman" w:hAnsi="Times New Roman" w:cs="Times New Roman"/>
          <w:sz w:val="24"/>
          <w:szCs w:val="24"/>
        </w:rPr>
      </w:pPr>
    </w:p>
    <w:p w14:paraId="435C8994" w14:textId="77777777" w:rsidR="003658B6" w:rsidRDefault="003658B6" w:rsidP="004A22DA">
      <w:pPr>
        <w:spacing w:line="276" w:lineRule="auto"/>
        <w:ind w:left="5245"/>
        <w:rPr>
          <w:rFonts w:ascii="Times New Roman" w:hAnsi="Times New Roman" w:cs="Times New Roman"/>
          <w:sz w:val="24"/>
          <w:szCs w:val="24"/>
        </w:rPr>
      </w:pPr>
    </w:p>
    <w:p w14:paraId="148375B1" w14:textId="77777777" w:rsidR="003658B6" w:rsidRDefault="003658B6" w:rsidP="004A22DA">
      <w:pPr>
        <w:spacing w:line="276" w:lineRule="auto"/>
        <w:ind w:left="5245"/>
        <w:rPr>
          <w:rFonts w:ascii="Times New Roman" w:hAnsi="Times New Roman" w:cs="Times New Roman"/>
          <w:sz w:val="24"/>
          <w:szCs w:val="24"/>
        </w:rPr>
      </w:pPr>
    </w:p>
    <w:p w14:paraId="40A01D22" w14:textId="77777777" w:rsidR="003658B6" w:rsidRDefault="003658B6" w:rsidP="004A22DA">
      <w:pPr>
        <w:spacing w:line="276" w:lineRule="auto"/>
        <w:ind w:left="5245"/>
        <w:rPr>
          <w:rFonts w:ascii="Times New Roman" w:hAnsi="Times New Roman" w:cs="Times New Roman"/>
          <w:sz w:val="24"/>
          <w:szCs w:val="24"/>
        </w:rPr>
      </w:pPr>
    </w:p>
    <w:p w14:paraId="32BB806B" w14:textId="77777777" w:rsidR="003658B6" w:rsidRDefault="003658B6" w:rsidP="004A22DA">
      <w:pPr>
        <w:spacing w:line="276" w:lineRule="auto"/>
        <w:ind w:left="5245"/>
        <w:rPr>
          <w:rFonts w:ascii="Times New Roman" w:hAnsi="Times New Roman" w:cs="Times New Roman"/>
          <w:sz w:val="24"/>
          <w:szCs w:val="24"/>
        </w:rPr>
      </w:pPr>
    </w:p>
    <w:p w14:paraId="00F53147" w14:textId="77777777" w:rsidR="003658B6" w:rsidRDefault="003658B6" w:rsidP="004A22DA">
      <w:pPr>
        <w:spacing w:line="276" w:lineRule="auto"/>
        <w:ind w:left="5245"/>
        <w:rPr>
          <w:rFonts w:ascii="Times New Roman" w:hAnsi="Times New Roman" w:cs="Times New Roman"/>
          <w:sz w:val="24"/>
          <w:szCs w:val="24"/>
        </w:rPr>
      </w:pPr>
    </w:p>
    <w:p w14:paraId="6AEBD755" w14:textId="77777777" w:rsidR="003658B6" w:rsidRDefault="003658B6" w:rsidP="001F669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AB79C8" w14:textId="77777777" w:rsidR="003658B6" w:rsidRDefault="003658B6" w:rsidP="004A22DA">
      <w:pPr>
        <w:spacing w:line="276" w:lineRule="auto"/>
        <w:ind w:left="5245"/>
        <w:rPr>
          <w:rFonts w:ascii="Times New Roman" w:hAnsi="Times New Roman" w:cs="Times New Roman"/>
          <w:sz w:val="24"/>
          <w:szCs w:val="24"/>
        </w:rPr>
      </w:pPr>
    </w:p>
    <w:p w14:paraId="74B0D5E8" w14:textId="77777777" w:rsidR="003658B6" w:rsidRPr="004B5F57" w:rsidRDefault="003658B6" w:rsidP="003658B6">
      <w:pPr>
        <w:tabs>
          <w:tab w:val="left" w:pos="4245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5F57">
        <w:rPr>
          <w:rFonts w:ascii="Times New Roman" w:hAnsi="Times New Roman" w:cs="Times New Roman"/>
          <w:b/>
          <w:bCs/>
          <w:sz w:val="24"/>
          <w:szCs w:val="24"/>
        </w:rPr>
        <w:t>Quelimane</w:t>
      </w:r>
    </w:p>
    <w:p w14:paraId="3F0B1334" w14:textId="77777777" w:rsidR="003658B6" w:rsidRPr="004B5F57" w:rsidRDefault="003658B6" w:rsidP="003658B6">
      <w:pPr>
        <w:tabs>
          <w:tab w:val="left" w:pos="4245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5F57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3A5B816" w14:textId="67F98839" w:rsidR="004A22DA" w:rsidRPr="004A22DA" w:rsidRDefault="004A22DA" w:rsidP="004A22DA">
      <w:pPr>
        <w:spacing w:line="276" w:lineRule="auto"/>
        <w:ind w:left="5245"/>
        <w:rPr>
          <w:rFonts w:ascii="Times New Roman" w:hAnsi="Times New Roman" w:cs="Times New Roman"/>
          <w:sz w:val="20"/>
          <w:szCs w:val="20"/>
        </w:rPr>
        <w:sectPr w:rsidR="004A22DA" w:rsidRPr="004A22DA" w:rsidSect="00140D00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  <w:r w:rsidRPr="004A22DA">
        <w:rPr>
          <w:rFonts w:ascii="Times New Roman" w:hAnsi="Times New Roman" w:cs="Times New Roman"/>
          <w:sz w:val="20"/>
          <w:szCs w:val="20"/>
        </w:rPr>
        <w:t xml:space="preserve">. </w:t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-566872856"/>
        <w:docPartObj>
          <w:docPartGallery w:val="Table of Content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12962CE6" w14:textId="575EE8F5" w:rsidR="00277BF4" w:rsidRPr="00277BF4" w:rsidRDefault="00277BF4" w:rsidP="00277BF4">
          <w:pPr>
            <w:pStyle w:val="Cabealhodondice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277BF4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Índice</w:t>
          </w:r>
        </w:p>
        <w:p w14:paraId="26C6824C" w14:textId="2B456CA7" w:rsidR="00277BF4" w:rsidRPr="00277BF4" w:rsidRDefault="00277BF4" w:rsidP="00277BF4">
          <w:pPr>
            <w:pStyle w:val="ndice1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r w:rsidRPr="00277BF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277BF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277BF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198141403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 Introdução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_Toc198141403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88177C1" w14:textId="3BECF911" w:rsidR="00277BF4" w:rsidRPr="00277BF4" w:rsidRDefault="00277BF4" w:rsidP="00277BF4">
          <w:pPr>
            <w:pStyle w:val="ndice1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04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2 Objectivo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_Toc198141404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9DBDEF0" w14:textId="0268A636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05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2.1 Objectivo Geral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_Toc198141405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3045D07" w14:textId="0B07E1E9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06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2.2 Objectivos específicos: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_Toc198141406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971A617" w14:textId="66AB039C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07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 Metodologia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_Toc198141407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7FDA44F" w14:textId="77586719" w:rsidR="00277BF4" w:rsidRPr="00277BF4" w:rsidRDefault="00277BF4" w:rsidP="00277BF4">
          <w:pPr>
            <w:pStyle w:val="ndice1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08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 Evolução Histórica da Administração Pública em Moçambique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_Toc198141408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8955060" w14:textId="3B26A4DB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09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4.1 Administração pública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_Toc198141409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3395F5F" w14:textId="17E18DD2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0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4.2 Conceito do Estado Moderno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_Toc198141410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B0C99F4" w14:textId="053DB189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1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4.3 Estado e Administração Pública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_Toc198141411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D7AE254" w14:textId="1EFEB3EE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2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 Modelos de administração pública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_Toc198141412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E49B5A9" w14:textId="17C8F051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3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5.1 Administração Pública Tradicional (Burocrático)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_Toc198141413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CCB0C0F" w14:textId="3C3217F5" w:rsidR="00277BF4" w:rsidRPr="00277BF4" w:rsidRDefault="00277BF4" w:rsidP="00277BF4">
          <w:pPr>
            <w:pStyle w:val="ndice3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4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5.1.1 Principais Características da Burocracia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_Toc198141414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10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49A5213" w14:textId="3D4E011E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5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5.2 Administração Pública Liberal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_Toc198141415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F4B6657" w14:textId="7B0C0AA2" w:rsidR="00277BF4" w:rsidRPr="00277BF4" w:rsidRDefault="00277BF4" w:rsidP="00277BF4">
          <w:pPr>
            <w:pStyle w:val="ndice2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6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5.3 Administração Pública de Serviços Públicos (Gerencial)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_Toc198141416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12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AA1DD5E" w14:textId="727E77EC" w:rsidR="00277BF4" w:rsidRPr="00277BF4" w:rsidRDefault="00277BF4" w:rsidP="00277BF4">
          <w:pPr>
            <w:pStyle w:val="ndice1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7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6 Processo de Formação e Desenvolvimento do Estado Moçambicano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_Toc198141417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14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EB616BF" w14:textId="32AC03E8" w:rsidR="00277BF4" w:rsidRPr="00277BF4" w:rsidRDefault="00277BF4" w:rsidP="00277BF4">
          <w:pPr>
            <w:pStyle w:val="ndice1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8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7 Conclusão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_Toc198141418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17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A936EAF" w14:textId="11ACB136" w:rsidR="00277BF4" w:rsidRPr="00277BF4" w:rsidRDefault="00277BF4" w:rsidP="00277BF4">
          <w:pPr>
            <w:pStyle w:val="ndice1"/>
            <w:tabs>
              <w:tab w:val="right" w:leader="dot" w:pos="8494"/>
            </w:tabs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98141419" w:history="1">
            <w:r w:rsidRPr="00277BF4">
              <w:rPr>
                <w:rStyle w:val="Hiperliga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Referencias Bibliograficas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_Toc198141419 \h </w:instrTex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4073B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18</w:t>
            </w:r>
            <w:r w:rsidRPr="00277BF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64527A2" w14:textId="4A486BDD" w:rsidR="00277BF4" w:rsidRPr="00277BF4" w:rsidRDefault="00277BF4" w:rsidP="00277BF4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77BF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419E732B" w14:textId="77777777" w:rsidR="0089256C" w:rsidRPr="00277BF4" w:rsidRDefault="0089256C" w:rsidP="00277BF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9256C" w:rsidRPr="00277BF4" w:rsidSect="0089256C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F6879AF" w14:textId="1DE51B3C" w:rsidR="007343EB" w:rsidRPr="00277BF4" w:rsidRDefault="0089256C" w:rsidP="00277BF4">
      <w:pPr>
        <w:pStyle w:val="Ttulo1"/>
        <w:spacing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198141403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1 </w:t>
      </w:r>
      <w:r w:rsidR="007343EB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Introdução</w:t>
      </w:r>
      <w:bookmarkEnd w:id="0"/>
    </w:p>
    <w:p w14:paraId="261114B4" w14:textId="07B37B3C" w:rsidR="007343EB" w:rsidRPr="00277BF4" w:rsidRDefault="00E67E7E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A Administração Pública Moçambicana vem passando por mudanças em termos tecnológicos, políticos, sociais e económicos, buscando um modelo de gestão baseado nos princípios da Nova Gestão Pública (NGP), que têm suas raízes ideológicas nos governos conservadores de Reagan e Thatcher, (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Jacobsen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2005). Essas mudanças são resultado das exigências políticas em relação a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actuação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Estado, elas não são dirigidas a uma tomada de poder de Estado, mas argumentam a favor do direito de todos serem incluídos na vida pública da sua própria sociedade, não são apenas mudanças estruturais, mas também tentativas de mudar os processos, (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Abrahamsson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Nilsson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1998;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Ferlie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et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al., 1999)</w:t>
      </w:r>
    </w:p>
    <w:p w14:paraId="4A9C402B" w14:textId="271B3C98" w:rsidR="007343EB" w:rsidRPr="00277BF4" w:rsidRDefault="007343EB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 base nas leituras, </w:t>
      </w:r>
      <w:r w:rsidR="003725B7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discussões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feita com os colegas e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cotidiano da gestão pública, identificamos que cada modelo carrega consigo um conjunto de valores, métodos e objetivos que influenciam profundamente a forma como o Estado interage com os cidadãos e responde às suas demandas. O modelo tradicional, de cunho burocrático, baseado nas ideias de Max Weber (1922/2015), estrutura-se a partir da racionalidade legal, da hierarquia e da impessoalidade, buscando estabilidade e previsibilidade administrativa. Contudo, também reconhecemos suas limitações, como a rigidez e a morosidade na resolução de problemas públicos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5696FF" w14:textId="4D8F2EF4" w:rsidR="007343EB" w:rsidRPr="00277BF4" w:rsidRDefault="007343EB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Já o modelo de serviços públicos enfatiza a responsabilidade estatal na oferta de serviços essenciais à população, como saúde, educação e segurança. Esse modelo se fundamenta na ideia de que o acesso a serviços públicos de qualidade é um direito de todos os cidadãos e uma obrigação do Estado, Lei nº 16/2011, de 10 de agosto. Consideramos que a gestão eficiente desses serviços exige práticas voltadas à qualidade, à transparência e à participação social (Constituição da República de Moçambique, 2004).</w:t>
      </w:r>
    </w:p>
    <w:p w14:paraId="7FEBAB9F" w14:textId="51256DEF" w:rsidR="003154B5" w:rsidRPr="00277BF4" w:rsidRDefault="007343EB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Neste trabalho, nosso objetivo é analisar os modelos de administração pública tradicional, liberal e de serviços públicos, destacando suas principais características, vantagens e desafios. Acreditamos que compreender tais modelos é essencial para a construção de uma administração pública eficiente, democrática e orientada ao bem-estar coletivo.</w:t>
      </w:r>
    </w:p>
    <w:p w14:paraId="23F74D7B" w14:textId="77777777" w:rsidR="003154B5" w:rsidRPr="00277BF4" w:rsidRDefault="003154B5" w:rsidP="00277BF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F6E8105" w14:textId="7034AAE3" w:rsidR="003154B5" w:rsidRPr="00277BF4" w:rsidRDefault="0089256C" w:rsidP="002C7C5B">
      <w:pPr>
        <w:pStyle w:val="Ttulo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198141404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2 </w:t>
      </w:r>
      <w:r w:rsidR="003154B5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Objectivo</w:t>
      </w:r>
      <w:bookmarkEnd w:id="1"/>
    </w:p>
    <w:p w14:paraId="51B03C23" w14:textId="5F3C55E8" w:rsidR="003154B5" w:rsidRPr="00277BF4" w:rsidRDefault="0089256C" w:rsidP="00277BF4">
      <w:pPr>
        <w:pStyle w:val="Ttulo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98141405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 </w:t>
      </w:r>
      <w:r w:rsidR="003154B5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Objectivo Geral</w:t>
      </w:r>
      <w:bookmarkEnd w:id="2"/>
      <w:r w:rsidR="003154B5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5C85302" w14:textId="6B2602C7" w:rsidR="007343EB" w:rsidRPr="00277BF4" w:rsidRDefault="003154B5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Analisar os principais modelos de administração pública Tradicional, Liberal e de Serviços Públicos.</w:t>
      </w:r>
    </w:p>
    <w:p w14:paraId="7F84110F" w14:textId="7EAE45F8" w:rsidR="003154B5" w:rsidRPr="00277BF4" w:rsidRDefault="0089256C" w:rsidP="00277BF4">
      <w:pPr>
        <w:pStyle w:val="Ttulo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198141406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 </w:t>
      </w:r>
      <w:r w:rsidR="003154B5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Objectivos específicos:</w:t>
      </w:r>
      <w:bookmarkEnd w:id="3"/>
    </w:p>
    <w:p w14:paraId="66CB381F" w14:textId="77777777" w:rsidR="003154B5" w:rsidRPr="00277BF4" w:rsidRDefault="003154B5" w:rsidP="00277BF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Contextualizar historicamente a origem e o desenvolvimento dos modelos de administração pública;</w:t>
      </w:r>
    </w:p>
    <w:p w14:paraId="099620E8" w14:textId="77777777" w:rsidR="003154B5" w:rsidRPr="00277BF4" w:rsidRDefault="003154B5" w:rsidP="00277BF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Caracterizar o modelo de administração pública tradicional, destacando seus princípios burocráticos e sua influência nas administrações pós-coloniais;</w:t>
      </w:r>
    </w:p>
    <w:p w14:paraId="3BD6C04D" w14:textId="77777777" w:rsidR="003154B5" w:rsidRPr="00277BF4" w:rsidRDefault="003154B5" w:rsidP="00277BF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Analisar o modelo de administração pública liberal, com foco em sua ênfase na eficiência, mercado e descentralização;</w:t>
      </w:r>
    </w:p>
    <w:p w14:paraId="37BB00B0" w14:textId="77777777" w:rsidR="006C2986" w:rsidRPr="00277BF4" w:rsidRDefault="003154B5" w:rsidP="00277BF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Examinar o modelo de administração pública de serviços públicos, com ênfase na centralidade do cidadão, transparência e qualidade da prestação de serviços;</w:t>
      </w:r>
    </w:p>
    <w:p w14:paraId="039781B2" w14:textId="06FF9F0E" w:rsidR="006C2986" w:rsidRPr="00277BF4" w:rsidRDefault="0089256C" w:rsidP="00277BF4">
      <w:pPr>
        <w:pStyle w:val="Ttulo2"/>
        <w:spacing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198141407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 </w:t>
      </w:r>
      <w:r w:rsidR="006C2986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Metodologia</w:t>
      </w:r>
      <w:bookmarkEnd w:id="4"/>
      <w:r w:rsidR="006C2986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6572FE0" w14:textId="77777777" w:rsidR="006C2986" w:rsidRPr="00277BF4" w:rsidRDefault="006C2986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Para a realização do trabalho, optou-se por desenvolver uma pesquisa bibliográfica, visto que os livros, artigos científicos e demais publicações colocam “o pesquisador em contacto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directo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 tudo aquilo que foi escrito sobre o assunto” permitindo-nos a devida manipulação das informações colhidas para reafirmar a análise de suas investigações, Barbosa, M. N.,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Laita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 V., &amp;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Talaquichande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N. (2017).</w:t>
      </w:r>
    </w:p>
    <w:p w14:paraId="4B5B28F6" w14:textId="7C37BC5C" w:rsidR="00397735" w:rsidRPr="00277BF4" w:rsidRDefault="00397735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F90931E" w14:textId="7B2EC9FB" w:rsidR="00397735" w:rsidRPr="00277BF4" w:rsidRDefault="0089256C" w:rsidP="00277BF4">
      <w:pPr>
        <w:pStyle w:val="Ttulo1"/>
        <w:spacing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198141408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 </w:t>
      </w:r>
      <w:r w:rsidR="00397735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Evolução Histórica da Administração Pública em Moçambique</w:t>
      </w:r>
      <w:bookmarkEnd w:id="5"/>
    </w:p>
    <w:p w14:paraId="5868A48A" w14:textId="46F1DCA7" w:rsidR="00397735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Dentro da região austral do continente africano está situada a República de Moçambique, cuja independência política foi conquistada em 25 de junho de 1975, após séculos de dominação colonial portuguesa. Com a proclamação da independência, a administração pública moçambicana passou por uma profunda reconfiguração, marcada por uma tentativa de </w:t>
      </w:r>
      <w:proofErr w:type="spellStart"/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ruptura</w:t>
      </w:r>
      <w:proofErr w:type="spellEnd"/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 o modelo colonial e pela construção de um Estado soberano e centralizado, inicialmente de orientação socialista.</w:t>
      </w:r>
    </w:p>
    <w:p w14:paraId="417D1647" w14:textId="6AEFEB92" w:rsidR="00397735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Logo após a independência, o novo governo liderado pela Frente de Libertação de Moçambique (FRELIMO) adotou uma estrutura administrativa fortemente centralizada, inspirada nos princípios do socialismo marxista-leninista, com foco na planificação estatal e no controlo político das instituições públicas. Nesse período, a administração pública era percebida como um instrumento de transformação social e de construção da identidade nacional (</w:t>
      </w:r>
      <w:proofErr w:type="spellStart"/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Ibrahimo</w:t>
      </w:r>
      <w:proofErr w:type="spellEnd"/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2014).</w:t>
      </w:r>
    </w:p>
    <w:p w14:paraId="76CC7AF4" w14:textId="043872F9" w:rsidR="00397735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Durante os primeiros anos da independência, foram tomadas diversas medidas para nacionalizar serviços, empresas e propriedades, e o funcionalismo público foi reorganizado para responder às novas exigências do Estado moçambicano. No entanto, as dificuldades econômicas, a guerra civil (1977–1992) e a carência de quadros qualificados dificultaram a consolidação de uma administração eficaz.</w:t>
      </w:r>
    </w:p>
    <w:p w14:paraId="1D95E8B1" w14:textId="3AF11C0F" w:rsidR="00397735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assinatura do Acordo Geral de Paz em 1992 representou um marco importante na evolução administrativa de Moçambique, pois inaugurou uma nova fase caracterizada por reformas estruturais impulsionadas por organismos internacionais. A década de 1990 ficou marcada pela adoção de políticas de liberalização econômica, descentralização administrativa e modernização da gestão pública, aproximando o país de modelos inspirados na Nova Gestão Pública (Bento &amp; </w:t>
      </w:r>
      <w:proofErr w:type="spellStart"/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Cistac</w:t>
      </w:r>
      <w:proofErr w:type="spellEnd"/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2008).</w:t>
      </w:r>
    </w:p>
    <w:p w14:paraId="1B0C8021" w14:textId="3D914453" w:rsidR="00397735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Nos anos 2000, o foco passou a ser a profissionalização do serviço público, a melhoria da prestação de serviços básicos à população e a implementação de mecanismos de responsabilização e transparência. Documentos como a Estratégia Nacional de Reforma da Administração Pública (ENRAP), lançada pelo governo moçambicano, refletem o compromisso do Estado com uma administração orientada para resultados e centrada no cidadão (Governo de Moçambique, 2001).</w:t>
      </w:r>
    </w:p>
    <w:p w14:paraId="499C43CF" w14:textId="581623B0" w:rsidR="00397735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</w:t>
      </w:r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Atualmente, a administração pública moçambicana enfrenta o desafio de equilibrar as heranças do passado com as exigências de um Estado democrático, plural e inserido num contexto global de reformas contínuas. Apesar dos avanços normativos e institucionais, ainda persistem entraves como a burocracia excessiva, a corrupção, o clientelismo e a desigualdade no acesso aos serviços públicos, especialmente nas zonas rurais (</w:t>
      </w:r>
      <w:proofErr w:type="spellStart"/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Ibrahimo</w:t>
      </w:r>
      <w:proofErr w:type="spellEnd"/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2014).</w:t>
      </w:r>
    </w:p>
    <w:p w14:paraId="56084603" w14:textId="425DAEDF" w:rsidR="00397735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397735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Portanto, a evolução histórica da administração pública em Moçambique revela um percurso de transformação gradual, influenciado por fatores políticos, econômicos e sociais internos e externos. Esse processo reflete a tentativa do Estado moçambicano de adaptar suas estruturas e práticas administrativas às realidades locais, mantendo, contudo, o desafio constante de fortalecer instituições públicas eficientes, inclusivas e orientadas para o bem-estar coletivo.</w:t>
      </w:r>
    </w:p>
    <w:p w14:paraId="34593C83" w14:textId="19EC585C" w:rsidR="00E67E7E" w:rsidRPr="00277BF4" w:rsidRDefault="0089256C" w:rsidP="00947489">
      <w:pPr>
        <w:pStyle w:val="Ttulo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198141409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 </w:t>
      </w:r>
      <w:r w:rsidR="00E67E7E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Administração pública</w:t>
      </w:r>
      <w:bookmarkEnd w:id="6"/>
    </w:p>
    <w:p w14:paraId="6B547E35" w14:textId="77E1327B" w:rsidR="00E67E7E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administração pública pode ser compreendida como o conjunto de mecanismos organizados do Estado voltados à realização de serviços públicos, com o objetivo central de atender às necessidades coletivas da sociedade. Nesse sentido, Meirelles (1994, p. 55) afirma que o estudo da administração pública, abrangendo sua estrutura e suas atividades, deve ter como ponto de partida o conceito de Estado, uma vez que é sobre ele que repousa toda a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concepção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moderna de organização e funcionamento dos serviços a serem prestados à população.</w:t>
      </w:r>
    </w:p>
    <w:p w14:paraId="237AA3FA" w14:textId="74CBAB50" w:rsidR="00E67E7E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Dada a vastidão de seu campo de atuação, o termo "administração pública" apresenta diferentes abordagens conceituais, que variam conforme o enfoque pretendido em determinada análise. Junquilho (2010, p. 16) destaca a complexidade dessa tarefa ao afirmar que “definir o conceito de Administração Pública não é fácil, dada a sua amplitude e complexidade”. Por essa razão, o conceito tem sido desdobrado e adaptado para englobar a totalidade de sua aplicação e, assim, refletir as múltiplas referências teóricas e práticas envolvidas.</w:t>
      </w:r>
    </w:p>
    <w:p w14:paraId="32F176E0" w14:textId="00A9F3B3" w:rsidR="00E67E7E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 forma geral, é possível distinguir dois sentidos na definição da administração pública. Em sentido amplo, o termo refere-se ao conjunto dos órgãos governamentais responsáveis tanto pelas funções políticas quanto pelas administrativas do Estado. Já em sentido estrito, limita-se à estrutura composta por órgãos, entidades e agentes públicos incumbidos exclusivamente da execução das atividades administrativas.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Paludo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(2012)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corrobora essa distinção ao afirmar que o sentido amplo inclui tanto a formulação das decisões políticas quanto a administração encarregada de executá-las, enquanto o sentido estrito abrange apenas a execução dos programas de governo, a prestação de serviços e demais ações administrativas.</w:t>
      </w:r>
    </w:p>
    <w:p w14:paraId="746A4D08" w14:textId="6581B6B5" w:rsidR="00E67E7E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Além dessa diferenciação conceitual entre os sentidos amplo e estrito, também se reconhece uma distinção de natureza estrutural e funcional na administração pública. Meirelles (2001) explica que, sob o ponto de vista subjetivo, orgânico ou formal, a administração pública é entendida como o conjunto de órgãos que a compõem. Já sob o ponto de vista objetivo, material ou funcional, refere-se às atividades e funções desempenhadas por esses órgãos na prestação de serviços públicos.</w:t>
      </w:r>
    </w:p>
    <w:p w14:paraId="236FDCE6" w14:textId="23455728" w:rsidR="00397735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Administração Pública, tomada pelo sentido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objectivo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material, designa as próprias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actividades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administrativas do Estado. Sobre isso,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Cretella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Júnior (1966), destaca que ao se decidir pelo critério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objectivo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considera-se “a administração como a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actividade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concreta do Estado dirigida à consecução das necessidades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colectivas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modo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directo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imediato”, (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Cretella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Júnior, 1966, p. 24). Desse modo, faz referência à função administrativa. Ou seja, às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actividades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realizadas pela administração para o atendimento aos cidadãos, bem como às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actividades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sua própria existência, o que para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Bobbio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Mattteucci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Pasquino (1986, p. 10) é designado como “o conjunto das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actividades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directamente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destinadas à execução concreta das tarefas ou incumbências consideradas de interesse público ou comum, numa </w:t>
      </w:r>
      <w:proofErr w:type="spellStart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colectividade</w:t>
      </w:r>
      <w:proofErr w:type="spellEnd"/>
      <w:r w:rsidR="00E67E7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organização estatal”.</w:t>
      </w:r>
    </w:p>
    <w:p w14:paraId="6A975543" w14:textId="64658A38" w:rsidR="00AE68B2" w:rsidRPr="00277BF4" w:rsidRDefault="0089256C" w:rsidP="00947489">
      <w:pPr>
        <w:pStyle w:val="Ttulo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198141410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 </w:t>
      </w:r>
      <w:r w:rsidR="00AE68B2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Conceito do Estado </w:t>
      </w: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</w:t>
      </w:r>
      <w:r w:rsidR="00AE68B2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oderno</w:t>
      </w:r>
      <w:bookmarkEnd w:id="7"/>
    </w:p>
    <w:p w14:paraId="7B95EAC6" w14:textId="355871FA" w:rsidR="00AE68B2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Segundo </w:t>
      </w:r>
      <w:proofErr w:type="spellStart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Bobbio</w:t>
      </w:r>
      <w:proofErr w:type="spellEnd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(1983), o conceito de Estado não é universal, daí a existência de diferentes </w:t>
      </w:r>
      <w:proofErr w:type="spellStart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acepções</w:t>
      </w:r>
      <w:proofErr w:type="spellEnd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. Todavia, serve para referir-se a uma forma de ordenamento político surgida na Europa a partir do século XIII, até fins do século XVIII ou inícios do século XIX, tendo em conta pressupostos e motivos específicos inerentes ao processo da história europeia. Posteriormente, se estendeu libertando-se das suas condições originais e concretas de seu nascimento, passando a fazer parte de todo o mundo civilizado.</w:t>
      </w:r>
    </w:p>
    <w:p w14:paraId="46BD259C" w14:textId="2297814F" w:rsidR="00AE68B2" w:rsidRPr="00EA523E" w:rsidRDefault="00AE68B2" w:rsidP="00EA523E">
      <w:pPr>
        <w:spacing w:before="240" w:line="276" w:lineRule="auto"/>
        <w:ind w:left="2552"/>
        <w:jc w:val="both"/>
        <w:rPr>
          <w:rFonts w:ascii="Times New Roman" w:hAnsi="Times New Roman" w:cs="Times New Roman"/>
          <w:color w:val="000000" w:themeColor="text1"/>
        </w:rPr>
      </w:pPr>
      <w:r w:rsidRPr="00EA523E">
        <w:rPr>
          <w:rFonts w:ascii="Times New Roman" w:hAnsi="Times New Roman" w:cs="Times New Roman"/>
          <w:color w:val="000000" w:themeColor="text1"/>
        </w:rPr>
        <w:t>“A partir do sucesso diferente e dos vários graus de domínio que as velhas e novas forças sociais apresentaram, surgiram as diferenças verificadas em diversos países e em diversos momentos históricos em torno do modo geral de organização das relações sociais, como variantes do mesmo modelo geral de Estado, detentor do monopólio da força legitima”, (Sousa; Garcia &amp; Carvalho, 1998, p. 428).</w:t>
      </w:r>
    </w:p>
    <w:p w14:paraId="6418DBED" w14:textId="4191BBFB" w:rsidR="00AE68B2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</w:t>
      </w:r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Ao se inteirarem sobre o Estado, </w:t>
      </w:r>
      <w:proofErr w:type="spellStart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Boudon</w:t>
      </w:r>
      <w:proofErr w:type="spellEnd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Bourricaud</w:t>
      </w:r>
      <w:proofErr w:type="spellEnd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(2000) argumentam que há uma dificuldade de defini-lo, por que: (1) sua </w:t>
      </w:r>
      <w:proofErr w:type="spellStart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concepção</w:t>
      </w:r>
      <w:proofErr w:type="spellEnd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associa, arbitrariamente, o ponto de vista normativo e o descritivo; (2) o Estado pode designar uma forma política e historicamente definida; (3) a definição do Estado coloca o problema inerente à lista e à morfologia de seus órgãos, (</w:t>
      </w:r>
      <w:proofErr w:type="spellStart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Bouden</w:t>
      </w:r>
      <w:proofErr w:type="spellEnd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Bourricaud</w:t>
      </w:r>
      <w:proofErr w:type="spellEnd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2000). Muitas vezes confundem-se os órgãos do Estado tais como a Administração Pública1, o governo, as instituições públicas, etc. Com o próprio Estado. Gramsci (2000), por exemplo, considera Estado ao conjunto de instituições por meio das quais a classe dominante garante o exercesse do seu poder e influência sobre o povo. De acordo com esse autor, as instituições estatais abarcam o aparato político-administrativo, incluindo outras instituições que, independentemente da sua natureza, difundem a cultura e a ideologia estatal.</w:t>
      </w:r>
    </w:p>
    <w:p w14:paraId="621D698E" w14:textId="067FFE6F" w:rsidR="00AE68B2" w:rsidRPr="00277BF4" w:rsidRDefault="0089256C" w:rsidP="00947489">
      <w:pPr>
        <w:pStyle w:val="Ttulo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198141411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 </w:t>
      </w:r>
      <w:r w:rsidR="00AE68B2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Estado e </w:t>
      </w: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AE68B2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dministração </w:t>
      </w: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AE68B2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ública</w:t>
      </w:r>
      <w:bookmarkEnd w:id="8"/>
      <w:r w:rsidR="00AE68B2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914BC9C" w14:textId="36257641" w:rsidR="00AE68B2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relações entre o Estado e a administração pública estão cada vez mais revigoradas, por meio da intrínseca complementaridade entre seus órgãos, o que contribui para intensificar a confusão entre os dois aparatos. No contexto do Estado racional moderno, a administração pública e a burocracia racional-legal caminham juntas, (Prates, 2007), com o intuito de responder às demandas emanadas do ambiente social, por meio de suas estruturas institucionais. Por conseguinte, o exercício das funções básicas e, ou sociais do Estado, com vista à </w:t>
      </w:r>
      <w:proofErr w:type="spellStart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efectivação</w:t>
      </w:r>
      <w:proofErr w:type="spellEnd"/>
      <w:r w:rsidR="00AE68B2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políticas públicas, é garantido através de órgãos de administração pública que corporizam o aparelho burocrático.</w:t>
      </w:r>
    </w:p>
    <w:p w14:paraId="21BA2A98" w14:textId="08EF5915" w:rsidR="00AE68B2" w:rsidRPr="00EA523E" w:rsidRDefault="00AE68B2" w:rsidP="00EA523E">
      <w:pPr>
        <w:spacing w:line="360" w:lineRule="auto"/>
        <w:ind w:left="2835"/>
        <w:jc w:val="both"/>
        <w:rPr>
          <w:rFonts w:ascii="Times New Roman" w:hAnsi="Times New Roman" w:cs="Times New Roman"/>
          <w:color w:val="000000" w:themeColor="text1"/>
        </w:rPr>
      </w:pPr>
      <w:r w:rsidRPr="00EA523E">
        <w:rPr>
          <w:rFonts w:ascii="Times New Roman" w:hAnsi="Times New Roman" w:cs="Times New Roman"/>
          <w:color w:val="000000" w:themeColor="text1"/>
        </w:rPr>
        <w:t>“O rigor, a administração pública constitui um fenómeno do Estado moderno no qual a burocracia, com maior ou menor grau de racionalidade legal, passou a ser a estrutura predominante de administração. Assim, pode-se afirmar que o marco definitivo do surgimento da administração de natureza pública seja o advento do Estado burocrático moderno”, (Prates, 2007, p. 118).</w:t>
      </w:r>
    </w:p>
    <w:p w14:paraId="3E227A57" w14:textId="45C9A019" w:rsidR="00217D4E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 acordo com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Heady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(1970, p. 13), “a administração pública como um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aspecto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actividade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governamental existe desde que os sistemas políticos funcionam e tentam alcançar os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objectivos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programados e estabelecidos pelos que tomam decisões políticas”. A administração pública é vista como o desempenho perene e sistemático, legal e técnico, dos serviços próprios do Estado ou por ele assumidos em prol da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colectividade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(Meirelles, 1993). Assim, a administração pública refere-se ao conjunto de órgãos e de </w:t>
      </w:r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servidores, suportados através de recursos públicos, cujas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actividades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são realizadas com base em regras impessoais e legais, responsáveis pela tomada de decisões e implementação das políticas, assim como as normas e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acções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necessárias na gestão da coisa pública para o alcance do bem-estar social.</w:t>
      </w:r>
    </w:p>
    <w:p w14:paraId="0B5E8A7D" w14:textId="68621111" w:rsidR="00217D4E" w:rsidRPr="00277BF4" w:rsidRDefault="0089256C" w:rsidP="00947489">
      <w:pPr>
        <w:pStyle w:val="Ttulo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198141412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 </w:t>
      </w:r>
      <w:r w:rsidR="00217D4E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Modelos de administração pública</w:t>
      </w:r>
      <w:bookmarkEnd w:id="9"/>
      <w:r w:rsidR="00217D4E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AAEFEAA" w14:textId="403ADE2C" w:rsidR="00476B61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Caiden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(1991), revela que existe uma relação intrínseca entre o momento político paradigmático e os modelos de gestão pública. Neste sentido, as reformas, operadas no seio do aparato estatal, pressupõem a reestruturação administrativa com base num determinado paradigma estatal, visto que a administração pública é responsável pelo funcionamento das instituições do Estado na sua globalidade. Assim, em estreita ligação com a modernização das instituições estatais, a administração do Estado evoluiu baseando-se em três modelos: administração pública tradicional (burocrático), liberal e </w:t>
      </w:r>
      <w:proofErr w:type="spellStart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servicos</w:t>
      </w:r>
      <w:proofErr w:type="spellEnd"/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públicos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7D4E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(gerencial).</w:t>
      </w:r>
    </w:p>
    <w:p w14:paraId="00AE988B" w14:textId="4933845B" w:rsidR="00476B61" w:rsidRPr="00277BF4" w:rsidRDefault="0089256C" w:rsidP="00947489">
      <w:pPr>
        <w:pStyle w:val="Ttulo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198141413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5.1 </w:t>
      </w:r>
      <w:r w:rsidR="00476B61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Administração Pública Tradicional</w:t>
      </w:r>
      <w:r w:rsidR="00B05115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476B61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r w:rsidR="00B85C0D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</w:t>
      </w:r>
      <w:r w:rsidR="00476B61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urocrático)</w:t>
      </w:r>
      <w:bookmarkEnd w:id="10"/>
    </w:p>
    <w:p w14:paraId="451EC165" w14:textId="4EC94778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 Administração Pública Tradicional, também conhecida como modelo burocrático weberiano, emergiu como uma resposta às necessidades de organização racional e legal do Estado moderno, especialmente a partir do final do século XIX e início do século XX. Este modelo consolidou-se como padrão dominante nos sistemas administrativos de diversos países, inclusive em ex-colônias como Moçambique, onde os sistemas herdados foram inicialmente estruturados em moldes fortemente burocráticos.</w:t>
      </w:r>
    </w:p>
    <w:p w14:paraId="47EE22AC" w14:textId="652E87FF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Segundo Weber (1922/2015), a burocracia é caracterizada pela racionalidade legal, formalização de regras, hierarquia de autoridade, impessoalidade nas relações e profissionalização dos servidores públicos. Esses elementos visam assegurar previsibilidade, estabilidade e impessoalidade nas ações do Estado, garantindo assim a eficiência e a equidade na aplicação das normas. No contexto moçambicano, os traços burocráticos foram fortemente influenciados pelo sistema colonial português e, posteriormente, pelas reformas estatais após a independência, em 1975.</w:t>
      </w:r>
    </w:p>
    <w:p w14:paraId="15B503C4" w14:textId="78893202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Meirelles (1994) afirma que a administração pública tradicional se baseia em princípios como legalidade, moralidade, publicidade e eficiência, e é através deles que o Estado busca garantir o interesse público. A sua estrutura é rigidamente hierarquizada e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segmentada por competências, o que permite controle e disciplina, porém, muitas vezes, em detrimento da flexibilidade e da inovação.</w:t>
      </w:r>
    </w:p>
    <w:p w14:paraId="5C5E4387" w14:textId="06FE4B2F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No entanto, apesar de seu papel fundamental na consolidação da estrutura estatal moderna, o modelo tradicional apresenta diversas limitações. Entre os principais problemas apontados estão o excesso de formalismo, a lentidão dos processos administrativos e a baixa capacidade de adaptação às novas demandas da sociedade (Bresser-Pereira, 1996). Essas deficiências tornam a administração menos responsiva e menos eficiente, sobretudo em contextos de rápida transformação econômica e tecnológica.</w:t>
      </w:r>
    </w:p>
    <w:p w14:paraId="27517D44" w14:textId="1B7E3C20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Em Moçambique, após a independência, a administração pública manteve por muitos anos traços fortemente burocráticos, centrados em normas e procedimentos, o que refletia a tentativa de consolidação do Estado nacional e da autoridade do governo. A Constituição da República de Moçambique (2004) e leis como a Lei nº 16/2011, que aprova o Estatuto Geral dos Funcionários e Agentes do Estado, ainda preservam princípios típicos do modelo tradicional, como o mérito, a carreira funcional e a disciplina, embora abram espaço para reformas voltadas à modernização administrativa.</w:t>
      </w:r>
    </w:p>
    <w:p w14:paraId="28D611F4" w14:textId="292EBB50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Apesar das críticas, é necessário reconhecer que o modelo tradicional teve e em muitos casos ainda tem um papel estruturante na garantia da legalidade e da impessoalidade na administração pública. O seu legado é visível na maneira como os serviços públicos são organizados, especialmente em países com sistemas administrativos ainda em desenvolvimento ou em transição, como Moçambique. Contudo, diante da complexidade das demandas atuais e da necessidade de uma gestão mais flexível e centrada no cidadão, a administração pública tradicional passou a ser amplamente questionada. Esse cenário levou ao surgimento de outros modelos, como a Nova Gestão Pública e o modelo de Governança Pública, que propõem alternativas mais dinâmicas, descentralizadas e participativas (</w:t>
      </w:r>
      <w:proofErr w:type="spellStart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Hood</w:t>
      </w:r>
      <w:proofErr w:type="spellEnd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1991; Osborne, 2006).</w:t>
      </w:r>
    </w:p>
    <w:p w14:paraId="40970818" w14:textId="0E3325C3" w:rsidR="00B85C0D" w:rsidRPr="00947489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Portanto, compreender o modelo de administração pública tradicional é essencial não apenas para entender os fundamentos do Estado moderno, mas também para avaliar criticamente suas limitações e as reformas necessárias. Em países como Moçambique, esse entendimento é ainda mais relevante, dada a necessidade de equilibrar a herança burocrática com a busca por inovação, eficiência e justiça social na gestão pública.</w:t>
      </w:r>
    </w:p>
    <w:p w14:paraId="7B9B6409" w14:textId="3E145B80" w:rsidR="00B85C0D" w:rsidRPr="00277BF4" w:rsidRDefault="0089256C" w:rsidP="00947489">
      <w:pPr>
        <w:pStyle w:val="Ttulo3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198141414"/>
      <w:r w:rsidRPr="00277BF4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5.1.1 </w:t>
      </w:r>
      <w:r w:rsidR="00B85C0D" w:rsidRPr="00277BF4">
        <w:rPr>
          <w:rFonts w:ascii="Times New Roman" w:hAnsi="Times New Roman" w:cs="Times New Roman"/>
          <w:b/>
          <w:bCs/>
          <w:color w:val="000000" w:themeColor="text1"/>
        </w:rPr>
        <w:t>Principais Características da Burocracia</w:t>
      </w:r>
      <w:bookmarkEnd w:id="11"/>
    </w:p>
    <w:p w14:paraId="12707B82" w14:textId="77777777" w:rsidR="00B85C0D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A burocracia é um modelo de organização racional e legal desenvolvido por Max Weber, sociólogo alemão, como forma de garantir a eficiência, a previsibilidade e o controle das instituições públicas e privadas. Weber concebeu a burocracia como um instrumento essencial para o funcionamento das grandes organizações modernas, baseando-se em princípios de hierarquia, regras formais e divisão do trabalho. As principais características do modelo burocrático são: </w:t>
      </w:r>
    </w:p>
    <w:p w14:paraId="59C9B78B" w14:textId="77777777" w:rsidR="00B85C0D" w:rsidRPr="00277BF4" w:rsidRDefault="00B85C0D" w:rsidP="00277BF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Divisão racional do trabalho: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tarefas são divididas de forma técnica e funcional, com base na especialização de competências. Cada funcionário é responsável por uma função específica dentro da organização.</w:t>
      </w:r>
    </w:p>
    <w:p w14:paraId="4097AEB5" w14:textId="77777777" w:rsidR="00B85C0D" w:rsidRPr="00277BF4" w:rsidRDefault="00B85C0D" w:rsidP="00277BF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Hierarquia de autoridade: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Existe uma cadeia clara de comando, onde cada nível hierárquico supervisiona o nível imediatamente inferior. Essa estrutura facilita o controle e a coordenação das atividades.</w:t>
      </w:r>
    </w:p>
    <w:p w14:paraId="5732DFE0" w14:textId="77777777" w:rsidR="00B85C0D" w:rsidRPr="00277BF4" w:rsidRDefault="00B85C0D" w:rsidP="00277BF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Normas e regulamentos formais: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funcionamento da organização é regido por regras e procedimentos escritos, que garantem uniformidade e impessoalidade nas decisões.</w:t>
      </w:r>
    </w:p>
    <w:p w14:paraId="1A0283DF" w14:textId="77777777" w:rsidR="00B85C0D" w:rsidRPr="00277BF4" w:rsidRDefault="00B85C0D" w:rsidP="00277BF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Impersonalidade nas relações: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decisões e interações não devem ser influenciadas por interesses pessoais. Os funcionários atuam com base em critérios objetivos e técnicos.</w:t>
      </w:r>
    </w:p>
    <w:p w14:paraId="464D05C9" w14:textId="77777777" w:rsidR="00B85C0D" w:rsidRPr="00277BF4" w:rsidRDefault="00B85C0D" w:rsidP="00277BF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Carreira profissional baseada no mérito: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 seleção e promoção de funcionários deve ocorrer por mérito, com base em qualificações técnicas e desempenho profissional, e não por favoritismo.</w:t>
      </w:r>
    </w:p>
    <w:p w14:paraId="7562086F" w14:textId="77777777" w:rsidR="00B85C0D" w:rsidRPr="00277BF4" w:rsidRDefault="00B85C0D" w:rsidP="00277BF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Profissionalização dos funcionários: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Os servidores são preparados para exercer suas funções de forma técnica e contínua. O cargo é visto como uma profissão e não como um privilégio.</w:t>
      </w:r>
    </w:p>
    <w:p w14:paraId="5C587438" w14:textId="77777777" w:rsidR="00B85C0D" w:rsidRPr="00277BF4" w:rsidRDefault="00B85C0D" w:rsidP="00277BF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Formalização da comunicação: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comunicação interna é predominantemente escrita, garantindo registro e controle dos processos administrativos. Segundo Weber (1999), a burocracia representa a forma mais racional de dominação legal, pois opera com base em regras previamente estabelecidas, obedecidas por todos os membros da organização. </w:t>
      </w:r>
    </w:p>
    <w:p w14:paraId="55B30557" w14:textId="7F67DD9D" w:rsidR="00277BF4" w:rsidRPr="00277BF4" w:rsidRDefault="00501BF4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B85C0D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Essa estrutura, apesar de eficiente, pode gerar problemas como rigidez excessiva, lentidão nos processos e afastamento da realidade social. Em contextos como o da </w:t>
      </w:r>
      <w:r w:rsidR="00B85C0D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administração pública tradicional, especialmente em países pós-coloniais como Moçambique, a burocracia foi amplamente adotada para consolidar o controle do Estado e garantir a padronização dos serviços. Contudo, com o tempo, a crítica ao excesso de formalismo e à ineficiência administrativa levou à busca por modelos mais flexíveis e orientados por resultados, como os da Nova Gestão Pública.</w:t>
      </w:r>
    </w:p>
    <w:p w14:paraId="5C58A2E2" w14:textId="1F1AB886" w:rsidR="00476B61" w:rsidRPr="00277BF4" w:rsidRDefault="0089256C" w:rsidP="00947489">
      <w:pPr>
        <w:pStyle w:val="Ttulo2"/>
        <w:spacing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198141415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5.2 </w:t>
      </w:r>
      <w:r w:rsidR="00476B61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Administração Pública Liberal</w:t>
      </w:r>
      <w:bookmarkEnd w:id="12"/>
    </w:p>
    <w:p w14:paraId="4F6D917E" w14:textId="01BDCDD5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modelo de Administração Pública Liberal, conhecido amplamente como Nova Gestão Pública (NGP) ou New </w:t>
      </w:r>
      <w:proofErr w:type="spellStart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spellEnd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Management, emergiu a partir da década de 1980, inicialmente nos países anglo-saxões como o Reino Unido e os Estados Unidos, e gradualmente se espalhou por diferentes contextos administrativos ao redor do mundo. Sua origem está vinculada às crises fiscais enfrentadas por diversos Estados e à consequente busca por maior eficiência, redução de gastos públicos e qualidade nos serviços prestados à sociedade. No centro dessa reforma estava a ideia de que o Estado deveria funcionar segundo lógicas gerenciais semelhantes às do setor privado (</w:t>
      </w:r>
      <w:proofErr w:type="spellStart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Hood</w:t>
      </w:r>
      <w:proofErr w:type="spellEnd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1991).</w:t>
      </w:r>
    </w:p>
    <w:p w14:paraId="39735D00" w14:textId="2B27EBAF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NGP surge como uma crítica ao modelo burocrático tradicional, considerado excessivamente rígido, ineficiente e distante das reais necessidades da população. Segundo </w:t>
      </w:r>
      <w:proofErr w:type="spellStart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Hood</w:t>
      </w:r>
      <w:proofErr w:type="spellEnd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(1991), um dos principais teóricos do tema, a Nova Gestão Pública é marcada por características como foco nos resultados, descentralização administrativa, uso de indicadores de desempenho, contratualização de serviços, concorrência interna e valorização do cidadão como cliente.</w:t>
      </w:r>
    </w:p>
    <w:p w14:paraId="19C394C1" w14:textId="6E10C127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De acordo com Bresser-Pereira (1998), que foi um dos principais formuladores da reforma do Estado no Brasil, a Nova Gestão Pública busca substituir a lógica da legalidade estrita pela lógica da eficiência, mantendo a responsabilidade do Estado, mas introduzindo práticas inspiradas na iniciativa privada, como a avaliação por desempenho, gestão por metas e responsabilização dos gestores públicos pelos resultados alcançados. Em Moçambique, elementos dessa abordagem começaram a ser incorporados nas últimas décadas, especialmente por meio de programas de reforma administrativa apoiados por organismos internacionais como o Banco Mundial e o PNUD.</w:t>
      </w:r>
    </w:p>
    <w:p w14:paraId="7F2E7C16" w14:textId="22C0C7B3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Essa influência liberal na administração pública moçambicana se manifesta na adoção de políticas de modernização dos serviços, com foco na eficiência e na transparência, e na tentativa de reorganizar a máquina administrativa para torná-la mais orientada ao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cidadão. Um exemplo é a introdução de Unidades de Atendimento ao Público e Centros de Atendimento Único, que visam reduzir a burocracia e melhorar a prestação dos serviços. No entanto, a aplicação desse modelo enfrenta diversos desafios, entre eles a escassez de recursos humanos capacitados, a frágil cultura de avaliação de desempenho e os limites estruturais do Estado (Filipe, 2023).</w:t>
      </w:r>
    </w:p>
    <w:p w14:paraId="693DE7CE" w14:textId="5C74980B" w:rsidR="00476B61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Nova Gestão Pública é frequentemente criticada por aplicar indiscriminadamente princípios do setor privado ao setor público, ignorando que a lógica do lucro nem sempre se coaduna com os princípios de universalidade, equidade e justiça social que devem nortear a ação estatal. Como alerta </w:t>
      </w:r>
      <w:proofErr w:type="spellStart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Angion</w:t>
      </w:r>
      <w:proofErr w:type="spellEnd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(2012), há o risco de exclusão de parcelas mais vulneráveis da população, caso os serviços públicos passem a ser geridos apenas com base em eficiência e economicidade, sem considerar o acesso e a necessidade dos usuários. Portanto, embora o modelo liberal represente uma tentativa de tornar a administração pública mais dinâmica, flexível e voltada para resultados, é necessário que sua implementação seja cuidadosamente adaptada ao contexto político, social e institucional de cada país. No caso de Moçambique, a incorporação de elementos da Nova Gestão Pública deve considerar as especificidades locais, respeitando os princípios constitucionais de igualdade, justiça social e participação cidadã (Constituição da República de Moçambique, 2004).</w:t>
      </w:r>
    </w:p>
    <w:p w14:paraId="0DE479EC" w14:textId="0E620A66" w:rsidR="00C82DEC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 análise do modelo liberal revela que a administração pública pode se beneficiar da introdução de instrumentos modernos de gestão, mas que estes devem estar a serviço do interesse público, e não subordinados à lógica do mercado. Assim, mais do que uma simples importação de práticas gerenciais privadas, a NGP deve ser compreendida como uma proposta de transformação cultural na gestão do Estado, que exige capacitação, avaliação crítica e compromisso com o bem comum.</w:t>
      </w:r>
    </w:p>
    <w:p w14:paraId="74BA2FEA" w14:textId="601EFA64" w:rsidR="00C82DEC" w:rsidRPr="00277BF4" w:rsidRDefault="0089256C" w:rsidP="00947489">
      <w:pPr>
        <w:pStyle w:val="Ttulo2"/>
        <w:spacing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198141416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5.3 </w:t>
      </w:r>
      <w:r w:rsidR="00C82DEC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Administração Pública de Serviços Públicos</w:t>
      </w:r>
      <w:r w:rsidR="002D6D4F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C82DEC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r w:rsidR="002D6D4F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</w:t>
      </w:r>
      <w:r w:rsidR="00C82DEC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erencial)</w:t>
      </w:r>
      <w:bookmarkEnd w:id="13"/>
    </w:p>
    <w:p w14:paraId="25CD2749" w14:textId="50FE6FDF" w:rsidR="00C82DEC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Administração Pública de Serviços Públicos, também chamada de modelo pós-burocrático ou modelo de governança pública, representa uma resposta contemporânea às limitações tanto do modelo tradicional quanto da Nova Gestão Pública. Esse modelo busca integrar a lógica da eficiência com os valores democráticos, sociais e participativos, enfatizando a centralidade do cidadão como sujeito de direitos e não apenas como cliente ou usuário de serviços. Assim, o foco desloca-se da simples prestação eficiente para a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provisão equitativa, transparente e participativa de bens e serviços públicos (Osborne, 2006).</w:t>
      </w:r>
    </w:p>
    <w:p w14:paraId="4A68D7FD" w14:textId="37169B2D" w:rsidR="00C82DEC" w:rsidRPr="00277BF4" w:rsidRDefault="00B85C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modelo de serviços públicos emerge em um cenário de críticas à lógica mercantil da Nova Gestão Pública, que, apesar de promover ganhos de produtividade, também gerou exclusões, desvalorização de princípios como universalidade e solidariedade. De acordo com </w:t>
      </w:r>
      <w:proofErr w:type="spellStart"/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Denhardt</w:t>
      </w:r>
      <w:proofErr w:type="spellEnd"/>
      <w:r w:rsidR="00501BF4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(2000), esse novo paradigma da administração pública, denominado “Serviço Público Novo” (</w:t>
      </w:r>
      <w:r w:rsidR="00C82DEC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New </w:t>
      </w:r>
      <w:proofErr w:type="spellStart"/>
      <w:r w:rsidR="00C82DEC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Public</w:t>
      </w:r>
      <w:proofErr w:type="spellEnd"/>
      <w:r w:rsidR="00C82DEC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C82DEC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Service</w:t>
      </w:r>
      <w:proofErr w:type="spellEnd"/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), propõe que os gestores públicos atuem não como gerentes de empresas públicas, mas como facilitadores da cidadania, promovendo o envolvimento da sociedade na formulação e controle das políticas públicas.</w:t>
      </w:r>
    </w:p>
    <w:p w14:paraId="3332CECA" w14:textId="28594EB6" w:rsidR="00C82DEC" w:rsidRPr="00277BF4" w:rsidRDefault="004920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B85C0D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01BF4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Em Moçambique, a adoção de elementos desse modelo pode ser observada em esforços de democratização da administração pública, como o incentivo à descentralização administrativa, à participação comunitária e à responsabilização dos gestores públicos. A Constituição da República de Moçambique (2004) consagra princípios como legalidade, transparência, prestação de contas e participação dos cidadãos na vida pública, o que sustenta juridicamente a transição para um modelo de serviços públicos centrado no bem-estar coletivo.</w:t>
      </w:r>
    </w:p>
    <w:p w14:paraId="3F33F8F8" w14:textId="52692FBD" w:rsidR="00C82DEC" w:rsidRPr="00277BF4" w:rsidRDefault="004920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501BF4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C0D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 Lei nº 16/2011, de 10 de agosto, que aprova o Estatuto Geral dos Funcionários e Agentes do Estado, também reforça a ideia de que a função pública deve pautar-se por valores como integridade, imparcialidade, interesse público e respeito aos direitos dos cidadãos. Este enquadramento legal indica que a Administração Pública moçambicana, embora ainda fortemente influenciada por padrões burocráticos, está em processo de transformação para um modelo mais orientado aos resultados sociais e à satisfação das necessidades da população, especialmente das camadas mais vulneráveis (Filipe, 2023).</w:t>
      </w:r>
    </w:p>
    <w:p w14:paraId="47E316EA" w14:textId="0A3A372E" w:rsidR="00C82DEC" w:rsidRPr="00277BF4" w:rsidRDefault="004920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Outro </w:t>
      </w:r>
      <w:proofErr w:type="spellStart"/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aspecto</w:t>
      </w:r>
      <w:proofErr w:type="spellEnd"/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fundamental da Administração Pública de Serviços Públicos é a busca por governança colaborativa, envolvendo múltiplos atores governo, sociedade civil e setor privado na produção e no controle dos serviços públicos. Segundo </w:t>
      </w:r>
      <w:proofErr w:type="spellStart"/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Bovaird</w:t>
      </w:r>
      <w:proofErr w:type="spellEnd"/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Löffler</w:t>
      </w:r>
      <w:proofErr w:type="spellEnd"/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(2009), essa colaboração fortalece a legitimidade das decisões públicas e melhora a capacidade do Estado de atender às demandas complexas da sociedade contemporânea. A participação cidadã em conselhos locais, orçamentos participativos e processos de consulta pública são práticas alinhadas a esse novo paradigma.</w:t>
      </w:r>
    </w:p>
    <w:p w14:paraId="6DF2DA29" w14:textId="0FDDA453" w:rsidR="00C82DEC" w:rsidRPr="00277BF4" w:rsidRDefault="004920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Apesar do avanço teórico e normativo, a implementação efetiva desse modelo em Moçambique encontra obstáculos significativos. Entre eles, destacam-se a limitação de recursos financeiros, a fragilidade institucional, a resistência à mudança por parte de agentes públicos e a necessidade de maior capacitação técnica e ética dos servidores. Ainda assim, o modelo de serviços públicos oferece uma alternativa promissora para superar as deficiências dos modelos anteriores, pois alia a busca por eficiência à garantia de justiça social e inclusão cidadã.</w:t>
      </w:r>
    </w:p>
    <w:p w14:paraId="18A837DB" w14:textId="0E600194" w:rsidR="00C82DEC" w:rsidRPr="00277BF4" w:rsidRDefault="0049200D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C82DE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Assim, a Administração Pública de Serviços Públicos representa um avanço conceitual importante na construção de um Estado mais democrático, participativo e responsivo às necessidades da sociedade. Trata-se de um modelo que não apenas administra, mas serve com base na equidade, no diálogo e na transparência.</w:t>
      </w:r>
    </w:p>
    <w:p w14:paraId="2D5C9CCF" w14:textId="5143D078" w:rsidR="00FF3BFE" w:rsidRPr="00277BF4" w:rsidRDefault="00AD76D6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6B73E0F" wp14:editId="32B47D9D">
            <wp:extent cx="5400040" cy="3063875"/>
            <wp:effectExtent l="0" t="0" r="0" b="3175"/>
            <wp:docPr id="265406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06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4A7E" w14:textId="60FC3E79" w:rsidR="0037776B" w:rsidRPr="00277BF4" w:rsidRDefault="0037776B" w:rsidP="00277BF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Figura.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Modelos de Administração Pública.</w:t>
      </w:r>
    </w:p>
    <w:p w14:paraId="7D89579A" w14:textId="3EA517EA" w:rsidR="00C82DEC" w:rsidRDefault="00FF3BFE" w:rsidP="00277BF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(Fonte: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Denhardt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2000)</w:t>
      </w:r>
    </w:p>
    <w:p w14:paraId="2425E943" w14:textId="77777777" w:rsidR="00947489" w:rsidRPr="00277BF4" w:rsidRDefault="00947489" w:rsidP="00277BF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9CD5F8" w14:textId="731D4830" w:rsidR="00C82DEC" w:rsidRPr="00277BF4" w:rsidRDefault="0089256C" w:rsidP="00947489">
      <w:pPr>
        <w:pStyle w:val="Ttulo1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198141417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 </w:t>
      </w:r>
      <w:r w:rsidR="00C82DEC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Processo de </w:t>
      </w:r>
      <w:r w:rsidR="00FC3D57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</w:t>
      </w:r>
      <w:r w:rsidR="00C82DEC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ormação e </w:t>
      </w:r>
      <w:r w:rsidR="00FC3D57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C82DEC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esenvolvimento do Estado </w:t>
      </w:r>
      <w:r w:rsidR="00FC3D57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</w:t>
      </w:r>
      <w:r w:rsidR="00C82DEC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oçambicano</w:t>
      </w:r>
      <w:bookmarkEnd w:id="14"/>
      <w:r w:rsidR="00C82DEC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6C1E787" w14:textId="7A919C88" w:rsidR="00FC3D57" w:rsidRPr="00277BF4" w:rsidRDefault="00FC3D57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compreensão da evolução do Estado moçambicano, no período entre 1975 e 2006, exige uma abordagem que articule os </w:t>
      </w:r>
      <w:proofErr w:type="spellStart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aspectos</w:t>
      </w:r>
      <w:proofErr w:type="spellEnd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políticos, administrativos e históricos que moldaram as instituições públicas e a lógica de governação do país. Desde a independência de Moçambique, proclamada em 25 de junho de 1975, o país iniciou um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processo de construção estatal profundamente marcado por sua herança colonial, conflitos armados, influências ideológicas e pressões internacionais por reformas. No momento da independência, o novo Estado moçambicano adotou um modelo centralizado e fortemente influenciado pelo socialismo marxista-leninista, alinhando-se politicamente com o bloco socialista internacional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Ibrahimo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2014)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5DE20DF9" w14:textId="4D8B1243" w:rsidR="00FC3D57" w:rsidRPr="00277BF4" w:rsidRDefault="00FC3D57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501BF4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Frente de Libertação de Moçambique (FRELIMO), como partido único, assumiu o controle das instituições do Estado e promoveu reformas profundas com base na nacionalização de meios de produção, na planificação central da economia e na estatização dos serviços públicos. A administração pública nesse contexto foi organizada como um instrumento de consolidação do poder político e de implementação de políticas sociais. O Estado foi concebido como agente de transformação social e de combate às desigualdades herdadas do colonialismo. Entretanto, o projeto estatal encontrou fortes limitações, como a falta de quadros qualificados, dependência externa e crescente instabilidade interna que culminou numa guerra civil prolongada entre a FRELIMO e a Resistência Nacional Moçambicana (RENAMO), iniciada em 1977 (Bento &amp; </w:t>
      </w:r>
      <w:proofErr w:type="spellStart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Cistac</w:t>
      </w:r>
      <w:proofErr w:type="spellEnd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2008).</w:t>
      </w:r>
    </w:p>
    <w:p w14:paraId="13299BF2" w14:textId="77777777" w:rsidR="00FC3D57" w:rsidRPr="00277BF4" w:rsidRDefault="00847AB8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C3D57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O Acordo Geral de Paz, assinado em 1992, inaugurou uma nova etapa na formação do Estado moçambicano, marcada pela transição do modelo socialista para um modelo pluralista, democrático e orientado para o mercado. Esse período introduz os primeiros grandes ciclos de reformas políticas e administrativas, moldados pelas exigências dos doadores internacionais, pela necessidade de estabilização econômica e pelo imperativo de reconstrução institucional.</w:t>
      </w:r>
    </w:p>
    <w:p w14:paraId="2A9D7EF9" w14:textId="44F5BE4C" w:rsidR="00FC3D57" w:rsidRPr="00277BF4" w:rsidRDefault="00FC3D57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Durante a década de 1990, Moçambique adotou programas de reforma do setor público com o apoio do Banco Mundial e do Fundo Monetário Internacional. Essas reformas seguiram as diretrizes da Nova Gestão Pública (NGP), propondo a modernização da administração pública por meio da descentralização, da profissionalização dos quadros do Estado, do fortalecimento da administração local e da implementação de instrumentos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de avaliação de desempenho (Governo de Moçambique, 2001).</w:t>
      </w:r>
    </w:p>
    <w:p w14:paraId="3032DB54" w14:textId="6F41138F" w:rsidR="00FC3D57" w:rsidRPr="00277BF4" w:rsidRDefault="00FC3D57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Decreto-Lei nº 200/1967, herdado do ordenamento jurídico português, ainda influenciava a estrutura básica da administração pública moçambicana nos anos iniciais da independência, servindo como base organizacional e normativa. Contudo, ao longo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das reformas, foi sendo substituído por legislações nacionais mais ajustadas à nova realidade política e administrativa do país. A análise dos ciclos de reforma entre 1975 e 2006 revela similitudes com os principais modelos de administração pública: o modelo burocrático (característico do período pós-independência), o modelo liberal (introduzido nas reformas dos anos 1990) e, posteriormente, elementos do modelo de governança pública (com enfoque na participação cidadã e prestação de contas). Essas fases contribuíram para o surgimento de um setor público híbrido, com traços burocráticos ainda presentes, mas em processo de abertura à eficiência, à transparência e à responsividade social (</w:t>
      </w:r>
      <w:proofErr w:type="spellStart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Ibrahimo</w:t>
      </w:r>
      <w:proofErr w:type="spellEnd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2014; </w:t>
      </w:r>
      <w:proofErr w:type="spellStart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Macuácua</w:t>
      </w:r>
      <w:proofErr w:type="spellEnd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, 2011).</w:t>
      </w:r>
    </w:p>
    <w:p w14:paraId="45C9F28A" w14:textId="77777777" w:rsidR="00FC3D57" w:rsidRPr="00277BF4" w:rsidRDefault="00FC3D57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especificidades do contexto moçambicano, como a fragilidade institucional, a dependência externa para financiamento do orçamento, a baixa capacidade técnica dos recursos humanos e a centralização do poder político, influenciaram diretamente a implementação das reformas. Além disso, o processo de descentralização, embora formalmente avançado, enfrentou desafios em sua efetivação prática, especialmente no nível local, devido à ausência de mecanismos eficazes de coordenação interinstitucional e participação social (</w:t>
      </w:r>
      <w:proofErr w:type="spellStart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Macuácua</w:t>
      </w:r>
      <w:proofErr w:type="spellEnd"/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2011). </w:t>
      </w:r>
    </w:p>
    <w:p w14:paraId="29830739" w14:textId="426CD8A3" w:rsidR="00B05115" w:rsidRPr="00277BF4" w:rsidRDefault="00FC3D57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847AB8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Portanto, o desenvolvimento histórico do Estado moçambicano entre 1975 e 2006 pode ser compreendido como uma trajetória de construção institucional tensionada entre rupturas políticas, heranças coloniais, pressões externas e demandas sociais internas. As reformas implementadas nesse período revelam um movimento gradual de transição de um Estado centralizado e ideologizado para uma administração pública orientada por princípios democráticos, eficiência na prestação dos serviços públicos e envolvimento cidadão na gestão pública.</w:t>
      </w:r>
    </w:p>
    <w:p w14:paraId="64BFAAE5" w14:textId="77777777" w:rsidR="00B05115" w:rsidRPr="00277BF4" w:rsidRDefault="00B05115" w:rsidP="00277BF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A09F08D" w14:textId="133A8012" w:rsidR="00B05115" w:rsidRPr="00277BF4" w:rsidRDefault="0089256C" w:rsidP="00947489">
      <w:pPr>
        <w:pStyle w:val="Ttulo1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198141418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7 </w:t>
      </w:r>
      <w:r w:rsidR="00B05115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Conclusão</w:t>
      </w:r>
      <w:bookmarkEnd w:id="15"/>
      <w:r w:rsidR="00B05115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858972A" w14:textId="66A1A917" w:rsidR="00B05115" w:rsidRPr="00277BF4" w:rsidRDefault="00B05115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 análise dos modelos de administração pública Tradicional, Liberal e de Serviços Públicos permite compreender as diferentes formas pelas quais o Estado organiza suas estruturas e práticas administrativas ao longo do tempo. Cada modelo reflete um momento histórico específico, com prioridades e concepções distintas sobre o papel do Estado, a função dos servidores públicos e a relação com a sociedade. O modelo tradicional, de base burocrática, apresentou-se como uma resposta à necessidade de racionalização da administração pública, garantindo previsibilidade, hierarquia e controle. No entanto, sua rigidez e lentidão mostraram-se inadequadas diante das crescentes demandas sociais, especialmente em contextos de mudanças rápidas, como o vivenciado por Moçambique após a independência.</w:t>
      </w:r>
    </w:p>
    <w:p w14:paraId="3D79B797" w14:textId="77777777" w:rsidR="00B05115" w:rsidRPr="00277BF4" w:rsidRDefault="00B05115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 contrapartida, o modelo liberal introduziu mecanismos de gestão inspirados no setor privado, priorizando a eficiência, a descentralização e o controle por resultados. Embora tenha promovido avanços importantes, esse modelo também foi criticado por reduzir o papel do cidadão a mero cliente, enfraquecendo a dimensão pública da administração. Já o modelo de serviços públicos propõe uma síntese mais equilibrada, ao valorizar a centralidade do cidadão, a qualidade do serviço prestado e a responsabilidade social do Estado. Essa abordagem dialoga com os princípios democráticos e com a necessidade de tornar o setor público mais inclusivo, participativo e responsivo. </w:t>
      </w:r>
    </w:p>
    <w:p w14:paraId="28EA5FE0" w14:textId="4F6B68D6" w:rsidR="00476B61" w:rsidRPr="00277BF4" w:rsidRDefault="00B05115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No contexto moçambicano, a evolução do Estado entre 1975 e 2006 revela a coexistência e a sobreposição desses modelos, moldada por fatores internos (como a guerra civil, a centralização política e a limitação de quadros técnicos) e externos (como a pressão de organismos internacionais por reformas). As experiências de reforma administrativa indicam que nenhum modelo, isoladamente, é suficiente para atender às complexas demandas sociais. É preciso uma abordagem adaptativa, que combine elementos positivos de cada paradigma, respeitando as especificidades históricas, culturais e institucionais do país. Assim, o fortalecimento da administração pública em Moçambique depende de uma visão estratégica que integre eficiência gerencial com compromisso social, promovendo um Estado capaz de responder com legitimidade, equidade e eficácia às necessidades da população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840EC5" w14:textId="77777777" w:rsidR="00476B61" w:rsidRPr="00277BF4" w:rsidRDefault="00476B61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01B6DC" w14:textId="77777777" w:rsidR="003154B5" w:rsidRPr="00277BF4" w:rsidRDefault="003154B5" w:rsidP="00277BF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FED89B" w14:textId="78416D77" w:rsidR="00EC763D" w:rsidRPr="00277BF4" w:rsidRDefault="00EC763D" w:rsidP="00947489">
      <w:pPr>
        <w:pStyle w:val="Ttulo1"/>
        <w:spacing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198141419"/>
      <w:r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Referencias </w:t>
      </w:r>
      <w:bookmarkEnd w:id="16"/>
      <w:r w:rsidR="0094748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</w:t>
      </w:r>
      <w:r w:rsidR="00947489" w:rsidRPr="00277B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ibliográfica</w:t>
      </w:r>
    </w:p>
    <w:p w14:paraId="24530AA8" w14:textId="69A66F0B" w:rsidR="00EC763D" w:rsidRPr="00277BF4" w:rsidRDefault="00EC763D" w:rsidP="00277BF4">
      <w:pPr>
        <w:spacing w:after="0" w:line="360" w:lineRule="auto"/>
        <w:ind w:left="567" w:hanging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Barbosa, M. N.,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Laita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 V., &amp;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Talaquichande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 (2017). </w:t>
      </w:r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 sexta edição das Normas APA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(3ª ed.,). Nampula, Moçambique: FEC.</w:t>
      </w:r>
    </w:p>
    <w:p w14:paraId="4D6926FB" w14:textId="04FD3905" w:rsidR="00C82DEC" w:rsidRPr="00277BF4" w:rsidRDefault="00C82DEC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Angion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C. (2012). Nova Gestão Pública: </w:t>
      </w:r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Análise crítica de seus pressupostos.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Revista do Serviço Público.</w:t>
      </w:r>
    </w:p>
    <w:p w14:paraId="3CE34644" w14:textId="66009335" w:rsidR="00C82DEC" w:rsidRPr="00277BF4" w:rsidRDefault="00C82DEC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Bresser-Pereira, L. C. (1998). Reforma do Estado para a cidadania: </w:t>
      </w:r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A Reforma Gerencial Brasileira na </w:t>
      </w:r>
      <w:proofErr w:type="spellStart"/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perspectiva</w:t>
      </w:r>
      <w:proofErr w:type="spellEnd"/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internacional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. Revista de Administração Pública.</w:t>
      </w:r>
    </w:p>
    <w:p w14:paraId="303088C6" w14:textId="34F3122A" w:rsidR="00C82DEC" w:rsidRPr="00277BF4" w:rsidRDefault="00C82DEC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Constituição da República de Moçambique. (2004). Maputo: Imprensa Nacional.</w:t>
      </w:r>
    </w:p>
    <w:p w14:paraId="6AB27DB0" w14:textId="5F086062" w:rsidR="00C82DEC" w:rsidRPr="00277BF4" w:rsidRDefault="00C82DEC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Filipe, F. (2023). Modernização da Administração Pública em Moçambique: </w:t>
      </w:r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Entre a burocracia e a eficiência.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Revista Moçambicana de Administração Pública.</w:t>
      </w:r>
    </w:p>
    <w:p w14:paraId="23AB9FE5" w14:textId="413A34B3" w:rsidR="00476B61" w:rsidRPr="00277BF4" w:rsidRDefault="00C82DEC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Hood</w:t>
      </w:r>
      <w:proofErr w:type="spellEnd"/>
      <w:proofErr w:type="gramEnd"/>
      <w:r w:rsidR="00476B61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C. (1991). </w:t>
      </w:r>
      <w:r w:rsidR="0037776B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Uma gestão pública para todas as estações</w:t>
      </w:r>
      <w:r w:rsidR="0037776B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:</w:t>
      </w:r>
      <w:r w:rsidR="0089256C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7776B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Administração pública</w:t>
      </w:r>
      <w:r w:rsidR="00616F7F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E53C65" w14:textId="13945464" w:rsidR="00476B61" w:rsidRPr="00277BF4" w:rsidRDefault="00476B61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Meirelles, H. L. (1994). Direito administrativo brasileiro (16ª ed.). São Paulo: Malheiros.</w:t>
      </w:r>
    </w:p>
    <w:p w14:paraId="4C523D93" w14:textId="2B4AACE2" w:rsidR="00476B61" w:rsidRPr="00277BF4" w:rsidRDefault="00476B61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Weber, M. (2015). Economia e sociedade: </w:t>
      </w:r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Fundamentos da sociologia compreensiva (Vol. 1).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Brasília: Editora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UnB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. (Obra original publicada em 1922)</w:t>
      </w:r>
    </w:p>
    <w:p w14:paraId="1A81FDF5" w14:textId="496F846F" w:rsidR="00397735" w:rsidRPr="00277BF4" w:rsidRDefault="00397735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Bovaird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T., &amp;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Löffler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E. (2009). </w:t>
      </w:r>
      <w:r w:rsidR="0089256C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Gestão pública e governança</w:t>
      </w:r>
      <w:r w:rsidR="0089256C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(2</w:t>
      </w:r>
      <w:r w:rsidR="0089256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ª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ed.). London: Routledge.</w:t>
      </w:r>
    </w:p>
    <w:p w14:paraId="5C7C494B" w14:textId="644330E3" w:rsidR="00397735" w:rsidRPr="00277BF4" w:rsidRDefault="00397735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Constituição da República de Moçambique. (2004). Maputo: Imprensa Nacional.</w:t>
      </w:r>
    </w:p>
    <w:p w14:paraId="602741F6" w14:textId="06282E96" w:rsidR="00397735" w:rsidRPr="00277BF4" w:rsidRDefault="00397735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Denhardt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J. V., &amp; </w:t>
      </w:r>
      <w:proofErr w:type="spellStart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Denhardt</w:t>
      </w:r>
      <w:proofErr w:type="spellEnd"/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R. B. (2000). </w:t>
      </w:r>
      <w:r w:rsidR="0089256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novo serviço público: </w:t>
      </w:r>
      <w:r w:rsidR="0089256C"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Servir em vez de dirigir.</w:t>
      </w:r>
      <w:r w:rsidR="0089256C"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Revisão da Administração Pública.</w:t>
      </w:r>
    </w:p>
    <w:p w14:paraId="562BA647" w14:textId="5FD95BF7" w:rsidR="00397735" w:rsidRPr="00277BF4" w:rsidRDefault="00397735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Filipe, F. (2023). Modernização da Administração Pública em Moçambique: </w:t>
      </w:r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Entre a burocracia e a eficiência.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Revista Moçambicana de Administração Pública.</w:t>
      </w:r>
    </w:p>
    <w:p w14:paraId="1BFA3B40" w14:textId="0472BFF1" w:rsidR="00397735" w:rsidRPr="00277BF4" w:rsidRDefault="00397735" w:rsidP="00277BF4">
      <w:pPr>
        <w:spacing w:line="360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Lei nº 16/2011, de 10 de agosto. </w:t>
      </w:r>
      <w:r w:rsidRPr="00277BF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Aprova o Estatuto Geral dos Funcionários e Agentes do Estado. </w:t>
      </w:r>
      <w:r w:rsidRPr="00277BF4">
        <w:rPr>
          <w:rFonts w:ascii="Times New Roman" w:hAnsi="Times New Roman" w:cs="Times New Roman"/>
          <w:color w:val="000000" w:themeColor="text1"/>
          <w:sz w:val="24"/>
          <w:szCs w:val="24"/>
        </w:rPr>
        <w:t>Boletim da República, I Série, Nº 32.</w:t>
      </w:r>
    </w:p>
    <w:sectPr w:rsidR="00397735" w:rsidRPr="00277BF4" w:rsidSect="00277BF4">
      <w:pgSz w:w="11906" w:h="16838"/>
      <w:pgMar w:top="1417" w:right="1701" w:bottom="1417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02E36" w14:textId="77777777" w:rsidR="00790E67" w:rsidRDefault="00790E67" w:rsidP="00EC763D">
      <w:pPr>
        <w:spacing w:after="0" w:line="240" w:lineRule="auto"/>
      </w:pPr>
      <w:r>
        <w:separator/>
      </w:r>
    </w:p>
  </w:endnote>
  <w:endnote w:type="continuationSeparator" w:id="0">
    <w:p w14:paraId="78695908" w14:textId="77777777" w:rsidR="00790E67" w:rsidRDefault="00790E67" w:rsidP="00EC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69502407"/>
      <w:docPartObj>
        <w:docPartGallery w:val="Page Numbers (Bottom of Page)"/>
        <w:docPartUnique/>
      </w:docPartObj>
    </w:sdtPr>
    <w:sdtContent>
      <w:p w14:paraId="14B6156A" w14:textId="6456DD57" w:rsidR="00EC763D" w:rsidRDefault="00EC763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9BE74F" w14:textId="77777777" w:rsidR="00EC763D" w:rsidRDefault="00EC76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89D4D2" w14:textId="77777777" w:rsidR="00790E67" w:rsidRDefault="00790E67" w:rsidP="00EC763D">
      <w:pPr>
        <w:spacing w:after="0" w:line="240" w:lineRule="auto"/>
      </w:pPr>
      <w:r>
        <w:separator/>
      </w:r>
    </w:p>
  </w:footnote>
  <w:footnote w:type="continuationSeparator" w:id="0">
    <w:p w14:paraId="5EBC9A07" w14:textId="77777777" w:rsidR="00790E67" w:rsidRDefault="00790E67" w:rsidP="00EC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500CD"/>
    <w:multiLevelType w:val="multilevel"/>
    <w:tmpl w:val="E21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D5FEF"/>
    <w:multiLevelType w:val="hybridMultilevel"/>
    <w:tmpl w:val="937A56D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347DB"/>
    <w:multiLevelType w:val="hybridMultilevel"/>
    <w:tmpl w:val="6C0CA5D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799702">
    <w:abstractNumId w:val="0"/>
  </w:num>
  <w:num w:numId="2" w16cid:durableId="306055102">
    <w:abstractNumId w:val="2"/>
  </w:num>
  <w:num w:numId="3" w16cid:durableId="74730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EB"/>
    <w:rsid w:val="00140D00"/>
    <w:rsid w:val="001F6695"/>
    <w:rsid w:val="00217D4E"/>
    <w:rsid w:val="00277BF4"/>
    <w:rsid w:val="002C7C5B"/>
    <w:rsid w:val="002D6D4F"/>
    <w:rsid w:val="003154B5"/>
    <w:rsid w:val="00343557"/>
    <w:rsid w:val="0036013B"/>
    <w:rsid w:val="003658B6"/>
    <w:rsid w:val="003725B7"/>
    <w:rsid w:val="0037776B"/>
    <w:rsid w:val="00397735"/>
    <w:rsid w:val="004073BE"/>
    <w:rsid w:val="00470E16"/>
    <w:rsid w:val="004723CC"/>
    <w:rsid w:val="00476B61"/>
    <w:rsid w:val="0049200D"/>
    <w:rsid w:val="004A22DA"/>
    <w:rsid w:val="004B47DA"/>
    <w:rsid w:val="004B5F57"/>
    <w:rsid w:val="00501BF4"/>
    <w:rsid w:val="005C2793"/>
    <w:rsid w:val="00616F7F"/>
    <w:rsid w:val="006B2660"/>
    <w:rsid w:val="006C2986"/>
    <w:rsid w:val="007343EB"/>
    <w:rsid w:val="00750885"/>
    <w:rsid w:val="00790E67"/>
    <w:rsid w:val="0081579A"/>
    <w:rsid w:val="00847AB8"/>
    <w:rsid w:val="0089256C"/>
    <w:rsid w:val="00947489"/>
    <w:rsid w:val="00970EE6"/>
    <w:rsid w:val="00AD76D6"/>
    <w:rsid w:val="00AE68B2"/>
    <w:rsid w:val="00B05115"/>
    <w:rsid w:val="00B85C0D"/>
    <w:rsid w:val="00C13D20"/>
    <w:rsid w:val="00C73C6C"/>
    <w:rsid w:val="00C82DEC"/>
    <w:rsid w:val="00E67E7E"/>
    <w:rsid w:val="00EA523E"/>
    <w:rsid w:val="00EC763D"/>
    <w:rsid w:val="00FC3D57"/>
    <w:rsid w:val="00FF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962AD"/>
  <w15:chartTrackingRefBased/>
  <w15:docId w15:val="{57F39D4A-4546-4685-B3E9-FA73D3E7F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C29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925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77B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85C0D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6C2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EC7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763D"/>
  </w:style>
  <w:style w:type="paragraph" w:styleId="Rodap">
    <w:name w:val="footer"/>
    <w:basedOn w:val="Normal"/>
    <w:link w:val="RodapCarter"/>
    <w:uiPriority w:val="99"/>
    <w:unhideWhenUsed/>
    <w:rsid w:val="00EC7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763D"/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925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77B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bealhodondice">
    <w:name w:val="TOC Heading"/>
    <w:basedOn w:val="Ttulo1"/>
    <w:next w:val="Normal"/>
    <w:uiPriority w:val="39"/>
    <w:unhideWhenUsed/>
    <w:qFormat/>
    <w:rsid w:val="00277BF4"/>
    <w:pPr>
      <w:outlineLvl w:val="9"/>
    </w:pPr>
    <w:rPr>
      <w:kern w:val="0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77BF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77BF4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277BF4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277BF4"/>
    <w:rPr>
      <w:color w:val="0563C1" w:themeColor="hyperlink"/>
      <w:u w:val="single"/>
    </w:rPr>
  </w:style>
  <w:style w:type="table" w:styleId="TabelacomGrelha">
    <w:name w:val="Table Grid"/>
    <w:basedOn w:val="Tabelanormal"/>
    <w:uiPriority w:val="39"/>
    <w:rsid w:val="00472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uiPriority w:val="1"/>
    <w:qFormat/>
    <w:rsid w:val="004723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pt-BR" w:eastAsia="pt-BR" w:bidi="pt-BR"/>
      <w14:ligatures w14:val="none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4723CC"/>
    <w:rPr>
      <w:rFonts w:ascii="Times New Roman" w:eastAsia="Times New Roman" w:hAnsi="Times New Roman" w:cs="Times New Roman"/>
      <w:b/>
      <w:bCs/>
      <w:kern w:val="0"/>
      <w:sz w:val="24"/>
      <w:szCs w:val="24"/>
      <w:lang w:val="pt-BR" w:eastAsia="pt-BR" w:bidi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48B07-125E-490F-8F61-1EED973E1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6247</Words>
  <Characters>33737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Chiposse</dc:creator>
  <cp:keywords/>
  <dc:description/>
  <cp:lastModifiedBy>Amilcar Chiposse</cp:lastModifiedBy>
  <cp:revision>21</cp:revision>
  <cp:lastPrinted>2025-05-14T18:57:00Z</cp:lastPrinted>
  <dcterms:created xsi:type="dcterms:W3CDTF">2025-05-14T05:49:00Z</dcterms:created>
  <dcterms:modified xsi:type="dcterms:W3CDTF">2025-05-14T19:04:00Z</dcterms:modified>
</cp:coreProperties>
</file>