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852F2"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5D04930F"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43122C6F"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3E2826F7"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2B1B3A52"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650D45C8" w14:textId="77777777" w:rsidR="00694A61" w:rsidRPr="00E155A5" w:rsidRDefault="00694A61" w:rsidP="00BC2E31">
      <w:pPr>
        <w:spacing w:line="360" w:lineRule="auto"/>
        <w:jc w:val="center"/>
        <w:rPr>
          <w:rFonts w:ascii="Times New Roman" w:hAnsi="Times New Roman" w:cs="Times New Roman"/>
          <w:b/>
          <w:bCs/>
          <w:sz w:val="24"/>
          <w:szCs w:val="24"/>
          <w:lang w:val="pt-PT"/>
        </w:rPr>
      </w:pPr>
    </w:p>
    <w:p w14:paraId="0CEA458B" w14:textId="4E992AD6" w:rsidR="008C3D20" w:rsidRPr="00E155A5" w:rsidRDefault="00694A61" w:rsidP="00BC2E31">
      <w:pPr>
        <w:spacing w:line="360" w:lineRule="auto"/>
        <w:jc w:val="center"/>
        <w:rPr>
          <w:rFonts w:ascii="Times New Roman" w:hAnsi="Times New Roman" w:cs="Times New Roman"/>
          <w:b/>
          <w:bCs/>
          <w:sz w:val="52"/>
          <w:szCs w:val="52"/>
          <w:lang w:val="pt-PT"/>
        </w:rPr>
      </w:pPr>
      <w:r w:rsidRPr="00E155A5">
        <w:rPr>
          <w:rFonts w:ascii="Times New Roman" w:hAnsi="Times New Roman" w:cs="Times New Roman"/>
          <w:b/>
          <w:bCs/>
          <w:sz w:val="52"/>
          <w:szCs w:val="52"/>
          <w:lang w:val="pt-PT"/>
        </w:rPr>
        <w:t>JM-TECNOLOGIAS, E.I</w:t>
      </w:r>
    </w:p>
    <w:p w14:paraId="7006B73D" w14:textId="77777777" w:rsidR="00694A61" w:rsidRPr="00E155A5" w:rsidRDefault="00694A61" w:rsidP="00BC2E31">
      <w:pPr>
        <w:spacing w:line="360" w:lineRule="auto"/>
        <w:jc w:val="center"/>
        <w:rPr>
          <w:rFonts w:ascii="Times New Roman" w:hAnsi="Times New Roman" w:cs="Times New Roman"/>
          <w:b/>
          <w:bCs/>
          <w:sz w:val="36"/>
          <w:szCs w:val="36"/>
          <w:lang w:val="pt-PT"/>
        </w:rPr>
      </w:pPr>
    </w:p>
    <w:p w14:paraId="276DBAF9" w14:textId="2E43FE4A" w:rsidR="00694A61" w:rsidRPr="00E155A5" w:rsidRDefault="00694A61" w:rsidP="00BC2E31">
      <w:pPr>
        <w:spacing w:line="360" w:lineRule="auto"/>
        <w:jc w:val="center"/>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t>DOCUMENTO DE DESIGN DE BANCO DE DADOS</w:t>
      </w:r>
    </w:p>
    <w:p w14:paraId="300F844A" w14:textId="50849CD7" w:rsidR="00DF3A82" w:rsidRPr="00E155A5" w:rsidRDefault="00694A61" w:rsidP="0007189F">
      <w:pPr>
        <w:spacing w:line="360" w:lineRule="auto"/>
        <w:jc w:val="center"/>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t>16 DE AGOSTO DE 2024</w:t>
      </w:r>
      <w:r w:rsidR="00DF3A82" w:rsidRPr="00E155A5">
        <w:rPr>
          <w:rFonts w:ascii="Times New Roman" w:hAnsi="Times New Roman" w:cs="Times New Roman"/>
          <w:b/>
          <w:bCs/>
          <w:sz w:val="36"/>
          <w:szCs w:val="36"/>
          <w:lang w:val="pt-PT"/>
        </w:rPr>
        <w:br w:type="page"/>
      </w:r>
    </w:p>
    <w:p w14:paraId="050A8F6C" w14:textId="05FE999E" w:rsidR="00694A61" w:rsidRPr="00E155A5" w:rsidRDefault="00DF3A82" w:rsidP="00BC2E31">
      <w:pPr>
        <w:spacing w:line="360" w:lineRule="auto"/>
        <w:rPr>
          <w:rFonts w:ascii="Times New Roman" w:hAnsi="Times New Roman" w:cs="Times New Roman"/>
          <w:b/>
          <w:bCs/>
          <w:sz w:val="36"/>
          <w:szCs w:val="36"/>
          <w:lang w:val="pt-PT"/>
        </w:rPr>
      </w:pPr>
      <w:r w:rsidRPr="00E155A5">
        <w:rPr>
          <w:rFonts w:ascii="Times New Roman" w:hAnsi="Times New Roman" w:cs="Times New Roman"/>
          <w:b/>
          <w:bCs/>
          <w:sz w:val="36"/>
          <w:szCs w:val="36"/>
          <w:lang w:val="pt-PT"/>
        </w:rPr>
        <w:lastRenderedPageBreak/>
        <w:t>Histórico de revisão</w:t>
      </w:r>
    </w:p>
    <w:tbl>
      <w:tblPr>
        <w:tblStyle w:val="ListTable3"/>
        <w:tblW w:w="0" w:type="auto"/>
        <w:tblLook w:val="04A0" w:firstRow="1" w:lastRow="0" w:firstColumn="1" w:lastColumn="0" w:noHBand="0" w:noVBand="1"/>
      </w:tblPr>
      <w:tblGrid>
        <w:gridCol w:w="1302"/>
        <w:gridCol w:w="1470"/>
        <w:gridCol w:w="1758"/>
        <w:gridCol w:w="4100"/>
      </w:tblGrid>
      <w:tr w:rsidR="00DF3A82" w:rsidRPr="00E155A5" w14:paraId="0669C664" w14:textId="77777777" w:rsidTr="00CF7F4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10" w:type="dxa"/>
          </w:tcPr>
          <w:p w14:paraId="6904E320" w14:textId="5F4541AE" w:rsidR="00DF3A82" w:rsidRPr="00E155A5" w:rsidRDefault="00DF3A82" w:rsidP="00BC2E31">
            <w:pPr>
              <w:spacing w:line="360" w:lineRule="auto"/>
              <w:jc w:val="center"/>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Data</w:t>
            </w:r>
          </w:p>
        </w:tc>
        <w:tc>
          <w:tcPr>
            <w:tcW w:w="1498" w:type="dxa"/>
          </w:tcPr>
          <w:p w14:paraId="7B8A2FDE" w14:textId="6B4CDF39" w:rsidR="00DF3A82" w:rsidRPr="00E155A5" w:rsidRDefault="00DF3A82"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Versão</w:t>
            </w:r>
          </w:p>
        </w:tc>
        <w:tc>
          <w:tcPr>
            <w:tcW w:w="1800" w:type="dxa"/>
          </w:tcPr>
          <w:p w14:paraId="7F5B5167" w14:textId="50A56083" w:rsidR="00DF3A82" w:rsidRPr="00E155A5" w:rsidRDefault="00DF3A82"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Autor</w:t>
            </w:r>
          </w:p>
        </w:tc>
        <w:tc>
          <w:tcPr>
            <w:tcW w:w="4248" w:type="dxa"/>
          </w:tcPr>
          <w:p w14:paraId="6D4EE310" w14:textId="740BBF22" w:rsidR="00DF3A82" w:rsidRPr="00E155A5" w:rsidRDefault="00DF3A82"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E155A5">
              <w:rPr>
                <w:rFonts w:ascii="Times New Roman" w:hAnsi="Times New Roman" w:cs="Times New Roman"/>
                <w:b w:val="0"/>
                <w:bCs w:val="0"/>
                <w:sz w:val="24"/>
                <w:szCs w:val="24"/>
                <w:lang w:val="pt-PT"/>
              </w:rPr>
              <w:t>Mudança</w:t>
            </w:r>
          </w:p>
        </w:tc>
      </w:tr>
      <w:tr w:rsidR="00DF3A82" w:rsidRPr="00E155A5" w14:paraId="66626B54" w14:textId="77777777" w:rsidTr="00CF7F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0" w:type="dxa"/>
          </w:tcPr>
          <w:p w14:paraId="22EC9B42" w14:textId="1E41F880" w:rsidR="00DF3A82" w:rsidRPr="00E155A5" w:rsidRDefault="00DF3A82" w:rsidP="00BC2E31">
            <w:pPr>
              <w:spacing w:line="360" w:lineRule="auto"/>
              <w:jc w:val="center"/>
              <w:rPr>
                <w:rFonts w:ascii="Times New Roman" w:hAnsi="Times New Roman" w:cs="Times New Roman"/>
                <w:b w:val="0"/>
                <w:bCs w:val="0"/>
                <w:sz w:val="20"/>
                <w:szCs w:val="20"/>
                <w:lang w:val="pt-PT"/>
              </w:rPr>
            </w:pPr>
            <w:r w:rsidRPr="00E155A5">
              <w:rPr>
                <w:rFonts w:ascii="Times New Roman" w:hAnsi="Times New Roman" w:cs="Times New Roman"/>
                <w:b w:val="0"/>
                <w:bCs w:val="0"/>
                <w:sz w:val="20"/>
                <w:szCs w:val="20"/>
                <w:lang w:val="pt-PT"/>
              </w:rPr>
              <w:t>16/08/2025</w:t>
            </w:r>
          </w:p>
        </w:tc>
        <w:tc>
          <w:tcPr>
            <w:tcW w:w="1498" w:type="dxa"/>
          </w:tcPr>
          <w:p w14:paraId="6A0CFDE7" w14:textId="3C162D42" w:rsidR="00DF3A82" w:rsidRPr="00E155A5" w:rsidRDefault="00CF7F4F"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lang w:val="pt-PT"/>
              </w:rPr>
            </w:pPr>
            <w:r w:rsidRPr="00E155A5">
              <w:rPr>
                <w:rFonts w:ascii="Times New Roman" w:hAnsi="Times New Roman" w:cs="Times New Roman"/>
                <w:b/>
                <w:bCs/>
                <w:sz w:val="20"/>
                <w:szCs w:val="20"/>
                <w:lang w:val="pt-PT"/>
              </w:rPr>
              <w:t>1.0</w:t>
            </w:r>
          </w:p>
        </w:tc>
        <w:tc>
          <w:tcPr>
            <w:tcW w:w="1800" w:type="dxa"/>
          </w:tcPr>
          <w:p w14:paraId="0F757956" w14:textId="72A2A963" w:rsidR="00DF3A82" w:rsidRPr="00E155A5" w:rsidRDefault="00CF7F4F"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lang w:val="pt-PT"/>
              </w:rPr>
            </w:pPr>
            <w:r w:rsidRPr="00E155A5">
              <w:rPr>
                <w:rFonts w:ascii="Times New Roman" w:hAnsi="Times New Roman" w:cs="Times New Roman"/>
                <w:b/>
                <w:bCs/>
                <w:sz w:val="20"/>
                <w:szCs w:val="20"/>
                <w:lang w:val="pt-PT"/>
              </w:rPr>
              <w:t>Amilcar Mula</w:t>
            </w:r>
          </w:p>
        </w:tc>
        <w:tc>
          <w:tcPr>
            <w:tcW w:w="4248" w:type="dxa"/>
          </w:tcPr>
          <w:p w14:paraId="28BC99BB" w14:textId="77777777" w:rsidR="00DF3A82" w:rsidRPr="00E155A5" w:rsidRDefault="00DF3A82"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lang w:val="pt-PT"/>
              </w:rPr>
            </w:pPr>
          </w:p>
        </w:tc>
      </w:tr>
      <w:tr w:rsidR="00CC2B84" w:rsidRPr="00E155A5" w14:paraId="76828A18" w14:textId="77777777" w:rsidTr="00CF7F4F">
        <w:tc>
          <w:tcPr>
            <w:cnfStyle w:val="001000000000" w:firstRow="0" w:lastRow="0" w:firstColumn="1" w:lastColumn="0" w:oddVBand="0" w:evenVBand="0" w:oddHBand="0" w:evenHBand="0" w:firstRowFirstColumn="0" w:firstRowLastColumn="0" w:lastRowFirstColumn="0" w:lastRowLastColumn="0"/>
            <w:tcW w:w="1310" w:type="dxa"/>
          </w:tcPr>
          <w:p w14:paraId="68BC71E5" w14:textId="77777777" w:rsidR="00DF3A82" w:rsidRPr="00E155A5" w:rsidRDefault="00DF3A82" w:rsidP="00BC2E31">
            <w:pPr>
              <w:spacing w:line="360" w:lineRule="auto"/>
              <w:rPr>
                <w:rFonts w:ascii="Times New Roman" w:hAnsi="Times New Roman" w:cs="Times New Roman"/>
                <w:b w:val="0"/>
                <w:bCs w:val="0"/>
                <w:sz w:val="20"/>
                <w:szCs w:val="20"/>
                <w:lang w:val="pt-PT"/>
              </w:rPr>
            </w:pPr>
          </w:p>
        </w:tc>
        <w:tc>
          <w:tcPr>
            <w:tcW w:w="1498" w:type="dxa"/>
          </w:tcPr>
          <w:p w14:paraId="206A4C1D" w14:textId="77777777" w:rsidR="00DF3A82" w:rsidRPr="00E155A5" w:rsidRDefault="00DF3A82"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lang w:val="pt-PT"/>
              </w:rPr>
            </w:pPr>
          </w:p>
        </w:tc>
        <w:tc>
          <w:tcPr>
            <w:tcW w:w="1800" w:type="dxa"/>
          </w:tcPr>
          <w:p w14:paraId="28F6B9EC" w14:textId="77777777" w:rsidR="00DF3A82" w:rsidRPr="00E155A5" w:rsidRDefault="00DF3A82"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lang w:val="pt-PT"/>
              </w:rPr>
            </w:pPr>
          </w:p>
        </w:tc>
        <w:tc>
          <w:tcPr>
            <w:tcW w:w="4248" w:type="dxa"/>
          </w:tcPr>
          <w:p w14:paraId="1C474DDB" w14:textId="77777777" w:rsidR="00DF3A82" w:rsidRPr="00E155A5" w:rsidRDefault="00DF3A82"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lang w:val="pt-PT"/>
              </w:rPr>
            </w:pPr>
          </w:p>
        </w:tc>
      </w:tr>
    </w:tbl>
    <w:p w14:paraId="684113EA" w14:textId="77777777" w:rsidR="00DF3A82" w:rsidRPr="00E155A5" w:rsidRDefault="00DF3A82" w:rsidP="00BC2E31">
      <w:pPr>
        <w:spacing w:line="360" w:lineRule="auto"/>
        <w:rPr>
          <w:rFonts w:ascii="Times New Roman" w:hAnsi="Times New Roman" w:cs="Times New Roman"/>
          <w:b/>
          <w:bCs/>
          <w:sz w:val="36"/>
          <w:szCs w:val="36"/>
          <w:lang w:val="pt-PT"/>
        </w:rPr>
      </w:pPr>
    </w:p>
    <w:p w14:paraId="1291376E" w14:textId="4126424F" w:rsidR="00EB490C" w:rsidRPr="00E155A5" w:rsidRDefault="00EB490C" w:rsidP="00BC2E31">
      <w:pPr>
        <w:spacing w:line="360" w:lineRule="auto"/>
        <w:rPr>
          <w:rFonts w:ascii="Times New Roman" w:hAnsi="Times New Roman" w:cs="Times New Roman"/>
          <w:lang w:val="pt-PT"/>
        </w:rPr>
      </w:pPr>
      <w:r w:rsidRPr="00E155A5">
        <w:rPr>
          <w:rFonts w:ascii="Times New Roman" w:hAnsi="Times New Roman" w:cs="Times New Roman"/>
          <w:lang w:val="pt-PT"/>
        </w:rPr>
        <w:t xml:space="preserve"> </w:t>
      </w:r>
    </w:p>
    <w:p w14:paraId="127AA364" w14:textId="487B0FAB" w:rsidR="001E24EF" w:rsidRPr="00E155A5" w:rsidRDefault="00CC2B84" w:rsidP="00BC2E31">
      <w:pPr>
        <w:spacing w:line="360" w:lineRule="auto"/>
        <w:rPr>
          <w:rFonts w:ascii="Times New Roman" w:hAnsi="Times New Roman" w:cs="Times New Roman"/>
          <w:lang w:val="pt-PT"/>
        </w:rPr>
      </w:pPr>
      <w:r w:rsidRPr="00E155A5">
        <w:rPr>
          <w:rFonts w:ascii="Times New Roman" w:hAnsi="Times New Roman" w:cs="Times New Roman"/>
          <w:noProof/>
          <w:lang w:val="pt-PT"/>
        </w:rPr>
        <mc:AlternateContent>
          <mc:Choice Requires="wps">
            <w:drawing>
              <wp:anchor distT="0" distB="0" distL="114300" distR="114300" simplePos="0" relativeHeight="251657216" behindDoc="0" locked="0" layoutInCell="1" allowOverlap="1" wp14:anchorId="6F5D250A" wp14:editId="3D4BD9B1">
                <wp:simplePos x="0" y="0"/>
                <wp:positionH relativeFrom="column">
                  <wp:posOffset>25400</wp:posOffset>
                </wp:positionH>
                <wp:positionV relativeFrom="paragraph">
                  <wp:posOffset>3470910</wp:posOffset>
                </wp:positionV>
                <wp:extent cx="5462546" cy="1630017"/>
                <wp:effectExtent l="57150" t="38100" r="81280" b="104140"/>
                <wp:wrapNone/>
                <wp:docPr id="1284646887" name="Text Box 5"/>
                <wp:cNvGraphicFramePr/>
                <a:graphic xmlns:a="http://schemas.openxmlformats.org/drawingml/2006/main">
                  <a:graphicData uri="http://schemas.microsoft.com/office/word/2010/wordprocessingShape">
                    <wps:wsp>
                      <wps:cNvSpPr txBox="1"/>
                      <wps:spPr>
                        <a:xfrm>
                          <a:off x="0" y="0"/>
                          <a:ext cx="5462546" cy="1630017"/>
                        </a:xfrm>
                        <a:prstGeom prst="rect">
                          <a:avLst/>
                        </a:prstGeom>
                        <a:ln/>
                      </wps:spPr>
                      <wps:style>
                        <a:lnRef idx="1">
                          <a:schemeClr val="dk1"/>
                        </a:lnRef>
                        <a:fillRef idx="2">
                          <a:schemeClr val="dk1"/>
                        </a:fillRef>
                        <a:effectRef idx="1">
                          <a:schemeClr val="dk1"/>
                        </a:effectRef>
                        <a:fontRef idx="minor">
                          <a:schemeClr val="dk1"/>
                        </a:fontRef>
                      </wps:style>
                      <wps:txbx>
                        <w:txbxContent>
                          <w:p w14:paraId="1A66A81C" w14:textId="77777777" w:rsidR="00CC2B84" w:rsidRPr="00CC2B84" w:rsidRDefault="00CC2B84" w:rsidP="00CC2B84">
                            <w:pPr>
                              <w:jc w:val="both"/>
                              <w:rPr>
                                <w:rFonts w:ascii="High Tower Text" w:hAnsi="High Tower Text"/>
                                <w:sz w:val="24"/>
                                <w:szCs w:val="24"/>
                                <w:lang w:val="pt-PT"/>
                              </w:rPr>
                            </w:pPr>
                            <w:r w:rsidRPr="00CC2B84">
                              <w:rPr>
                                <w:rFonts w:ascii="High Tower Text" w:hAnsi="High Tower Text"/>
                                <w:sz w:val="24"/>
                                <w:szCs w:val="24"/>
                                <w:lang w:val="pt-PT"/>
                              </w:rPr>
                              <w:t>Este documento, assim como o seu conteúdo, deve ser tratado como propriedade confidencial da JM-Tecnologias, E.I, não podendo ser divulgado a terceiros ou reproduzido de forma parcial ou integral sem previa autorização e aprovação da JM-Tecnologias, E.I</w:t>
                            </w:r>
                          </w:p>
                          <w:p w14:paraId="631A91CE" w14:textId="26B63012" w:rsidR="00CC2B84" w:rsidRPr="00CC2B84" w:rsidRDefault="00CC2B84" w:rsidP="00CC2B84">
                            <w:pPr>
                              <w:rPr>
                                <w:sz w:val="24"/>
                                <w:szCs w:val="24"/>
                              </w:rPr>
                            </w:pPr>
                            <w:r w:rsidRPr="00CC2B84">
                              <w:rPr>
                                <w:rFonts w:ascii="High Tower Text" w:hAnsi="High Tower Text"/>
                                <w:sz w:val="24"/>
                                <w:szCs w:val="24"/>
                                <w:lang w:val="pt-PT"/>
                              </w:rPr>
                              <w:t>Informações técnicas eventualmente obtidas durante a realização das actividades</w:t>
                            </w:r>
                            <w:r>
                              <w:rPr>
                                <w:rFonts w:ascii="High Tower Text" w:hAnsi="High Tower Text"/>
                                <w:sz w:val="24"/>
                                <w:szCs w:val="24"/>
                                <w:lang w:val="pt-PT"/>
                              </w:rPr>
                              <w:t>,</w:t>
                            </w:r>
                            <w:r w:rsidRPr="00CC2B84">
                              <w:rPr>
                                <w:rFonts w:ascii="High Tower Text" w:hAnsi="High Tower Text"/>
                                <w:sz w:val="24"/>
                                <w:szCs w:val="24"/>
                                <w:lang w:val="pt-PT"/>
                              </w:rPr>
                              <w:t xml:space="preserve"> como especificações, funcionamento ou planos de acções a serem executadas, são igualmente confidencias e sigilosas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5D250A" id="_x0000_t202" coordsize="21600,21600" o:spt="202" path="m,l,21600r21600,l21600,xe">
                <v:stroke joinstyle="miter"/>
                <v:path gradientshapeok="t" o:connecttype="rect"/>
              </v:shapetype>
              <v:shape id="Text Box 5" o:spid="_x0000_s1026" type="#_x0000_t202" style="position:absolute;margin-left:2pt;margin-top:273.3pt;width:430.1pt;height:128.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UuUgIAAP8EAAAOAAAAZHJzL2Uyb0RvYy54bWysVN9v2jAQfp+0/8Hy+0jCKN0iQsWoOk1C&#10;bTU69dk4NkRzfJ5tSNhfv7MTAuq2Pkx7wJx93/3+LrObtlbkIKyrQBc0G6WUCM2hrPS2oN+e7t59&#10;oMR5pkumQIuCHoWjN/O3b2aNycUYdqBKYQk60S5vTEF33ps8SRzfiZq5ERihUSnB1szj1W6T0rIG&#10;vdcqGafpNGnAlsYCF87h622npPPoX0rB/YOUTniiCoq5+XjaeG7CmcxnLN9aZnYV79Ng/5BFzSqN&#10;QQdXt8wzsrfVb67qiltwIP2IQ52AlBUXsQasJktfVLPeMSNiLdgcZ4Y2uf/nlt8f1ubREt9+ghYH&#10;GBrSGJc7fAz1tNLW4R8zJajHFh6HtonWE46PV5PpGH+UcNRl0/dpml0HP8nZ3FjnPwuoSRAKanEu&#10;sV3ssHK+g54gIZrS4e2cR5T8UYlO+VVIUpUx3fAQySKWypIDwzGX32MVGF1pRAaErJQajMYx8l+N&#10;emwwE5FAg2H2uuGAjhFB+8GwrjTY141lhz9V3dUayvbtpu1nsoHyiKOy0LHYGX5XYTtXzPlHZpG2&#10;OB1cRf+Ah1TQFBR6iZId2J9/eg94ZBNqKWlwDQrqfuyZFZSoLxp59jGbTMLexMvk6nqMF3up2Vxq&#10;9L5eAo4gw6U3PIoB79VJlBbqZ9zYRYiKKqY5xi6oP4lL3y0nbjwXi0UE4aYY5ld6bXhwHdobyPLU&#10;PjNrekZ5JOM9nBaG5S+I1WGDpYbF3oOsIutCg7uu9o3HLYu87b8IYY0v7xF1/m7NfwEAAP//AwBQ&#10;SwMEFAAGAAgAAAAhAFBIpV7fAAAACQEAAA8AAABkcnMvZG93bnJldi54bWxMj8FOwzAQRO9I/IO1&#10;SFwQdUhCVKVxKoSIEPREi9SrGy9J1Hht2U4a/h5zgtusZjXzptouemQzOj8YEvCwSoAhtUYN1An4&#10;PDT3a2A+SFJyNIQCvtHDtr6+qmSpzIU+cN6HjsUQ8qUU0IdgS85926OWfmUsUvS+jNMyxNN1XDl5&#10;ieF65GmSFFzLgWJDLy0+99ie95MWoJtjlr646e3sZv5+uEO7a16tELc3y9MGWMAl/D3DL35Ehzoy&#10;ncxEyrNRQB6XBAGPeVEAi/66yFNgpyiSLANeV/z/gvoHAAD//wMAUEsBAi0AFAAGAAgAAAAhALaD&#10;OJL+AAAA4QEAABMAAAAAAAAAAAAAAAAAAAAAAFtDb250ZW50X1R5cGVzXS54bWxQSwECLQAUAAYA&#10;CAAAACEAOP0h/9YAAACUAQAACwAAAAAAAAAAAAAAAAAvAQAAX3JlbHMvLnJlbHNQSwECLQAUAAYA&#10;CAAAACEAfpWlLlICAAD/BAAADgAAAAAAAAAAAAAAAAAuAgAAZHJzL2Uyb0RvYy54bWxQSwECLQAU&#10;AAYACAAAACEAUEilXt8AAAAJAQAADwAAAAAAAAAAAAAAAACsBAAAZHJzL2Rvd25yZXYueG1sUEsF&#10;BgAAAAAEAAQA8wAAALgFAAAAAA==&#10;" fillcolor="gray [1616]" strokecolor="black [3040]">
                <v:fill color2="#d9d9d9 [496]" rotate="t" angle="180" colors="0 #bcbcbc;22938f #d0d0d0;1 #ededed" focus="100%" type="gradient"/>
                <v:shadow on="t" color="black" opacity="24903f" origin=",.5" offset="0,.55556mm"/>
                <v:textbox>
                  <w:txbxContent>
                    <w:p w14:paraId="1A66A81C" w14:textId="77777777" w:rsidR="00CC2B84" w:rsidRPr="00CC2B84" w:rsidRDefault="00CC2B84" w:rsidP="00CC2B84">
                      <w:pPr>
                        <w:jc w:val="both"/>
                        <w:rPr>
                          <w:rFonts w:ascii="High Tower Text" w:hAnsi="High Tower Text"/>
                          <w:sz w:val="24"/>
                          <w:szCs w:val="24"/>
                          <w:lang w:val="pt-PT"/>
                        </w:rPr>
                      </w:pPr>
                      <w:r w:rsidRPr="00CC2B84">
                        <w:rPr>
                          <w:rFonts w:ascii="High Tower Text" w:hAnsi="High Tower Text"/>
                          <w:sz w:val="24"/>
                          <w:szCs w:val="24"/>
                          <w:lang w:val="pt-PT"/>
                        </w:rPr>
                        <w:t>Este documento, assim como o seu conteúdo, deve ser tratado como propriedade confidencial da JM-Tecnologias, E.I, não podendo ser divulgado a terceiros ou reproduzido de forma parcial ou integral sem previa autorização e aprovação da JM-Tecnologias, E.I</w:t>
                      </w:r>
                    </w:p>
                    <w:p w14:paraId="631A91CE" w14:textId="26B63012" w:rsidR="00CC2B84" w:rsidRPr="00CC2B84" w:rsidRDefault="00CC2B84" w:rsidP="00CC2B84">
                      <w:pPr>
                        <w:rPr>
                          <w:sz w:val="24"/>
                          <w:szCs w:val="24"/>
                        </w:rPr>
                      </w:pPr>
                      <w:r w:rsidRPr="00CC2B84">
                        <w:rPr>
                          <w:rFonts w:ascii="High Tower Text" w:hAnsi="High Tower Text"/>
                          <w:sz w:val="24"/>
                          <w:szCs w:val="24"/>
                          <w:lang w:val="pt-PT"/>
                        </w:rPr>
                        <w:t>Informações técnicas eventualmente obtidas durante a realização das actividades</w:t>
                      </w:r>
                      <w:r>
                        <w:rPr>
                          <w:rFonts w:ascii="High Tower Text" w:hAnsi="High Tower Text"/>
                          <w:sz w:val="24"/>
                          <w:szCs w:val="24"/>
                          <w:lang w:val="pt-PT"/>
                        </w:rPr>
                        <w:t>,</w:t>
                      </w:r>
                      <w:r w:rsidRPr="00CC2B84">
                        <w:rPr>
                          <w:rFonts w:ascii="High Tower Text" w:hAnsi="High Tower Text"/>
                          <w:sz w:val="24"/>
                          <w:szCs w:val="24"/>
                          <w:lang w:val="pt-PT"/>
                        </w:rPr>
                        <w:t xml:space="preserve"> como especificações, funcionamento ou planos de acções a serem executadas, são igualmente confidencias e sigilosas</w:t>
                      </w:r>
                    </w:p>
                  </w:txbxContent>
                </v:textbox>
              </v:shape>
            </w:pict>
          </mc:Fallback>
        </mc:AlternateContent>
      </w:r>
      <w:r w:rsidR="008C3D20" w:rsidRPr="00E155A5">
        <w:rPr>
          <w:rFonts w:ascii="Times New Roman" w:hAnsi="Times New Roman" w:cs="Times New Roman"/>
          <w:lang w:val="pt-PT"/>
        </w:rPr>
        <w:br w:type="page"/>
      </w:r>
    </w:p>
    <w:sdt>
      <w:sdtPr>
        <w:rPr>
          <w:rFonts w:ascii="Times New Roman" w:eastAsiaTheme="minorEastAsia" w:hAnsi="Times New Roman" w:cs="Times New Roman"/>
          <w:b w:val="0"/>
          <w:bCs w:val="0"/>
          <w:color w:val="auto"/>
          <w:sz w:val="22"/>
          <w:szCs w:val="22"/>
          <w:lang w:val="pt-PT"/>
        </w:rPr>
        <w:id w:val="623427266"/>
        <w:docPartObj>
          <w:docPartGallery w:val="Table of Contents"/>
          <w:docPartUnique/>
        </w:docPartObj>
      </w:sdtPr>
      <w:sdtEndPr>
        <w:rPr>
          <w:noProof/>
        </w:rPr>
      </w:sdtEndPr>
      <w:sdtContent>
        <w:p w14:paraId="71EC781F" w14:textId="2E25DA21" w:rsidR="00E155A5" w:rsidRPr="00E155A5" w:rsidRDefault="00E155A5" w:rsidP="00BC2E31">
          <w:pPr>
            <w:pStyle w:val="TOCHeading"/>
            <w:spacing w:line="360" w:lineRule="auto"/>
            <w:rPr>
              <w:rFonts w:ascii="Times New Roman" w:hAnsi="Times New Roman" w:cs="Times New Roman"/>
              <w:color w:val="auto"/>
              <w:lang w:val="pt-PT"/>
            </w:rPr>
          </w:pPr>
          <w:r w:rsidRPr="00E155A5">
            <w:rPr>
              <w:rFonts w:ascii="Times New Roman" w:hAnsi="Times New Roman" w:cs="Times New Roman"/>
              <w:color w:val="auto"/>
              <w:lang w:val="pt-PT"/>
            </w:rPr>
            <w:t xml:space="preserve">Índice </w:t>
          </w:r>
        </w:p>
        <w:p w14:paraId="68A4C029" w14:textId="062A81DE"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r w:rsidRPr="00E155A5">
            <w:rPr>
              <w:rFonts w:ascii="Times New Roman" w:hAnsi="Times New Roman" w:cs="Times New Roman"/>
              <w:lang w:val="pt-PT"/>
            </w:rPr>
            <w:fldChar w:fldCharType="begin"/>
          </w:r>
          <w:r w:rsidRPr="00E155A5">
            <w:rPr>
              <w:rFonts w:ascii="Times New Roman" w:hAnsi="Times New Roman" w:cs="Times New Roman"/>
              <w:lang w:val="pt-PT"/>
            </w:rPr>
            <w:instrText xml:space="preserve"> TOC \o "1-3" \h \z \u </w:instrText>
          </w:r>
          <w:r w:rsidRPr="00E155A5">
            <w:rPr>
              <w:rFonts w:ascii="Times New Roman" w:hAnsi="Times New Roman" w:cs="Times New Roman"/>
              <w:lang w:val="pt-PT"/>
            </w:rPr>
            <w:fldChar w:fldCharType="separate"/>
          </w:r>
          <w:hyperlink w:anchor="_Toc205618827" w:history="1">
            <w:r w:rsidRPr="00E155A5">
              <w:rPr>
                <w:rStyle w:val="Hyperlink"/>
                <w:rFonts w:ascii="Times New Roman" w:hAnsi="Times New Roman" w:cs="Times New Roman"/>
                <w:noProof/>
                <w:lang w:val="pt-PT"/>
              </w:rPr>
              <w:t>1. Introdução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_Toc205618827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noProof/>
                <w:webHidden/>
                <w:lang w:val="pt-PT"/>
              </w:rPr>
              <w:t>5</w:t>
            </w:r>
            <w:r w:rsidRPr="00E155A5">
              <w:rPr>
                <w:rFonts w:ascii="Times New Roman" w:hAnsi="Times New Roman" w:cs="Times New Roman"/>
                <w:noProof/>
                <w:webHidden/>
                <w:lang w:val="pt-PT"/>
              </w:rPr>
              <w:fldChar w:fldCharType="end"/>
            </w:r>
          </w:hyperlink>
        </w:p>
        <w:p w14:paraId="136CDE5B" w14:textId="6A0A9B79"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28" w:history="1">
            <w:r w:rsidRPr="00E155A5">
              <w:rPr>
                <w:rStyle w:val="Hyperlink"/>
                <w:rFonts w:ascii="Times New Roman" w:hAnsi="Times New Roman" w:cs="Times New Roman"/>
                <w:noProof/>
                <w:lang w:val="pt-PT"/>
              </w:rPr>
              <w:t>2. Estrutura Geral do Banco de Dados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_Toc205618828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29B0D64" w14:textId="4E13BFCC"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29" w:history="1">
            <w:r w:rsidRPr="00E155A5">
              <w:rPr>
                <w:rStyle w:val="Hyperlink"/>
                <w:rFonts w:ascii="Times New Roman" w:hAnsi="Times New Roman" w:cs="Times New Roman"/>
                <w:noProof/>
                <w:lang w:val="pt-PT"/>
              </w:rPr>
              <w:t>3. Tabelas e Finalidades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_Toc205618829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15DA858" w14:textId="6BC1E9A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0" w:history="1">
            <w:r w:rsidRPr="00E155A5">
              <w:rPr>
                <w:rStyle w:val="Hyperlink"/>
                <w:rFonts w:ascii="Times New Roman" w:hAnsi="Times New Roman" w:cs="Times New Roman"/>
                <w:noProof/>
                <w:lang w:val="pt-PT"/>
              </w:rPr>
              <w:t>3.1 empresa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_Toc205618830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1100AD7" w14:textId="3D0D553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1" w:history="1">
            <w:r w:rsidRPr="00E155A5">
              <w:rPr>
                <w:rStyle w:val="Hyperlink"/>
                <w:rFonts w:ascii="Times New Roman" w:hAnsi="Times New Roman" w:cs="Times New Roman"/>
                <w:noProof/>
                <w:lang w:val="pt-PT"/>
              </w:rPr>
              <w:t>3.2 cliente</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_Toc205618831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7F7CAFE5" w14:textId="11CCF441"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2" w:history="1">
            <w:r w:rsidRPr="00E155A5">
              <w:rPr>
                <w:rStyle w:val="Hyperlink"/>
                <w:rFonts w:ascii="Times New Roman" w:hAnsi="Times New Roman" w:cs="Times New Roman"/>
                <w:noProof/>
                <w:lang w:val="pt-PT"/>
              </w:rPr>
              <w:t>3.3 usuario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_Toc205618832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D74E391" w14:textId="53CB264D"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3" w:history="1">
            <w:r w:rsidRPr="00E155A5">
              <w:rPr>
                <w:rStyle w:val="Hyperlink"/>
                <w:rFonts w:ascii="Times New Roman" w:hAnsi="Times New Roman" w:cs="Times New Roman"/>
                <w:noProof/>
                <w:lang w:val="pt-PT"/>
              </w:rPr>
              <w:t>3.4 armazem</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_Toc205618833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84B29C9" w14:textId="70AD6D6F"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4" w:history="1">
            <w:r w:rsidRPr="00E155A5">
              <w:rPr>
                <w:rStyle w:val="Hyperlink"/>
                <w:rFonts w:ascii="Times New Roman" w:hAnsi="Times New Roman" w:cs="Times New Roman"/>
                <w:noProof/>
                <w:lang w:val="pt-PT"/>
              </w:rPr>
              <w:t>3.5 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_Toc205618834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68EE474" w14:textId="29FBFFD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5" w:history="1">
            <w:r w:rsidRPr="00E155A5">
              <w:rPr>
                <w:rStyle w:val="Hyperlink"/>
                <w:rFonts w:ascii="Times New Roman" w:hAnsi="Times New Roman" w:cs="Times New Roman"/>
                <w:noProof/>
                <w:lang w:val="pt-PT"/>
              </w:rPr>
              <w:t>3.6 categoria_produto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_Toc205618835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2DF0737" w14:textId="213C779C"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6" w:history="1">
            <w:r w:rsidRPr="00E155A5">
              <w:rPr>
                <w:rStyle w:val="Hyperlink"/>
                <w:rFonts w:ascii="Times New Roman" w:hAnsi="Times New Roman" w:cs="Times New Roman"/>
                <w:noProof/>
                <w:lang w:val="pt-PT"/>
              </w:rPr>
              <w:t>3.7 unidade_medida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_Toc205618836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12490FC" w14:textId="682A995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7" w:history="1">
            <w:r w:rsidRPr="00E155A5">
              <w:rPr>
                <w:rStyle w:val="Hyperlink"/>
                <w:rFonts w:ascii="Times New Roman" w:hAnsi="Times New Roman" w:cs="Times New Roman"/>
                <w:noProof/>
                <w:lang w:val="pt-PT"/>
              </w:rPr>
              <w:t>3.8 taxa_imposto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_Toc205618837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2DB02BD" w14:textId="182926C2"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8" w:history="1">
            <w:r w:rsidRPr="00E155A5">
              <w:rPr>
                <w:rStyle w:val="Hyperlink"/>
                <w:rFonts w:ascii="Times New Roman" w:hAnsi="Times New Roman" w:cs="Times New Roman"/>
                <w:noProof/>
                <w:lang w:val="pt-PT"/>
              </w:rPr>
              <w:t>3.9 preco_venda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_Toc205618838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704FBC8" w14:textId="5C00630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39" w:history="1">
            <w:r w:rsidRPr="00E155A5">
              <w:rPr>
                <w:rStyle w:val="Hyperlink"/>
                <w:rFonts w:ascii="Times New Roman" w:hAnsi="Times New Roman" w:cs="Times New Roman"/>
                <w:noProof/>
                <w:lang w:val="pt-PT"/>
              </w:rPr>
              <w:t>3.10 stock</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_Toc205618839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53BE971" w14:textId="6D7EC509"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0" w:history="1">
            <w:r w:rsidRPr="00E155A5">
              <w:rPr>
                <w:rStyle w:val="Hyperlink"/>
                <w:rFonts w:ascii="Times New Roman" w:hAnsi="Times New Roman" w:cs="Times New Roman"/>
                <w:noProof/>
                <w:lang w:val="pt-PT"/>
              </w:rPr>
              <w:t>3.11 fornecimento_produto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_Toc205618840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76778052" w14:textId="7B8EB337"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1" w:history="1">
            <w:r w:rsidRPr="00E155A5">
              <w:rPr>
                <w:rStyle w:val="Hyperlink"/>
                <w:rFonts w:ascii="Times New Roman" w:hAnsi="Times New Roman" w:cs="Times New Roman"/>
                <w:noProof/>
                <w:lang w:val="pt-PT"/>
              </w:rPr>
              <w:t>3.12 movimento_produto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_Toc205618841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182B5AF" w14:textId="54B7F7F4"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2" w:history="1">
            <w:r w:rsidRPr="00E155A5">
              <w:rPr>
                <w:rStyle w:val="Hyperlink"/>
                <w:rFonts w:ascii="Times New Roman" w:hAnsi="Times New Roman" w:cs="Times New Roman"/>
                <w:noProof/>
                <w:lang w:val="pt-PT"/>
              </w:rPr>
              <w:t>3.13 factura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_Toc205618842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E80E9FD" w14:textId="5A2B9A81"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3" w:history="1">
            <w:r w:rsidRPr="00E155A5">
              <w:rPr>
                <w:rStyle w:val="Hyperlink"/>
                <w:rFonts w:ascii="Times New Roman" w:hAnsi="Times New Roman" w:cs="Times New Roman"/>
                <w:noProof/>
                <w:lang w:val="pt-PT"/>
              </w:rPr>
              <w:t>3.14 itemfactura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_Toc205618843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29D92EF" w14:textId="3DDC5442"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4" w:history="1">
            <w:r w:rsidRPr="00E155A5">
              <w:rPr>
                <w:rStyle w:val="Hyperlink"/>
                <w:rFonts w:ascii="Times New Roman" w:hAnsi="Times New Roman" w:cs="Times New Roman"/>
                <w:noProof/>
                <w:lang w:val="pt-PT"/>
              </w:rPr>
              <w:t>3.15 transacoes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_Toc205618844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21AB6C3" w14:textId="353ABEF3"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5" w:history="1">
            <w:r w:rsidRPr="00E155A5">
              <w:rPr>
                <w:rStyle w:val="Hyperlink"/>
                <w:rFonts w:ascii="Times New Roman" w:hAnsi="Times New Roman" w:cs="Times New Roman"/>
                <w:noProof/>
                <w:lang w:val="pt-PT"/>
              </w:rPr>
              <w:t>3.16 parcelas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_Toc205618845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65E22BCE" w14:textId="0BF78AC3"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6" w:history="1">
            <w:r w:rsidRPr="00E155A5">
              <w:rPr>
                <w:rStyle w:val="Hyperlink"/>
                <w:rFonts w:ascii="Times New Roman" w:hAnsi="Times New Roman" w:cs="Times New Roman"/>
                <w:noProof/>
                <w:lang w:val="pt-PT"/>
              </w:rPr>
              <w:t>3.17 conta_corrente</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_Toc205618846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30B77D4A" w14:textId="6C0D6519"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7" w:history="1">
            <w:r w:rsidRPr="00E155A5">
              <w:rPr>
                <w:rStyle w:val="Hyperlink"/>
                <w:rFonts w:ascii="Times New Roman" w:hAnsi="Times New Roman" w:cs="Times New Roman"/>
                <w:noProof/>
                <w:lang w:val="pt-PT"/>
              </w:rPr>
              <w:t>3.18 caixa</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_Toc205618847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0A4E589A" w14:textId="2BF41FC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8" w:history="1">
            <w:r w:rsidRPr="00E155A5">
              <w:rPr>
                <w:rStyle w:val="Hyperlink"/>
                <w:rFonts w:ascii="Times New Roman" w:hAnsi="Times New Roman" w:cs="Times New Roman"/>
                <w:noProof/>
                <w:lang w:val="pt-PT"/>
              </w:rPr>
              <w:t>3.19 requisicao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_Toc205618848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7AA9C1D1" w14:textId="7EB79946"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49" w:history="1">
            <w:r w:rsidRPr="00E155A5">
              <w:rPr>
                <w:rStyle w:val="Hyperlink"/>
                <w:rFonts w:ascii="Times New Roman" w:hAnsi="Times New Roman" w:cs="Times New Roman"/>
                <w:noProof/>
                <w:lang w:val="pt-PT"/>
              </w:rPr>
              <w:t>3.20 itemrequisicao</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_Toc205618849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5D7D5FC4" w14:textId="4E2AC64C"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50" w:history="1">
            <w:r w:rsidRPr="00E155A5">
              <w:rPr>
                <w:rStyle w:val="Hyperlink"/>
                <w:rFonts w:ascii="Times New Roman" w:hAnsi="Times New Roman" w:cs="Times New Roman"/>
                <w:noProof/>
                <w:lang w:val="pt-PT"/>
              </w:rPr>
              <w:t>4. Scripts e Lógicas Implementadas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_Toc205618850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2DCFD153" w14:textId="1421FC3E" w:rsidR="00E155A5" w:rsidRPr="00E155A5" w:rsidRDefault="00E155A5" w:rsidP="00BC2E31">
          <w:pPr>
            <w:pStyle w:val="TOC2"/>
            <w:tabs>
              <w:tab w:val="right" w:leader="dot" w:pos="8630"/>
            </w:tabs>
            <w:spacing w:line="360" w:lineRule="auto"/>
            <w:rPr>
              <w:rFonts w:ascii="Times New Roman" w:hAnsi="Times New Roman" w:cs="Times New Roman"/>
              <w:noProof/>
              <w:lang w:val="pt-PT"/>
            </w:rPr>
          </w:pPr>
          <w:hyperlink w:anchor="_Toc205618851" w:history="1">
            <w:r w:rsidRPr="00E155A5">
              <w:rPr>
                <w:rStyle w:val="Hyperlink"/>
                <w:rFonts w:ascii="Times New Roman" w:hAnsi="Times New Roman" w:cs="Times New Roman"/>
                <w:noProof/>
                <w:lang w:val="pt-PT"/>
              </w:rPr>
              <w:t>4.1 Exemplo de Trigger</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_Toc205618851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b/>
                <w:bCs/>
                <w:noProof/>
                <w:webHidden/>
              </w:rPr>
              <w:t>Error! Bookmark not defined.</w:t>
            </w:r>
            <w:r w:rsidRPr="00E155A5">
              <w:rPr>
                <w:rFonts w:ascii="Times New Roman" w:hAnsi="Times New Roman" w:cs="Times New Roman"/>
                <w:noProof/>
                <w:webHidden/>
                <w:lang w:val="pt-PT"/>
              </w:rPr>
              <w:fldChar w:fldCharType="end"/>
            </w:r>
          </w:hyperlink>
        </w:p>
        <w:p w14:paraId="189E1EF1" w14:textId="1EF4B9A0" w:rsidR="00E155A5" w:rsidRPr="00E155A5" w:rsidRDefault="00E155A5" w:rsidP="00BC2E31">
          <w:pPr>
            <w:pStyle w:val="TOC1"/>
            <w:tabs>
              <w:tab w:val="right" w:leader="dot" w:pos="8630"/>
            </w:tabs>
            <w:spacing w:line="360" w:lineRule="auto"/>
            <w:rPr>
              <w:rFonts w:ascii="Times New Roman" w:hAnsi="Times New Roman" w:cs="Times New Roman"/>
              <w:noProof/>
              <w:lang w:val="pt-PT"/>
            </w:rPr>
          </w:pPr>
          <w:hyperlink w:anchor="_Toc205618852" w:history="1">
            <w:r w:rsidRPr="00E155A5">
              <w:rPr>
                <w:rStyle w:val="Hyperlink"/>
                <w:rFonts w:ascii="Times New Roman" w:hAnsi="Times New Roman" w:cs="Times New Roman"/>
                <w:noProof/>
                <w:lang w:val="pt-PT"/>
              </w:rPr>
              <w:t>5. Considerações Finais</w:t>
            </w:r>
            <w:r w:rsidRPr="00E155A5">
              <w:rPr>
                <w:rFonts w:ascii="Times New Roman" w:hAnsi="Times New Roman" w:cs="Times New Roman"/>
                <w:noProof/>
                <w:webHidden/>
                <w:lang w:val="pt-PT"/>
              </w:rPr>
              <w:tab/>
            </w:r>
            <w:r w:rsidRPr="00E155A5">
              <w:rPr>
                <w:rFonts w:ascii="Times New Roman" w:hAnsi="Times New Roman" w:cs="Times New Roman"/>
                <w:noProof/>
                <w:webHidden/>
                <w:lang w:val="pt-PT"/>
              </w:rPr>
              <w:fldChar w:fldCharType="begin"/>
            </w:r>
            <w:r w:rsidRPr="00E155A5">
              <w:rPr>
                <w:rFonts w:ascii="Times New Roman" w:hAnsi="Times New Roman" w:cs="Times New Roman"/>
                <w:noProof/>
                <w:webHidden/>
                <w:lang w:val="pt-PT"/>
              </w:rPr>
              <w:instrText xml:space="preserve"> PAGEREF _Toc205618852 \h </w:instrText>
            </w:r>
            <w:r w:rsidRPr="00E155A5">
              <w:rPr>
                <w:rFonts w:ascii="Times New Roman" w:hAnsi="Times New Roman" w:cs="Times New Roman"/>
                <w:noProof/>
                <w:webHidden/>
                <w:lang w:val="pt-PT"/>
              </w:rPr>
            </w:r>
            <w:r w:rsidRPr="00E155A5">
              <w:rPr>
                <w:rFonts w:ascii="Times New Roman" w:hAnsi="Times New Roman" w:cs="Times New Roman"/>
                <w:noProof/>
                <w:webHidden/>
                <w:lang w:val="pt-PT"/>
              </w:rPr>
              <w:fldChar w:fldCharType="separate"/>
            </w:r>
            <w:r w:rsidR="005A01C9">
              <w:rPr>
                <w:rFonts w:ascii="Times New Roman" w:hAnsi="Times New Roman" w:cs="Times New Roman"/>
                <w:noProof/>
                <w:webHidden/>
                <w:lang w:val="pt-PT"/>
              </w:rPr>
              <w:t>15</w:t>
            </w:r>
            <w:r w:rsidRPr="00E155A5">
              <w:rPr>
                <w:rFonts w:ascii="Times New Roman" w:hAnsi="Times New Roman" w:cs="Times New Roman"/>
                <w:noProof/>
                <w:webHidden/>
                <w:lang w:val="pt-PT"/>
              </w:rPr>
              <w:fldChar w:fldCharType="end"/>
            </w:r>
          </w:hyperlink>
        </w:p>
        <w:p w14:paraId="17C93BE5" w14:textId="404E5B00" w:rsidR="00E155A5" w:rsidRPr="00E155A5" w:rsidRDefault="00E155A5" w:rsidP="00BC2E31">
          <w:pPr>
            <w:spacing w:line="360" w:lineRule="auto"/>
            <w:rPr>
              <w:rFonts w:ascii="Times New Roman" w:hAnsi="Times New Roman" w:cs="Times New Roman"/>
              <w:lang w:val="pt-PT"/>
            </w:rPr>
          </w:pPr>
          <w:r w:rsidRPr="00E155A5">
            <w:rPr>
              <w:rFonts w:ascii="Times New Roman" w:hAnsi="Times New Roman" w:cs="Times New Roman"/>
              <w:b/>
              <w:bCs/>
              <w:noProof/>
              <w:lang w:val="pt-PT"/>
            </w:rPr>
            <w:fldChar w:fldCharType="end"/>
          </w:r>
        </w:p>
      </w:sdtContent>
    </w:sdt>
    <w:p w14:paraId="3414EB2A" w14:textId="77777777" w:rsidR="001E24EF" w:rsidRPr="00E155A5" w:rsidRDefault="001E24EF" w:rsidP="00BC2E31">
      <w:pPr>
        <w:spacing w:line="360" w:lineRule="auto"/>
        <w:rPr>
          <w:rFonts w:ascii="Times New Roman" w:hAnsi="Times New Roman" w:cs="Times New Roman"/>
          <w:lang w:val="pt-PT"/>
        </w:rPr>
      </w:pPr>
      <w:r w:rsidRPr="00E155A5">
        <w:rPr>
          <w:rFonts w:ascii="Times New Roman" w:hAnsi="Times New Roman" w:cs="Times New Roman"/>
          <w:lang w:val="pt-PT"/>
        </w:rPr>
        <w:br w:type="page"/>
      </w:r>
    </w:p>
    <w:p w14:paraId="6844849F" w14:textId="14C0D11D" w:rsidR="000857A6" w:rsidRDefault="000857A6" w:rsidP="00BC2E31">
      <w:pPr>
        <w:spacing w:line="360" w:lineRule="auto"/>
        <w:rPr>
          <w:lang w:val="pt-PT"/>
        </w:rPr>
      </w:pPr>
      <w:bookmarkStart w:id="0" w:name="_Toc205618827"/>
      <w:r w:rsidRPr="00D877D9">
        <w:rPr>
          <w:rFonts w:ascii="Times New Roman" w:eastAsiaTheme="majorEastAsia" w:hAnsi="Times New Roman" w:cs="Times New Roman"/>
          <w:color w:val="17365D" w:themeColor="text2" w:themeShade="BF"/>
          <w:spacing w:val="5"/>
          <w:kern w:val="28"/>
          <w:sz w:val="40"/>
          <w:szCs w:val="40"/>
          <w:lang w:val="pt-PT"/>
        </w:rPr>
        <w:lastRenderedPageBreak/>
        <w:t>Propósito</w:t>
      </w:r>
      <w:r>
        <w:rPr>
          <w:rFonts w:ascii="Times New Roman" w:eastAsiaTheme="majorEastAsia" w:hAnsi="Times New Roman" w:cs="Times New Roman"/>
          <w:color w:val="17365D" w:themeColor="text2" w:themeShade="BF"/>
          <w:spacing w:val="5"/>
          <w:kern w:val="28"/>
          <w:sz w:val="52"/>
          <w:szCs w:val="52"/>
          <w:lang w:val="pt-PT"/>
        </w:rPr>
        <w:t xml:space="preserve"> </w:t>
      </w:r>
    </w:p>
    <w:p w14:paraId="0ADCAC9E" w14:textId="37C05332" w:rsidR="00AB721A" w:rsidRPr="0022358C" w:rsidRDefault="00AB721A" w:rsidP="00BC2E31">
      <w:pPr>
        <w:spacing w:line="360" w:lineRule="auto"/>
        <w:jc w:val="both"/>
        <w:rPr>
          <w:rFonts w:ascii="Times New Roman" w:hAnsi="Times New Roman" w:cs="Times New Roman"/>
          <w:sz w:val="24"/>
          <w:szCs w:val="24"/>
          <w:lang w:val="pt-PT"/>
        </w:rPr>
      </w:pPr>
      <w:r w:rsidRPr="0022358C">
        <w:rPr>
          <w:rFonts w:ascii="Times New Roman" w:hAnsi="Times New Roman" w:cs="Times New Roman"/>
          <w:sz w:val="24"/>
          <w:szCs w:val="24"/>
          <w:lang w:val="pt-PT"/>
        </w:rPr>
        <w:t>Este documento descreve a estrutura do banco de dados para o sistema JM-InvSM, uma solução integrada para gestão de faturação e controle de estoque, desenvolvida pela JM-Tecnologias. A modelagem foi feita de forma a garantir integridade dos dados, rastreabilidade de transações, automação de registros e escalabilidade para diferentes tipos de negócios.</w:t>
      </w:r>
    </w:p>
    <w:p w14:paraId="0BE78503" w14:textId="3F546805" w:rsidR="0022358C" w:rsidRPr="00D877D9" w:rsidRDefault="0022358C"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D877D9">
        <w:rPr>
          <w:rFonts w:ascii="Times New Roman" w:eastAsiaTheme="majorEastAsia" w:hAnsi="Times New Roman" w:cs="Times New Roman"/>
          <w:color w:val="17365D" w:themeColor="text2" w:themeShade="BF"/>
          <w:spacing w:val="5"/>
          <w:kern w:val="28"/>
          <w:sz w:val="40"/>
          <w:szCs w:val="40"/>
          <w:lang w:val="pt-PT"/>
        </w:rPr>
        <w:t>Objectivo do documento</w:t>
      </w:r>
    </w:p>
    <w:p w14:paraId="3473EEA8" w14:textId="77777777" w:rsidR="0022358C" w:rsidRPr="0022358C" w:rsidRDefault="0022358C" w:rsidP="00BC2E31">
      <w:pPr>
        <w:spacing w:line="360" w:lineRule="auto"/>
        <w:jc w:val="both"/>
        <w:rPr>
          <w:rFonts w:ascii="Times New Roman" w:hAnsi="Times New Roman" w:cs="Times New Roman"/>
          <w:sz w:val="24"/>
          <w:szCs w:val="24"/>
          <w:lang w:val="pt-PT"/>
        </w:rPr>
      </w:pPr>
      <w:r w:rsidRPr="0022358C">
        <w:rPr>
          <w:rFonts w:ascii="Times New Roman" w:hAnsi="Times New Roman" w:cs="Times New Roman"/>
          <w:sz w:val="24"/>
          <w:szCs w:val="24"/>
          <w:lang w:val="pt-PT"/>
        </w:rPr>
        <w:t>O documento de projeto do banco de dados mapeia o modelo lógico de dados para o sistema de gerenciamento de banco de dados de destino, considerando os requisitos de desempenho do sistema.</w:t>
      </w:r>
    </w:p>
    <w:p w14:paraId="17474B48" w14:textId="5E976544" w:rsidR="0022358C" w:rsidRDefault="0022358C" w:rsidP="00BC2E31">
      <w:pPr>
        <w:spacing w:line="360" w:lineRule="auto"/>
        <w:rPr>
          <w:rFonts w:ascii="Times New Roman" w:hAnsi="Times New Roman" w:cs="Times New Roman"/>
          <w:sz w:val="24"/>
          <w:szCs w:val="24"/>
          <w:lang w:val="pt-PT"/>
        </w:rPr>
      </w:pPr>
      <w:r w:rsidRPr="0022358C">
        <w:rPr>
          <w:rFonts w:ascii="Times New Roman" w:hAnsi="Times New Roman" w:cs="Times New Roman"/>
          <w:sz w:val="24"/>
          <w:szCs w:val="24"/>
          <w:lang w:val="pt-PT"/>
        </w:rPr>
        <w:t>O projeto do banco de dados converte construções de dados lógicas ou conceituais em construções de armazenamento físico do sistema de gerenciamento de banco de dados de destino.</w:t>
      </w:r>
    </w:p>
    <w:p w14:paraId="3E69B64B" w14:textId="617B02A0" w:rsidR="0022358C" w:rsidRPr="00D877D9" w:rsidRDefault="0022358C"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D877D9">
        <w:rPr>
          <w:rFonts w:ascii="Times New Roman" w:eastAsiaTheme="majorEastAsia" w:hAnsi="Times New Roman" w:cs="Times New Roman"/>
          <w:color w:val="17365D" w:themeColor="text2" w:themeShade="BF"/>
          <w:spacing w:val="5"/>
          <w:kern w:val="28"/>
          <w:sz w:val="40"/>
          <w:szCs w:val="40"/>
          <w:lang w:val="pt-PT"/>
        </w:rPr>
        <w:t>Público-alvo</w:t>
      </w:r>
    </w:p>
    <w:p w14:paraId="0346A328" w14:textId="67B81C81" w:rsidR="0022358C" w:rsidRDefault="0022358C" w:rsidP="00BC2E31">
      <w:pPr>
        <w:spacing w:line="360" w:lineRule="auto"/>
        <w:rPr>
          <w:rFonts w:ascii="Times New Roman" w:eastAsiaTheme="majorEastAsia" w:hAnsi="Times New Roman" w:cs="Times New Roman"/>
          <w:spacing w:val="5"/>
          <w:kern w:val="28"/>
          <w:sz w:val="24"/>
          <w:szCs w:val="24"/>
          <w:lang w:val="pt-PT"/>
        </w:rPr>
      </w:pPr>
      <w:r w:rsidRPr="0022358C">
        <w:rPr>
          <w:rFonts w:ascii="Times New Roman" w:eastAsiaTheme="majorEastAsia" w:hAnsi="Times New Roman" w:cs="Times New Roman"/>
          <w:spacing w:val="5"/>
          <w:kern w:val="28"/>
          <w:sz w:val="24"/>
          <w:szCs w:val="24"/>
          <w:lang w:val="pt-PT"/>
        </w:rPr>
        <w:t>Es</w:t>
      </w:r>
      <w:r>
        <w:rPr>
          <w:rFonts w:ascii="Times New Roman" w:eastAsiaTheme="majorEastAsia" w:hAnsi="Times New Roman" w:cs="Times New Roman"/>
          <w:spacing w:val="5"/>
          <w:kern w:val="28"/>
          <w:sz w:val="24"/>
          <w:szCs w:val="24"/>
          <w:lang w:val="pt-PT"/>
        </w:rPr>
        <w:t>te documento e destinado a seguinte audiência ou publico:</w:t>
      </w:r>
    </w:p>
    <w:p w14:paraId="00CED010" w14:textId="50EFDC1C" w:rsidR="0022358C" w:rsidRDefault="00DB4684" w:rsidP="00BC2E31">
      <w:pPr>
        <w:pStyle w:val="ListParagraph"/>
        <w:numPr>
          <w:ilvl w:val="0"/>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Técnicos de revisão, que devem avaliar a qualidade deste documento</w:t>
      </w:r>
      <w:r w:rsidR="009C5185">
        <w:rPr>
          <w:rFonts w:ascii="Times New Roman" w:eastAsiaTheme="majorEastAsia" w:hAnsi="Times New Roman" w:cs="Times New Roman"/>
          <w:spacing w:val="5"/>
          <w:kern w:val="28"/>
          <w:sz w:val="24"/>
          <w:szCs w:val="24"/>
          <w:lang w:val="pt-PT"/>
        </w:rPr>
        <w:t>:</w:t>
      </w:r>
    </w:p>
    <w:p w14:paraId="065D7ACC" w14:textId="08F6EA66" w:rsidR="00DB4684" w:rsidRDefault="00DB4684" w:rsidP="00BC2E31">
      <w:pPr>
        <w:pStyle w:val="ListParagraph"/>
        <w:numPr>
          <w:ilvl w:val="0"/>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Desenvolvedores:</w:t>
      </w:r>
    </w:p>
    <w:p w14:paraId="08FCBA6E" w14:textId="5E6E8385" w:rsidR="00DB4684" w:rsidRDefault="00DB4684"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Arquitetos:</w:t>
      </w:r>
      <w:r w:rsidR="009C5185">
        <w:rPr>
          <w:rFonts w:ascii="Times New Roman" w:eastAsiaTheme="majorEastAsia" w:hAnsi="Times New Roman" w:cs="Times New Roman"/>
          <w:spacing w:val="5"/>
          <w:kern w:val="28"/>
          <w:sz w:val="24"/>
          <w:szCs w:val="24"/>
          <w:lang w:val="pt-PT"/>
        </w:rPr>
        <w:t xml:space="preserve"> quem </w:t>
      </w:r>
      <w:r w:rsidR="009C5185" w:rsidRPr="009C5185">
        <w:rPr>
          <w:rFonts w:ascii="Times New Roman" w:eastAsiaTheme="majorEastAsia" w:hAnsi="Times New Roman" w:cs="Times New Roman"/>
          <w:spacing w:val="5"/>
          <w:kern w:val="28"/>
          <w:sz w:val="24"/>
          <w:szCs w:val="24"/>
          <w:lang w:val="pt-PT"/>
        </w:rPr>
        <w:t>e responsável por projetar e definir a estrutura de um sistema computacional, seja ele de software, garantindo que atenda às necessidades do negócio e seja robusto, escalável e seguro</w:t>
      </w:r>
      <w:r w:rsidR="009C5185">
        <w:rPr>
          <w:rFonts w:ascii="Times New Roman" w:eastAsiaTheme="majorEastAsia" w:hAnsi="Times New Roman" w:cs="Times New Roman"/>
          <w:spacing w:val="5"/>
          <w:kern w:val="28"/>
          <w:sz w:val="24"/>
          <w:szCs w:val="24"/>
          <w:lang w:val="pt-PT"/>
        </w:rPr>
        <w:t>.</w:t>
      </w:r>
    </w:p>
    <w:p w14:paraId="6BC49B9E" w14:textId="35F2163B" w:rsidR="00DB4684" w:rsidRDefault="00DB4684"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Designers:</w:t>
      </w:r>
      <w:r w:rsidR="004E28BD">
        <w:rPr>
          <w:rFonts w:ascii="Times New Roman" w:eastAsiaTheme="majorEastAsia" w:hAnsi="Times New Roman" w:cs="Times New Roman"/>
          <w:spacing w:val="5"/>
          <w:kern w:val="28"/>
          <w:sz w:val="24"/>
          <w:szCs w:val="24"/>
          <w:lang w:val="pt-PT"/>
        </w:rPr>
        <w:t xml:space="preserve"> quem </w:t>
      </w:r>
      <w:r w:rsidR="004E28BD" w:rsidRPr="004E28BD">
        <w:rPr>
          <w:rFonts w:ascii="Times New Roman" w:eastAsiaTheme="majorEastAsia" w:hAnsi="Times New Roman" w:cs="Times New Roman"/>
          <w:spacing w:val="5"/>
          <w:kern w:val="28"/>
          <w:sz w:val="24"/>
          <w:szCs w:val="24"/>
          <w:lang w:val="pt-PT"/>
        </w:rPr>
        <w:t>cuja conce</w:t>
      </w:r>
      <w:r w:rsidR="004E28BD">
        <w:rPr>
          <w:rFonts w:ascii="Times New Roman" w:eastAsiaTheme="majorEastAsia" w:hAnsi="Times New Roman" w:cs="Times New Roman"/>
          <w:spacing w:val="5"/>
          <w:kern w:val="28"/>
          <w:sz w:val="24"/>
          <w:szCs w:val="24"/>
          <w:lang w:val="pt-PT"/>
        </w:rPr>
        <w:t>p</w:t>
      </w:r>
      <w:r w:rsidR="004E28BD" w:rsidRPr="004E28BD">
        <w:rPr>
          <w:rFonts w:ascii="Times New Roman" w:eastAsiaTheme="majorEastAsia" w:hAnsi="Times New Roman" w:cs="Times New Roman"/>
          <w:spacing w:val="5"/>
          <w:kern w:val="28"/>
          <w:sz w:val="24"/>
          <w:szCs w:val="24"/>
          <w:lang w:val="pt-PT"/>
        </w:rPr>
        <w:t xml:space="preserve">ção da estrutura lógica do banco de dados, definindo tabelas, campos, relacionamentos, índices, interação entre diferentes componentes(Banco de dados, aplicações e interfaces </w:t>
      </w:r>
      <w:r w:rsidR="004E28BD" w:rsidRPr="004E28BD">
        <w:rPr>
          <w:rFonts w:ascii="Times New Roman" w:eastAsiaTheme="majorEastAsia" w:hAnsi="Times New Roman" w:cs="Times New Roman"/>
          <w:spacing w:val="5"/>
          <w:kern w:val="28"/>
          <w:sz w:val="24"/>
          <w:szCs w:val="24"/>
          <w:lang w:val="pt-PT"/>
        </w:rPr>
        <w:lastRenderedPageBreak/>
        <w:t>com usuários) devem atender as especificações de requisites neste documento.</w:t>
      </w:r>
    </w:p>
    <w:p w14:paraId="5635137D" w14:textId="0FBD76DD" w:rsidR="00DB4684" w:rsidRDefault="00DB4684"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Programadores:</w:t>
      </w:r>
      <w:r w:rsidR="00300652">
        <w:rPr>
          <w:rFonts w:ascii="Times New Roman" w:eastAsiaTheme="majorEastAsia" w:hAnsi="Times New Roman" w:cs="Times New Roman"/>
          <w:spacing w:val="5"/>
          <w:kern w:val="28"/>
          <w:sz w:val="24"/>
          <w:szCs w:val="24"/>
          <w:lang w:val="pt-PT"/>
        </w:rPr>
        <w:t xml:space="preserve"> quem deve implementar as especificações de requisitos deste documento</w:t>
      </w:r>
    </w:p>
    <w:p w14:paraId="1A431C57" w14:textId="73EC7754" w:rsidR="00DB4684" w:rsidRDefault="00300652" w:rsidP="00BC2E31">
      <w:pPr>
        <w:pStyle w:val="ListParagraph"/>
        <w:numPr>
          <w:ilvl w:val="1"/>
          <w:numId w:val="10"/>
        </w:num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 xml:space="preserve">Pessoal de garantia de qualidade: quem deve validar os requisitos de casos neste documento de especificação de requisitos. </w:t>
      </w:r>
    </w:p>
    <w:p w14:paraId="661C1F95" w14:textId="51B7DCF4" w:rsidR="00E972C8" w:rsidRDefault="009C5185"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2917C2">
        <w:rPr>
          <w:rFonts w:ascii="Times New Roman" w:eastAsiaTheme="majorEastAsia" w:hAnsi="Times New Roman" w:cs="Times New Roman"/>
          <w:color w:val="17365D" w:themeColor="text2" w:themeShade="BF"/>
          <w:spacing w:val="5"/>
          <w:kern w:val="28"/>
          <w:sz w:val="40"/>
          <w:szCs w:val="40"/>
          <w:lang w:val="pt-PT"/>
        </w:rPr>
        <w:t>Acrónimos e abreviações</w:t>
      </w:r>
    </w:p>
    <w:tbl>
      <w:tblPr>
        <w:tblStyle w:val="ListTable3"/>
        <w:tblW w:w="9018" w:type="dxa"/>
        <w:tblLook w:val="04A0" w:firstRow="1" w:lastRow="0" w:firstColumn="1" w:lastColumn="0" w:noHBand="0" w:noVBand="1"/>
      </w:tblPr>
      <w:tblGrid>
        <w:gridCol w:w="1728"/>
        <w:gridCol w:w="7290"/>
      </w:tblGrid>
      <w:tr w:rsidR="00E972C8" w:rsidRPr="00E155A5" w14:paraId="74283965" w14:textId="77777777" w:rsidTr="006023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8" w:type="dxa"/>
          </w:tcPr>
          <w:p w14:paraId="4DDE5512" w14:textId="77777777" w:rsidR="00E972C8" w:rsidRPr="00E155A5" w:rsidRDefault="00E972C8" w:rsidP="00BC2E31">
            <w:pPr>
              <w:spacing w:line="360" w:lineRule="auto"/>
              <w:jc w:val="center"/>
              <w:rPr>
                <w:rFonts w:ascii="Times New Roman" w:hAnsi="Times New Roman" w:cs="Times New Roman"/>
                <w:b w:val="0"/>
                <w:bCs w:val="0"/>
                <w:sz w:val="24"/>
                <w:szCs w:val="24"/>
                <w:lang w:val="pt-PT"/>
              </w:rPr>
            </w:pPr>
            <w:r>
              <w:rPr>
                <w:rFonts w:ascii="Times New Roman" w:hAnsi="Times New Roman" w:cs="Times New Roman"/>
                <w:b w:val="0"/>
                <w:bCs w:val="0"/>
                <w:sz w:val="24"/>
                <w:szCs w:val="24"/>
                <w:lang w:val="pt-PT"/>
              </w:rPr>
              <w:t>Acrónimo</w:t>
            </w:r>
          </w:p>
        </w:tc>
        <w:tc>
          <w:tcPr>
            <w:tcW w:w="7290" w:type="dxa"/>
          </w:tcPr>
          <w:p w14:paraId="65727CBD" w14:textId="77777777" w:rsidR="00E972C8" w:rsidRPr="00E155A5" w:rsidRDefault="00E972C8"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Pr>
                <w:rFonts w:ascii="Times New Roman" w:hAnsi="Times New Roman" w:cs="Times New Roman"/>
                <w:b w:val="0"/>
                <w:bCs w:val="0"/>
                <w:sz w:val="24"/>
                <w:szCs w:val="24"/>
                <w:lang w:val="pt-PT"/>
              </w:rPr>
              <w:t>Significado</w:t>
            </w:r>
          </w:p>
        </w:tc>
      </w:tr>
      <w:tr w:rsidR="00E972C8" w:rsidRPr="00E155A5" w14:paraId="4033D846" w14:textId="77777777" w:rsidTr="00602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62ED69F" w14:textId="77777777" w:rsidR="00E972C8" w:rsidRPr="00E155A5" w:rsidRDefault="00E972C8" w:rsidP="00BC2E31">
            <w:pPr>
              <w:spacing w:line="360" w:lineRule="auto"/>
              <w:jc w:val="center"/>
              <w:rPr>
                <w:rFonts w:ascii="Times New Roman" w:hAnsi="Times New Roman" w:cs="Times New Roman"/>
                <w:b w:val="0"/>
                <w:bCs w:val="0"/>
                <w:sz w:val="20"/>
                <w:szCs w:val="20"/>
                <w:lang w:val="pt-PT"/>
              </w:rPr>
            </w:pPr>
            <w:r>
              <w:rPr>
                <w:rFonts w:ascii="Times New Roman" w:hAnsi="Times New Roman" w:cs="Times New Roman"/>
                <w:b w:val="0"/>
                <w:bCs w:val="0"/>
                <w:sz w:val="20"/>
                <w:szCs w:val="20"/>
                <w:lang w:val="pt-PT"/>
              </w:rPr>
              <w:t>DBA</w:t>
            </w:r>
          </w:p>
        </w:tc>
        <w:tc>
          <w:tcPr>
            <w:tcW w:w="7290" w:type="dxa"/>
          </w:tcPr>
          <w:p w14:paraId="0DEC6037" w14:textId="77777777" w:rsidR="00E972C8" w:rsidRPr="002917C2" w:rsidRDefault="00E972C8"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917C2">
              <w:rPr>
                <w:rFonts w:ascii="Times New Roman" w:hAnsi="Times New Roman" w:cs="Times New Roman"/>
                <w:b/>
                <w:bCs/>
                <w:sz w:val="20"/>
                <w:szCs w:val="20"/>
              </w:rPr>
              <w:t>Database Administrator</w:t>
            </w:r>
          </w:p>
        </w:tc>
      </w:tr>
      <w:tr w:rsidR="00E972C8" w:rsidRPr="00E155A5" w14:paraId="593ADABA" w14:textId="77777777" w:rsidTr="006023F1">
        <w:tc>
          <w:tcPr>
            <w:cnfStyle w:val="001000000000" w:firstRow="0" w:lastRow="0" w:firstColumn="1" w:lastColumn="0" w:oddVBand="0" w:evenVBand="0" w:oddHBand="0" w:evenHBand="0" w:firstRowFirstColumn="0" w:firstRowLastColumn="0" w:lastRowFirstColumn="0" w:lastRowLastColumn="0"/>
            <w:tcW w:w="1728" w:type="dxa"/>
          </w:tcPr>
          <w:p w14:paraId="2034F0CC" w14:textId="77777777" w:rsidR="00E972C8" w:rsidRPr="009C5185" w:rsidRDefault="00E972C8" w:rsidP="00BC2E31">
            <w:pPr>
              <w:spacing w:line="360" w:lineRule="auto"/>
              <w:jc w:val="center"/>
              <w:rPr>
                <w:rFonts w:ascii="Times New Roman" w:hAnsi="Times New Roman" w:cs="Times New Roman"/>
                <w:sz w:val="20"/>
                <w:szCs w:val="20"/>
                <w:lang w:val="pt-PT"/>
              </w:rPr>
            </w:pPr>
            <w:r>
              <w:rPr>
                <w:rFonts w:ascii="Times New Roman" w:hAnsi="Times New Roman" w:cs="Times New Roman"/>
                <w:b w:val="0"/>
                <w:bCs w:val="0"/>
                <w:sz w:val="20"/>
                <w:szCs w:val="20"/>
                <w:lang w:val="pt-PT"/>
              </w:rPr>
              <w:t>RDMS</w:t>
            </w:r>
          </w:p>
        </w:tc>
        <w:tc>
          <w:tcPr>
            <w:tcW w:w="7290" w:type="dxa"/>
          </w:tcPr>
          <w:p w14:paraId="2A0692CF" w14:textId="77777777" w:rsidR="00E972C8" w:rsidRPr="002917C2" w:rsidRDefault="00E972C8"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2917C2">
              <w:rPr>
                <w:rFonts w:ascii="Times New Roman" w:hAnsi="Times New Roman" w:cs="Times New Roman"/>
                <w:b/>
                <w:bCs/>
                <w:sz w:val="20"/>
                <w:szCs w:val="20"/>
              </w:rPr>
              <w:t xml:space="preserve">Relational Database Management System </w:t>
            </w:r>
          </w:p>
        </w:tc>
      </w:tr>
      <w:tr w:rsidR="00E972C8" w:rsidRPr="00E155A5" w14:paraId="2FB1C212" w14:textId="77777777" w:rsidTr="00602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1E5EF02" w14:textId="77777777" w:rsidR="00E972C8" w:rsidRDefault="00E972C8" w:rsidP="00BC2E31">
            <w:pPr>
              <w:spacing w:line="360" w:lineRule="auto"/>
              <w:jc w:val="center"/>
              <w:rPr>
                <w:rFonts w:ascii="Times New Roman" w:hAnsi="Times New Roman" w:cs="Times New Roman"/>
                <w:b w:val="0"/>
                <w:bCs w:val="0"/>
                <w:sz w:val="20"/>
                <w:szCs w:val="20"/>
                <w:lang w:val="pt-PT"/>
              </w:rPr>
            </w:pPr>
            <w:r>
              <w:rPr>
                <w:rFonts w:ascii="Times New Roman" w:hAnsi="Times New Roman" w:cs="Times New Roman"/>
                <w:b w:val="0"/>
                <w:bCs w:val="0"/>
                <w:sz w:val="20"/>
                <w:szCs w:val="20"/>
                <w:lang w:val="pt-PT"/>
              </w:rPr>
              <w:t>DBMS</w:t>
            </w:r>
          </w:p>
        </w:tc>
        <w:tc>
          <w:tcPr>
            <w:tcW w:w="7290" w:type="dxa"/>
          </w:tcPr>
          <w:p w14:paraId="2D0EE69C" w14:textId="77777777" w:rsidR="00E972C8" w:rsidRPr="002917C2" w:rsidRDefault="00E972C8"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917C2">
              <w:rPr>
                <w:rFonts w:ascii="Times New Roman" w:hAnsi="Times New Roman" w:cs="Times New Roman"/>
                <w:b/>
                <w:bCs/>
                <w:sz w:val="20"/>
                <w:szCs w:val="20"/>
              </w:rPr>
              <w:t xml:space="preserve">Database Management System </w:t>
            </w:r>
          </w:p>
        </w:tc>
      </w:tr>
    </w:tbl>
    <w:p w14:paraId="74C1D164" w14:textId="77777777" w:rsidR="00E972C8" w:rsidRDefault="00E972C8" w:rsidP="00BC2E31">
      <w:pPr>
        <w:spacing w:line="360" w:lineRule="auto"/>
        <w:rPr>
          <w:lang w:val="pt-PT"/>
        </w:rPr>
        <w:sectPr w:rsidR="00E972C8" w:rsidSect="00D80E40">
          <w:headerReference w:type="default" r:id="rId8"/>
          <w:footerReference w:type="default" r:id="rId9"/>
          <w:pgSz w:w="12240" w:h="15840" w:code="1"/>
          <w:pgMar w:top="1440" w:right="1800" w:bottom="1440" w:left="1800" w:header="720" w:footer="720" w:gutter="0"/>
          <w:cols w:space="720"/>
          <w:docGrid w:linePitch="360"/>
        </w:sectPr>
      </w:pPr>
    </w:p>
    <w:p w14:paraId="5659F9E9" w14:textId="64FADADC" w:rsidR="006F7B86" w:rsidRDefault="006F7B86"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035D66">
        <w:rPr>
          <w:rFonts w:ascii="Times New Roman" w:eastAsiaTheme="majorEastAsia" w:hAnsi="Times New Roman" w:cs="Times New Roman"/>
          <w:color w:val="17365D" w:themeColor="text2" w:themeShade="BF"/>
          <w:spacing w:val="5"/>
          <w:kern w:val="28"/>
          <w:sz w:val="40"/>
          <w:szCs w:val="40"/>
          <w:lang w:val="pt-PT"/>
        </w:rPr>
        <w:lastRenderedPageBreak/>
        <w:t>Pessoa</w:t>
      </w:r>
      <w:r w:rsidR="00035D66">
        <w:rPr>
          <w:rFonts w:ascii="Times New Roman" w:eastAsiaTheme="majorEastAsia" w:hAnsi="Times New Roman" w:cs="Times New Roman"/>
          <w:color w:val="17365D" w:themeColor="text2" w:themeShade="BF"/>
          <w:spacing w:val="5"/>
          <w:kern w:val="28"/>
          <w:sz w:val="40"/>
          <w:szCs w:val="40"/>
          <w:lang w:val="pt-PT"/>
        </w:rPr>
        <w:t>l</w:t>
      </w:r>
      <w:r w:rsidRPr="00035D66">
        <w:rPr>
          <w:rFonts w:ascii="Times New Roman" w:eastAsiaTheme="majorEastAsia" w:hAnsi="Times New Roman" w:cs="Times New Roman"/>
          <w:color w:val="17365D" w:themeColor="text2" w:themeShade="BF"/>
          <w:spacing w:val="5"/>
          <w:kern w:val="28"/>
          <w:sz w:val="40"/>
          <w:szCs w:val="40"/>
          <w:lang w:val="pt-PT"/>
        </w:rPr>
        <w:t xml:space="preserve"> Chave</w:t>
      </w:r>
    </w:p>
    <w:p w14:paraId="48B788B9" w14:textId="32153148" w:rsidR="00D86227" w:rsidRPr="00C43CB4" w:rsidRDefault="00D86227" w:rsidP="00BC2E31">
      <w:pPr>
        <w:spacing w:line="360" w:lineRule="auto"/>
        <w:rPr>
          <w:rFonts w:ascii="Times New Roman" w:hAnsi="Times New Roman" w:cs="Times New Roman"/>
          <w:sz w:val="24"/>
          <w:szCs w:val="24"/>
          <w:lang w:val="pt-PT"/>
        </w:rPr>
      </w:pPr>
      <w:r w:rsidRPr="00C43CB4">
        <w:rPr>
          <w:rFonts w:ascii="Times New Roman" w:hAnsi="Times New Roman" w:cs="Times New Roman"/>
          <w:sz w:val="24"/>
          <w:szCs w:val="24"/>
          <w:lang w:val="pt-PT"/>
        </w:rPr>
        <w:t>Indivíduos ou cargos estratégicos que possuem conhecimento especializado ou autoridade sobre certas áreas de dados, que podem ser consultadas quando for necessário compreender melhor os dados, sanar dúvidas ou investigar problemas no banco de dados</w:t>
      </w:r>
    </w:p>
    <w:tbl>
      <w:tblPr>
        <w:tblStyle w:val="ListTable3"/>
        <w:tblW w:w="0" w:type="auto"/>
        <w:tblLook w:val="04A0" w:firstRow="1" w:lastRow="0" w:firstColumn="1" w:lastColumn="0" w:noHBand="0" w:noVBand="1"/>
      </w:tblPr>
      <w:tblGrid>
        <w:gridCol w:w="1961"/>
        <w:gridCol w:w="1360"/>
        <w:gridCol w:w="3401"/>
        <w:gridCol w:w="1662"/>
        <w:gridCol w:w="4566"/>
      </w:tblGrid>
      <w:tr w:rsidR="00E972C8" w:rsidRPr="00035D66" w14:paraId="3283E147" w14:textId="213E330A" w:rsidTr="00E972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64" w:type="dxa"/>
          </w:tcPr>
          <w:p w14:paraId="691411A2" w14:textId="6D33289F" w:rsidR="00D86227" w:rsidRPr="00035D66" w:rsidRDefault="00D86227" w:rsidP="00BC2E31">
            <w:pPr>
              <w:spacing w:line="360" w:lineRule="auto"/>
              <w:jc w:val="center"/>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Responsabilidade</w:t>
            </w:r>
          </w:p>
        </w:tc>
        <w:tc>
          <w:tcPr>
            <w:tcW w:w="1384" w:type="dxa"/>
          </w:tcPr>
          <w:p w14:paraId="41F556FB" w14:textId="202B3249" w:rsidR="00D86227" w:rsidRPr="00035D66"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Nome</w:t>
            </w:r>
          </w:p>
        </w:tc>
        <w:tc>
          <w:tcPr>
            <w:tcW w:w="3475" w:type="dxa"/>
          </w:tcPr>
          <w:p w14:paraId="7C16C0EF" w14:textId="757C5427" w:rsidR="00D86227" w:rsidRPr="00035D66"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E-mail</w:t>
            </w:r>
          </w:p>
        </w:tc>
        <w:tc>
          <w:tcPr>
            <w:tcW w:w="1662" w:type="dxa"/>
          </w:tcPr>
          <w:p w14:paraId="0FF4844B" w14:textId="627E625A" w:rsidR="00D86227" w:rsidRPr="00035D66"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pt-PT"/>
              </w:rPr>
            </w:pPr>
            <w:r w:rsidRPr="00035D66">
              <w:rPr>
                <w:rFonts w:ascii="Times New Roman" w:hAnsi="Times New Roman" w:cs="Times New Roman"/>
                <w:b w:val="0"/>
                <w:bCs w:val="0"/>
                <w:sz w:val="24"/>
                <w:szCs w:val="24"/>
                <w:lang w:val="pt-PT"/>
              </w:rPr>
              <w:t>Contacto</w:t>
            </w:r>
          </w:p>
        </w:tc>
        <w:tc>
          <w:tcPr>
            <w:tcW w:w="4691" w:type="dxa"/>
          </w:tcPr>
          <w:p w14:paraId="6A38CF29" w14:textId="233F99B1" w:rsidR="00D86227" w:rsidRPr="00D86227" w:rsidRDefault="00D86227" w:rsidP="00BC2E3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pt-PT"/>
              </w:rPr>
            </w:pPr>
            <w:r>
              <w:rPr>
                <w:rFonts w:ascii="Times New Roman" w:hAnsi="Times New Roman" w:cs="Times New Roman"/>
                <w:b w:val="0"/>
                <w:bCs w:val="0"/>
                <w:sz w:val="24"/>
                <w:szCs w:val="24"/>
                <w:lang w:val="pt-PT"/>
              </w:rPr>
              <w:t>Responsabilidades</w:t>
            </w:r>
          </w:p>
        </w:tc>
      </w:tr>
      <w:tr w:rsidR="00E972C8" w:rsidRPr="00035D66" w14:paraId="69CC8AA7" w14:textId="20705181" w:rsidTr="00E972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086624D5" w14:textId="4C086E1A" w:rsidR="00D86227" w:rsidRPr="00081B7A" w:rsidRDefault="00D86227" w:rsidP="00BC2E31">
            <w:pPr>
              <w:spacing w:line="360" w:lineRule="auto"/>
              <w:jc w:val="center"/>
              <w:rPr>
                <w:rFonts w:ascii="Times New Roman" w:hAnsi="Times New Roman" w:cs="Times New Roman"/>
                <w:sz w:val="20"/>
                <w:szCs w:val="20"/>
              </w:rPr>
            </w:pPr>
            <w:r w:rsidRPr="00081B7A">
              <w:rPr>
                <w:rFonts w:ascii="Times New Roman" w:hAnsi="Times New Roman" w:cs="Times New Roman"/>
                <w:sz w:val="20"/>
                <w:szCs w:val="20"/>
              </w:rPr>
              <w:t>DBA</w:t>
            </w:r>
          </w:p>
        </w:tc>
        <w:tc>
          <w:tcPr>
            <w:tcW w:w="1384" w:type="dxa"/>
          </w:tcPr>
          <w:p w14:paraId="519FB028" w14:textId="6FAF23D8"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Amilcar Mula</w:t>
            </w:r>
          </w:p>
        </w:tc>
        <w:tc>
          <w:tcPr>
            <w:tcW w:w="3475" w:type="dxa"/>
          </w:tcPr>
          <w:p w14:paraId="7635D1E2" w14:textId="79764920" w:rsidR="00D86227" w:rsidRPr="00035D66" w:rsidRDefault="00D8622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hyperlink r:id="rId10" w:history="1">
              <w:r w:rsidRPr="00035D66">
                <w:rPr>
                  <w:rStyle w:val="Hyperlink"/>
                  <w:rFonts w:ascii="Times New Roman" w:hAnsi="Times New Roman" w:cs="Times New Roman"/>
                  <w:lang w:val="pt-PT"/>
                </w:rPr>
                <w:t>amilcar.mula@jm-tecnologias.co.mz</w:t>
              </w:r>
            </w:hyperlink>
            <w:r w:rsidRPr="00035D66">
              <w:rPr>
                <w:rFonts w:ascii="Times New Roman" w:hAnsi="Times New Roman" w:cs="Times New Roman"/>
              </w:rPr>
              <w:t xml:space="preserve"> </w:t>
            </w:r>
          </w:p>
        </w:tc>
        <w:tc>
          <w:tcPr>
            <w:tcW w:w="1662" w:type="dxa"/>
          </w:tcPr>
          <w:p w14:paraId="09C1C5C3" w14:textId="17D9F42F"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(+258)847100793</w:t>
            </w:r>
          </w:p>
        </w:tc>
        <w:tc>
          <w:tcPr>
            <w:tcW w:w="4691" w:type="dxa"/>
          </w:tcPr>
          <w:p w14:paraId="0FF39423" w14:textId="6E4DE3C6"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D86227">
              <w:rPr>
                <w:rFonts w:ascii="Times New Roman" w:hAnsi="Times New Roman" w:cs="Times New Roman"/>
                <w:sz w:val="20"/>
                <w:szCs w:val="20"/>
              </w:rPr>
              <w:t>Fornece</w:t>
            </w:r>
            <w:r w:rsidR="00090232">
              <w:rPr>
                <w:rFonts w:ascii="Times New Roman" w:hAnsi="Times New Roman" w:cs="Times New Roman"/>
                <w:sz w:val="20"/>
                <w:szCs w:val="20"/>
              </w:rPr>
              <w:t>r</w:t>
            </w:r>
            <w:r w:rsidRPr="00D86227">
              <w:rPr>
                <w:rFonts w:ascii="Times New Roman" w:hAnsi="Times New Roman" w:cs="Times New Roman"/>
                <w:sz w:val="20"/>
                <w:szCs w:val="20"/>
              </w:rPr>
              <w:t xml:space="preserve"> informações sobre estrutura, índices e performance</w:t>
            </w:r>
          </w:p>
        </w:tc>
      </w:tr>
      <w:tr w:rsidR="00E972C8" w:rsidRPr="00035D66" w14:paraId="10DBFA58" w14:textId="0E86C721" w:rsidTr="00E972C8">
        <w:tc>
          <w:tcPr>
            <w:cnfStyle w:val="001000000000" w:firstRow="0" w:lastRow="0" w:firstColumn="1" w:lastColumn="0" w:oddVBand="0" w:evenVBand="0" w:oddHBand="0" w:evenHBand="0" w:firstRowFirstColumn="0" w:firstRowLastColumn="0" w:lastRowFirstColumn="0" w:lastRowLastColumn="0"/>
            <w:tcW w:w="1964" w:type="dxa"/>
          </w:tcPr>
          <w:p w14:paraId="66F00713" w14:textId="13FB729B" w:rsidR="00D86227" w:rsidRPr="00081B7A" w:rsidRDefault="00D86227" w:rsidP="00BC2E31">
            <w:pPr>
              <w:spacing w:line="360" w:lineRule="auto"/>
              <w:jc w:val="center"/>
              <w:rPr>
                <w:rFonts w:ascii="Times New Roman" w:hAnsi="Times New Roman" w:cs="Times New Roman"/>
                <w:sz w:val="20"/>
                <w:szCs w:val="20"/>
              </w:rPr>
            </w:pPr>
            <w:r w:rsidRPr="00081B7A">
              <w:rPr>
                <w:rFonts w:ascii="Times New Roman" w:hAnsi="Times New Roman" w:cs="Times New Roman"/>
                <w:sz w:val="20"/>
                <w:szCs w:val="20"/>
              </w:rPr>
              <w:t>Database Designer</w:t>
            </w:r>
          </w:p>
        </w:tc>
        <w:tc>
          <w:tcPr>
            <w:tcW w:w="1384" w:type="dxa"/>
          </w:tcPr>
          <w:p w14:paraId="214C5F03" w14:textId="1846C08F"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Amilcar Mula</w:t>
            </w:r>
          </w:p>
        </w:tc>
        <w:tc>
          <w:tcPr>
            <w:tcW w:w="3475" w:type="dxa"/>
          </w:tcPr>
          <w:p w14:paraId="09E5BA47" w14:textId="3D6589C8" w:rsidR="00D86227" w:rsidRPr="00035D66" w:rsidRDefault="00D86227"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hyperlink r:id="rId11" w:history="1">
              <w:r w:rsidRPr="00035D66">
                <w:rPr>
                  <w:rStyle w:val="Hyperlink"/>
                  <w:rFonts w:ascii="Times New Roman" w:hAnsi="Times New Roman" w:cs="Times New Roman"/>
                  <w:lang w:val="pt-PT"/>
                </w:rPr>
                <w:t>amilcar.mula@jm-tecnologias.co.mz</w:t>
              </w:r>
            </w:hyperlink>
          </w:p>
        </w:tc>
        <w:tc>
          <w:tcPr>
            <w:tcW w:w="1662" w:type="dxa"/>
          </w:tcPr>
          <w:p w14:paraId="4D27F482" w14:textId="16AA6D5D" w:rsidR="00D86227" w:rsidRPr="00035D66" w:rsidRDefault="00E972C8"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(+258)847100793</w:t>
            </w:r>
          </w:p>
        </w:tc>
        <w:tc>
          <w:tcPr>
            <w:tcW w:w="4691" w:type="dxa"/>
          </w:tcPr>
          <w:p w14:paraId="6391EA3E"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r>
      <w:tr w:rsidR="00E972C8" w:rsidRPr="00035D66" w14:paraId="26655E9E" w14:textId="6FD441A2" w:rsidTr="00E972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989D80D" w14:textId="32897BC5" w:rsidR="00D86227" w:rsidRPr="00081B7A" w:rsidRDefault="00D86227" w:rsidP="00BC2E31">
            <w:pPr>
              <w:spacing w:line="360" w:lineRule="auto"/>
              <w:jc w:val="center"/>
              <w:rPr>
                <w:rFonts w:ascii="Times New Roman" w:hAnsi="Times New Roman" w:cs="Times New Roman"/>
                <w:sz w:val="20"/>
                <w:szCs w:val="20"/>
              </w:rPr>
            </w:pPr>
            <w:r w:rsidRPr="00081B7A">
              <w:rPr>
                <w:rFonts w:ascii="Times New Roman" w:hAnsi="Times New Roman" w:cs="Times New Roman"/>
                <w:sz w:val="20"/>
                <w:szCs w:val="20"/>
              </w:rPr>
              <w:t xml:space="preserve">DB Architect </w:t>
            </w:r>
          </w:p>
        </w:tc>
        <w:tc>
          <w:tcPr>
            <w:tcW w:w="1384" w:type="dxa"/>
          </w:tcPr>
          <w:p w14:paraId="183254E6" w14:textId="1907E403"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Amilcar Mula</w:t>
            </w:r>
          </w:p>
        </w:tc>
        <w:tc>
          <w:tcPr>
            <w:tcW w:w="3475" w:type="dxa"/>
          </w:tcPr>
          <w:p w14:paraId="5DEFBDCA" w14:textId="7B639FBC" w:rsidR="00D86227" w:rsidRPr="00035D66" w:rsidRDefault="00D8622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hyperlink r:id="rId12" w:history="1">
              <w:r w:rsidRPr="00035D66">
                <w:rPr>
                  <w:rStyle w:val="Hyperlink"/>
                  <w:rFonts w:ascii="Times New Roman" w:hAnsi="Times New Roman" w:cs="Times New Roman"/>
                  <w:lang w:val="pt-PT"/>
                </w:rPr>
                <w:t>amilcar.mula@jm-tecnologias.co.mz</w:t>
              </w:r>
            </w:hyperlink>
          </w:p>
        </w:tc>
        <w:tc>
          <w:tcPr>
            <w:tcW w:w="1662" w:type="dxa"/>
          </w:tcPr>
          <w:p w14:paraId="5150DE1A" w14:textId="075DD106" w:rsidR="00D86227" w:rsidRPr="00035D66" w:rsidRDefault="00E972C8"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035D66">
              <w:rPr>
                <w:rFonts w:ascii="Times New Roman" w:hAnsi="Times New Roman" w:cs="Times New Roman"/>
                <w:sz w:val="20"/>
                <w:szCs w:val="20"/>
                <w:lang w:val="pt-PT"/>
              </w:rPr>
              <w:t>(+258)847100793</w:t>
            </w:r>
          </w:p>
        </w:tc>
        <w:tc>
          <w:tcPr>
            <w:tcW w:w="4691" w:type="dxa"/>
          </w:tcPr>
          <w:p w14:paraId="3CE6E062" w14:textId="77777777"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
        </w:tc>
      </w:tr>
      <w:tr w:rsidR="00E972C8" w:rsidRPr="00035D66" w14:paraId="4D31D7EB" w14:textId="003AE540" w:rsidTr="00E972C8">
        <w:tc>
          <w:tcPr>
            <w:cnfStyle w:val="001000000000" w:firstRow="0" w:lastRow="0" w:firstColumn="1" w:lastColumn="0" w:oddVBand="0" w:evenVBand="0" w:oddHBand="0" w:evenHBand="0" w:firstRowFirstColumn="0" w:firstRowLastColumn="0" w:lastRowFirstColumn="0" w:lastRowLastColumn="0"/>
            <w:tcW w:w="1964" w:type="dxa"/>
          </w:tcPr>
          <w:p w14:paraId="2F07CC1F" w14:textId="1C20D7C6" w:rsidR="00D86227" w:rsidRPr="00035D66" w:rsidRDefault="00D86227" w:rsidP="00BC2E31">
            <w:pPr>
              <w:spacing w:line="360" w:lineRule="auto"/>
              <w:jc w:val="center"/>
              <w:rPr>
                <w:rFonts w:ascii="Times New Roman" w:hAnsi="Times New Roman" w:cs="Times New Roman"/>
                <w:sz w:val="20"/>
                <w:szCs w:val="20"/>
                <w:lang w:val="pt-PT"/>
              </w:rPr>
            </w:pPr>
            <w:r>
              <w:rPr>
                <w:rFonts w:ascii="Times New Roman" w:hAnsi="Times New Roman" w:cs="Times New Roman"/>
                <w:sz w:val="20"/>
                <w:szCs w:val="20"/>
                <w:lang w:val="pt-PT"/>
              </w:rPr>
              <w:t>Gerente de vendas</w:t>
            </w:r>
          </w:p>
        </w:tc>
        <w:tc>
          <w:tcPr>
            <w:tcW w:w="1384" w:type="dxa"/>
          </w:tcPr>
          <w:p w14:paraId="592E8B24"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3475" w:type="dxa"/>
          </w:tcPr>
          <w:p w14:paraId="699CC1A9" w14:textId="77777777" w:rsidR="00D86227" w:rsidRPr="00035D66" w:rsidRDefault="00D86227"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662" w:type="dxa"/>
          </w:tcPr>
          <w:p w14:paraId="3DBE6B94"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4691" w:type="dxa"/>
          </w:tcPr>
          <w:p w14:paraId="6E796CF6" w14:textId="4370AAE4"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r w:rsidRPr="00D86227">
              <w:rPr>
                <w:rFonts w:ascii="Times New Roman" w:hAnsi="Times New Roman" w:cs="Times New Roman"/>
                <w:sz w:val="20"/>
                <w:szCs w:val="20"/>
              </w:rPr>
              <w:t>Explica relatórios e interpreta dados de faturas</w:t>
            </w:r>
          </w:p>
        </w:tc>
      </w:tr>
      <w:tr w:rsidR="00E972C8" w:rsidRPr="00035D66" w14:paraId="75BBA049" w14:textId="435619B9" w:rsidTr="00E972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172DCC51" w14:textId="2E25919E" w:rsidR="00D86227" w:rsidRPr="00035D66" w:rsidRDefault="00D86227" w:rsidP="00BC2E31">
            <w:pPr>
              <w:spacing w:line="360" w:lineRule="auto"/>
              <w:jc w:val="center"/>
              <w:rPr>
                <w:rFonts w:ascii="Times New Roman" w:hAnsi="Times New Roman" w:cs="Times New Roman"/>
                <w:sz w:val="20"/>
                <w:szCs w:val="20"/>
                <w:lang w:val="pt-PT"/>
              </w:rPr>
            </w:pPr>
            <w:r>
              <w:rPr>
                <w:rFonts w:ascii="Times New Roman" w:hAnsi="Times New Roman" w:cs="Times New Roman"/>
                <w:sz w:val="20"/>
                <w:szCs w:val="20"/>
                <w:lang w:val="pt-PT"/>
              </w:rPr>
              <w:t>Gestor de Estoque</w:t>
            </w:r>
          </w:p>
        </w:tc>
        <w:tc>
          <w:tcPr>
            <w:tcW w:w="1384" w:type="dxa"/>
          </w:tcPr>
          <w:p w14:paraId="5303F23A" w14:textId="77777777"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
        </w:tc>
        <w:tc>
          <w:tcPr>
            <w:tcW w:w="3475" w:type="dxa"/>
          </w:tcPr>
          <w:p w14:paraId="59707AC1" w14:textId="77777777" w:rsidR="00D86227" w:rsidRPr="00035D66" w:rsidRDefault="00D8622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662" w:type="dxa"/>
          </w:tcPr>
          <w:p w14:paraId="4B22163B" w14:textId="77777777"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p>
        </w:tc>
        <w:tc>
          <w:tcPr>
            <w:tcW w:w="4691" w:type="dxa"/>
          </w:tcPr>
          <w:p w14:paraId="592595EA" w14:textId="003E0494" w:rsidR="00D86227" w:rsidRPr="00035D66" w:rsidRDefault="00D86227" w:rsidP="00BC2E31">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pt-PT"/>
              </w:rPr>
            </w:pPr>
            <w:r w:rsidRPr="00D86227">
              <w:rPr>
                <w:rFonts w:ascii="Times New Roman" w:hAnsi="Times New Roman" w:cs="Times New Roman"/>
                <w:sz w:val="20"/>
                <w:szCs w:val="20"/>
              </w:rPr>
              <w:t>Informa origem e movimentação de produtos</w:t>
            </w:r>
          </w:p>
        </w:tc>
      </w:tr>
      <w:tr w:rsidR="00E972C8" w:rsidRPr="00035D66" w14:paraId="72AF0D64" w14:textId="11F50555" w:rsidTr="00E972C8">
        <w:tc>
          <w:tcPr>
            <w:cnfStyle w:val="001000000000" w:firstRow="0" w:lastRow="0" w:firstColumn="1" w:lastColumn="0" w:oddVBand="0" w:evenVBand="0" w:oddHBand="0" w:evenHBand="0" w:firstRowFirstColumn="0" w:firstRowLastColumn="0" w:lastRowFirstColumn="0" w:lastRowLastColumn="0"/>
            <w:tcW w:w="1964" w:type="dxa"/>
          </w:tcPr>
          <w:p w14:paraId="2DCDFFA4" w14:textId="133685AD" w:rsidR="00D86227" w:rsidRPr="00035D66" w:rsidRDefault="00D86227" w:rsidP="00BC2E31">
            <w:pPr>
              <w:spacing w:line="360" w:lineRule="auto"/>
              <w:jc w:val="center"/>
              <w:rPr>
                <w:rFonts w:ascii="Times New Roman" w:hAnsi="Times New Roman" w:cs="Times New Roman"/>
                <w:sz w:val="20"/>
                <w:szCs w:val="20"/>
                <w:lang w:val="pt-PT"/>
              </w:rPr>
            </w:pPr>
            <w:r>
              <w:rPr>
                <w:rFonts w:ascii="Times New Roman" w:hAnsi="Times New Roman" w:cs="Times New Roman"/>
                <w:sz w:val="20"/>
                <w:szCs w:val="20"/>
                <w:lang w:val="pt-PT"/>
              </w:rPr>
              <w:t>Contabilista</w:t>
            </w:r>
          </w:p>
        </w:tc>
        <w:tc>
          <w:tcPr>
            <w:tcW w:w="1384" w:type="dxa"/>
          </w:tcPr>
          <w:p w14:paraId="52D51343"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3475" w:type="dxa"/>
          </w:tcPr>
          <w:p w14:paraId="5350E5A1" w14:textId="77777777" w:rsidR="00D86227" w:rsidRPr="00035D66" w:rsidRDefault="00D86227"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662" w:type="dxa"/>
          </w:tcPr>
          <w:p w14:paraId="618627BB" w14:textId="77777777"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p>
        </w:tc>
        <w:tc>
          <w:tcPr>
            <w:tcW w:w="4691" w:type="dxa"/>
          </w:tcPr>
          <w:p w14:paraId="7FDA40C0" w14:textId="29B23DE1" w:rsidR="00D86227" w:rsidRPr="00035D66" w:rsidRDefault="00D86227" w:rsidP="00BC2E31">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pt-PT"/>
              </w:rPr>
            </w:pPr>
            <w:r w:rsidRPr="00D86227">
              <w:rPr>
                <w:rFonts w:ascii="Times New Roman" w:hAnsi="Times New Roman" w:cs="Times New Roman"/>
                <w:sz w:val="20"/>
                <w:szCs w:val="20"/>
              </w:rPr>
              <w:t>Explica lançamentos financeiros e reconciliação</w:t>
            </w:r>
          </w:p>
        </w:tc>
      </w:tr>
    </w:tbl>
    <w:p w14:paraId="18A74E39" w14:textId="77777777" w:rsidR="00D80E40" w:rsidRDefault="00D80E40"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p>
    <w:p w14:paraId="2DE59EBC" w14:textId="77777777" w:rsidR="00D80E40" w:rsidRDefault="00D80E40"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Pr>
          <w:rFonts w:ascii="Times New Roman" w:eastAsiaTheme="majorEastAsia" w:hAnsi="Times New Roman" w:cs="Times New Roman"/>
          <w:color w:val="17365D" w:themeColor="text2" w:themeShade="BF"/>
          <w:spacing w:val="5"/>
          <w:kern w:val="28"/>
          <w:sz w:val="40"/>
          <w:szCs w:val="40"/>
          <w:lang w:val="pt-PT"/>
        </w:rPr>
        <w:br w:type="page"/>
      </w:r>
    </w:p>
    <w:p w14:paraId="5795F57F" w14:textId="5A4D407E" w:rsidR="005E42F3" w:rsidRDefault="000B4055"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Pr>
          <w:rFonts w:ascii="Times New Roman" w:eastAsiaTheme="majorEastAsia" w:hAnsi="Times New Roman" w:cs="Times New Roman"/>
          <w:color w:val="17365D" w:themeColor="text2" w:themeShade="BF"/>
          <w:spacing w:val="5"/>
          <w:kern w:val="28"/>
          <w:sz w:val="40"/>
          <w:szCs w:val="40"/>
          <w:lang w:val="pt-PT"/>
        </w:rPr>
        <w:lastRenderedPageBreak/>
        <w:t>Especialistas De Domínio(</w:t>
      </w:r>
      <w:r w:rsidR="005E42F3" w:rsidRPr="005E42F3">
        <w:rPr>
          <w:rFonts w:ascii="Times New Roman" w:eastAsiaTheme="majorEastAsia" w:hAnsi="Times New Roman" w:cs="Times New Roman"/>
          <w:color w:val="17365D" w:themeColor="text2" w:themeShade="BF"/>
          <w:spacing w:val="5"/>
          <w:kern w:val="28"/>
          <w:sz w:val="40"/>
          <w:szCs w:val="40"/>
          <w:lang w:val="pt-PT"/>
        </w:rPr>
        <w:t xml:space="preserve">Proprietários </w:t>
      </w:r>
      <w:r w:rsidRPr="005E42F3">
        <w:rPr>
          <w:rFonts w:ascii="Times New Roman" w:eastAsiaTheme="majorEastAsia" w:hAnsi="Times New Roman" w:cs="Times New Roman"/>
          <w:color w:val="17365D" w:themeColor="text2" w:themeShade="BF"/>
          <w:spacing w:val="5"/>
          <w:kern w:val="28"/>
          <w:sz w:val="40"/>
          <w:szCs w:val="40"/>
          <w:lang w:val="pt-PT"/>
        </w:rPr>
        <w:t>De Dados</w:t>
      </w:r>
      <w:r>
        <w:rPr>
          <w:rFonts w:ascii="Times New Roman" w:eastAsiaTheme="majorEastAsia" w:hAnsi="Times New Roman" w:cs="Times New Roman"/>
          <w:color w:val="17365D" w:themeColor="text2" w:themeShade="BF"/>
          <w:spacing w:val="5"/>
          <w:kern w:val="28"/>
          <w:sz w:val="40"/>
          <w:szCs w:val="40"/>
          <w:lang w:val="pt-PT"/>
        </w:rPr>
        <w:t>)</w:t>
      </w:r>
    </w:p>
    <w:p w14:paraId="54EE50BB" w14:textId="3F62E21C" w:rsidR="004E0431" w:rsidRPr="00D86227" w:rsidRDefault="004E0431" w:rsidP="00BC2E31">
      <w:pPr>
        <w:spacing w:line="360" w:lineRule="auto"/>
        <w:rPr>
          <w:rFonts w:ascii="Times New Roman" w:hAnsi="Times New Roman" w:cs="Times New Roman"/>
          <w:sz w:val="24"/>
          <w:szCs w:val="24"/>
          <w:lang w:val="pt-PT"/>
        </w:rPr>
      </w:pPr>
      <w:r w:rsidRPr="00D86227">
        <w:rPr>
          <w:rFonts w:ascii="Times New Roman" w:hAnsi="Times New Roman" w:cs="Times New Roman"/>
          <w:sz w:val="24"/>
          <w:szCs w:val="24"/>
          <w:lang w:val="pt-PT"/>
        </w:rPr>
        <w:t>Pessoas ou equipes responsáveis diretas por garantir que os dados estejam corretos, completos, consistentes e atualizados.</w:t>
      </w:r>
    </w:p>
    <w:tbl>
      <w:tblPr>
        <w:tblStyle w:val="ListTable3"/>
        <w:tblW w:w="0" w:type="auto"/>
        <w:tblLook w:val="04A0" w:firstRow="1" w:lastRow="0" w:firstColumn="1" w:lastColumn="0" w:noHBand="0" w:noVBand="1"/>
      </w:tblPr>
      <w:tblGrid>
        <w:gridCol w:w="824"/>
        <w:gridCol w:w="1893"/>
        <w:gridCol w:w="1662"/>
        <w:gridCol w:w="3168"/>
        <w:gridCol w:w="5403"/>
      </w:tblGrid>
      <w:tr w:rsidR="000B4055" w:rsidRPr="000B4055" w14:paraId="4133AA49" w14:textId="77777777" w:rsidTr="00B126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39932B6" w14:textId="646DED45" w:rsidR="000B4055" w:rsidRPr="000B4055" w:rsidRDefault="000B4055" w:rsidP="00BC2E31">
            <w:pPr>
              <w:spacing w:after="200" w:line="360" w:lineRule="auto"/>
              <w:rPr>
                <w:rFonts w:ascii="Times New Roman" w:eastAsiaTheme="majorEastAsia" w:hAnsi="Times New Roman" w:cs="Times New Roman"/>
                <w:spacing w:val="5"/>
                <w:kern w:val="28"/>
                <w:sz w:val="24"/>
                <w:szCs w:val="24"/>
                <w:lang w:val="pt-PT"/>
              </w:rPr>
            </w:pPr>
            <w:r w:rsidRPr="000B4055">
              <w:rPr>
                <w:rFonts w:ascii="Times New Roman" w:eastAsiaTheme="majorEastAsia" w:hAnsi="Times New Roman" w:cs="Times New Roman"/>
                <w:b w:val="0"/>
                <w:bCs w:val="0"/>
                <w:spacing w:val="5"/>
                <w:kern w:val="28"/>
                <w:sz w:val="24"/>
                <w:szCs w:val="24"/>
                <w:lang w:val="pt-PT"/>
              </w:rPr>
              <w:t>Nome</w:t>
            </w:r>
          </w:p>
        </w:tc>
        <w:tc>
          <w:tcPr>
            <w:tcW w:w="0" w:type="auto"/>
            <w:hideMark/>
          </w:tcPr>
          <w:p w14:paraId="673B4BFA" w14:textId="77777777" w:rsidR="000B4055" w:rsidRPr="000B4055" w:rsidRDefault="000B4055" w:rsidP="00BC2E3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4"/>
                <w:szCs w:val="24"/>
                <w:lang w:val="pt-PT"/>
              </w:rPr>
            </w:pPr>
            <w:r w:rsidRPr="000B4055">
              <w:rPr>
                <w:rFonts w:ascii="Times New Roman" w:eastAsiaTheme="majorEastAsia" w:hAnsi="Times New Roman" w:cs="Times New Roman"/>
                <w:spacing w:val="5"/>
                <w:kern w:val="28"/>
                <w:sz w:val="24"/>
                <w:szCs w:val="24"/>
                <w:lang w:val="pt-PT"/>
              </w:rPr>
              <w:t>Tipo de Dado</w:t>
            </w:r>
          </w:p>
        </w:tc>
        <w:tc>
          <w:tcPr>
            <w:tcW w:w="0" w:type="auto"/>
          </w:tcPr>
          <w:p w14:paraId="7544F3F1" w14:textId="65022E36" w:rsidR="000B4055" w:rsidRPr="000B4055" w:rsidRDefault="000B4055" w:rsidP="00BC2E3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b w:val="0"/>
                <w:bCs w:val="0"/>
                <w:spacing w:val="5"/>
                <w:kern w:val="28"/>
                <w:sz w:val="24"/>
                <w:szCs w:val="24"/>
                <w:lang w:val="pt-PT"/>
              </w:rPr>
            </w:pPr>
            <w:r w:rsidRPr="000B4055">
              <w:rPr>
                <w:rFonts w:ascii="Times New Roman" w:eastAsiaTheme="majorEastAsia" w:hAnsi="Times New Roman" w:cs="Times New Roman"/>
                <w:b w:val="0"/>
                <w:bCs w:val="0"/>
                <w:spacing w:val="5"/>
                <w:kern w:val="28"/>
                <w:sz w:val="24"/>
                <w:szCs w:val="24"/>
                <w:lang w:val="pt-PT"/>
              </w:rPr>
              <w:t>Contacto</w:t>
            </w:r>
          </w:p>
        </w:tc>
        <w:tc>
          <w:tcPr>
            <w:tcW w:w="0" w:type="auto"/>
          </w:tcPr>
          <w:p w14:paraId="34F4DE3F" w14:textId="3A7B60A9" w:rsidR="000B4055" w:rsidRPr="000B4055" w:rsidRDefault="000B4055" w:rsidP="00BC2E3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b w:val="0"/>
                <w:bCs w:val="0"/>
                <w:spacing w:val="5"/>
                <w:kern w:val="28"/>
                <w:sz w:val="24"/>
                <w:szCs w:val="24"/>
                <w:lang w:val="pt-PT"/>
              </w:rPr>
            </w:pPr>
            <w:r w:rsidRPr="000B4055">
              <w:rPr>
                <w:rFonts w:ascii="Times New Roman" w:eastAsiaTheme="majorEastAsia" w:hAnsi="Times New Roman" w:cs="Times New Roman"/>
                <w:b w:val="0"/>
                <w:bCs w:val="0"/>
                <w:spacing w:val="5"/>
                <w:kern w:val="28"/>
                <w:sz w:val="24"/>
                <w:szCs w:val="24"/>
                <w:lang w:val="pt-PT"/>
              </w:rPr>
              <w:t>E-mail</w:t>
            </w:r>
          </w:p>
        </w:tc>
        <w:tc>
          <w:tcPr>
            <w:tcW w:w="0" w:type="auto"/>
            <w:hideMark/>
          </w:tcPr>
          <w:p w14:paraId="68DEAA2F" w14:textId="08796A6F" w:rsidR="000B4055" w:rsidRPr="000B4055" w:rsidRDefault="000B4055" w:rsidP="00BC2E31">
            <w:pPr>
              <w:spacing w:after="200" w:line="360" w:lineRule="auto"/>
              <w:cnfStyle w:val="100000000000" w:firstRow="1"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4"/>
                <w:szCs w:val="24"/>
                <w:lang w:val="pt-PT"/>
              </w:rPr>
            </w:pPr>
            <w:r w:rsidRPr="000B4055">
              <w:rPr>
                <w:rFonts w:ascii="Times New Roman" w:eastAsiaTheme="majorEastAsia" w:hAnsi="Times New Roman" w:cs="Times New Roman"/>
                <w:spacing w:val="5"/>
                <w:kern w:val="28"/>
                <w:sz w:val="24"/>
                <w:szCs w:val="24"/>
                <w:lang w:val="pt-PT"/>
              </w:rPr>
              <w:t>Responsabilidade</w:t>
            </w:r>
          </w:p>
        </w:tc>
      </w:tr>
      <w:tr w:rsidR="000B4055" w:rsidRPr="000B4055" w14:paraId="10335516" w14:textId="77777777" w:rsidTr="00B12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88ADB" w14:textId="4AE9BD13" w:rsidR="000B4055" w:rsidRPr="000B4055" w:rsidRDefault="000B4055" w:rsidP="00BC2E31">
            <w:pPr>
              <w:spacing w:after="200" w:line="360" w:lineRule="auto"/>
              <w:rPr>
                <w:rFonts w:ascii="Times New Roman" w:eastAsiaTheme="majorEastAsia" w:hAnsi="Times New Roman" w:cs="Times New Roman"/>
                <w:spacing w:val="5"/>
                <w:kern w:val="28"/>
                <w:sz w:val="20"/>
                <w:szCs w:val="20"/>
                <w:lang w:val="pt-PT"/>
              </w:rPr>
            </w:pPr>
          </w:p>
        </w:tc>
        <w:tc>
          <w:tcPr>
            <w:tcW w:w="0" w:type="auto"/>
            <w:hideMark/>
          </w:tcPr>
          <w:p w14:paraId="2693F9AF" w14:textId="77777777"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Produtos e estoque</w:t>
            </w:r>
          </w:p>
        </w:tc>
        <w:tc>
          <w:tcPr>
            <w:tcW w:w="0" w:type="auto"/>
          </w:tcPr>
          <w:p w14:paraId="0D54D7D0" w14:textId="4891827E" w:rsidR="000B4055" w:rsidRPr="000B4055" w:rsidRDefault="00036AA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35D66">
              <w:rPr>
                <w:rFonts w:ascii="Times New Roman" w:hAnsi="Times New Roman" w:cs="Times New Roman"/>
                <w:sz w:val="20"/>
                <w:szCs w:val="20"/>
                <w:lang w:val="pt-PT"/>
              </w:rPr>
              <w:t>(+258)847100793</w:t>
            </w:r>
          </w:p>
        </w:tc>
        <w:tc>
          <w:tcPr>
            <w:tcW w:w="0" w:type="auto"/>
          </w:tcPr>
          <w:p w14:paraId="3BFEE86E" w14:textId="358EE40E" w:rsidR="000B4055" w:rsidRPr="000B4055" w:rsidRDefault="00036AA7"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hyperlink r:id="rId13" w:history="1">
              <w:r w:rsidRPr="00035D66">
                <w:rPr>
                  <w:rStyle w:val="Hyperlink"/>
                  <w:rFonts w:ascii="Times New Roman" w:hAnsi="Times New Roman" w:cs="Times New Roman"/>
                  <w:lang w:val="pt-PT"/>
                </w:rPr>
                <w:t>amilcar.mula@jm-tecnologias.co.mz</w:t>
              </w:r>
            </w:hyperlink>
          </w:p>
        </w:tc>
        <w:tc>
          <w:tcPr>
            <w:tcW w:w="0" w:type="auto"/>
            <w:hideMark/>
          </w:tcPr>
          <w:p w14:paraId="15DE6773" w14:textId="30FEDA06"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Garantir que a descrição, preço, e saldo estejam corretos e atualizados</w:t>
            </w:r>
          </w:p>
        </w:tc>
      </w:tr>
      <w:tr w:rsidR="000B4055" w:rsidRPr="000B4055" w14:paraId="3AD7184E" w14:textId="77777777" w:rsidTr="00B12652">
        <w:tc>
          <w:tcPr>
            <w:cnfStyle w:val="001000000000" w:firstRow="0" w:lastRow="0" w:firstColumn="1" w:lastColumn="0" w:oddVBand="0" w:evenVBand="0" w:oddHBand="0" w:evenHBand="0" w:firstRowFirstColumn="0" w:firstRowLastColumn="0" w:lastRowFirstColumn="0" w:lastRowLastColumn="0"/>
            <w:tcW w:w="0" w:type="auto"/>
          </w:tcPr>
          <w:p w14:paraId="1C53EA36" w14:textId="040771B3" w:rsidR="000B4055" w:rsidRPr="000B4055" w:rsidRDefault="000B4055" w:rsidP="00BC2E31">
            <w:pPr>
              <w:spacing w:after="200" w:line="360" w:lineRule="auto"/>
              <w:rPr>
                <w:rFonts w:ascii="Times New Roman" w:eastAsiaTheme="majorEastAsia" w:hAnsi="Times New Roman" w:cs="Times New Roman"/>
                <w:spacing w:val="5"/>
                <w:kern w:val="28"/>
                <w:sz w:val="20"/>
                <w:szCs w:val="20"/>
                <w:lang w:val="pt-PT"/>
              </w:rPr>
            </w:pPr>
          </w:p>
        </w:tc>
        <w:tc>
          <w:tcPr>
            <w:tcW w:w="0" w:type="auto"/>
            <w:hideMark/>
          </w:tcPr>
          <w:p w14:paraId="5A4CDC74" w14:textId="77777777" w:rsidR="000B4055" w:rsidRPr="000B4055" w:rsidRDefault="000B4055" w:rsidP="00BC2E3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Clientes</w:t>
            </w:r>
          </w:p>
        </w:tc>
        <w:tc>
          <w:tcPr>
            <w:tcW w:w="0" w:type="auto"/>
          </w:tcPr>
          <w:p w14:paraId="0116DBCF" w14:textId="77777777" w:rsidR="000B4055" w:rsidRPr="000B4055" w:rsidRDefault="000B4055"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tcPr>
          <w:p w14:paraId="313451CC" w14:textId="77777777" w:rsidR="000B4055" w:rsidRPr="000B4055" w:rsidRDefault="000B4055" w:rsidP="00BC2E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hideMark/>
          </w:tcPr>
          <w:p w14:paraId="51B228E1" w14:textId="3D278C0B" w:rsidR="000B4055" w:rsidRPr="000B4055" w:rsidRDefault="000B4055" w:rsidP="00BC2E31">
            <w:pPr>
              <w:spacing w:after="200" w:line="360" w:lineRule="auto"/>
              <w:cnfStyle w:val="000000000000" w:firstRow="0" w:lastRow="0" w:firstColumn="0" w:lastColumn="0" w:oddVBand="0" w:evenVBand="0" w:oddHBand="0"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Garantir que nomes, endereços e contactos estejam corretos</w:t>
            </w:r>
          </w:p>
        </w:tc>
      </w:tr>
      <w:tr w:rsidR="000B4055" w:rsidRPr="000B4055" w14:paraId="210C6F55" w14:textId="77777777" w:rsidTr="00B12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CC36A2" w14:textId="2CA193CE" w:rsidR="000B4055" w:rsidRPr="000B4055" w:rsidRDefault="000B4055" w:rsidP="00BC2E31">
            <w:pPr>
              <w:spacing w:after="200" w:line="360" w:lineRule="auto"/>
              <w:rPr>
                <w:rFonts w:ascii="Times New Roman" w:eastAsiaTheme="majorEastAsia" w:hAnsi="Times New Roman" w:cs="Times New Roman"/>
                <w:spacing w:val="5"/>
                <w:kern w:val="28"/>
                <w:sz w:val="20"/>
                <w:szCs w:val="20"/>
                <w:lang w:val="pt-PT"/>
              </w:rPr>
            </w:pPr>
          </w:p>
        </w:tc>
        <w:tc>
          <w:tcPr>
            <w:tcW w:w="0" w:type="auto"/>
            <w:hideMark/>
          </w:tcPr>
          <w:p w14:paraId="7D58DDEF" w14:textId="77777777"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Faturas e pagamentos</w:t>
            </w:r>
          </w:p>
        </w:tc>
        <w:tc>
          <w:tcPr>
            <w:tcW w:w="0" w:type="auto"/>
          </w:tcPr>
          <w:p w14:paraId="1595198F" w14:textId="77777777" w:rsidR="000B4055" w:rsidRPr="000B4055" w:rsidRDefault="000B4055"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tcPr>
          <w:p w14:paraId="198C388D" w14:textId="77777777" w:rsidR="000B4055" w:rsidRPr="000B4055" w:rsidRDefault="000B4055" w:rsidP="00BC2E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p>
        </w:tc>
        <w:tc>
          <w:tcPr>
            <w:tcW w:w="0" w:type="auto"/>
            <w:hideMark/>
          </w:tcPr>
          <w:p w14:paraId="5547080B" w14:textId="3F32C3BE" w:rsidR="000B4055" w:rsidRPr="000B4055" w:rsidRDefault="000B4055" w:rsidP="00BC2E31">
            <w:pPr>
              <w:spacing w:after="200" w:line="360" w:lineRule="auto"/>
              <w:cnfStyle w:val="000000100000" w:firstRow="0" w:lastRow="0" w:firstColumn="0" w:lastColumn="0" w:oddVBand="0" w:evenVBand="0" w:oddHBand="1" w:evenHBand="0" w:firstRowFirstColumn="0" w:firstRowLastColumn="0" w:lastRowFirstColumn="0" w:lastRowLastColumn="0"/>
              <w:rPr>
                <w:rFonts w:ascii="Times New Roman" w:eastAsiaTheme="majorEastAsia" w:hAnsi="Times New Roman" w:cs="Times New Roman"/>
                <w:spacing w:val="5"/>
                <w:kern w:val="28"/>
                <w:sz w:val="20"/>
                <w:szCs w:val="20"/>
                <w:lang w:val="pt-PT"/>
              </w:rPr>
            </w:pPr>
            <w:r w:rsidRPr="000B4055">
              <w:rPr>
                <w:rFonts w:ascii="Times New Roman" w:eastAsiaTheme="majorEastAsia" w:hAnsi="Times New Roman" w:cs="Times New Roman"/>
                <w:spacing w:val="5"/>
                <w:kern w:val="28"/>
                <w:sz w:val="20"/>
                <w:szCs w:val="20"/>
                <w:lang w:val="pt-PT"/>
              </w:rPr>
              <w:t>Garantir que todos os lançamentos financeiros estejam exatos</w:t>
            </w:r>
          </w:p>
        </w:tc>
      </w:tr>
    </w:tbl>
    <w:p w14:paraId="71968DFA" w14:textId="77777777" w:rsidR="005E42F3" w:rsidRDefault="005E42F3" w:rsidP="00BC2E31">
      <w:pPr>
        <w:spacing w:line="360" w:lineRule="auto"/>
        <w:rPr>
          <w:rFonts w:ascii="Times New Roman" w:eastAsiaTheme="majorEastAsia" w:hAnsi="Times New Roman" w:cs="Times New Roman"/>
          <w:spacing w:val="5"/>
          <w:kern w:val="28"/>
          <w:sz w:val="24"/>
          <w:szCs w:val="24"/>
          <w:lang w:val="pt-PT"/>
        </w:rPr>
      </w:pPr>
    </w:p>
    <w:p w14:paraId="2221DB88" w14:textId="10D76A8C" w:rsidR="007B4D77" w:rsidRDefault="007B4D77" w:rsidP="00BC2E31">
      <w:p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Suposições</w:t>
      </w:r>
    </w:p>
    <w:p w14:paraId="4458B2AF" w14:textId="5166D974" w:rsidR="007B4D77" w:rsidRDefault="007B4D77" w:rsidP="00BC2E31">
      <w:pPr>
        <w:spacing w:line="360" w:lineRule="auto"/>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Restrições</w:t>
      </w:r>
    </w:p>
    <w:p w14:paraId="493C247F" w14:textId="77777777" w:rsidR="007B4D77" w:rsidRDefault="007B4D77" w:rsidP="00BC2E31">
      <w:pPr>
        <w:spacing w:line="360" w:lineRule="auto"/>
        <w:rPr>
          <w:rFonts w:ascii="Times New Roman" w:eastAsiaTheme="majorEastAsia" w:hAnsi="Times New Roman" w:cs="Times New Roman"/>
          <w:spacing w:val="5"/>
          <w:kern w:val="28"/>
          <w:sz w:val="24"/>
          <w:szCs w:val="24"/>
          <w:lang w:val="pt-PT"/>
        </w:rPr>
        <w:sectPr w:rsidR="007B4D77" w:rsidSect="00E972C8">
          <w:pgSz w:w="15840" w:h="12240" w:orient="landscape" w:code="1"/>
          <w:pgMar w:top="1800" w:right="1440" w:bottom="1800" w:left="1440" w:header="720" w:footer="720" w:gutter="0"/>
          <w:cols w:space="720"/>
          <w:docGrid w:linePitch="360"/>
        </w:sectPr>
      </w:pPr>
      <w:r>
        <w:rPr>
          <w:rFonts w:ascii="Times New Roman" w:eastAsiaTheme="majorEastAsia" w:hAnsi="Times New Roman" w:cs="Times New Roman"/>
          <w:spacing w:val="5"/>
          <w:kern w:val="28"/>
          <w:sz w:val="24"/>
          <w:szCs w:val="24"/>
          <w:lang w:val="pt-PT"/>
        </w:rPr>
        <w:t>Dependências</w:t>
      </w:r>
    </w:p>
    <w:p w14:paraId="46E1F972" w14:textId="7FE42027" w:rsidR="006F7B86" w:rsidRPr="002A25F1" w:rsidRDefault="000B0989"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2A25F1">
        <w:rPr>
          <w:rFonts w:ascii="Times New Roman" w:eastAsiaTheme="majorEastAsia" w:hAnsi="Times New Roman" w:cs="Times New Roman"/>
          <w:color w:val="17365D" w:themeColor="text2" w:themeShade="BF"/>
          <w:spacing w:val="5"/>
          <w:kern w:val="28"/>
          <w:sz w:val="40"/>
          <w:szCs w:val="40"/>
          <w:lang w:val="pt-PT"/>
        </w:rPr>
        <w:lastRenderedPageBreak/>
        <w:t>Visão do Sistem</w:t>
      </w:r>
      <w:r w:rsidR="007B4D77" w:rsidRPr="002A25F1">
        <w:rPr>
          <w:rFonts w:ascii="Times New Roman" w:eastAsiaTheme="majorEastAsia" w:hAnsi="Times New Roman" w:cs="Times New Roman"/>
          <w:color w:val="17365D" w:themeColor="text2" w:themeShade="BF"/>
          <w:spacing w:val="5"/>
          <w:kern w:val="28"/>
          <w:sz w:val="40"/>
          <w:szCs w:val="40"/>
          <w:lang w:val="pt-PT"/>
        </w:rPr>
        <w:t>a</w:t>
      </w:r>
    </w:p>
    <w:p w14:paraId="644C9A02" w14:textId="0545EF10" w:rsidR="004932DF" w:rsidRDefault="002A25F1" w:rsidP="00BC2E31">
      <w:pPr>
        <w:spacing w:line="360" w:lineRule="auto"/>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rPr>
        <w:t xml:space="preserve">O </w:t>
      </w:r>
      <w:r w:rsidRPr="002A25F1">
        <w:rPr>
          <w:rFonts w:ascii="Times New Roman" w:eastAsiaTheme="majorEastAsia" w:hAnsi="Times New Roman" w:cs="Times New Roman"/>
          <w:b/>
          <w:bCs/>
          <w:spacing w:val="5"/>
          <w:kern w:val="28"/>
          <w:sz w:val="24"/>
          <w:szCs w:val="24"/>
        </w:rPr>
        <w:t>JM-InvSM</w:t>
      </w:r>
      <w:r w:rsidRPr="002A25F1">
        <w:rPr>
          <w:rFonts w:ascii="Times New Roman" w:eastAsiaTheme="majorEastAsia" w:hAnsi="Times New Roman" w:cs="Times New Roman"/>
          <w:spacing w:val="5"/>
          <w:kern w:val="28"/>
          <w:sz w:val="24"/>
          <w:szCs w:val="24"/>
        </w:rPr>
        <w:t xml:space="preserve"> (JM – Invoice </w:t>
      </w:r>
      <w:r w:rsidR="00A22D0C">
        <w:rPr>
          <w:rFonts w:ascii="Times New Roman" w:eastAsiaTheme="majorEastAsia" w:hAnsi="Times New Roman" w:cs="Times New Roman"/>
          <w:spacing w:val="5"/>
          <w:kern w:val="28"/>
          <w:sz w:val="24"/>
          <w:szCs w:val="24"/>
        </w:rPr>
        <w:t>&amp;</w:t>
      </w:r>
      <w:r w:rsidRPr="002A25F1">
        <w:rPr>
          <w:rFonts w:ascii="Times New Roman" w:eastAsiaTheme="majorEastAsia" w:hAnsi="Times New Roman" w:cs="Times New Roman"/>
          <w:spacing w:val="5"/>
          <w:kern w:val="28"/>
          <w:sz w:val="24"/>
          <w:szCs w:val="24"/>
        </w:rPr>
        <w:t xml:space="preserve"> Stock Master) </w:t>
      </w:r>
      <w:r w:rsidRPr="002A25F1">
        <w:rPr>
          <w:rFonts w:ascii="Times New Roman" w:eastAsiaTheme="majorEastAsia" w:hAnsi="Times New Roman" w:cs="Times New Roman"/>
          <w:spacing w:val="5"/>
          <w:kern w:val="28"/>
          <w:sz w:val="24"/>
          <w:szCs w:val="24"/>
          <w:lang w:val="pt-PT"/>
        </w:rPr>
        <w:t>é um sistema integrado de faturação, gestão de estoque e controlo financeiro, concebido para oferecer uma visão completa das operações comerciais de uma empresa, desde o cadastro de entidades até ao acompanhamento de requisições internas.</w:t>
      </w:r>
    </w:p>
    <w:p w14:paraId="34470686" w14:textId="793E40E5" w:rsidR="004932DF" w:rsidRPr="001F7E76" w:rsidRDefault="004932DF"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1F7E76">
        <w:rPr>
          <w:rFonts w:ascii="Times New Roman" w:eastAsiaTheme="majorEastAsia" w:hAnsi="Times New Roman" w:cs="Times New Roman"/>
          <w:color w:val="17365D" w:themeColor="text2" w:themeShade="BF"/>
          <w:spacing w:val="5"/>
          <w:kern w:val="28"/>
          <w:sz w:val="40"/>
          <w:szCs w:val="40"/>
          <w:lang w:val="pt-PT"/>
        </w:rPr>
        <w:t>Escopo</w:t>
      </w:r>
    </w:p>
    <w:p w14:paraId="23D2012C" w14:textId="209A5A8B" w:rsidR="004932DF" w:rsidRPr="001F7E76" w:rsidRDefault="004932DF" w:rsidP="00BC2E31">
      <w:p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O escopo deste projeto abrange a modelagem conceitual, lógica e física do banco de dados, incluindo a definição de tabelas, relacionamentos, restrições, chaves primárias e estrangeiras, gatilhos</w:t>
      </w:r>
      <w:r w:rsidR="009E5D75">
        <w:rPr>
          <w:rFonts w:ascii="Times New Roman" w:hAnsi="Times New Roman" w:cs="Times New Roman"/>
          <w:sz w:val="24"/>
          <w:szCs w:val="24"/>
          <w:lang w:val="pt-PT"/>
        </w:rPr>
        <w:t xml:space="preserve"> </w:t>
      </w:r>
      <w:r w:rsidRPr="001F7E76">
        <w:rPr>
          <w:rFonts w:ascii="Times New Roman" w:hAnsi="Times New Roman" w:cs="Times New Roman"/>
          <w:sz w:val="24"/>
          <w:szCs w:val="24"/>
          <w:lang w:val="pt-PT"/>
        </w:rPr>
        <w:t>(</w:t>
      </w:r>
      <w:r w:rsidR="001F7E76" w:rsidRPr="001F7E76">
        <w:rPr>
          <w:rFonts w:ascii="Times New Roman" w:hAnsi="Times New Roman" w:cs="Times New Roman"/>
          <w:sz w:val="24"/>
          <w:szCs w:val="24"/>
          <w:lang w:val="pt-PT"/>
        </w:rPr>
        <w:t>TRIGGERS</w:t>
      </w:r>
      <w:r w:rsidRPr="001F7E76">
        <w:rPr>
          <w:rFonts w:ascii="Times New Roman" w:hAnsi="Times New Roman" w:cs="Times New Roman"/>
          <w:sz w:val="24"/>
          <w:szCs w:val="24"/>
          <w:lang w:val="pt-PT"/>
        </w:rPr>
        <w:t>) e procedimentos armazenados</w:t>
      </w:r>
      <w:r w:rsidR="009E5D75">
        <w:rPr>
          <w:rFonts w:ascii="Times New Roman" w:hAnsi="Times New Roman" w:cs="Times New Roman"/>
          <w:sz w:val="24"/>
          <w:szCs w:val="24"/>
          <w:lang w:val="pt-PT"/>
        </w:rPr>
        <w:t xml:space="preserve"> </w:t>
      </w:r>
      <w:r w:rsidRPr="001F7E76">
        <w:rPr>
          <w:rFonts w:ascii="Times New Roman" w:hAnsi="Times New Roman" w:cs="Times New Roman"/>
          <w:sz w:val="24"/>
          <w:szCs w:val="24"/>
          <w:lang w:val="pt-PT"/>
        </w:rPr>
        <w:t>(</w:t>
      </w:r>
      <w:r w:rsidR="001F7E76" w:rsidRPr="001F7E76">
        <w:rPr>
          <w:rFonts w:ascii="Times New Roman" w:hAnsi="Times New Roman" w:cs="Times New Roman"/>
          <w:sz w:val="24"/>
          <w:szCs w:val="24"/>
          <w:lang w:val="pt-PT"/>
        </w:rPr>
        <w:t>STORE PROCEDURES</w:t>
      </w:r>
      <w:r w:rsidRPr="001F7E76">
        <w:rPr>
          <w:rFonts w:ascii="Times New Roman" w:hAnsi="Times New Roman" w:cs="Times New Roman"/>
          <w:sz w:val="24"/>
          <w:szCs w:val="24"/>
          <w:lang w:val="pt-PT"/>
        </w:rPr>
        <w:t>), e outras estruturas necessárias para atender aos requisitos do sistema.</w:t>
      </w:r>
    </w:p>
    <w:p w14:paraId="12AC4DC9" w14:textId="77777777" w:rsidR="004932DF" w:rsidRPr="004932DF" w:rsidRDefault="004932DF" w:rsidP="00BC2E31">
      <w:pPr>
        <w:spacing w:line="360" w:lineRule="auto"/>
        <w:rPr>
          <w:rFonts w:ascii="Times New Roman" w:eastAsiaTheme="majorEastAsia" w:hAnsi="Times New Roman" w:cs="Times New Roman"/>
          <w:color w:val="17365D" w:themeColor="text2" w:themeShade="BF"/>
          <w:spacing w:val="5"/>
          <w:kern w:val="28"/>
          <w:sz w:val="40"/>
          <w:szCs w:val="40"/>
          <w:lang w:val="pt-PT"/>
        </w:rPr>
      </w:pPr>
      <w:r w:rsidRPr="004932DF">
        <w:rPr>
          <w:rFonts w:ascii="Times New Roman" w:eastAsiaTheme="majorEastAsia" w:hAnsi="Times New Roman" w:cs="Times New Roman"/>
          <w:color w:val="17365D" w:themeColor="text2" w:themeShade="BF"/>
          <w:spacing w:val="5"/>
          <w:kern w:val="28"/>
          <w:sz w:val="40"/>
          <w:szCs w:val="40"/>
          <w:lang w:val="pt-PT"/>
        </w:rPr>
        <w:t>Escopo Funcional</w:t>
      </w:r>
    </w:p>
    <w:p w14:paraId="406B1CC1" w14:textId="77777777" w:rsidR="004932DF" w:rsidRPr="001F7E76" w:rsidRDefault="004932DF" w:rsidP="00BC2E31">
      <w:pPr>
        <w:spacing w:line="360" w:lineRule="auto"/>
        <w:jc w:val="both"/>
        <w:rPr>
          <w:rFonts w:ascii="Times New Roman" w:hAnsi="Times New Roman" w:cs="Times New Roman"/>
          <w:sz w:val="24"/>
          <w:szCs w:val="24"/>
          <w:lang w:val="pt-PT"/>
        </w:rPr>
      </w:pPr>
      <w:r w:rsidRPr="004932DF">
        <w:rPr>
          <w:rFonts w:ascii="Times New Roman" w:hAnsi="Times New Roman" w:cs="Times New Roman"/>
          <w:sz w:val="24"/>
          <w:szCs w:val="24"/>
          <w:lang w:val="pt-PT"/>
        </w:rPr>
        <w:t>O banco de dados cobre os seguintes módulos:</w:t>
      </w:r>
    </w:p>
    <w:p w14:paraId="39312171"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Catálogo de produtos e categorias</w:t>
      </w:r>
    </w:p>
    <w:p w14:paraId="2DBE89CA"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Armazéns e controle de estoque</w:t>
      </w:r>
    </w:p>
    <w:p w14:paraId="2ED6B51D"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Faturação (faturas e itens)</w:t>
      </w:r>
    </w:p>
    <w:p w14:paraId="1C577DD2" w14:textId="27B0E56A"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Transações financeiras e Caixa</w:t>
      </w:r>
    </w:p>
    <w:p w14:paraId="1303F31F"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Requisições de produtos</w:t>
      </w:r>
    </w:p>
    <w:p w14:paraId="58DDF1D0" w14:textId="77777777"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Configuração de impostos, unidades e empresas</w:t>
      </w:r>
    </w:p>
    <w:p w14:paraId="0C612ED7" w14:textId="06A73D0E" w:rsidR="004932DF" w:rsidRPr="001F7E76" w:rsidRDefault="004932DF" w:rsidP="00BC2E31">
      <w:pPr>
        <w:pStyle w:val="ListParagraph"/>
        <w:numPr>
          <w:ilvl w:val="0"/>
          <w:numId w:val="17"/>
        </w:numPr>
        <w:spacing w:line="360" w:lineRule="auto"/>
        <w:jc w:val="both"/>
        <w:rPr>
          <w:rFonts w:ascii="Times New Roman" w:hAnsi="Times New Roman" w:cs="Times New Roman"/>
          <w:sz w:val="24"/>
          <w:szCs w:val="24"/>
          <w:lang w:val="pt-PT"/>
        </w:rPr>
      </w:pPr>
      <w:r w:rsidRPr="001F7E76">
        <w:rPr>
          <w:rFonts w:ascii="Times New Roman" w:hAnsi="Times New Roman" w:cs="Times New Roman"/>
          <w:sz w:val="24"/>
          <w:szCs w:val="24"/>
          <w:lang w:val="pt-PT"/>
        </w:rPr>
        <w:t>Controle de usuários e permissões</w:t>
      </w:r>
    </w:p>
    <w:p w14:paraId="204F3556" w14:textId="77777777" w:rsidR="00A90A5A" w:rsidRDefault="00A90A5A" w:rsidP="00BC2E31">
      <w:pPr>
        <w:spacing w:line="360" w:lineRule="auto"/>
        <w:rPr>
          <w:rFonts w:ascii="Times New Roman" w:hAnsi="Times New Roman" w:cs="Times New Roman"/>
          <w:sz w:val="24"/>
          <w:szCs w:val="24"/>
        </w:rPr>
      </w:pPr>
    </w:p>
    <w:p w14:paraId="27B549B8" w14:textId="77777777" w:rsidR="00A90A5A" w:rsidRDefault="00A90A5A" w:rsidP="00BC2E31">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0EAAA0B8" w14:textId="5E7A6D6B" w:rsidR="002A25F1" w:rsidRPr="00A90A5A"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A90A5A">
        <w:rPr>
          <w:rFonts w:ascii="Times New Roman" w:eastAsiaTheme="majorEastAsia" w:hAnsi="Times New Roman" w:cs="Times New Roman"/>
          <w:color w:val="17365D" w:themeColor="text2" w:themeShade="BF"/>
          <w:spacing w:val="5"/>
          <w:kern w:val="28"/>
          <w:sz w:val="40"/>
          <w:szCs w:val="40"/>
          <w:lang w:val="pt-PT"/>
        </w:rPr>
        <w:lastRenderedPageBreak/>
        <w:t>Estrutura Geral</w:t>
      </w:r>
    </w:p>
    <w:p w14:paraId="039A5E8E" w14:textId="77777777" w:rsidR="00A90A5A" w:rsidRDefault="002A25F1" w:rsidP="00A22D0C">
      <w:pPr>
        <w:spacing w:line="360" w:lineRule="auto"/>
        <w:jc w:val="both"/>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lang w:val="pt-PT"/>
        </w:rPr>
        <w:t>O banco de dados é projetado para suportar múltiplas funcionalidades, organizadas em módulos interligados:</w:t>
      </w:r>
    </w:p>
    <w:p w14:paraId="1687320A"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Corporativa</w:t>
      </w:r>
      <w:r w:rsidRPr="00A90A5A">
        <w:rPr>
          <w:rFonts w:ascii="Times New Roman" w:eastAsiaTheme="majorEastAsia" w:hAnsi="Times New Roman" w:cs="Times New Roman"/>
          <w:spacing w:val="5"/>
          <w:kern w:val="28"/>
          <w:sz w:val="24"/>
          <w:szCs w:val="24"/>
          <w:lang w:val="pt-PT"/>
        </w:rPr>
        <w:t xml:space="preserve"> → Inclui cadastro de empresas, endereços, contactos e contas bancárias.</w:t>
      </w:r>
    </w:p>
    <w:p w14:paraId="488B3155"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Utilizadores e Permissões</w:t>
      </w:r>
      <w:r w:rsidRPr="00A90A5A">
        <w:rPr>
          <w:rFonts w:ascii="Times New Roman" w:eastAsiaTheme="majorEastAsia" w:hAnsi="Times New Roman" w:cs="Times New Roman"/>
          <w:spacing w:val="5"/>
          <w:kern w:val="28"/>
          <w:sz w:val="24"/>
          <w:szCs w:val="24"/>
          <w:lang w:val="pt-PT"/>
        </w:rPr>
        <w:t xml:space="preserve"> → Controla níveis de acesso, permissões e autenticação de usuários.</w:t>
      </w:r>
    </w:p>
    <w:p w14:paraId="08D9227A"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Parceiros Comerciais</w:t>
      </w:r>
      <w:r w:rsidRPr="00A90A5A">
        <w:rPr>
          <w:rFonts w:ascii="Times New Roman" w:eastAsiaTheme="majorEastAsia" w:hAnsi="Times New Roman" w:cs="Times New Roman"/>
          <w:spacing w:val="5"/>
          <w:kern w:val="28"/>
          <w:sz w:val="24"/>
          <w:szCs w:val="24"/>
          <w:lang w:val="pt-PT"/>
        </w:rPr>
        <w:t xml:space="preserve"> → Registra clientes e fornecedores, com endereços, contactos e histórico de transações.</w:t>
      </w:r>
    </w:p>
    <w:p w14:paraId="60317E8A"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Armazéns</w:t>
      </w:r>
      <w:r w:rsidRPr="00A90A5A">
        <w:rPr>
          <w:rFonts w:ascii="Times New Roman" w:eastAsiaTheme="majorEastAsia" w:hAnsi="Times New Roman" w:cs="Times New Roman"/>
          <w:spacing w:val="5"/>
          <w:kern w:val="28"/>
          <w:sz w:val="24"/>
          <w:szCs w:val="24"/>
          <w:lang w:val="pt-PT"/>
        </w:rPr>
        <w:t xml:space="preserve"> → Suporta múltiplos armazéns com localização, contactos e estado operacional.</w:t>
      </w:r>
    </w:p>
    <w:p w14:paraId="42E0FB2B"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Produtos e Serviços</w:t>
      </w:r>
      <w:r w:rsidRPr="00A90A5A">
        <w:rPr>
          <w:rFonts w:ascii="Times New Roman" w:eastAsiaTheme="majorEastAsia" w:hAnsi="Times New Roman" w:cs="Times New Roman"/>
          <w:spacing w:val="5"/>
          <w:kern w:val="28"/>
          <w:sz w:val="24"/>
          <w:szCs w:val="24"/>
          <w:lang w:val="pt-PT"/>
        </w:rPr>
        <w:t xml:space="preserve"> → Categorias, unidades de medida, impostos, descontos e preços de venda.</w:t>
      </w:r>
    </w:p>
    <w:p w14:paraId="3210062C" w14:textId="54CD5A38"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de Estoque</w:t>
      </w:r>
      <w:r w:rsidRPr="00A90A5A">
        <w:rPr>
          <w:rFonts w:ascii="Times New Roman" w:eastAsiaTheme="majorEastAsia" w:hAnsi="Times New Roman" w:cs="Times New Roman"/>
          <w:spacing w:val="5"/>
          <w:kern w:val="28"/>
          <w:sz w:val="24"/>
          <w:szCs w:val="24"/>
          <w:lang w:val="pt-PT"/>
        </w:rPr>
        <w:t xml:space="preserve"> → Registo e a</w:t>
      </w:r>
      <w:r w:rsidR="00A90A5A" w:rsidRPr="00A90A5A">
        <w:rPr>
          <w:rFonts w:ascii="Times New Roman" w:eastAsiaTheme="majorEastAsia" w:hAnsi="Times New Roman" w:cs="Times New Roman"/>
          <w:spacing w:val="5"/>
          <w:kern w:val="28"/>
          <w:sz w:val="24"/>
          <w:szCs w:val="24"/>
          <w:lang w:val="pt-PT"/>
        </w:rPr>
        <w:t>c</w:t>
      </w:r>
      <w:r w:rsidRPr="00A90A5A">
        <w:rPr>
          <w:rFonts w:ascii="Times New Roman" w:eastAsiaTheme="majorEastAsia" w:hAnsi="Times New Roman" w:cs="Times New Roman"/>
          <w:spacing w:val="5"/>
          <w:kern w:val="28"/>
          <w:sz w:val="24"/>
          <w:szCs w:val="24"/>
          <w:lang w:val="pt-PT"/>
        </w:rPr>
        <w:t xml:space="preserve">tualização automática de saldos por armazém, controlados por </w:t>
      </w:r>
      <w:r w:rsidR="00445F04" w:rsidRPr="00A90A5A">
        <w:rPr>
          <w:rFonts w:ascii="Times New Roman" w:eastAsiaTheme="majorEastAsia" w:hAnsi="Times New Roman" w:cs="Times New Roman"/>
          <w:spacing w:val="5"/>
          <w:kern w:val="28"/>
          <w:sz w:val="24"/>
          <w:szCs w:val="24"/>
          <w:lang w:val="pt-PT"/>
        </w:rPr>
        <w:t>TRIGGERS</w:t>
      </w:r>
      <w:r w:rsidRPr="00A90A5A">
        <w:rPr>
          <w:rFonts w:ascii="Times New Roman" w:eastAsiaTheme="majorEastAsia" w:hAnsi="Times New Roman" w:cs="Times New Roman"/>
          <w:spacing w:val="5"/>
          <w:kern w:val="28"/>
          <w:sz w:val="24"/>
          <w:szCs w:val="24"/>
          <w:lang w:val="pt-PT"/>
        </w:rPr>
        <w:t>.</w:t>
      </w:r>
    </w:p>
    <w:p w14:paraId="631FED53"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Faturação e Vendas</w:t>
      </w:r>
      <w:r w:rsidRPr="00A90A5A">
        <w:rPr>
          <w:rFonts w:ascii="Times New Roman" w:eastAsiaTheme="majorEastAsia" w:hAnsi="Times New Roman" w:cs="Times New Roman"/>
          <w:spacing w:val="5"/>
          <w:kern w:val="28"/>
          <w:sz w:val="24"/>
          <w:szCs w:val="24"/>
          <w:lang w:val="pt-PT"/>
        </w:rPr>
        <w:t xml:space="preserve"> → Emissão de faturas, itens, cotações, formas de pagamento e parcelamentos.</w:t>
      </w:r>
    </w:p>
    <w:p w14:paraId="382BF691" w14:textId="77777777" w:rsid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Gestão Financeira</w:t>
      </w:r>
      <w:r w:rsidRPr="00A90A5A">
        <w:rPr>
          <w:rFonts w:ascii="Times New Roman" w:eastAsiaTheme="majorEastAsia" w:hAnsi="Times New Roman" w:cs="Times New Roman"/>
          <w:spacing w:val="5"/>
          <w:kern w:val="28"/>
          <w:sz w:val="24"/>
          <w:szCs w:val="24"/>
          <w:lang w:val="pt-PT"/>
        </w:rPr>
        <w:t xml:space="preserve"> → Caixa, conta corrente, métodos de pagamento e registo de transações.</w:t>
      </w:r>
    </w:p>
    <w:p w14:paraId="0AC3C6A6" w14:textId="4F317A41" w:rsidR="002A25F1" w:rsidRPr="00A90A5A" w:rsidRDefault="002A25F1" w:rsidP="00A22D0C">
      <w:pPr>
        <w:pStyle w:val="ListParagraph"/>
        <w:numPr>
          <w:ilvl w:val="0"/>
          <w:numId w:val="18"/>
        </w:numPr>
        <w:spacing w:line="360" w:lineRule="auto"/>
        <w:jc w:val="both"/>
        <w:rPr>
          <w:rFonts w:ascii="Times New Roman" w:eastAsiaTheme="majorEastAsia" w:hAnsi="Times New Roman" w:cs="Times New Roman"/>
          <w:spacing w:val="5"/>
          <w:kern w:val="28"/>
          <w:sz w:val="24"/>
          <w:szCs w:val="24"/>
          <w:lang w:val="pt-PT"/>
        </w:rPr>
      </w:pPr>
      <w:r w:rsidRPr="00A90A5A">
        <w:rPr>
          <w:rFonts w:ascii="Times New Roman" w:eastAsiaTheme="majorEastAsia" w:hAnsi="Times New Roman" w:cs="Times New Roman"/>
          <w:b/>
          <w:bCs/>
          <w:spacing w:val="5"/>
          <w:kern w:val="28"/>
          <w:sz w:val="24"/>
          <w:szCs w:val="24"/>
          <w:lang w:val="pt-PT"/>
        </w:rPr>
        <w:t>Requisições Internas</w:t>
      </w:r>
      <w:r w:rsidRPr="00A90A5A">
        <w:rPr>
          <w:rFonts w:ascii="Times New Roman" w:eastAsiaTheme="majorEastAsia" w:hAnsi="Times New Roman" w:cs="Times New Roman"/>
          <w:spacing w:val="5"/>
          <w:kern w:val="28"/>
          <w:sz w:val="24"/>
          <w:szCs w:val="24"/>
          <w:lang w:val="pt-PT"/>
        </w:rPr>
        <w:t xml:space="preserve"> → Fluxo de pedidos internos, histórico e aprovação.</w:t>
      </w:r>
    </w:p>
    <w:p w14:paraId="230D9459" w14:textId="77777777" w:rsidR="00A90A5A" w:rsidRDefault="00A90A5A" w:rsidP="00A22D0C">
      <w:pPr>
        <w:spacing w:line="360" w:lineRule="auto"/>
        <w:jc w:val="both"/>
        <w:rPr>
          <w:rFonts w:ascii="Times New Roman" w:eastAsiaTheme="majorEastAsia" w:hAnsi="Times New Roman" w:cs="Times New Roman"/>
          <w:b/>
          <w:bCs/>
          <w:spacing w:val="5"/>
          <w:kern w:val="28"/>
          <w:sz w:val="24"/>
          <w:szCs w:val="24"/>
          <w:lang w:val="pt-PT"/>
        </w:rPr>
      </w:pPr>
    </w:p>
    <w:p w14:paraId="4D98B9AF" w14:textId="77777777" w:rsidR="00A90A5A" w:rsidRDefault="00A90A5A" w:rsidP="00A22D0C">
      <w:pPr>
        <w:spacing w:line="360" w:lineRule="auto"/>
        <w:jc w:val="both"/>
        <w:rPr>
          <w:rFonts w:ascii="Times New Roman" w:eastAsiaTheme="majorEastAsia" w:hAnsi="Times New Roman" w:cs="Times New Roman"/>
          <w:b/>
          <w:bCs/>
          <w:spacing w:val="5"/>
          <w:kern w:val="28"/>
          <w:sz w:val="24"/>
          <w:szCs w:val="24"/>
          <w:lang w:val="pt-PT"/>
        </w:rPr>
      </w:pPr>
      <w:r>
        <w:rPr>
          <w:rFonts w:ascii="Times New Roman" w:eastAsiaTheme="majorEastAsia" w:hAnsi="Times New Roman" w:cs="Times New Roman"/>
          <w:b/>
          <w:bCs/>
          <w:spacing w:val="5"/>
          <w:kern w:val="28"/>
          <w:sz w:val="24"/>
          <w:szCs w:val="24"/>
          <w:lang w:val="pt-PT"/>
        </w:rPr>
        <w:br w:type="page"/>
      </w:r>
    </w:p>
    <w:p w14:paraId="4070FF62" w14:textId="4CDDED76" w:rsidR="002A25F1" w:rsidRPr="00BC2E31"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BC2E31">
        <w:rPr>
          <w:rFonts w:ascii="Times New Roman" w:eastAsiaTheme="majorEastAsia" w:hAnsi="Times New Roman" w:cs="Times New Roman"/>
          <w:color w:val="17365D" w:themeColor="text2" w:themeShade="BF"/>
          <w:spacing w:val="5"/>
          <w:kern w:val="28"/>
          <w:sz w:val="40"/>
          <w:szCs w:val="40"/>
          <w:lang w:val="pt-PT"/>
        </w:rPr>
        <w:lastRenderedPageBreak/>
        <w:t xml:space="preserve">Automatização via </w:t>
      </w:r>
      <w:r w:rsidR="00E5778F">
        <w:rPr>
          <w:rFonts w:ascii="Times New Roman" w:eastAsiaTheme="majorEastAsia" w:hAnsi="Times New Roman" w:cs="Times New Roman"/>
          <w:color w:val="17365D" w:themeColor="text2" w:themeShade="BF"/>
          <w:spacing w:val="5"/>
          <w:kern w:val="28"/>
          <w:sz w:val="40"/>
          <w:szCs w:val="40"/>
          <w:lang w:val="pt-PT"/>
        </w:rPr>
        <w:t xml:space="preserve">Gatilhos e Procedimentos Armazenados </w:t>
      </w:r>
    </w:p>
    <w:p w14:paraId="09BB1D39" w14:textId="4CFC23DD" w:rsidR="00BC2E31" w:rsidRPr="00A22D0C" w:rsidRDefault="002A25F1" w:rsidP="00A22D0C">
      <w:pPr>
        <w:spacing w:line="360" w:lineRule="auto"/>
        <w:jc w:val="both"/>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lang w:val="pt-PT"/>
        </w:rPr>
        <w:t>O sistema possui mecanismos automáticos que garantem a integridade e a consistência dos dados, reduzindo falhas humanas. Entre eles</w:t>
      </w:r>
      <w:r w:rsidR="00BC2E31">
        <w:rPr>
          <w:rFonts w:ascii="Times New Roman" w:eastAsiaTheme="majorEastAsia" w:hAnsi="Times New Roman" w:cs="Times New Roman"/>
          <w:spacing w:val="5"/>
          <w:kern w:val="28"/>
          <w:sz w:val="24"/>
          <w:szCs w:val="24"/>
          <w:lang w:val="pt-PT"/>
        </w:rPr>
        <w:t xml:space="preserve"> </w:t>
      </w:r>
      <w:r w:rsidR="00A22D0C" w:rsidRPr="00A22D0C">
        <w:rPr>
          <w:rFonts w:ascii="Times New Roman" w:eastAsiaTheme="majorEastAsia" w:hAnsi="Times New Roman" w:cs="Times New Roman"/>
          <w:spacing w:val="5"/>
          <w:kern w:val="28"/>
          <w:sz w:val="24"/>
          <w:szCs w:val="24"/>
          <w:lang w:val="pt-PT"/>
        </w:rPr>
        <w:t xml:space="preserve">TRIGGER </w:t>
      </w:r>
      <w:r w:rsidR="00A90A5A" w:rsidRPr="00A22D0C">
        <w:rPr>
          <w:rFonts w:ascii="Times New Roman" w:eastAsiaTheme="majorEastAsia" w:hAnsi="Times New Roman" w:cs="Times New Roman"/>
          <w:spacing w:val="5"/>
          <w:kern w:val="28"/>
          <w:sz w:val="24"/>
          <w:szCs w:val="24"/>
          <w:lang w:val="pt-PT"/>
        </w:rPr>
        <w:t>para registo, controle de entrada e saída automático de estoque</w:t>
      </w:r>
      <w:r w:rsidR="00BC2E31" w:rsidRPr="00A22D0C">
        <w:rPr>
          <w:rFonts w:ascii="Times New Roman" w:eastAsiaTheme="majorEastAsia" w:hAnsi="Times New Roman" w:cs="Times New Roman"/>
          <w:spacing w:val="5"/>
          <w:kern w:val="28"/>
          <w:sz w:val="24"/>
          <w:szCs w:val="24"/>
          <w:lang w:val="pt-PT"/>
        </w:rPr>
        <w:t>:</w:t>
      </w:r>
    </w:p>
    <w:p w14:paraId="40BF249C" w14:textId="3FDA8534" w:rsidR="00BC2E3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Pr>
          <w:rFonts w:ascii="Times New Roman" w:eastAsiaTheme="majorEastAsia" w:hAnsi="Times New Roman" w:cs="Times New Roman"/>
          <w:b/>
          <w:bCs/>
          <w:spacing w:val="5"/>
          <w:kern w:val="28"/>
          <w:sz w:val="24"/>
          <w:szCs w:val="24"/>
          <w:lang w:val="pt-PT"/>
        </w:rPr>
        <w:t>TG_C</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TOCK</w:t>
      </w:r>
      <w:r w:rsidR="00BC2E31" w:rsidRPr="00BC2E31">
        <w:rPr>
          <w:rFonts w:ascii="Times New Roman" w:eastAsiaTheme="majorEastAsia" w:hAnsi="Times New Roman" w:cs="Times New Roman"/>
          <w:b/>
          <w:bCs/>
          <w:spacing w:val="5"/>
          <w:kern w:val="28"/>
          <w:sz w:val="24"/>
          <w:szCs w:val="24"/>
          <w:lang w:val="pt-PT"/>
        </w:rPr>
        <w:t xml:space="preserve">: </w:t>
      </w:r>
      <w:r w:rsidR="002A25F1" w:rsidRPr="00BC2E31">
        <w:rPr>
          <w:rFonts w:ascii="Times New Roman" w:eastAsiaTheme="majorEastAsia" w:hAnsi="Times New Roman" w:cs="Times New Roman"/>
          <w:spacing w:val="5"/>
          <w:kern w:val="28"/>
          <w:sz w:val="24"/>
          <w:szCs w:val="24"/>
          <w:lang w:val="pt-PT"/>
        </w:rPr>
        <w:t>Ao inserir um novo produto com controlo de stock ativo, cria automaticamente registros de saldo (0) para todos os armazéns existentes.</w:t>
      </w:r>
    </w:p>
    <w:p w14:paraId="09FAAA5D" w14:textId="194EB2A5" w:rsidR="00BC2E3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Pr>
          <w:rFonts w:ascii="Times New Roman" w:eastAsiaTheme="majorEastAsia" w:hAnsi="Times New Roman" w:cs="Times New Roman"/>
          <w:b/>
          <w:bCs/>
          <w:spacing w:val="5"/>
          <w:kern w:val="28"/>
          <w:sz w:val="24"/>
          <w:szCs w:val="24"/>
          <w:lang w:val="pt-PT"/>
        </w:rPr>
        <w:t>TG_CU_S</w:t>
      </w:r>
      <w:r w:rsidRPr="00BC2E31">
        <w:rPr>
          <w:rFonts w:ascii="Times New Roman" w:eastAsiaTheme="majorEastAsia" w:hAnsi="Times New Roman" w:cs="Times New Roman"/>
          <w:b/>
          <w:bCs/>
          <w:spacing w:val="5"/>
          <w:kern w:val="28"/>
          <w:sz w:val="24"/>
          <w:szCs w:val="24"/>
          <w:lang w:val="pt-PT"/>
        </w:rPr>
        <w:t>TOCK_</w:t>
      </w:r>
      <w:r>
        <w:rPr>
          <w:rFonts w:ascii="Times New Roman" w:eastAsiaTheme="majorEastAsia" w:hAnsi="Times New Roman" w:cs="Times New Roman"/>
          <w:b/>
          <w:bCs/>
          <w:spacing w:val="5"/>
          <w:kern w:val="28"/>
          <w:sz w:val="24"/>
          <w:szCs w:val="24"/>
          <w:lang w:val="pt-PT"/>
        </w:rPr>
        <w:t>ENTRADA</w:t>
      </w:r>
      <w:r w:rsidR="00BC2E31" w:rsidRPr="00BC2E31">
        <w:rPr>
          <w:rFonts w:ascii="Times New Roman" w:eastAsiaTheme="majorEastAsia" w:hAnsi="Times New Roman" w:cs="Times New Roman"/>
          <w:b/>
          <w:bCs/>
          <w:spacing w:val="5"/>
          <w:kern w:val="28"/>
          <w:sz w:val="24"/>
          <w:szCs w:val="24"/>
          <w:lang w:val="pt-PT"/>
        </w:rPr>
        <w:t>:</w:t>
      </w:r>
      <w:r w:rsidR="00BC2E31" w:rsidRPr="00BC2E31">
        <w:rPr>
          <w:rFonts w:ascii="Times New Roman" w:eastAsiaTheme="majorEastAsia" w:hAnsi="Times New Roman" w:cs="Times New Roman"/>
          <w:spacing w:val="5"/>
          <w:kern w:val="28"/>
          <w:sz w:val="24"/>
          <w:szCs w:val="24"/>
          <w:lang w:val="pt-PT"/>
        </w:rPr>
        <w:t xml:space="preserve"> </w:t>
      </w:r>
      <w:r w:rsidR="002A25F1" w:rsidRPr="00BC2E31">
        <w:rPr>
          <w:rFonts w:ascii="Times New Roman" w:eastAsiaTheme="majorEastAsia" w:hAnsi="Times New Roman" w:cs="Times New Roman"/>
          <w:spacing w:val="5"/>
          <w:kern w:val="28"/>
          <w:sz w:val="24"/>
          <w:szCs w:val="24"/>
          <w:lang w:val="pt-PT"/>
        </w:rPr>
        <w:t>Ao registar um fornecimento, incrementa automaticamente o saldo no armazém correspondente e insere o movimento de "Entrada" no histórico.</w:t>
      </w:r>
    </w:p>
    <w:p w14:paraId="3AA3CBF6" w14:textId="3C9F372D" w:rsidR="00BC2E3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T</w:t>
      </w:r>
      <w:r>
        <w:rPr>
          <w:rFonts w:ascii="Times New Roman" w:eastAsiaTheme="majorEastAsia" w:hAnsi="Times New Roman" w:cs="Times New Roman"/>
          <w:b/>
          <w:bCs/>
          <w:spacing w:val="5"/>
          <w:kern w:val="28"/>
          <w:sz w:val="24"/>
          <w:szCs w:val="24"/>
          <w:lang w:val="pt-PT"/>
        </w:rPr>
        <w:t>G</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U</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TOCK_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AIDA</w:t>
      </w:r>
      <w:r w:rsidR="00BC2E31" w:rsidRPr="00BC2E31">
        <w:rPr>
          <w:rFonts w:ascii="Times New Roman" w:eastAsiaTheme="majorEastAsia" w:hAnsi="Times New Roman" w:cs="Times New Roman"/>
          <w:b/>
          <w:bCs/>
          <w:spacing w:val="5"/>
          <w:kern w:val="28"/>
          <w:sz w:val="24"/>
          <w:szCs w:val="24"/>
          <w:lang w:val="pt-PT"/>
        </w:rPr>
        <w:t xml:space="preserve">: </w:t>
      </w:r>
      <w:r w:rsidR="006432AE" w:rsidRPr="00445F04">
        <w:rPr>
          <w:rFonts w:ascii="Times New Roman" w:eastAsiaTheme="majorEastAsia" w:hAnsi="Times New Roman" w:cs="Times New Roman"/>
          <w:spacing w:val="5"/>
          <w:kern w:val="28"/>
          <w:sz w:val="24"/>
          <w:szCs w:val="24"/>
          <w:lang w:val="pt-PT"/>
        </w:rPr>
        <w:t>R</w:t>
      </w:r>
      <w:r w:rsidR="002A25F1" w:rsidRPr="00BC2E31">
        <w:rPr>
          <w:rFonts w:ascii="Times New Roman" w:eastAsiaTheme="majorEastAsia" w:hAnsi="Times New Roman" w:cs="Times New Roman"/>
          <w:spacing w:val="5"/>
          <w:kern w:val="28"/>
          <w:sz w:val="24"/>
          <w:szCs w:val="24"/>
          <w:lang w:val="pt-PT"/>
        </w:rPr>
        <w:t>eduz automaticamente o saldo do produto no armazém indicado</w:t>
      </w:r>
      <w:r w:rsidR="006432AE">
        <w:rPr>
          <w:rFonts w:ascii="Times New Roman" w:eastAsiaTheme="majorEastAsia" w:hAnsi="Times New Roman" w:cs="Times New Roman"/>
          <w:spacing w:val="5"/>
          <w:kern w:val="28"/>
          <w:sz w:val="24"/>
          <w:szCs w:val="24"/>
          <w:lang w:val="pt-PT"/>
        </w:rPr>
        <w:t xml:space="preserve"> </w:t>
      </w:r>
    </w:p>
    <w:p w14:paraId="6B62B2B9" w14:textId="45F67128" w:rsidR="002A25F1" w:rsidRPr="00BC2E31" w:rsidRDefault="00610C30" w:rsidP="00A22D0C">
      <w:pPr>
        <w:pStyle w:val="ListParagraph"/>
        <w:numPr>
          <w:ilvl w:val="0"/>
          <w:numId w:val="23"/>
        </w:numPr>
        <w:spacing w:line="360" w:lineRule="auto"/>
        <w:jc w:val="both"/>
        <w:rPr>
          <w:rFonts w:ascii="Times New Roman" w:eastAsiaTheme="majorEastAsia" w:hAnsi="Times New Roman" w:cs="Times New Roman"/>
          <w:b/>
          <w:bCs/>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T</w:t>
      </w:r>
      <w:r>
        <w:rPr>
          <w:rFonts w:ascii="Times New Roman" w:eastAsiaTheme="majorEastAsia" w:hAnsi="Times New Roman" w:cs="Times New Roman"/>
          <w:b/>
          <w:bCs/>
          <w:spacing w:val="5"/>
          <w:kern w:val="28"/>
          <w:sz w:val="24"/>
          <w:szCs w:val="24"/>
          <w:lang w:val="pt-PT"/>
        </w:rPr>
        <w:t>G</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C</w:t>
      </w:r>
      <w:r w:rsidRPr="00BC2E31">
        <w:rPr>
          <w:rFonts w:ascii="Times New Roman" w:eastAsiaTheme="majorEastAsia" w:hAnsi="Times New Roman" w:cs="Times New Roman"/>
          <w:b/>
          <w:bCs/>
          <w:spacing w:val="5"/>
          <w:kern w:val="28"/>
          <w:sz w:val="24"/>
          <w:szCs w:val="24"/>
          <w:lang w:val="pt-PT"/>
        </w:rPr>
        <w:t>_</w:t>
      </w:r>
      <w:r>
        <w:rPr>
          <w:rFonts w:ascii="Times New Roman" w:eastAsiaTheme="majorEastAsia" w:hAnsi="Times New Roman" w:cs="Times New Roman"/>
          <w:b/>
          <w:bCs/>
          <w:spacing w:val="5"/>
          <w:kern w:val="28"/>
          <w:sz w:val="24"/>
          <w:szCs w:val="24"/>
          <w:lang w:val="pt-PT"/>
        </w:rPr>
        <w:t>S</w:t>
      </w:r>
      <w:r w:rsidRPr="00BC2E31">
        <w:rPr>
          <w:rFonts w:ascii="Times New Roman" w:eastAsiaTheme="majorEastAsia" w:hAnsi="Times New Roman" w:cs="Times New Roman"/>
          <w:b/>
          <w:bCs/>
          <w:spacing w:val="5"/>
          <w:kern w:val="28"/>
          <w:sz w:val="24"/>
          <w:szCs w:val="24"/>
          <w:lang w:val="pt-PT"/>
        </w:rPr>
        <w:t>AIDA</w:t>
      </w:r>
      <w:r w:rsidR="00BC2E31" w:rsidRPr="00BC2E31">
        <w:rPr>
          <w:rFonts w:ascii="Times New Roman" w:eastAsiaTheme="majorEastAsia" w:hAnsi="Times New Roman" w:cs="Times New Roman"/>
          <w:b/>
          <w:bCs/>
          <w:spacing w:val="5"/>
          <w:kern w:val="28"/>
          <w:sz w:val="24"/>
          <w:szCs w:val="24"/>
          <w:lang w:val="pt-PT"/>
        </w:rPr>
        <w:t>:</w:t>
      </w:r>
      <w:r w:rsidR="00BC2E31" w:rsidRPr="00BC2E31">
        <w:rPr>
          <w:rFonts w:ascii="Times New Roman" w:eastAsiaTheme="majorEastAsia" w:hAnsi="Times New Roman" w:cs="Times New Roman"/>
          <w:spacing w:val="5"/>
          <w:kern w:val="28"/>
          <w:sz w:val="24"/>
          <w:szCs w:val="24"/>
          <w:lang w:val="pt-PT"/>
        </w:rPr>
        <w:t xml:space="preserve"> </w:t>
      </w:r>
      <w:r w:rsidR="002A25F1" w:rsidRPr="00BC2E31">
        <w:rPr>
          <w:rFonts w:ascii="Times New Roman" w:eastAsiaTheme="majorEastAsia" w:hAnsi="Times New Roman" w:cs="Times New Roman"/>
          <w:spacing w:val="5"/>
          <w:kern w:val="28"/>
          <w:sz w:val="24"/>
          <w:szCs w:val="24"/>
          <w:lang w:val="pt-PT"/>
        </w:rPr>
        <w:t>Ao adicionar um item numa fatura, cria automaticamente um movimento de "Saída" para atualizar o estoque.</w:t>
      </w:r>
    </w:p>
    <w:p w14:paraId="446F583F" w14:textId="77777777" w:rsidR="002A25F1" w:rsidRDefault="002A25F1" w:rsidP="00A22D0C">
      <w:pPr>
        <w:spacing w:line="360" w:lineRule="auto"/>
        <w:jc w:val="both"/>
        <w:rPr>
          <w:rFonts w:ascii="Times New Roman" w:eastAsiaTheme="majorEastAsia" w:hAnsi="Times New Roman" w:cs="Times New Roman"/>
          <w:spacing w:val="5"/>
          <w:kern w:val="28"/>
          <w:sz w:val="24"/>
          <w:szCs w:val="24"/>
          <w:lang w:val="pt-PT"/>
        </w:rPr>
      </w:pPr>
      <w:r w:rsidRPr="002A25F1">
        <w:rPr>
          <w:rFonts w:ascii="Times New Roman" w:eastAsiaTheme="majorEastAsia" w:hAnsi="Times New Roman" w:cs="Times New Roman"/>
          <w:spacing w:val="5"/>
          <w:kern w:val="28"/>
          <w:sz w:val="24"/>
          <w:szCs w:val="24"/>
          <w:lang w:val="pt-PT"/>
        </w:rPr>
        <w:t xml:space="preserve">Esses processos automatizados asseguram </w:t>
      </w:r>
      <w:r w:rsidRPr="002A25F1">
        <w:rPr>
          <w:rFonts w:ascii="Times New Roman" w:eastAsiaTheme="majorEastAsia" w:hAnsi="Times New Roman" w:cs="Times New Roman"/>
          <w:b/>
          <w:bCs/>
          <w:spacing w:val="5"/>
          <w:kern w:val="28"/>
          <w:sz w:val="24"/>
          <w:szCs w:val="24"/>
          <w:lang w:val="pt-PT"/>
        </w:rPr>
        <w:t>consistência entre movimentações, fornecimentos e saldos de stock</w:t>
      </w:r>
      <w:r w:rsidRPr="002A25F1">
        <w:rPr>
          <w:rFonts w:ascii="Times New Roman" w:eastAsiaTheme="majorEastAsia" w:hAnsi="Times New Roman" w:cs="Times New Roman"/>
          <w:spacing w:val="5"/>
          <w:kern w:val="28"/>
          <w:sz w:val="24"/>
          <w:szCs w:val="24"/>
          <w:lang w:val="pt-PT"/>
        </w:rPr>
        <w:t xml:space="preserve">, além de manter um </w:t>
      </w:r>
      <w:r w:rsidRPr="002A25F1">
        <w:rPr>
          <w:rFonts w:ascii="Times New Roman" w:eastAsiaTheme="majorEastAsia" w:hAnsi="Times New Roman" w:cs="Times New Roman"/>
          <w:b/>
          <w:bCs/>
          <w:spacing w:val="5"/>
          <w:kern w:val="28"/>
          <w:sz w:val="24"/>
          <w:szCs w:val="24"/>
          <w:lang w:val="pt-PT"/>
        </w:rPr>
        <w:t>histórico detalhado</w:t>
      </w:r>
      <w:r w:rsidRPr="002A25F1">
        <w:rPr>
          <w:rFonts w:ascii="Times New Roman" w:eastAsiaTheme="majorEastAsia" w:hAnsi="Times New Roman" w:cs="Times New Roman"/>
          <w:spacing w:val="5"/>
          <w:kern w:val="28"/>
          <w:sz w:val="24"/>
          <w:szCs w:val="24"/>
          <w:lang w:val="pt-PT"/>
        </w:rPr>
        <w:t>.</w:t>
      </w:r>
    </w:p>
    <w:p w14:paraId="028C76BF" w14:textId="5222D29C" w:rsidR="00A14A11" w:rsidRDefault="00F4055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Al</w:t>
      </w:r>
      <w:r w:rsidR="00A22D0C">
        <w:rPr>
          <w:rFonts w:ascii="Times New Roman" w:eastAsiaTheme="majorEastAsia" w:hAnsi="Times New Roman" w:cs="Times New Roman"/>
          <w:spacing w:val="5"/>
          <w:kern w:val="28"/>
          <w:sz w:val="24"/>
          <w:szCs w:val="24"/>
          <w:lang w:val="pt-PT"/>
        </w:rPr>
        <w:t>é</w:t>
      </w:r>
      <w:r>
        <w:rPr>
          <w:rFonts w:ascii="Times New Roman" w:eastAsiaTheme="majorEastAsia" w:hAnsi="Times New Roman" w:cs="Times New Roman"/>
          <w:spacing w:val="5"/>
          <w:kern w:val="28"/>
          <w:sz w:val="24"/>
          <w:szCs w:val="24"/>
          <w:lang w:val="pt-PT"/>
        </w:rPr>
        <w:t xml:space="preserve">m de </w:t>
      </w:r>
      <w:r w:rsidR="00A22D0C">
        <w:rPr>
          <w:rFonts w:ascii="Times New Roman" w:eastAsiaTheme="majorEastAsia" w:hAnsi="Times New Roman" w:cs="Times New Roman"/>
          <w:spacing w:val="5"/>
          <w:kern w:val="28"/>
          <w:sz w:val="24"/>
          <w:szCs w:val="24"/>
          <w:lang w:val="pt-PT"/>
        </w:rPr>
        <w:t>TRIGGER</w:t>
      </w:r>
      <w:r>
        <w:rPr>
          <w:rFonts w:ascii="Times New Roman" w:eastAsiaTheme="majorEastAsia" w:hAnsi="Times New Roman" w:cs="Times New Roman"/>
          <w:spacing w:val="5"/>
          <w:kern w:val="28"/>
          <w:sz w:val="24"/>
          <w:szCs w:val="24"/>
          <w:lang w:val="pt-PT"/>
        </w:rPr>
        <w:t>, tem procedimentos armazenados que são controlados ou acionados por eventos para melhorar a</w:t>
      </w:r>
      <w:r w:rsidR="00610C30">
        <w:rPr>
          <w:rFonts w:ascii="Times New Roman" w:eastAsiaTheme="majorEastAsia" w:hAnsi="Times New Roman" w:cs="Times New Roman"/>
          <w:spacing w:val="5"/>
          <w:kern w:val="28"/>
          <w:sz w:val="24"/>
          <w:szCs w:val="24"/>
          <w:lang w:val="pt-PT"/>
        </w:rPr>
        <w:t xml:space="preserve"> consistência de dados e a actualização dos mesmo em tempo útil</w:t>
      </w:r>
      <w:r w:rsidR="00253321">
        <w:rPr>
          <w:rFonts w:ascii="Times New Roman" w:eastAsiaTheme="majorEastAsia" w:hAnsi="Times New Roman" w:cs="Times New Roman"/>
          <w:spacing w:val="5"/>
          <w:kern w:val="28"/>
          <w:sz w:val="24"/>
          <w:szCs w:val="24"/>
          <w:lang w:val="pt-PT"/>
        </w:rPr>
        <w:t>.</w:t>
      </w:r>
    </w:p>
    <w:p w14:paraId="69A5E065" w14:textId="77777777" w:rsidR="003C0684" w:rsidRDefault="00E5778F" w:rsidP="00E5778F">
      <w:pPr>
        <w:pStyle w:val="ListParagraph"/>
        <w:numPr>
          <w:ilvl w:val="0"/>
          <w:numId w:val="26"/>
        </w:num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P</w:t>
      </w:r>
      <w:r w:rsidRPr="00E5778F">
        <w:rPr>
          <w:rFonts w:ascii="Times New Roman" w:eastAsiaTheme="majorEastAsia" w:hAnsi="Times New Roman" w:cs="Times New Roman"/>
          <w:spacing w:val="5"/>
          <w:kern w:val="28"/>
          <w:sz w:val="24"/>
          <w:szCs w:val="24"/>
          <w:lang w:val="pt-PT"/>
        </w:rPr>
        <w:t>r_updatePrecoVenda</w:t>
      </w:r>
      <w:r>
        <w:rPr>
          <w:rFonts w:ascii="Times New Roman" w:eastAsiaTheme="majorEastAsia" w:hAnsi="Times New Roman" w:cs="Times New Roman"/>
          <w:spacing w:val="5"/>
          <w:kern w:val="28"/>
          <w:sz w:val="24"/>
          <w:szCs w:val="24"/>
          <w:lang w:val="pt-PT"/>
        </w:rPr>
        <w:t>: procedimento para actualizar o estado do preço de venda de um produto, sempre que este estiver fora de validade ou prazo de aplicabilidade de venda de um produto ou serviço. Este procedimento é executado a c</w:t>
      </w:r>
      <w:r w:rsidR="003C0684">
        <w:rPr>
          <w:rFonts w:ascii="Times New Roman" w:eastAsiaTheme="majorEastAsia" w:hAnsi="Times New Roman" w:cs="Times New Roman"/>
          <w:spacing w:val="5"/>
          <w:kern w:val="28"/>
          <w:sz w:val="24"/>
          <w:szCs w:val="24"/>
          <w:lang w:val="pt-PT"/>
        </w:rPr>
        <w:t>ada dia(24h) para que se possa verificar a validação das datas dos preços, sendo que um evento chama este mesmo procedimento para a execução.</w:t>
      </w:r>
    </w:p>
    <w:p w14:paraId="28A6954F" w14:textId="77777777" w:rsidR="003C0684" w:rsidRDefault="003C0684" w:rsidP="005A3953">
      <w:pPr>
        <w:pStyle w:val="ListParagraph"/>
        <w:numPr>
          <w:ilvl w:val="0"/>
          <w:numId w:val="28"/>
        </w:numPr>
        <w:spacing w:line="360" w:lineRule="auto"/>
        <w:jc w:val="both"/>
        <w:rPr>
          <w:rFonts w:ascii="Times New Roman" w:eastAsiaTheme="majorEastAsia" w:hAnsi="Times New Roman" w:cs="Times New Roman"/>
          <w:spacing w:val="5"/>
          <w:kern w:val="28"/>
          <w:sz w:val="24"/>
          <w:szCs w:val="24"/>
          <w:lang w:val="pt-PT"/>
        </w:rPr>
      </w:pPr>
      <w:r w:rsidRPr="003C0684">
        <w:rPr>
          <w:rFonts w:ascii="Times New Roman" w:eastAsiaTheme="majorEastAsia" w:hAnsi="Times New Roman" w:cs="Times New Roman"/>
          <w:spacing w:val="5"/>
          <w:kern w:val="28"/>
          <w:sz w:val="24"/>
          <w:szCs w:val="24"/>
          <w:lang w:val="pt-PT"/>
        </w:rPr>
        <w:lastRenderedPageBreak/>
        <w:t>Evt</w:t>
      </w:r>
      <w:r w:rsidR="00E5778F" w:rsidRPr="003C0684">
        <w:rPr>
          <w:rFonts w:ascii="Times New Roman" w:eastAsiaTheme="majorEastAsia" w:hAnsi="Times New Roman" w:cs="Times New Roman"/>
          <w:spacing w:val="5"/>
          <w:kern w:val="28"/>
          <w:sz w:val="24"/>
          <w:szCs w:val="24"/>
          <w:lang w:val="pt-PT"/>
        </w:rPr>
        <w:t>_updatePrecoVenda</w:t>
      </w:r>
      <w:r w:rsidRPr="003C0684">
        <w:rPr>
          <w:rFonts w:ascii="Times New Roman" w:eastAsiaTheme="majorEastAsia" w:hAnsi="Times New Roman" w:cs="Times New Roman"/>
          <w:spacing w:val="5"/>
          <w:kern w:val="28"/>
          <w:sz w:val="24"/>
          <w:szCs w:val="24"/>
          <w:lang w:val="pt-PT"/>
        </w:rPr>
        <w:t>: evento que chama o procedimento armazenado a execução a cada 24h</w:t>
      </w:r>
      <w:r w:rsidR="00E5778F" w:rsidRPr="003C0684">
        <w:rPr>
          <w:rFonts w:ascii="Times New Roman" w:eastAsiaTheme="majorEastAsia" w:hAnsi="Times New Roman" w:cs="Times New Roman"/>
          <w:spacing w:val="5"/>
          <w:kern w:val="28"/>
          <w:sz w:val="24"/>
          <w:szCs w:val="24"/>
          <w:lang w:val="pt-PT"/>
        </w:rPr>
        <w:t>;</w:t>
      </w:r>
    </w:p>
    <w:p w14:paraId="670BF9DF" w14:textId="0CB3CF6B" w:rsidR="00E5778F" w:rsidRPr="003C0684" w:rsidRDefault="003C0684" w:rsidP="003C0684">
      <w:pPr>
        <w:pStyle w:val="ListParagraph"/>
        <w:numPr>
          <w:ilvl w:val="0"/>
          <w:numId w:val="26"/>
        </w:num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Pr</w:t>
      </w:r>
      <w:r w:rsidR="00E5778F" w:rsidRPr="003C0684">
        <w:rPr>
          <w:rFonts w:ascii="Times New Roman" w:eastAsiaTheme="majorEastAsia" w:hAnsi="Times New Roman" w:cs="Times New Roman"/>
          <w:spacing w:val="5"/>
          <w:kern w:val="28"/>
          <w:sz w:val="24"/>
          <w:szCs w:val="24"/>
          <w:lang w:val="pt-PT"/>
        </w:rPr>
        <w:t>_updateEstadoParcela</w:t>
      </w:r>
      <w:r>
        <w:rPr>
          <w:rFonts w:ascii="Times New Roman" w:eastAsiaTheme="majorEastAsia" w:hAnsi="Times New Roman" w:cs="Times New Roman"/>
          <w:spacing w:val="5"/>
          <w:kern w:val="28"/>
          <w:sz w:val="24"/>
          <w:szCs w:val="24"/>
          <w:lang w:val="pt-PT"/>
        </w:rPr>
        <w:t>:</w:t>
      </w:r>
    </w:p>
    <w:p w14:paraId="517DCFE1"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CREATE EVENT evento_updateEstadoParcela</w:t>
      </w:r>
    </w:p>
    <w:p w14:paraId="629CCBD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ON SCHEDULE EVERY 1 MINUTE</w:t>
      </w:r>
    </w:p>
    <w:p w14:paraId="344506E5"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DO</w:t>
      </w:r>
    </w:p>
    <w:p w14:paraId="5726487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r>
      <w:r w:rsidRPr="00E5778F">
        <w:rPr>
          <w:rFonts w:ascii="Times New Roman" w:eastAsiaTheme="majorEastAsia" w:hAnsi="Times New Roman" w:cs="Times New Roman"/>
          <w:spacing w:val="5"/>
          <w:kern w:val="28"/>
          <w:sz w:val="24"/>
          <w:szCs w:val="24"/>
          <w:lang w:val="pt-PT"/>
        </w:rPr>
        <w:tab/>
        <w:t>CALL procedure_updateEstadoParcela();</w:t>
      </w:r>
    </w:p>
    <w:p w14:paraId="72B7162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 xml:space="preserve">    </w:t>
      </w:r>
    </w:p>
    <w:p w14:paraId="74D9F251"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p>
    <w:p w14:paraId="7B80722F" w14:textId="287784BF"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CREATE PROCEDURE procedure_updateTaxaAtrasoParcela()</w:t>
      </w:r>
    </w:p>
    <w:p w14:paraId="09A97056"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CREATE EVENT evento_updateTaxaAtrasoParcela</w:t>
      </w:r>
    </w:p>
    <w:p w14:paraId="44473F13"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ON SCHEDULE EVERY 1 MINUTE</w:t>
      </w:r>
    </w:p>
    <w:p w14:paraId="7C4B9FB4"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DO</w:t>
      </w:r>
    </w:p>
    <w:p w14:paraId="7C3ABA7E"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r>
      <w:r w:rsidRPr="00E5778F">
        <w:rPr>
          <w:rFonts w:ascii="Times New Roman" w:eastAsiaTheme="majorEastAsia" w:hAnsi="Times New Roman" w:cs="Times New Roman"/>
          <w:spacing w:val="5"/>
          <w:kern w:val="28"/>
          <w:sz w:val="24"/>
          <w:szCs w:val="24"/>
          <w:lang w:val="pt-PT"/>
        </w:rPr>
        <w:tab/>
        <w:t xml:space="preserve">CALL procedure_updateTaxaAtrasoParcela();        </w:t>
      </w:r>
    </w:p>
    <w:p w14:paraId="74116895"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p>
    <w:p w14:paraId="5AE62339"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p>
    <w:p w14:paraId="1C0E9477" w14:textId="60689DB8"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CREATE PROCEDURE procedure_updateSaldoFactura_com_Atraso_de_Parcela()</w:t>
      </w:r>
    </w:p>
    <w:p w14:paraId="7662534C"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CREATE EVENT evento_updateSaldoFactura_com_Atraso_de_Parcela</w:t>
      </w:r>
    </w:p>
    <w:p w14:paraId="3522820C"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ON SCHEDULE EVERY 1 MINUTE</w:t>
      </w:r>
    </w:p>
    <w:p w14:paraId="07E3CE85"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tab/>
        <w:t>DO</w:t>
      </w:r>
    </w:p>
    <w:p w14:paraId="497674B8" w14:textId="77777777" w:rsidR="00E5778F" w:rsidRPr="00E5778F" w:rsidRDefault="00E5778F" w:rsidP="00E5778F">
      <w:pPr>
        <w:spacing w:line="360" w:lineRule="auto"/>
        <w:jc w:val="both"/>
        <w:rPr>
          <w:rFonts w:ascii="Times New Roman" w:eastAsiaTheme="majorEastAsia" w:hAnsi="Times New Roman" w:cs="Times New Roman"/>
          <w:spacing w:val="5"/>
          <w:kern w:val="28"/>
          <w:sz w:val="24"/>
          <w:szCs w:val="24"/>
          <w:lang w:val="pt-PT"/>
        </w:rPr>
      </w:pPr>
      <w:r w:rsidRPr="00E5778F">
        <w:rPr>
          <w:rFonts w:ascii="Times New Roman" w:eastAsiaTheme="majorEastAsia" w:hAnsi="Times New Roman" w:cs="Times New Roman"/>
          <w:spacing w:val="5"/>
          <w:kern w:val="28"/>
          <w:sz w:val="24"/>
          <w:szCs w:val="24"/>
          <w:lang w:val="pt-PT"/>
        </w:rPr>
        <w:lastRenderedPageBreak/>
        <w:tab/>
      </w:r>
      <w:r w:rsidRPr="00E5778F">
        <w:rPr>
          <w:rFonts w:ascii="Times New Roman" w:eastAsiaTheme="majorEastAsia" w:hAnsi="Times New Roman" w:cs="Times New Roman"/>
          <w:spacing w:val="5"/>
          <w:kern w:val="28"/>
          <w:sz w:val="24"/>
          <w:szCs w:val="24"/>
          <w:lang w:val="pt-PT"/>
        </w:rPr>
        <w:tab/>
        <w:t>CALL procedure_updateSaldoFactura_com_Atraso_de_Parcela();</w:t>
      </w:r>
    </w:p>
    <w:p w14:paraId="0242D2F5" w14:textId="77777777" w:rsidR="00E5778F" w:rsidRPr="002A25F1" w:rsidRDefault="00E5778F" w:rsidP="00A22D0C">
      <w:pPr>
        <w:spacing w:line="360" w:lineRule="auto"/>
        <w:jc w:val="both"/>
        <w:rPr>
          <w:rFonts w:ascii="Times New Roman" w:eastAsiaTheme="majorEastAsia" w:hAnsi="Times New Roman" w:cs="Times New Roman"/>
          <w:spacing w:val="5"/>
          <w:kern w:val="28"/>
          <w:sz w:val="24"/>
          <w:szCs w:val="24"/>
          <w:lang w:val="pt-PT"/>
        </w:rPr>
      </w:pPr>
    </w:p>
    <w:p w14:paraId="38A40D7D" w14:textId="77777777" w:rsidR="00BC2E31" w:rsidRDefault="00BC2E31" w:rsidP="00A22D0C">
      <w:pPr>
        <w:spacing w:line="360" w:lineRule="auto"/>
        <w:jc w:val="both"/>
        <w:rPr>
          <w:rFonts w:ascii="Times New Roman" w:eastAsiaTheme="majorEastAsia" w:hAnsi="Times New Roman" w:cs="Times New Roman"/>
          <w:spacing w:val="5"/>
          <w:kern w:val="28"/>
          <w:sz w:val="24"/>
          <w:szCs w:val="24"/>
          <w:lang w:val="pt-PT"/>
        </w:rPr>
      </w:pPr>
    </w:p>
    <w:p w14:paraId="6F4B5C76" w14:textId="77777777" w:rsidR="00BC2E31" w:rsidRDefault="00BC2E31"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br w:type="page"/>
      </w:r>
    </w:p>
    <w:p w14:paraId="570F3D59" w14:textId="7F85ECF5" w:rsidR="002A25F1" w:rsidRPr="00BC2E31"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BC2E31">
        <w:rPr>
          <w:rFonts w:ascii="Times New Roman" w:eastAsiaTheme="majorEastAsia" w:hAnsi="Times New Roman" w:cs="Times New Roman"/>
          <w:color w:val="17365D" w:themeColor="text2" w:themeShade="BF"/>
          <w:spacing w:val="5"/>
          <w:kern w:val="28"/>
          <w:sz w:val="40"/>
          <w:szCs w:val="40"/>
          <w:lang w:val="pt-PT"/>
        </w:rPr>
        <w:lastRenderedPageBreak/>
        <w:t>Funcionalidades-Chave</w:t>
      </w:r>
    </w:p>
    <w:p w14:paraId="269F409E"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Cadastro Completo</w:t>
      </w:r>
      <w:r w:rsidRPr="00BC2E31">
        <w:rPr>
          <w:rFonts w:ascii="Times New Roman" w:eastAsiaTheme="majorEastAsia" w:hAnsi="Times New Roman" w:cs="Times New Roman"/>
          <w:spacing w:val="5"/>
          <w:kern w:val="28"/>
          <w:sz w:val="24"/>
          <w:szCs w:val="24"/>
          <w:lang w:val="pt-PT"/>
        </w:rPr>
        <w:t xml:space="preserve"> de empresas, clientes, fornecedores, armazéns e produtos.</w:t>
      </w:r>
    </w:p>
    <w:p w14:paraId="06FE31F9" w14:textId="0042CC73"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 xml:space="preserve">Gestão </w:t>
      </w:r>
      <w:r w:rsidR="00253321" w:rsidRPr="00BC2E31">
        <w:rPr>
          <w:rFonts w:ascii="Times New Roman" w:eastAsiaTheme="majorEastAsia" w:hAnsi="Times New Roman" w:cs="Times New Roman"/>
          <w:b/>
          <w:bCs/>
          <w:spacing w:val="5"/>
          <w:kern w:val="28"/>
          <w:sz w:val="24"/>
          <w:szCs w:val="24"/>
          <w:lang w:val="pt-PT"/>
        </w:rPr>
        <w:t>Múlti</w:t>
      </w:r>
      <w:r w:rsidR="00253321">
        <w:rPr>
          <w:rFonts w:ascii="Times New Roman" w:eastAsiaTheme="majorEastAsia" w:hAnsi="Times New Roman" w:cs="Times New Roman"/>
          <w:b/>
          <w:bCs/>
          <w:spacing w:val="5"/>
          <w:kern w:val="28"/>
          <w:sz w:val="24"/>
          <w:szCs w:val="24"/>
          <w:lang w:val="pt-PT"/>
        </w:rPr>
        <w:t xml:space="preserve">plos </w:t>
      </w:r>
      <w:r w:rsidRPr="00BC2E31">
        <w:rPr>
          <w:rFonts w:ascii="Times New Roman" w:eastAsiaTheme="majorEastAsia" w:hAnsi="Times New Roman" w:cs="Times New Roman"/>
          <w:b/>
          <w:bCs/>
          <w:spacing w:val="5"/>
          <w:kern w:val="28"/>
          <w:sz w:val="24"/>
          <w:szCs w:val="24"/>
          <w:lang w:val="pt-PT"/>
        </w:rPr>
        <w:t>Armazém</w:t>
      </w:r>
      <w:r w:rsidRPr="00BC2E31">
        <w:rPr>
          <w:rFonts w:ascii="Times New Roman" w:eastAsiaTheme="majorEastAsia" w:hAnsi="Times New Roman" w:cs="Times New Roman"/>
          <w:spacing w:val="5"/>
          <w:kern w:val="28"/>
          <w:sz w:val="24"/>
          <w:szCs w:val="24"/>
          <w:lang w:val="pt-PT"/>
        </w:rPr>
        <w:t>, com saldos individuais.</w:t>
      </w:r>
    </w:p>
    <w:p w14:paraId="4E3B3234"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Controle de Preços</w:t>
      </w:r>
      <w:r w:rsidRPr="00BC2E31">
        <w:rPr>
          <w:rFonts w:ascii="Times New Roman" w:eastAsiaTheme="majorEastAsia" w:hAnsi="Times New Roman" w:cs="Times New Roman"/>
          <w:spacing w:val="5"/>
          <w:kern w:val="28"/>
          <w:sz w:val="24"/>
          <w:szCs w:val="24"/>
          <w:lang w:val="pt-PT"/>
        </w:rPr>
        <w:t xml:space="preserve"> com impostos, descontos e períodos de validade.</w:t>
      </w:r>
    </w:p>
    <w:p w14:paraId="0F06DD77"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Faturação Flexível</w:t>
      </w:r>
      <w:r w:rsidRPr="00BC2E31">
        <w:rPr>
          <w:rFonts w:ascii="Times New Roman" w:eastAsiaTheme="majorEastAsia" w:hAnsi="Times New Roman" w:cs="Times New Roman"/>
          <w:spacing w:val="5"/>
          <w:kern w:val="28"/>
          <w:sz w:val="24"/>
          <w:szCs w:val="24"/>
          <w:lang w:val="pt-PT"/>
        </w:rPr>
        <w:t xml:space="preserve"> (à vista, parcelado, com controle de vencimentos).</w:t>
      </w:r>
    </w:p>
    <w:p w14:paraId="657699EB"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Controle de Parcelas</w:t>
      </w:r>
      <w:r w:rsidRPr="00BC2E31">
        <w:rPr>
          <w:rFonts w:ascii="Times New Roman" w:eastAsiaTheme="majorEastAsia" w:hAnsi="Times New Roman" w:cs="Times New Roman"/>
          <w:spacing w:val="5"/>
          <w:kern w:val="28"/>
          <w:sz w:val="24"/>
          <w:szCs w:val="24"/>
          <w:lang w:val="pt-PT"/>
        </w:rPr>
        <w:t xml:space="preserve"> com cálculo de juros e acompanhamento de pagamentos.</w:t>
      </w:r>
    </w:p>
    <w:p w14:paraId="05BC180E"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Registo de Transações Financeiras</w:t>
      </w:r>
      <w:r w:rsidRPr="00BC2E31">
        <w:rPr>
          <w:rFonts w:ascii="Times New Roman" w:eastAsiaTheme="majorEastAsia" w:hAnsi="Times New Roman" w:cs="Times New Roman"/>
          <w:spacing w:val="5"/>
          <w:kern w:val="28"/>
          <w:sz w:val="24"/>
          <w:szCs w:val="24"/>
          <w:lang w:val="pt-PT"/>
        </w:rPr>
        <w:t xml:space="preserve"> com integração a caixa e conta corrente.</w:t>
      </w:r>
    </w:p>
    <w:p w14:paraId="7D2EB450" w14:textId="77777777" w:rsid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Gestão de Requisições</w:t>
      </w:r>
      <w:r w:rsidRPr="00BC2E31">
        <w:rPr>
          <w:rFonts w:ascii="Times New Roman" w:eastAsiaTheme="majorEastAsia" w:hAnsi="Times New Roman" w:cs="Times New Roman"/>
          <w:spacing w:val="5"/>
          <w:kern w:val="28"/>
          <w:sz w:val="24"/>
          <w:szCs w:val="24"/>
          <w:lang w:val="pt-PT"/>
        </w:rPr>
        <w:t xml:space="preserve"> para operações internas e aprovação de pedidos.</w:t>
      </w:r>
    </w:p>
    <w:p w14:paraId="63693DF7" w14:textId="0E5F683D" w:rsidR="002A25F1" w:rsidRPr="00BC2E31" w:rsidRDefault="002A25F1" w:rsidP="00A22D0C">
      <w:pPr>
        <w:pStyle w:val="ListParagraph"/>
        <w:numPr>
          <w:ilvl w:val="0"/>
          <w:numId w:val="24"/>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Histórico Detalhado de Movimentos</w:t>
      </w:r>
      <w:r w:rsidRPr="00BC2E31">
        <w:rPr>
          <w:rFonts w:ascii="Times New Roman" w:eastAsiaTheme="majorEastAsia" w:hAnsi="Times New Roman" w:cs="Times New Roman"/>
          <w:spacing w:val="5"/>
          <w:kern w:val="28"/>
          <w:sz w:val="24"/>
          <w:szCs w:val="24"/>
          <w:lang w:val="pt-PT"/>
        </w:rPr>
        <w:t xml:space="preserve"> (entradas e saídas) para auditoria.</w:t>
      </w:r>
    </w:p>
    <w:p w14:paraId="287DE0C5" w14:textId="77643590" w:rsidR="002A25F1" w:rsidRPr="00BC2E31" w:rsidRDefault="002A25F1" w:rsidP="00A22D0C">
      <w:pPr>
        <w:spacing w:line="360" w:lineRule="auto"/>
        <w:jc w:val="both"/>
        <w:rPr>
          <w:rFonts w:ascii="Times New Roman" w:eastAsiaTheme="majorEastAsia" w:hAnsi="Times New Roman" w:cs="Times New Roman"/>
          <w:color w:val="17365D" w:themeColor="text2" w:themeShade="BF"/>
          <w:spacing w:val="5"/>
          <w:kern w:val="28"/>
          <w:sz w:val="40"/>
          <w:szCs w:val="40"/>
          <w:lang w:val="pt-PT"/>
        </w:rPr>
      </w:pPr>
      <w:r w:rsidRPr="00BC2E31">
        <w:rPr>
          <w:rFonts w:ascii="Times New Roman" w:eastAsiaTheme="majorEastAsia" w:hAnsi="Times New Roman" w:cs="Times New Roman"/>
          <w:color w:val="17365D" w:themeColor="text2" w:themeShade="BF"/>
          <w:spacing w:val="5"/>
          <w:kern w:val="28"/>
          <w:sz w:val="40"/>
          <w:szCs w:val="40"/>
          <w:lang w:val="pt-PT"/>
        </w:rPr>
        <w:t>Benefícios</w:t>
      </w:r>
    </w:p>
    <w:p w14:paraId="687F34DD"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Automação</w:t>
      </w:r>
      <w:r w:rsidRPr="00BC2E31">
        <w:rPr>
          <w:rFonts w:ascii="Times New Roman" w:eastAsiaTheme="majorEastAsia" w:hAnsi="Times New Roman" w:cs="Times New Roman"/>
          <w:spacing w:val="5"/>
          <w:kern w:val="28"/>
          <w:sz w:val="24"/>
          <w:szCs w:val="24"/>
          <w:lang w:val="pt-PT"/>
        </w:rPr>
        <w:t xml:space="preserve"> → Menos trabalho manual e menos erros no controle de estoque.</w:t>
      </w:r>
    </w:p>
    <w:p w14:paraId="410033F2"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Escalabilidade</w:t>
      </w:r>
      <w:r w:rsidRPr="00BC2E31">
        <w:rPr>
          <w:rFonts w:ascii="Times New Roman" w:eastAsiaTheme="majorEastAsia" w:hAnsi="Times New Roman" w:cs="Times New Roman"/>
          <w:spacing w:val="5"/>
          <w:kern w:val="28"/>
          <w:sz w:val="24"/>
          <w:szCs w:val="24"/>
          <w:lang w:val="pt-PT"/>
        </w:rPr>
        <w:t xml:space="preserve"> → Estrutura preparada para múltiplos armazéns e usuários.</w:t>
      </w:r>
    </w:p>
    <w:p w14:paraId="2F405CBE"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Rastreabilidade</w:t>
      </w:r>
      <w:r w:rsidRPr="00BC2E31">
        <w:rPr>
          <w:rFonts w:ascii="Times New Roman" w:eastAsiaTheme="majorEastAsia" w:hAnsi="Times New Roman" w:cs="Times New Roman"/>
          <w:spacing w:val="5"/>
          <w:kern w:val="28"/>
          <w:sz w:val="24"/>
          <w:szCs w:val="24"/>
          <w:lang w:val="pt-PT"/>
        </w:rPr>
        <w:t xml:space="preserve"> → Histórico completo de todas as operações.</w:t>
      </w:r>
    </w:p>
    <w:p w14:paraId="268F9E92" w14:textId="77777777" w:rsid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Segurança</w:t>
      </w:r>
      <w:r w:rsidRPr="00BC2E31">
        <w:rPr>
          <w:rFonts w:ascii="Times New Roman" w:eastAsiaTheme="majorEastAsia" w:hAnsi="Times New Roman" w:cs="Times New Roman"/>
          <w:spacing w:val="5"/>
          <w:kern w:val="28"/>
          <w:sz w:val="24"/>
          <w:szCs w:val="24"/>
          <w:lang w:val="pt-PT"/>
        </w:rPr>
        <w:t xml:space="preserve"> → Controle de acesso baseado em níveis e permissões.</w:t>
      </w:r>
    </w:p>
    <w:p w14:paraId="3133E1E0" w14:textId="584D3FA6" w:rsidR="002A25F1" w:rsidRPr="00BC2E31" w:rsidRDefault="002A25F1" w:rsidP="00A22D0C">
      <w:pPr>
        <w:pStyle w:val="ListParagraph"/>
        <w:numPr>
          <w:ilvl w:val="0"/>
          <w:numId w:val="25"/>
        </w:numPr>
        <w:spacing w:line="360" w:lineRule="auto"/>
        <w:jc w:val="both"/>
        <w:rPr>
          <w:rFonts w:ascii="Times New Roman" w:eastAsiaTheme="majorEastAsia" w:hAnsi="Times New Roman" w:cs="Times New Roman"/>
          <w:spacing w:val="5"/>
          <w:kern w:val="28"/>
          <w:sz w:val="24"/>
          <w:szCs w:val="24"/>
          <w:lang w:val="pt-PT"/>
        </w:rPr>
      </w:pPr>
      <w:r w:rsidRPr="00BC2E31">
        <w:rPr>
          <w:rFonts w:ascii="Times New Roman" w:eastAsiaTheme="majorEastAsia" w:hAnsi="Times New Roman" w:cs="Times New Roman"/>
          <w:b/>
          <w:bCs/>
          <w:spacing w:val="5"/>
          <w:kern w:val="28"/>
          <w:sz w:val="24"/>
          <w:szCs w:val="24"/>
          <w:lang w:val="pt-PT"/>
        </w:rPr>
        <w:t>Flexibilidade Comercial</w:t>
      </w:r>
      <w:r w:rsidRPr="00BC2E31">
        <w:rPr>
          <w:rFonts w:ascii="Times New Roman" w:eastAsiaTheme="majorEastAsia" w:hAnsi="Times New Roman" w:cs="Times New Roman"/>
          <w:spacing w:val="5"/>
          <w:kern w:val="28"/>
          <w:sz w:val="24"/>
          <w:szCs w:val="24"/>
          <w:lang w:val="pt-PT"/>
        </w:rPr>
        <w:t xml:space="preserve"> → Suporte a diferentes políticas de preços, impostos e descontos.</w:t>
      </w:r>
    </w:p>
    <w:p w14:paraId="18AF3664" w14:textId="77777777" w:rsidR="002A25F1" w:rsidRDefault="002A25F1" w:rsidP="00A22D0C">
      <w:pPr>
        <w:spacing w:line="360" w:lineRule="auto"/>
        <w:jc w:val="both"/>
        <w:rPr>
          <w:rFonts w:ascii="Times New Roman" w:eastAsiaTheme="majorEastAsia" w:hAnsi="Times New Roman" w:cs="Times New Roman"/>
          <w:spacing w:val="5"/>
          <w:kern w:val="28"/>
          <w:sz w:val="24"/>
          <w:szCs w:val="24"/>
          <w:lang w:val="pt-PT"/>
        </w:rPr>
      </w:pPr>
    </w:p>
    <w:p w14:paraId="51DE9A1D" w14:textId="53F3F8C2" w:rsidR="000B0989" w:rsidRDefault="000B098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Configuração do sistema gerenciador do banco de dados</w:t>
      </w:r>
    </w:p>
    <w:p w14:paraId="36ADCE89" w14:textId="3EF443EA" w:rsidR="000B0989" w:rsidRDefault="000B098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Software utilitários do banco de dados</w:t>
      </w:r>
    </w:p>
    <w:p w14:paraId="2A3FDFE5" w14:textId="3ADD0343" w:rsidR="000B0989" w:rsidRDefault="000B0989"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t>Software de suporte para o banco de dados</w:t>
      </w:r>
    </w:p>
    <w:p w14:paraId="520769C4" w14:textId="168B5A80" w:rsidR="004E25B9" w:rsidRPr="003778B5" w:rsidRDefault="006F7B86" w:rsidP="00A22D0C">
      <w:pPr>
        <w:spacing w:line="360" w:lineRule="auto"/>
        <w:jc w:val="both"/>
        <w:rPr>
          <w:rFonts w:ascii="Times New Roman" w:eastAsiaTheme="majorEastAsia" w:hAnsi="Times New Roman" w:cs="Times New Roman"/>
          <w:spacing w:val="5"/>
          <w:kern w:val="28"/>
          <w:sz w:val="24"/>
          <w:szCs w:val="24"/>
          <w:lang w:val="pt-PT"/>
        </w:rPr>
      </w:pPr>
      <w:r>
        <w:rPr>
          <w:rFonts w:ascii="Times New Roman" w:eastAsiaTheme="majorEastAsia" w:hAnsi="Times New Roman" w:cs="Times New Roman"/>
          <w:spacing w:val="5"/>
          <w:kern w:val="28"/>
          <w:sz w:val="24"/>
          <w:szCs w:val="24"/>
          <w:lang w:val="pt-PT"/>
        </w:rPr>
        <w:br w:type="page"/>
      </w:r>
      <w:bookmarkEnd w:id="0"/>
      <w:r w:rsidRPr="00E155A5">
        <w:rPr>
          <w:lang w:val="pt-PT"/>
        </w:rPr>
        <w:lastRenderedPageBreak/>
        <w:t xml:space="preserve"> </w:t>
      </w:r>
      <w:bookmarkStart w:id="1" w:name="_Toc205618852"/>
      <w:r w:rsidRPr="00E155A5">
        <w:rPr>
          <w:rFonts w:ascii="Times New Roman" w:hAnsi="Times New Roman" w:cs="Times New Roman"/>
          <w:lang w:val="pt-PT"/>
        </w:rPr>
        <w:t>5. Considerações Finais</w:t>
      </w:r>
      <w:bookmarkEnd w:id="1"/>
    </w:p>
    <w:p w14:paraId="01716EDE" w14:textId="77777777" w:rsidR="004E25B9" w:rsidRPr="00E155A5" w:rsidRDefault="00000000" w:rsidP="00A22D0C">
      <w:pPr>
        <w:spacing w:line="360" w:lineRule="auto"/>
        <w:jc w:val="both"/>
        <w:rPr>
          <w:rFonts w:ascii="Times New Roman" w:hAnsi="Times New Roman" w:cs="Times New Roman"/>
          <w:lang w:val="pt-PT"/>
        </w:rPr>
      </w:pPr>
      <w:r w:rsidRPr="00E155A5">
        <w:rPr>
          <w:rFonts w:ascii="Times New Roman" w:hAnsi="Times New Roman" w:cs="Times New Roman"/>
          <w:lang w:val="pt-PT"/>
        </w:rPr>
        <w:t>Esta documentação será continuamente atualizada conforme o desenvolvimento do sistema avança. Recomenda-se a versãoamento frequente do banco de dados e o acompanhamento contínuo do modelo físico, garantindo integridade, escalabilidade e segurança dos dados.</w:t>
      </w:r>
    </w:p>
    <w:sectPr w:rsidR="004E25B9" w:rsidRPr="00E155A5" w:rsidSect="007B4D77">
      <w:pgSz w:w="12240" w:h="15840" w:code="1"/>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8FB1E" w14:textId="77777777" w:rsidR="004F00F2" w:rsidRDefault="004F00F2" w:rsidP="008C3D20">
      <w:pPr>
        <w:spacing w:after="0" w:line="240" w:lineRule="auto"/>
      </w:pPr>
      <w:r>
        <w:separator/>
      </w:r>
    </w:p>
  </w:endnote>
  <w:endnote w:type="continuationSeparator" w:id="0">
    <w:p w14:paraId="1DA52403" w14:textId="77777777" w:rsidR="004F00F2" w:rsidRDefault="004F00F2" w:rsidP="008C3D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igh Tower Text">
    <w:panose1 w:val="020405020505060303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550343402"/>
      <w:docPartObj>
        <w:docPartGallery w:val="Page Numbers (Bottom of Page)"/>
        <w:docPartUnique/>
      </w:docPartObj>
    </w:sdtPr>
    <w:sdtContent>
      <w:sdt>
        <w:sdtPr>
          <w:rPr>
            <w:sz w:val="16"/>
            <w:szCs w:val="16"/>
          </w:rPr>
          <w:id w:val="-1769616900"/>
          <w:docPartObj>
            <w:docPartGallery w:val="Page Numbers (Top of Page)"/>
            <w:docPartUnique/>
          </w:docPartObj>
        </w:sdtPr>
        <w:sdtContent>
          <w:p w14:paraId="6C8C0541" w14:textId="58EA6E69" w:rsidR="00DF3A82" w:rsidRDefault="00DF3A82">
            <w:pPr>
              <w:pStyle w:val="Footer"/>
              <w:jc w:val="right"/>
              <w:rPr>
                <w:sz w:val="16"/>
                <w:szCs w:val="16"/>
              </w:rPr>
            </w:pPr>
          </w:p>
          <w:p w14:paraId="4FE0FA46" w14:textId="7AC01A1B" w:rsidR="00DB7587" w:rsidRPr="00DB7587" w:rsidRDefault="00DB7587">
            <w:pPr>
              <w:pStyle w:val="Footer"/>
              <w:jc w:val="right"/>
              <w:rPr>
                <w:sz w:val="16"/>
                <w:szCs w:val="16"/>
              </w:rPr>
            </w:pPr>
            <w:r w:rsidRPr="00DB7587">
              <w:rPr>
                <w:sz w:val="16"/>
                <w:szCs w:val="16"/>
              </w:rPr>
              <w:t xml:space="preserve">Page </w:t>
            </w:r>
            <w:r w:rsidRPr="00DB7587">
              <w:rPr>
                <w:b/>
                <w:bCs/>
                <w:sz w:val="16"/>
                <w:szCs w:val="16"/>
              </w:rPr>
              <w:fldChar w:fldCharType="begin"/>
            </w:r>
            <w:r w:rsidRPr="00DB7587">
              <w:rPr>
                <w:b/>
                <w:bCs/>
                <w:sz w:val="16"/>
                <w:szCs w:val="16"/>
              </w:rPr>
              <w:instrText xml:space="preserve"> PAGE </w:instrText>
            </w:r>
            <w:r w:rsidRPr="00DB7587">
              <w:rPr>
                <w:b/>
                <w:bCs/>
                <w:sz w:val="16"/>
                <w:szCs w:val="16"/>
              </w:rPr>
              <w:fldChar w:fldCharType="separate"/>
            </w:r>
            <w:r w:rsidRPr="00DB7587">
              <w:rPr>
                <w:b/>
                <w:bCs/>
                <w:noProof/>
                <w:sz w:val="16"/>
                <w:szCs w:val="16"/>
              </w:rPr>
              <w:t>2</w:t>
            </w:r>
            <w:r w:rsidRPr="00DB7587">
              <w:rPr>
                <w:b/>
                <w:bCs/>
                <w:sz w:val="16"/>
                <w:szCs w:val="16"/>
              </w:rPr>
              <w:fldChar w:fldCharType="end"/>
            </w:r>
            <w:r w:rsidRPr="00DB7587">
              <w:rPr>
                <w:sz w:val="16"/>
                <w:szCs w:val="16"/>
              </w:rPr>
              <w:t xml:space="preserve"> of </w:t>
            </w:r>
            <w:r w:rsidRPr="00DB7587">
              <w:rPr>
                <w:b/>
                <w:bCs/>
                <w:sz w:val="16"/>
                <w:szCs w:val="16"/>
              </w:rPr>
              <w:fldChar w:fldCharType="begin"/>
            </w:r>
            <w:r w:rsidRPr="00DB7587">
              <w:rPr>
                <w:b/>
                <w:bCs/>
                <w:sz w:val="16"/>
                <w:szCs w:val="16"/>
              </w:rPr>
              <w:instrText xml:space="preserve"> NUMPAGES  </w:instrText>
            </w:r>
            <w:r w:rsidRPr="00DB7587">
              <w:rPr>
                <w:b/>
                <w:bCs/>
                <w:sz w:val="16"/>
                <w:szCs w:val="16"/>
              </w:rPr>
              <w:fldChar w:fldCharType="separate"/>
            </w:r>
            <w:r w:rsidRPr="00DB7587">
              <w:rPr>
                <w:b/>
                <w:bCs/>
                <w:noProof/>
                <w:sz w:val="16"/>
                <w:szCs w:val="16"/>
              </w:rPr>
              <w:t>2</w:t>
            </w:r>
            <w:r w:rsidRPr="00DB7587">
              <w:rPr>
                <w:b/>
                <w:bCs/>
                <w:sz w:val="16"/>
                <w:szCs w:val="16"/>
              </w:rPr>
              <w:fldChar w:fldCharType="end"/>
            </w:r>
          </w:p>
        </w:sdtContent>
      </w:sdt>
    </w:sdtContent>
  </w:sdt>
  <w:p w14:paraId="04EE2860" w14:textId="3231E0E6" w:rsidR="00DB7587" w:rsidRPr="00DB7587" w:rsidRDefault="00F60B72" w:rsidP="00DF3A82">
    <w:pPr>
      <w:spacing w:after="0"/>
      <w:jc w:val="both"/>
      <w:rPr>
        <w:rFonts w:ascii="High Tower Text" w:hAnsi="High Tower Text"/>
        <w:sz w:val="16"/>
        <w:szCs w:val="16"/>
        <w:lang w:val="pt-PT"/>
      </w:rPr>
    </w:pPr>
    <w:r>
      <w:rPr>
        <w:rFonts w:ascii="High Tower Text" w:hAnsi="High Tower Text" w:cs="Times New Roman"/>
        <w:b/>
        <w:bCs/>
        <w:noProof/>
        <w:sz w:val="24"/>
        <w:szCs w:val="24"/>
        <w:lang w:val="pt-PT"/>
      </w:rPr>
      <mc:AlternateContent>
        <mc:Choice Requires="wps">
          <w:drawing>
            <wp:anchor distT="0" distB="0" distL="114300" distR="114300" simplePos="0" relativeHeight="251661824" behindDoc="0" locked="0" layoutInCell="1" allowOverlap="1" wp14:anchorId="2E6F6B7C" wp14:editId="2E925503">
              <wp:simplePos x="0" y="0"/>
              <wp:positionH relativeFrom="margin">
                <wp:posOffset>-2050636</wp:posOffset>
              </wp:positionH>
              <wp:positionV relativeFrom="paragraph">
                <wp:posOffset>-159137</wp:posOffset>
              </wp:positionV>
              <wp:extent cx="11585448" cy="0"/>
              <wp:effectExtent l="57150" t="38100" r="54610" b="95250"/>
              <wp:wrapNone/>
              <wp:docPr id="667155797" name="Straight Connector 4"/>
              <wp:cNvGraphicFramePr/>
              <a:graphic xmlns:a="http://schemas.openxmlformats.org/drawingml/2006/main">
                <a:graphicData uri="http://schemas.microsoft.com/office/word/2010/wordprocessingShape">
                  <wps:wsp>
                    <wps:cNvCnPr/>
                    <wps:spPr>
                      <a:xfrm>
                        <a:off x="0" y="0"/>
                        <a:ext cx="11585448"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3FC92A" id="Straight Connector 4" o:spid="_x0000_s1026" style="position:absolute;z-index:251661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1.45pt,-12.55pt" to="750.8pt,-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Jq7nAEAAIkDAAAOAAAAZHJzL2Uyb0RvYy54bWysU8tu2zAQvBfIPxC815LcJAgEyzkkaC5B&#10;GyTNBzDU0iLCF5aMJf99lrQtF22RQ5ELxcfM7M7uanU9WcO2gFF71/FmUXMGTvpeu03Hn399/3rF&#10;WUzC9cJ4Bx3fQeTX67MvqzG0sPSDNz0gIxEX2zF0fEgptFUV5QBWxIUP4OhRebQi0RE3VY9iJHVr&#10;qmVdX1ajxz6glxAj3d7uH/m66CsFMv1UKkJipuOUWyorlvUlr9V6JdoNijBoeUhD/EcWVmhHQWep&#10;W5EEe0P9l5TVEn30Ki2kt5VXSksoHshNU//h5mkQAYoXKk4Mc5ni58nKH9sb94BUhjHENoYHzC4m&#10;hTZ/KT82lWLt5mLBlJiky6a5uLo4P6f+yuNjdWIGjOkOvGV503GjXTYiWrG9j4miEfQIocMpdtml&#10;nYEMNu4RFNM9RftW2GUs4MYg2wpqaP/a5AaSVkFmitLGzKT6Y9IBm2lQRmUmLj8mzugS0bs0E612&#10;Hv9FTtMxVbXHH13vvWbbL77flU6UclC/i7PDbOaB+v1c6Kc/aP0OAAD//wMAUEsDBBQABgAIAAAA&#10;IQBrXsk+4AAAAA0BAAAPAAAAZHJzL2Rvd25yZXYueG1sTI9NS8NAEIbvBf/DMoK3drPRhhizKSKo&#10;V5sK4m2bnXxodjZkN23sr+8WBL3Nx8M7z+Sb2fTsgKPrLEkQqwgYUmV1R42E993zMgXmvCKtekso&#10;4QcdbIqrRa4ybY+0xUPpGxZCyGVKQuv9kHHuqhaNcis7IIVdbUejfGjHhutRHUO46XkcRQk3qqNw&#10;oVUDPrVYfZeTkZCkyYeo78r4JKaX+u0z3b1uv05S3lzPjw/APM7+D4aLflCHIjjt7UTasV7C8jaO&#10;7wMbqngtgF2QdSQSYPvfES9y/v+L4gwAAP//AwBQSwECLQAUAAYACAAAACEAtoM4kv4AAADhAQAA&#10;EwAAAAAAAAAAAAAAAAAAAAAAW0NvbnRlbnRfVHlwZXNdLnhtbFBLAQItABQABgAIAAAAIQA4/SH/&#10;1gAAAJQBAAALAAAAAAAAAAAAAAAAAC8BAABfcmVscy8ucmVsc1BLAQItABQABgAIAAAAIQAIiJq7&#10;nAEAAIkDAAAOAAAAAAAAAAAAAAAAAC4CAABkcnMvZTJvRG9jLnhtbFBLAQItABQABgAIAAAAIQBr&#10;Xsk+4AAAAA0BAAAPAAAAAAAAAAAAAAAAAPYDAABkcnMvZG93bnJldi54bWxQSwUGAAAAAAQABADz&#10;AAAAAwUAAAAA&#10;" strokecolor="black [3200]" strokeweight="3pt">
              <v:shadow on="t" color="black" opacity="22937f" origin=",.5" offset="0,.63889mm"/>
              <w10:wrap anchorx="margin"/>
            </v:line>
          </w:pict>
        </mc:Fallback>
      </mc:AlternateContent>
    </w:r>
    <w:r w:rsidR="00DB7587" w:rsidRPr="00DB7587">
      <w:rPr>
        <w:rFonts w:ascii="High Tower Text" w:hAnsi="High Tower Text"/>
        <w:b/>
        <w:bCs/>
        <w:sz w:val="16"/>
        <w:szCs w:val="16"/>
        <w:lang w:val="pt-PT"/>
      </w:rPr>
      <w:t>Confidencial</w:t>
    </w:r>
    <w:r w:rsidR="00DB7587">
      <w:rPr>
        <w:rFonts w:ascii="High Tower Text" w:hAnsi="High Tower Text"/>
        <w:sz w:val="16"/>
        <w:szCs w:val="16"/>
        <w:lang w:val="pt-PT"/>
      </w:rPr>
      <w:t xml:space="preserve">: </w:t>
    </w:r>
    <w:r w:rsidR="00DB7587" w:rsidRPr="00DB7587">
      <w:rPr>
        <w:rFonts w:ascii="High Tower Text" w:hAnsi="High Tower Text"/>
        <w:sz w:val="16"/>
        <w:szCs w:val="16"/>
        <w:lang w:val="pt-PT"/>
      </w:rPr>
      <w:t xml:space="preserve">Este documento, assim como o </w:t>
    </w:r>
    <w:r w:rsidR="00DB7587" w:rsidRPr="00694A61">
      <w:rPr>
        <w:rFonts w:ascii="High Tower Text" w:hAnsi="High Tower Text"/>
        <w:sz w:val="16"/>
        <w:szCs w:val="16"/>
        <w:lang w:val="pt-PT"/>
      </w:rPr>
      <w:t>seu</w:t>
    </w:r>
    <w:r w:rsidR="00DB7587" w:rsidRPr="00DB7587">
      <w:rPr>
        <w:rFonts w:ascii="High Tower Text" w:hAnsi="High Tower Text"/>
        <w:sz w:val="16"/>
        <w:szCs w:val="16"/>
        <w:lang w:val="pt-PT"/>
      </w:rPr>
      <w:t xml:space="preserve"> conteúdo, deve ser tratado como propriedade confidencial da JM-Tecnologias, E.I, não podendo ser divulgado a terceiros ou reproduzido de forma parcial ou integral sem previa autorização e aprovação da JM-Tecnologias, E.I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C83BC" w14:textId="77777777" w:rsidR="004F00F2" w:rsidRDefault="004F00F2" w:rsidP="008C3D20">
      <w:pPr>
        <w:spacing w:after="0" w:line="240" w:lineRule="auto"/>
      </w:pPr>
      <w:r>
        <w:separator/>
      </w:r>
    </w:p>
  </w:footnote>
  <w:footnote w:type="continuationSeparator" w:id="0">
    <w:p w14:paraId="6DEE25BF" w14:textId="77777777" w:rsidR="004F00F2" w:rsidRDefault="004F00F2" w:rsidP="008C3D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11D89" w14:textId="77777777" w:rsidR="008C3D20" w:rsidRPr="00694A61" w:rsidRDefault="008C3D20" w:rsidP="008C3D20">
    <w:pPr>
      <w:pStyle w:val="Header"/>
      <w:spacing w:line="360" w:lineRule="auto"/>
      <w:jc w:val="right"/>
      <w:rPr>
        <w:rFonts w:ascii="High Tower Text" w:hAnsi="High Tower Text" w:cs="Times New Roman"/>
        <w:b/>
        <w:bCs/>
        <w:sz w:val="24"/>
        <w:szCs w:val="24"/>
        <w:lang w:val="pt-PT"/>
      </w:rPr>
    </w:pPr>
    <w:r w:rsidRPr="00694A61">
      <w:rPr>
        <w:rFonts w:ascii="High Tower Text" w:hAnsi="High Tower Text" w:cs="Times New Roman"/>
        <w:b/>
        <w:bCs/>
        <w:noProof/>
        <w:sz w:val="24"/>
        <w:szCs w:val="24"/>
        <w:lang w:val="pt-PT"/>
      </w:rPr>
      <w:drawing>
        <wp:anchor distT="0" distB="0" distL="114300" distR="114300" simplePos="0" relativeHeight="251652608" behindDoc="0" locked="0" layoutInCell="1" allowOverlap="1" wp14:anchorId="7F7278C8" wp14:editId="656B65E9">
          <wp:simplePos x="0" y="0"/>
          <wp:positionH relativeFrom="column">
            <wp:posOffset>-1352550</wp:posOffset>
          </wp:positionH>
          <wp:positionV relativeFrom="paragraph">
            <wp:posOffset>-733425</wp:posOffset>
          </wp:positionV>
          <wp:extent cx="2581275" cy="1971808"/>
          <wp:effectExtent l="0" t="0" r="0" b="0"/>
          <wp:wrapNone/>
          <wp:docPr id="1723292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04936" name="Picture 1188504936"/>
                  <pic:cNvPicPr/>
                </pic:nvPicPr>
                <pic:blipFill>
                  <a:blip r:embed="rId1"/>
                  <a:stretch>
                    <a:fillRect/>
                  </a:stretch>
                </pic:blipFill>
                <pic:spPr>
                  <a:xfrm>
                    <a:off x="0" y="0"/>
                    <a:ext cx="2586034" cy="1975443"/>
                  </a:xfrm>
                  <a:prstGeom prst="rect">
                    <a:avLst/>
                  </a:prstGeom>
                </pic:spPr>
              </pic:pic>
            </a:graphicData>
          </a:graphic>
          <wp14:sizeRelH relativeFrom="margin">
            <wp14:pctWidth>0</wp14:pctWidth>
          </wp14:sizeRelH>
          <wp14:sizeRelV relativeFrom="margin">
            <wp14:pctHeight>0</wp14:pctHeight>
          </wp14:sizeRelV>
        </wp:anchor>
      </w:drawing>
    </w:r>
    <w:r w:rsidRPr="00694A61">
      <w:rPr>
        <w:rFonts w:ascii="High Tower Text" w:hAnsi="High Tower Text" w:cs="Times New Roman"/>
        <w:b/>
        <w:bCs/>
        <w:sz w:val="24"/>
        <w:szCs w:val="24"/>
        <w:lang w:val="pt-PT"/>
      </w:rPr>
      <w:t>Documento De Design De Banco De Dados</w:t>
    </w:r>
  </w:p>
  <w:p w14:paraId="04C6F913" w14:textId="489629DC" w:rsidR="008C3D20" w:rsidRPr="00694A61" w:rsidRDefault="008C3D20" w:rsidP="008C3D20">
    <w:pPr>
      <w:pStyle w:val="Header"/>
      <w:spacing w:line="360" w:lineRule="auto"/>
      <w:jc w:val="right"/>
      <w:rPr>
        <w:rFonts w:ascii="High Tower Text" w:hAnsi="High Tower Text" w:cs="Times New Roman"/>
        <w:b/>
        <w:bCs/>
        <w:sz w:val="24"/>
        <w:szCs w:val="24"/>
        <w:lang w:val="pt-PT"/>
      </w:rPr>
    </w:pPr>
    <w:r w:rsidRPr="00694A61">
      <w:rPr>
        <w:rFonts w:ascii="High Tower Text" w:hAnsi="High Tower Text" w:cs="Times New Roman"/>
        <w:b/>
        <w:bCs/>
        <w:sz w:val="24"/>
        <w:szCs w:val="24"/>
        <w:lang w:val="pt-PT"/>
      </w:rPr>
      <w:t>JM-InvSM</w:t>
    </w:r>
  </w:p>
  <w:p w14:paraId="2AB1C242" w14:textId="43D0C9F1" w:rsidR="008C3D20" w:rsidRPr="00694A61" w:rsidRDefault="00D80E40" w:rsidP="00B41E65">
    <w:pPr>
      <w:pStyle w:val="Header"/>
      <w:spacing w:line="360" w:lineRule="auto"/>
      <w:jc w:val="right"/>
      <w:rPr>
        <w:rFonts w:ascii="High Tower Text" w:hAnsi="High Tower Text"/>
        <w:b/>
        <w:bCs/>
        <w:sz w:val="20"/>
        <w:szCs w:val="20"/>
        <w:lang w:val="pt-PT"/>
      </w:rPr>
    </w:pPr>
    <w:r>
      <w:rPr>
        <w:rFonts w:ascii="High Tower Text" w:hAnsi="High Tower Text" w:cs="Times New Roman"/>
        <w:b/>
        <w:bCs/>
        <w:noProof/>
        <w:sz w:val="24"/>
        <w:szCs w:val="24"/>
        <w:lang w:val="pt-PT"/>
      </w:rPr>
      <mc:AlternateContent>
        <mc:Choice Requires="wps">
          <w:drawing>
            <wp:anchor distT="0" distB="0" distL="114300" distR="114300" simplePos="0" relativeHeight="251671040" behindDoc="0" locked="0" layoutInCell="1" allowOverlap="1" wp14:anchorId="6D2E18EA" wp14:editId="7937DF5A">
              <wp:simplePos x="0" y="0"/>
              <wp:positionH relativeFrom="margin">
                <wp:posOffset>-1176655</wp:posOffset>
              </wp:positionH>
              <wp:positionV relativeFrom="paragraph">
                <wp:posOffset>396544</wp:posOffset>
              </wp:positionV>
              <wp:extent cx="10533988" cy="0"/>
              <wp:effectExtent l="57150" t="38100" r="58420" b="95250"/>
              <wp:wrapNone/>
              <wp:docPr id="1453323962" name="Straight Connector 4"/>
              <wp:cNvGraphicFramePr/>
              <a:graphic xmlns:a="http://schemas.openxmlformats.org/drawingml/2006/main">
                <a:graphicData uri="http://schemas.microsoft.com/office/word/2010/wordprocessingShape">
                  <wps:wsp>
                    <wps:cNvCnPr/>
                    <wps:spPr>
                      <a:xfrm flipV="1">
                        <a:off x="0" y="0"/>
                        <a:ext cx="10533988"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B2A41C" id="Straight Connector 4" o:spid="_x0000_s1026" style="position:absolute;flip:y;z-index:251671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2.65pt,31.2pt" to="736.8pt,3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nu/owEAAJMDAAAOAAAAZHJzL2Uyb0RvYy54bWysU01PGzEQvVfiP1i+k90kKqKrbDiA4FIV&#10;1BbuxjvOWvhLtpvd/PuOJ8mCAHFAXCx/vPdm3sx4dTFaw7YQk/au5fNZzRk46TvtNi2//3t9es5Z&#10;ysJ1wngHLd9B4hfrk2+rITSw8L03HUSGIi41Q2h5n3NoqirJHqxIMx/A4aPy0YqMx7ipuigGVLem&#10;WtT1WTX42IXoJaSEt1f7R74mfaVA5lulEmRmWo65ZVojrY9lrdYr0WyiCL2WhzTEJ7KwQjsMOkld&#10;iSzYv6jfSFkto09e5Zn0tvJKaQnkAd3M61du/vQiAHnB4qQwlSl9naz8tb10dxHLMITUpHAXi4tR&#10;RcuU0eEBe0q+MFM2Utl2U9lgzEzi5bz+vlz+OMdOy+NjtdcoWiGmfAPesrJpudGuWBKN2P5MGeMi&#10;9AjBw3MWtMs7AwVs3G9QTHcYbUlsGhC4NJFtBba2e5qXVqIWIQtFaWMmUv0x6YAtNKChmYiLj4kT&#10;miJ6lyei1c7H98h5PKaq9vij673XYvvRdzvqCZUDO0/ODlNaRuvlmejPf2n9HwAA//8DAFBLAwQU&#10;AAYACAAAACEAsiZFrt8AAAALAQAADwAAAGRycy9kb3ducmV2LnhtbEyPQU7DMBBF90jcwRokdq3d&#10;JIQ2xKmiAhKrAoUDuPGQWI3HUey24fa4YgHLmXn68365nmzPTjh640jCYi6AITVOG2olfH48z5bA&#10;fFCkVe8IJXyjh3V1fVWqQrszveNpF1oWQ8gXSkIXwlBw7psOrfJzNyDF25cbrQpxHFuuR3WO4bbn&#10;iRA5t8pQ/NCpATcdNofd0UrY1KtEvDytXtNH40yT5aLevh2kvL2Z6gdgAafwB8NFP6pDFZ327kja&#10;s17CbLG8SyMrIU8yYBciu09zYPvfDa9K/r9D9QMAAP//AwBQSwECLQAUAAYACAAAACEAtoM4kv4A&#10;AADhAQAAEwAAAAAAAAAAAAAAAAAAAAAAW0NvbnRlbnRfVHlwZXNdLnhtbFBLAQItABQABgAIAAAA&#10;IQA4/SH/1gAAAJQBAAALAAAAAAAAAAAAAAAAAC8BAABfcmVscy8ucmVsc1BLAQItABQABgAIAAAA&#10;IQDhEnu/owEAAJMDAAAOAAAAAAAAAAAAAAAAAC4CAABkcnMvZTJvRG9jLnhtbFBLAQItABQABgAI&#10;AAAAIQCyJkWu3wAAAAsBAAAPAAAAAAAAAAAAAAAAAP0DAABkcnMvZG93bnJldi54bWxQSwUGAAAA&#10;AAQABADzAAAACQUAAAAA&#10;" strokecolor="black [3200]" strokeweight="3pt">
              <v:shadow on="t" color="black" opacity="22937f" origin=",.5" offset="0,.63889mm"/>
              <w10:wrap anchorx="margin"/>
            </v:line>
          </w:pict>
        </mc:Fallback>
      </mc:AlternateContent>
    </w:r>
    <w:r w:rsidR="008C3D20" w:rsidRPr="00694A61">
      <w:rPr>
        <w:rFonts w:ascii="High Tower Text" w:hAnsi="High Tower Text" w:cs="Times New Roman"/>
        <w:b/>
        <w:bCs/>
        <w:sz w:val="24"/>
        <w:szCs w:val="24"/>
        <w:lang w:val="pt-PT"/>
      </w:rPr>
      <w:t>Versão 1.0</w:t>
    </w:r>
    <w:r w:rsidR="00B41E65" w:rsidRPr="00694A61">
      <w:rPr>
        <w:rFonts w:ascii="High Tower Text" w:hAnsi="High Tower Text"/>
        <w:b/>
        <w:bCs/>
        <w:sz w:val="20"/>
        <w:szCs w:val="20"/>
        <w:lang w:val="pt-PT"/>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CD5E79"/>
    <w:multiLevelType w:val="multilevel"/>
    <w:tmpl w:val="72AE0DB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54ECB"/>
    <w:multiLevelType w:val="hybridMultilevel"/>
    <w:tmpl w:val="02E21032"/>
    <w:lvl w:ilvl="0" w:tplc="04090001">
      <w:start w:val="1"/>
      <w:numFmt w:val="bullet"/>
      <w:lvlText w:val=""/>
      <w:lvlJc w:val="left"/>
      <w:pPr>
        <w:ind w:left="1509" w:hanging="360"/>
      </w:pPr>
      <w:rPr>
        <w:rFonts w:ascii="Symbol" w:hAnsi="Symbol" w:hint="default"/>
      </w:rPr>
    </w:lvl>
    <w:lvl w:ilvl="1" w:tplc="04090003" w:tentative="1">
      <w:start w:val="1"/>
      <w:numFmt w:val="bullet"/>
      <w:lvlText w:val="o"/>
      <w:lvlJc w:val="left"/>
      <w:pPr>
        <w:ind w:left="2229" w:hanging="360"/>
      </w:pPr>
      <w:rPr>
        <w:rFonts w:ascii="Courier New" w:hAnsi="Courier New" w:cs="Courier New" w:hint="default"/>
      </w:rPr>
    </w:lvl>
    <w:lvl w:ilvl="2" w:tplc="04090005" w:tentative="1">
      <w:start w:val="1"/>
      <w:numFmt w:val="bullet"/>
      <w:lvlText w:val=""/>
      <w:lvlJc w:val="left"/>
      <w:pPr>
        <w:ind w:left="2949" w:hanging="360"/>
      </w:pPr>
      <w:rPr>
        <w:rFonts w:ascii="Wingdings" w:hAnsi="Wingdings" w:hint="default"/>
      </w:rPr>
    </w:lvl>
    <w:lvl w:ilvl="3" w:tplc="04090001" w:tentative="1">
      <w:start w:val="1"/>
      <w:numFmt w:val="bullet"/>
      <w:lvlText w:val=""/>
      <w:lvlJc w:val="left"/>
      <w:pPr>
        <w:ind w:left="3669" w:hanging="360"/>
      </w:pPr>
      <w:rPr>
        <w:rFonts w:ascii="Symbol" w:hAnsi="Symbol" w:hint="default"/>
      </w:rPr>
    </w:lvl>
    <w:lvl w:ilvl="4" w:tplc="04090003" w:tentative="1">
      <w:start w:val="1"/>
      <w:numFmt w:val="bullet"/>
      <w:lvlText w:val="o"/>
      <w:lvlJc w:val="left"/>
      <w:pPr>
        <w:ind w:left="4389" w:hanging="360"/>
      </w:pPr>
      <w:rPr>
        <w:rFonts w:ascii="Courier New" w:hAnsi="Courier New" w:cs="Courier New" w:hint="default"/>
      </w:rPr>
    </w:lvl>
    <w:lvl w:ilvl="5" w:tplc="04090005" w:tentative="1">
      <w:start w:val="1"/>
      <w:numFmt w:val="bullet"/>
      <w:lvlText w:val=""/>
      <w:lvlJc w:val="left"/>
      <w:pPr>
        <w:ind w:left="5109" w:hanging="360"/>
      </w:pPr>
      <w:rPr>
        <w:rFonts w:ascii="Wingdings" w:hAnsi="Wingdings" w:hint="default"/>
      </w:rPr>
    </w:lvl>
    <w:lvl w:ilvl="6" w:tplc="04090001" w:tentative="1">
      <w:start w:val="1"/>
      <w:numFmt w:val="bullet"/>
      <w:lvlText w:val=""/>
      <w:lvlJc w:val="left"/>
      <w:pPr>
        <w:ind w:left="5829" w:hanging="360"/>
      </w:pPr>
      <w:rPr>
        <w:rFonts w:ascii="Symbol" w:hAnsi="Symbol" w:hint="default"/>
      </w:rPr>
    </w:lvl>
    <w:lvl w:ilvl="7" w:tplc="04090003" w:tentative="1">
      <w:start w:val="1"/>
      <w:numFmt w:val="bullet"/>
      <w:lvlText w:val="o"/>
      <w:lvlJc w:val="left"/>
      <w:pPr>
        <w:ind w:left="6549" w:hanging="360"/>
      </w:pPr>
      <w:rPr>
        <w:rFonts w:ascii="Courier New" w:hAnsi="Courier New" w:cs="Courier New" w:hint="default"/>
      </w:rPr>
    </w:lvl>
    <w:lvl w:ilvl="8" w:tplc="04090005" w:tentative="1">
      <w:start w:val="1"/>
      <w:numFmt w:val="bullet"/>
      <w:lvlText w:val=""/>
      <w:lvlJc w:val="left"/>
      <w:pPr>
        <w:ind w:left="7269" w:hanging="360"/>
      </w:pPr>
      <w:rPr>
        <w:rFonts w:ascii="Wingdings" w:hAnsi="Wingdings" w:hint="default"/>
      </w:rPr>
    </w:lvl>
  </w:abstractNum>
  <w:abstractNum w:abstractNumId="11" w15:restartNumberingAfterBreak="0">
    <w:nsid w:val="0AAA4AB1"/>
    <w:multiLevelType w:val="multilevel"/>
    <w:tmpl w:val="0EE253C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11CB407D"/>
    <w:multiLevelType w:val="hybridMultilevel"/>
    <w:tmpl w:val="2F6EEFDC"/>
    <w:lvl w:ilvl="0" w:tplc="027EE768">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3EC78A5"/>
    <w:multiLevelType w:val="hybridMultilevel"/>
    <w:tmpl w:val="AE9E95D6"/>
    <w:lvl w:ilvl="0" w:tplc="0409000B">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D76993"/>
    <w:multiLevelType w:val="hybridMultilevel"/>
    <w:tmpl w:val="17A8EA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9877E5"/>
    <w:multiLevelType w:val="multilevel"/>
    <w:tmpl w:val="D8B65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914C8C"/>
    <w:multiLevelType w:val="hybridMultilevel"/>
    <w:tmpl w:val="B61C04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6F0C70"/>
    <w:multiLevelType w:val="hybridMultilevel"/>
    <w:tmpl w:val="5E5420EA"/>
    <w:lvl w:ilvl="0" w:tplc="50A409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7F573A3"/>
    <w:multiLevelType w:val="hybridMultilevel"/>
    <w:tmpl w:val="F59C139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625CC4"/>
    <w:multiLevelType w:val="hybridMultilevel"/>
    <w:tmpl w:val="2390AE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F3253D"/>
    <w:multiLevelType w:val="multilevel"/>
    <w:tmpl w:val="A8AE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ED5E3F"/>
    <w:multiLevelType w:val="hybridMultilevel"/>
    <w:tmpl w:val="CEF896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241F8A"/>
    <w:multiLevelType w:val="hybridMultilevel"/>
    <w:tmpl w:val="6FC8DB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0F3A6B"/>
    <w:multiLevelType w:val="hybridMultilevel"/>
    <w:tmpl w:val="B43CE8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528037A"/>
    <w:multiLevelType w:val="hybridMultilevel"/>
    <w:tmpl w:val="1BF034A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283410"/>
    <w:multiLevelType w:val="hybridMultilevel"/>
    <w:tmpl w:val="EB92D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7B2437"/>
    <w:multiLevelType w:val="multilevel"/>
    <w:tmpl w:val="1216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9C4127"/>
    <w:multiLevelType w:val="multilevel"/>
    <w:tmpl w:val="7F6273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1253847">
    <w:abstractNumId w:val="8"/>
  </w:num>
  <w:num w:numId="2" w16cid:durableId="365564602">
    <w:abstractNumId w:val="6"/>
  </w:num>
  <w:num w:numId="3" w16cid:durableId="334462033">
    <w:abstractNumId w:val="5"/>
  </w:num>
  <w:num w:numId="4" w16cid:durableId="2133471250">
    <w:abstractNumId w:val="4"/>
  </w:num>
  <w:num w:numId="5" w16cid:durableId="2068992841">
    <w:abstractNumId w:val="7"/>
  </w:num>
  <w:num w:numId="6" w16cid:durableId="408617359">
    <w:abstractNumId w:val="3"/>
  </w:num>
  <w:num w:numId="7" w16cid:durableId="1240754859">
    <w:abstractNumId w:val="2"/>
  </w:num>
  <w:num w:numId="8" w16cid:durableId="413745484">
    <w:abstractNumId w:val="1"/>
  </w:num>
  <w:num w:numId="9" w16cid:durableId="2095589959">
    <w:abstractNumId w:val="0"/>
  </w:num>
  <w:num w:numId="10" w16cid:durableId="289212076">
    <w:abstractNumId w:val="13"/>
  </w:num>
  <w:num w:numId="11" w16cid:durableId="573667409">
    <w:abstractNumId w:val="20"/>
  </w:num>
  <w:num w:numId="12" w16cid:durableId="472991435">
    <w:abstractNumId w:val="27"/>
  </w:num>
  <w:num w:numId="13" w16cid:durableId="361132016">
    <w:abstractNumId w:val="15"/>
  </w:num>
  <w:num w:numId="14" w16cid:durableId="180777291">
    <w:abstractNumId w:val="9"/>
  </w:num>
  <w:num w:numId="15" w16cid:durableId="732243634">
    <w:abstractNumId w:val="11"/>
  </w:num>
  <w:num w:numId="16" w16cid:durableId="515000869">
    <w:abstractNumId w:val="26"/>
  </w:num>
  <w:num w:numId="17" w16cid:durableId="177817166">
    <w:abstractNumId w:val="21"/>
  </w:num>
  <w:num w:numId="18" w16cid:durableId="1388844057">
    <w:abstractNumId w:val="16"/>
  </w:num>
  <w:num w:numId="19" w16cid:durableId="1748265709">
    <w:abstractNumId w:val="19"/>
  </w:num>
  <w:num w:numId="20" w16cid:durableId="698818101">
    <w:abstractNumId w:val="12"/>
  </w:num>
  <w:num w:numId="21" w16cid:durableId="219243844">
    <w:abstractNumId w:val="17"/>
  </w:num>
  <w:num w:numId="22" w16cid:durableId="714937502">
    <w:abstractNumId w:val="14"/>
  </w:num>
  <w:num w:numId="23" w16cid:durableId="393234105">
    <w:abstractNumId w:val="24"/>
  </w:num>
  <w:num w:numId="24" w16cid:durableId="9113676">
    <w:abstractNumId w:val="25"/>
  </w:num>
  <w:num w:numId="25" w16cid:durableId="634607473">
    <w:abstractNumId w:val="22"/>
  </w:num>
  <w:num w:numId="26" w16cid:durableId="1009021792">
    <w:abstractNumId w:val="18"/>
  </w:num>
  <w:num w:numId="27" w16cid:durableId="1213154478">
    <w:abstractNumId w:val="10"/>
  </w:num>
  <w:num w:numId="28" w16cid:durableId="148211817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10D8"/>
    <w:rsid w:val="00034616"/>
    <w:rsid w:val="00035D66"/>
    <w:rsid w:val="00036AA7"/>
    <w:rsid w:val="0006063C"/>
    <w:rsid w:val="0007189F"/>
    <w:rsid w:val="00081B7A"/>
    <w:rsid w:val="000857A6"/>
    <w:rsid w:val="00090232"/>
    <w:rsid w:val="000B0989"/>
    <w:rsid w:val="000B4055"/>
    <w:rsid w:val="000F435E"/>
    <w:rsid w:val="0015074B"/>
    <w:rsid w:val="001E24EF"/>
    <w:rsid w:val="001F7E76"/>
    <w:rsid w:val="0022358C"/>
    <w:rsid w:val="00253321"/>
    <w:rsid w:val="00254455"/>
    <w:rsid w:val="002917C2"/>
    <w:rsid w:val="0029639D"/>
    <w:rsid w:val="002A25F1"/>
    <w:rsid w:val="00300652"/>
    <w:rsid w:val="00326F90"/>
    <w:rsid w:val="003778B5"/>
    <w:rsid w:val="0039264D"/>
    <w:rsid w:val="003C0684"/>
    <w:rsid w:val="003C39F6"/>
    <w:rsid w:val="00445F04"/>
    <w:rsid w:val="004522EA"/>
    <w:rsid w:val="00485131"/>
    <w:rsid w:val="004932DF"/>
    <w:rsid w:val="00493B94"/>
    <w:rsid w:val="004D203C"/>
    <w:rsid w:val="004E0431"/>
    <w:rsid w:val="004E25B9"/>
    <w:rsid w:val="004E28BD"/>
    <w:rsid w:val="004E5D6F"/>
    <w:rsid w:val="004F00F2"/>
    <w:rsid w:val="00530279"/>
    <w:rsid w:val="00585A47"/>
    <w:rsid w:val="005A01C9"/>
    <w:rsid w:val="005E42F3"/>
    <w:rsid w:val="00610C30"/>
    <w:rsid w:val="006151E3"/>
    <w:rsid w:val="006201A3"/>
    <w:rsid w:val="006432AE"/>
    <w:rsid w:val="0067650D"/>
    <w:rsid w:val="00694A61"/>
    <w:rsid w:val="00696CCE"/>
    <w:rsid w:val="006C7211"/>
    <w:rsid w:val="006D178D"/>
    <w:rsid w:val="006F16F3"/>
    <w:rsid w:val="006F7B86"/>
    <w:rsid w:val="0077141E"/>
    <w:rsid w:val="007B4D77"/>
    <w:rsid w:val="007F59BC"/>
    <w:rsid w:val="008257CA"/>
    <w:rsid w:val="0088633B"/>
    <w:rsid w:val="008A61BD"/>
    <w:rsid w:val="008C3D20"/>
    <w:rsid w:val="009B75AF"/>
    <w:rsid w:val="009C5185"/>
    <w:rsid w:val="009E5D75"/>
    <w:rsid w:val="00A14A11"/>
    <w:rsid w:val="00A22D0C"/>
    <w:rsid w:val="00A90A5A"/>
    <w:rsid w:val="00AA1D8D"/>
    <w:rsid w:val="00AB721A"/>
    <w:rsid w:val="00B12652"/>
    <w:rsid w:val="00B41E65"/>
    <w:rsid w:val="00B428BC"/>
    <w:rsid w:val="00B47730"/>
    <w:rsid w:val="00BB16E7"/>
    <w:rsid w:val="00BC2E31"/>
    <w:rsid w:val="00C22831"/>
    <w:rsid w:val="00C3719F"/>
    <w:rsid w:val="00C43CB4"/>
    <w:rsid w:val="00CB0664"/>
    <w:rsid w:val="00CC2B84"/>
    <w:rsid w:val="00CF7F4F"/>
    <w:rsid w:val="00D80E40"/>
    <w:rsid w:val="00D86227"/>
    <w:rsid w:val="00D877D9"/>
    <w:rsid w:val="00DB4684"/>
    <w:rsid w:val="00DB7587"/>
    <w:rsid w:val="00DC71E6"/>
    <w:rsid w:val="00DF3A82"/>
    <w:rsid w:val="00E155A5"/>
    <w:rsid w:val="00E5778F"/>
    <w:rsid w:val="00E777C6"/>
    <w:rsid w:val="00E972C8"/>
    <w:rsid w:val="00EB490C"/>
    <w:rsid w:val="00F40559"/>
    <w:rsid w:val="00F60B72"/>
    <w:rsid w:val="00F72025"/>
    <w:rsid w:val="00FC693F"/>
    <w:rsid w:val="00FD1D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E29C17"/>
  <w14:defaultImageDpi w14:val="300"/>
  <w15:docId w15:val="{CED59D93-C068-4FEB-89C1-355F48B69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stTable7Colorful">
    <w:name w:val="List Table 7 Colorful"/>
    <w:basedOn w:val="TableNormal"/>
    <w:uiPriority w:val="52"/>
    <w:rsid w:val="00DF3A8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DF3A8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DF3A8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1">
    <w:name w:val="toc 1"/>
    <w:basedOn w:val="Normal"/>
    <w:next w:val="Normal"/>
    <w:autoRedefine/>
    <w:uiPriority w:val="39"/>
    <w:unhideWhenUsed/>
    <w:rsid w:val="00E155A5"/>
    <w:pPr>
      <w:spacing w:after="100"/>
    </w:pPr>
  </w:style>
  <w:style w:type="paragraph" w:styleId="TOC2">
    <w:name w:val="toc 2"/>
    <w:basedOn w:val="Normal"/>
    <w:next w:val="Normal"/>
    <w:autoRedefine/>
    <w:uiPriority w:val="39"/>
    <w:unhideWhenUsed/>
    <w:rsid w:val="00E155A5"/>
    <w:pPr>
      <w:spacing w:after="100"/>
      <w:ind w:left="220"/>
    </w:pPr>
  </w:style>
  <w:style w:type="character" w:styleId="Hyperlink">
    <w:name w:val="Hyperlink"/>
    <w:basedOn w:val="DefaultParagraphFont"/>
    <w:uiPriority w:val="99"/>
    <w:unhideWhenUsed/>
    <w:rsid w:val="00E155A5"/>
    <w:rPr>
      <w:color w:val="0000FF" w:themeColor="hyperlink"/>
      <w:u w:val="single"/>
    </w:rPr>
  </w:style>
  <w:style w:type="character" w:styleId="UnresolvedMention">
    <w:name w:val="Unresolved Mention"/>
    <w:basedOn w:val="DefaultParagraphFont"/>
    <w:uiPriority w:val="99"/>
    <w:semiHidden/>
    <w:unhideWhenUsed/>
    <w:rsid w:val="00035D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1294">
      <w:bodyDiv w:val="1"/>
      <w:marLeft w:val="0"/>
      <w:marRight w:val="0"/>
      <w:marTop w:val="0"/>
      <w:marBottom w:val="0"/>
      <w:divBdr>
        <w:top w:val="none" w:sz="0" w:space="0" w:color="auto"/>
        <w:left w:val="none" w:sz="0" w:space="0" w:color="auto"/>
        <w:bottom w:val="none" w:sz="0" w:space="0" w:color="auto"/>
        <w:right w:val="none" w:sz="0" w:space="0" w:color="auto"/>
      </w:divBdr>
    </w:div>
    <w:div w:id="401410597">
      <w:bodyDiv w:val="1"/>
      <w:marLeft w:val="0"/>
      <w:marRight w:val="0"/>
      <w:marTop w:val="0"/>
      <w:marBottom w:val="0"/>
      <w:divBdr>
        <w:top w:val="none" w:sz="0" w:space="0" w:color="auto"/>
        <w:left w:val="none" w:sz="0" w:space="0" w:color="auto"/>
        <w:bottom w:val="none" w:sz="0" w:space="0" w:color="auto"/>
        <w:right w:val="none" w:sz="0" w:space="0" w:color="auto"/>
      </w:divBdr>
    </w:div>
    <w:div w:id="860705885">
      <w:bodyDiv w:val="1"/>
      <w:marLeft w:val="0"/>
      <w:marRight w:val="0"/>
      <w:marTop w:val="0"/>
      <w:marBottom w:val="0"/>
      <w:divBdr>
        <w:top w:val="none" w:sz="0" w:space="0" w:color="auto"/>
        <w:left w:val="none" w:sz="0" w:space="0" w:color="auto"/>
        <w:bottom w:val="none" w:sz="0" w:space="0" w:color="auto"/>
        <w:right w:val="none" w:sz="0" w:space="0" w:color="auto"/>
      </w:divBdr>
    </w:div>
    <w:div w:id="976295531">
      <w:bodyDiv w:val="1"/>
      <w:marLeft w:val="0"/>
      <w:marRight w:val="0"/>
      <w:marTop w:val="0"/>
      <w:marBottom w:val="0"/>
      <w:divBdr>
        <w:top w:val="none" w:sz="0" w:space="0" w:color="auto"/>
        <w:left w:val="none" w:sz="0" w:space="0" w:color="auto"/>
        <w:bottom w:val="none" w:sz="0" w:space="0" w:color="auto"/>
        <w:right w:val="none" w:sz="0" w:space="0" w:color="auto"/>
      </w:divBdr>
    </w:div>
    <w:div w:id="1856648793">
      <w:bodyDiv w:val="1"/>
      <w:marLeft w:val="0"/>
      <w:marRight w:val="0"/>
      <w:marTop w:val="0"/>
      <w:marBottom w:val="0"/>
      <w:divBdr>
        <w:top w:val="none" w:sz="0" w:space="0" w:color="auto"/>
        <w:left w:val="none" w:sz="0" w:space="0" w:color="auto"/>
        <w:bottom w:val="none" w:sz="0" w:space="0" w:color="auto"/>
        <w:right w:val="none" w:sz="0" w:space="0" w:color="auto"/>
      </w:divBdr>
    </w:div>
    <w:div w:id="18772375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amilcar.mula@jm-tecnologias.co.mz"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milcar.mula@jm-tecnologias.co.mz"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milcar.mula@jm-tecnologias.co.mz"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milcar.mula@jm-tecnologias.co.mz"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822</TotalTime>
  <Pages>15</Pages>
  <Words>1752</Words>
  <Characters>9989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Amilcar Mula</cp:lastModifiedBy>
  <cp:revision>24</cp:revision>
  <cp:lastPrinted>2025-08-11T19:32:00Z</cp:lastPrinted>
  <dcterms:created xsi:type="dcterms:W3CDTF">2025-08-10T10:36:00Z</dcterms:created>
  <dcterms:modified xsi:type="dcterms:W3CDTF">2025-08-12T18:26:00Z</dcterms:modified>
  <cp:category/>
</cp:coreProperties>
</file>