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870235" w14:paraId="55717F3A" w14:textId="77777777" w:rsidTr="00870235">
        <w:tc>
          <w:tcPr>
            <w:tcW w:w="6658" w:type="dxa"/>
          </w:tcPr>
          <w:p w14:paraId="3EF632DE" w14:textId="77777777" w:rsidR="00870235" w:rsidRDefault="00870235"/>
        </w:tc>
        <w:tc>
          <w:tcPr>
            <w:tcW w:w="2358" w:type="dxa"/>
          </w:tcPr>
          <w:p w14:paraId="060A5527" w14:textId="45A5AE4C" w:rsidR="00870235" w:rsidRDefault="00870235">
            <w:r>
              <w:t>Total mass collected (g)</w:t>
            </w:r>
          </w:p>
        </w:tc>
      </w:tr>
      <w:tr w:rsidR="00870235" w14:paraId="1831F530" w14:textId="77777777" w:rsidTr="00870235">
        <w:tc>
          <w:tcPr>
            <w:tcW w:w="6658" w:type="dxa"/>
          </w:tcPr>
          <w:p w14:paraId="7E2AA789" w14:textId="7FA2E3B9" w:rsidR="00870235" w:rsidRDefault="00870235">
            <w:r>
              <w:t>Default drag model</w:t>
            </w:r>
          </w:p>
        </w:tc>
        <w:tc>
          <w:tcPr>
            <w:tcW w:w="2358" w:type="dxa"/>
          </w:tcPr>
          <w:p w14:paraId="456A404F" w14:textId="70CE27CA" w:rsidR="00870235" w:rsidRDefault="00870235">
            <w:r>
              <w:t>18.6304</w:t>
            </w:r>
          </w:p>
        </w:tc>
      </w:tr>
      <w:tr w:rsidR="00870235" w14:paraId="594C2ADE" w14:textId="77777777" w:rsidTr="00870235">
        <w:tc>
          <w:tcPr>
            <w:tcW w:w="6658" w:type="dxa"/>
          </w:tcPr>
          <w:p w14:paraId="4F97E7C9" w14:textId="6FB73AAA" w:rsidR="00870235" w:rsidRDefault="00870235">
            <w:r>
              <w:t>Haider and Levenspiel Drag mode</w:t>
            </w:r>
          </w:p>
        </w:tc>
        <w:tc>
          <w:tcPr>
            <w:tcW w:w="2358" w:type="dxa"/>
          </w:tcPr>
          <w:p w14:paraId="11A3F073" w14:textId="66F3FE60" w:rsidR="00870235" w:rsidRDefault="00870235">
            <w:r>
              <w:t>18.8246</w:t>
            </w:r>
          </w:p>
        </w:tc>
      </w:tr>
      <w:tr w:rsidR="00870235" w14:paraId="5ADC2F4C" w14:textId="77777777" w:rsidTr="00870235">
        <w:tc>
          <w:tcPr>
            <w:tcW w:w="6658" w:type="dxa"/>
          </w:tcPr>
          <w:p w14:paraId="5A155E3D" w14:textId="6BC07B36" w:rsidR="00870235" w:rsidRDefault="00D7049F">
            <w:r>
              <w:t>Haider Drag</w:t>
            </w:r>
            <w:r>
              <w:t xml:space="preserve">  + </w:t>
            </w:r>
            <w:r w:rsidR="00870235">
              <w:t>SECOND_ORDER_PARTICLE_TRANSPORT</w:t>
            </w:r>
            <w:bookmarkStart w:id="0" w:name="_GoBack"/>
            <w:bookmarkEnd w:id="0"/>
          </w:p>
        </w:tc>
        <w:tc>
          <w:tcPr>
            <w:tcW w:w="2358" w:type="dxa"/>
          </w:tcPr>
          <w:p w14:paraId="00CD30F7" w14:textId="7F7820D4" w:rsidR="00870235" w:rsidRDefault="00870235">
            <w:r>
              <w:t>18.2238</w:t>
            </w:r>
          </w:p>
        </w:tc>
      </w:tr>
    </w:tbl>
    <w:p w14:paraId="4A1B7C33" w14:textId="3E906E23" w:rsidR="003F6CA6" w:rsidRDefault="00D7049F"/>
    <w:p w14:paraId="24F24A87" w14:textId="52E80A23" w:rsidR="00870235" w:rsidRDefault="00870235">
      <w:r>
        <w:t>Distribution maps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0235" w14:paraId="339E486F" w14:textId="77777777" w:rsidTr="00870235">
        <w:tc>
          <w:tcPr>
            <w:tcW w:w="9016" w:type="dxa"/>
          </w:tcPr>
          <w:p w14:paraId="506592FC" w14:textId="77777777" w:rsidR="00870235" w:rsidRDefault="00870235">
            <w:r>
              <w:t>FDS default drag model</w:t>
            </w:r>
          </w:p>
          <w:p w14:paraId="22BFEBB2" w14:textId="390249BA" w:rsidR="00870235" w:rsidRDefault="00870235">
            <w:r>
              <w:rPr>
                <w:noProof/>
              </w:rPr>
              <w:drawing>
                <wp:inline distT="0" distB="0" distL="0" distR="0" wp14:anchorId="7F477562" wp14:editId="61A19659">
                  <wp:extent cx="5731510" cy="27203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F9906" w14:textId="08438E8A" w:rsidR="00870235" w:rsidRDefault="00870235"/>
        </w:tc>
      </w:tr>
      <w:tr w:rsidR="00870235" w14:paraId="6B6F812A" w14:textId="77777777" w:rsidTr="00870235">
        <w:tc>
          <w:tcPr>
            <w:tcW w:w="9016" w:type="dxa"/>
          </w:tcPr>
          <w:p w14:paraId="20F02D58" w14:textId="77777777" w:rsidR="00870235" w:rsidRDefault="00870235">
            <w:r>
              <w:t>Haider and Levenspiel drag model</w:t>
            </w:r>
          </w:p>
          <w:p w14:paraId="5A4D8837" w14:textId="50C33D6C" w:rsidR="00870235" w:rsidRDefault="00870235">
            <w:r>
              <w:rPr>
                <w:noProof/>
              </w:rPr>
              <w:drawing>
                <wp:inline distT="0" distB="0" distL="0" distR="0" wp14:anchorId="7FC93842" wp14:editId="5BF49349">
                  <wp:extent cx="5731510" cy="2720340"/>
                  <wp:effectExtent l="0" t="0" r="254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35" w14:paraId="3A5F64CA" w14:textId="77777777" w:rsidTr="00870235">
        <w:tc>
          <w:tcPr>
            <w:tcW w:w="9016" w:type="dxa"/>
          </w:tcPr>
          <w:p w14:paraId="4FB4037D" w14:textId="77777777" w:rsidR="00870235" w:rsidRDefault="00870235">
            <w:r>
              <w:t>SECOND_ORDER_PARTICLE_TRANSPORT and Haider and Levenspiel drag model</w:t>
            </w:r>
          </w:p>
          <w:p w14:paraId="2FBB2AA2" w14:textId="108C25AF" w:rsidR="00870235" w:rsidRDefault="00870235">
            <w:r>
              <w:rPr>
                <w:noProof/>
              </w:rPr>
              <w:lastRenderedPageBreak/>
              <w:drawing>
                <wp:inline distT="0" distB="0" distL="0" distR="0" wp14:anchorId="577AD73F" wp14:editId="3586D452">
                  <wp:extent cx="5731510" cy="2720340"/>
                  <wp:effectExtent l="0" t="0" r="254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E7301" w14:textId="77777777" w:rsidR="00870235" w:rsidRDefault="00870235"/>
    <w:sectPr w:rsidR="0087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35"/>
    <w:rsid w:val="000046AB"/>
    <w:rsid w:val="0007074A"/>
    <w:rsid w:val="0014243B"/>
    <w:rsid w:val="00222CF0"/>
    <w:rsid w:val="002C56E5"/>
    <w:rsid w:val="003A797B"/>
    <w:rsid w:val="003C24D3"/>
    <w:rsid w:val="00400A97"/>
    <w:rsid w:val="005364B1"/>
    <w:rsid w:val="00536FE2"/>
    <w:rsid w:val="0057538A"/>
    <w:rsid w:val="00614988"/>
    <w:rsid w:val="006A3B2C"/>
    <w:rsid w:val="006C1076"/>
    <w:rsid w:val="00870235"/>
    <w:rsid w:val="009D66A4"/>
    <w:rsid w:val="00BB5EBA"/>
    <w:rsid w:val="00C52505"/>
    <w:rsid w:val="00D32964"/>
    <w:rsid w:val="00D7049F"/>
    <w:rsid w:val="00EA041C"/>
    <w:rsid w:val="00EA2E66"/>
    <w:rsid w:val="00ED2943"/>
    <w:rsid w:val="00F2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6F90"/>
  <w15:chartTrackingRefBased/>
  <w15:docId w15:val="{EDB53611-7B3F-485E-BB50-CF5C33CF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2</cp:revision>
  <dcterms:created xsi:type="dcterms:W3CDTF">2020-09-02T11:16:00Z</dcterms:created>
  <dcterms:modified xsi:type="dcterms:W3CDTF">2020-09-02T23:35:00Z</dcterms:modified>
</cp:coreProperties>
</file>