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88F" w:rsidRDefault="004C1A01" w:rsidP="00ED3494">
      <w:pPr>
        <w:jc w:val="center"/>
        <w:rPr>
          <w:rFonts w:ascii="黑体" w:eastAsia="黑体" w:hAnsi="黑体"/>
          <w:sz w:val="44"/>
          <w:szCs w:val="44"/>
        </w:rPr>
      </w:pPr>
      <w:r w:rsidRPr="00A33BDB">
        <w:rPr>
          <w:rFonts w:ascii="黑体" w:eastAsia="黑体" w:hAnsi="黑体" w:hint="eastAsia"/>
          <w:sz w:val="44"/>
          <w:szCs w:val="44"/>
        </w:rPr>
        <w:t>会计自学报告</w:t>
      </w:r>
      <w:r w:rsidR="00ED3494">
        <w:rPr>
          <w:rFonts w:ascii="黑体" w:eastAsia="黑体" w:hAnsi="黑体" w:hint="eastAsia"/>
          <w:sz w:val="44"/>
          <w:szCs w:val="44"/>
        </w:rPr>
        <w:t>(</w:t>
      </w:r>
      <w:r w:rsidRPr="00A33BDB">
        <w:rPr>
          <w:rFonts w:ascii="黑体" w:eastAsia="黑体" w:hAnsi="黑体" w:hint="eastAsia"/>
          <w:sz w:val="44"/>
          <w:szCs w:val="44"/>
        </w:rPr>
        <w:t>第一周</w:t>
      </w:r>
      <w:r w:rsidR="00ED3494">
        <w:rPr>
          <w:rFonts w:ascii="黑体" w:eastAsia="黑体" w:hAnsi="黑体" w:hint="eastAsia"/>
          <w:sz w:val="44"/>
          <w:szCs w:val="44"/>
        </w:rPr>
        <w:t>)</w:t>
      </w:r>
    </w:p>
    <w:p w:rsidR="00ED3494" w:rsidRPr="00A05267" w:rsidRDefault="00ED3494" w:rsidP="00BB1D8C">
      <w:pPr>
        <w:jc w:val="right"/>
        <w:rPr>
          <w:rFonts w:ascii="黑体" w:eastAsia="黑体" w:hAnsi="黑体" w:cs="Times New Roman"/>
          <w:bCs/>
          <w:color w:val="000000" w:themeColor="text1"/>
          <w:kern w:val="0"/>
          <w:sz w:val="28"/>
          <w:szCs w:val="24"/>
        </w:rPr>
      </w:pPr>
      <w:r w:rsidRPr="00A05267">
        <w:rPr>
          <w:rFonts w:ascii="黑体" w:eastAsia="黑体" w:hAnsi="黑体" w:cs="Times New Roman" w:hint="eastAsia"/>
          <w:bCs/>
          <w:color w:val="000000" w:themeColor="text1"/>
          <w:kern w:val="0"/>
          <w:sz w:val="28"/>
          <w:szCs w:val="24"/>
        </w:rPr>
        <w:t>——康珣</w:t>
      </w:r>
    </w:p>
    <w:p w:rsidR="007E644E" w:rsidRPr="00A33BDB" w:rsidRDefault="007E644E" w:rsidP="00A33BDB">
      <w:pPr>
        <w:jc w:val="center"/>
        <w:rPr>
          <w:rFonts w:ascii="黑体" w:eastAsia="黑体" w:hAnsi="黑体"/>
          <w:sz w:val="44"/>
          <w:szCs w:val="44"/>
        </w:rPr>
      </w:pPr>
    </w:p>
    <w:p w:rsidR="0028588F" w:rsidRPr="00A33BDB" w:rsidRDefault="0028588F" w:rsidP="00A33BDB">
      <w:pPr>
        <w:pStyle w:val="1"/>
        <w:widowControl/>
        <w:spacing w:before="0" w:after="0" w:line="360" w:lineRule="auto"/>
        <w:jc w:val="center"/>
        <w:rPr>
          <w:rFonts w:ascii="Times New Roman" w:eastAsia="仿宋" w:hAnsi="Times New Roman" w:cs="Times New Roman"/>
          <w:kern w:val="0"/>
          <w:sz w:val="30"/>
          <w:szCs w:val="30"/>
        </w:rPr>
      </w:pPr>
      <w:r w:rsidRPr="00A33BDB">
        <w:rPr>
          <w:rFonts w:ascii="Times New Roman" w:eastAsia="仿宋" w:hAnsi="Times New Roman" w:cs="Times New Roman" w:hint="eastAsia"/>
          <w:kern w:val="0"/>
          <w:sz w:val="30"/>
          <w:szCs w:val="30"/>
        </w:rPr>
        <w:t>第一章</w:t>
      </w:r>
      <w:r w:rsidR="00A33BDB">
        <w:rPr>
          <w:rFonts w:ascii="Times New Roman" w:eastAsia="仿宋" w:hAnsi="Times New Roman" w:cs="Times New Roman" w:hint="eastAsia"/>
          <w:kern w:val="0"/>
          <w:sz w:val="30"/>
          <w:szCs w:val="30"/>
        </w:rPr>
        <w:t xml:space="preserve"> </w:t>
      </w:r>
      <w:r w:rsidR="00A33BDB">
        <w:rPr>
          <w:rFonts w:ascii="Times New Roman" w:eastAsia="仿宋" w:hAnsi="Times New Roman" w:cs="Times New Roman" w:hint="eastAsia"/>
          <w:kern w:val="0"/>
          <w:sz w:val="30"/>
          <w:szCs w:val="30"/>
        </w:rPr>
        <w:t>总论</w:t>
      </w:r>
    </w:p>
    <w:p w:rsidR="0028588F" w:rsidRDefault="0028588F" w:rsidP="00A33BDB">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1.1</w:t>
      </w:r>
      <w:r w:rsidR="00A33BDB">
        <w:rPr>
          <w:rFonts w:ascii="Times New Roman" w:eastAsia="仿宋" w:hAnsi="Times New Roman" w:cs="Times New Roman" w:hint="eastAsia"/>
          <w:sz w:val="28"/>
          <w:szCs w:val="28"/>
        </w:rPr>
        <w:t>会计的含义</w:t>
      </w:r>
    </w:p>
    <w:p w:rsidR="00AD5C67" w:rsidRPr="00CC394C" w:rsidRDefault="0093038E" w:rsidP="007B0E21">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发展史：</w:t>
      </w:r>
    </w:p>
    <w:p w:rsidR="00AD5C67" w:rsidRPr="00CC394C" w:rsidRDefault="00796B47"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原始社会，如结绳记事</w:t>
      </w:r>
      <w:r w:rsidR="00AD5C67" w:rsidRPr="00CC394C">
        <w:rPr>
          <w:rFonts w:asciiTheme="minorEastAsia" w:hAnsiTheme="minorEastAsia" w:cs="Times New Roman" w:hint="eastAsia"/>
          <w:bCs/>
          <w:color w:val="000000" w:themeColor="text1"/>
          <w:kern w:val="0"/>
          <w:sz w:val="24"/>
          <w:szCs w:val="24"/>
        </w:rPr>
        <w:t>（</w:t>
      </w:r>
      <w:r w:rsidRPr="00CC394C">
        <w:rPr>
          <w:rFonts w:asciiTheme="minorEastAsia" w:hAnsiTheme="minorEastAsia" w:cs="Times New Roman" w:hint="eastAsia"/>
          <w:bCs/>
          <w:color w:val="000000" w:themeColor="text1"/>
          <w:kern w:val="0"/>
          <w:sz w:val="24"/>
          <w:szCs w:val="24"/>
        </w:rPr>
        <w:t>萌芽期</w:t>
      </w:r>
      <w:r w:rsidR="00AD5C67" w:rsidRPr="00CC394C">
        <w:rPr>
          <w:rFonts w:asciiTheme="minorEastAsia" w:hAnsiTheme="minorEastAsia" w:cs="Times New Roman" w:hint="eastAsia"/>
          <w:bCs/>
          <w:color w:val="000000" w:themeColor="text1"/>
          <w:kern w:val="0"/>
          <w:sz w:val="24"/>
          <w:szCs w:val="24"/>
        </w:rPr>
        <w:t>）</w:t>
      </w:r>
    </w:p>
    <w:p w:rsidR="00AD5C67" w:rsidRPr="00CC394C" w:rsidRDefault="00AD5C67"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奴隶社会（会计特征）</w:t>
      </w:r>
    </w:p>
    <w:p w:rsidR="0093038E" w:rsidRPr="00CC394C" w:rsidRDefault="00AD5C67"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西周时期（古代会计）</w:t>
      </w:r>
    </w:p>
    <w:p w:rsidR="00AD5C67" w:rsidRPr="00CC394C" w:rsidRDefault="00AD5C67"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春秋至秦汉（薄书，账簿雏形）</w:t>
      </w:r>
    </w:p>
    <w:p w:rsidR="00AD5C67" w:rsidRPr="00CC394C" w:rsidRDefault="00AD5C67"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西汉</w:t>
      </w:r>
      <w:r w:rsidR="00584A89" w:rsidRPr="00CC394C">
        <w:rPr>
          <w:rFonts w:asciiTheme="minorEastAsia" w:hAnsiTheme="minorEastAsia" w:cs="Times New Roman" w:hint="eastAsia"/>
          <w:bCs/>
          <w:color w:val="000000" w:themeColor="text1"/>
          <w:kern w:val="0"/>
          <w:sz w:val="24"/>
          <w:szCs w:val="24"/>
        </w:rPr>
        <w:t>时期（三柱结算法</w:t>
      </w:r>
      <w:r w:rsidR="0035621A" w:rsidRPr="00CC394C">
        <w:rPr>
          <w:rFonts w:asciiTheme="minorEastAsia" w:hAnsiTheme="minorEastAsia" w:cs="Times New Roman" w:hint="eastAsia"/>
          <w:bCs/>
          <w:color w:val="000000" w:themeColor="text1"/>
          <w:kern w:val="0"/>
          <w:sz w:val="24"/>
          <w:szCs w:val="24"/>
        </w:rPr>
        <w:t>：入</w:t>
      </w:r>
      <w:r w:rsidR="00047DE8" w:rsidRPr="00CC394C">
        <w:rPr>
          <w:rFonts w:asciiTheme="minorEastAsia" w:hAnsiTheme="minorEastAsia" w:cs="Times New Roman" w:hint="eastAsia"/>
          <w:bCs/>
          <w:color w:val="000000" w:themeColor="text1"/>
          <w:kern w:val="0"/>
          <w:sz w:val="24"/>
          <w:szCs w:val="24"/>
        </w:rPr>
        <w:t xml:space="preserve"> －</w:t>
      </w:r>
      <w:r w:rsidR="00047DE8" w:rsidRPr="00CC394C">
        <w:rPr>
          <w:rFonts w:asciiTheme="minorEastAsia" w:hAnsiTheme="minorEastAsia" w:cs="Times New Roman"/>
          <w:bCs/>
          <w:color w:val="000000" w:themeColor="text1"/>
          <w:kern w:val="0"/>
          <w:sz w:val="24"/>
          <w:szCs w:val="24"/>
        </w:rPr>
        <w:t xml:space="preserve"> </w:t>
      </w:r>
      <w:r w:rsidR="0035621A" w:rsidRPr="00CC394C">
        <w:rPr>
          <w:rFonts w:asciiTheme="minorEastAsia" w:hAnsiTheme="minorEastAsia" w:cs="Times New Roman" w:hint="eastAsia"/>
          <w:bCs/>
          <w:color w:val="000000" w:themeColor="text1"/>
          <w:kern w:val="0"/>
          <w:sz w:val="24"/>
          <w:szCs w:val="24"/>
        </w:rPr>
        <w:t>去</w:t>
      </w:r>
      <w:r w:rsidR="00047DE8" w:rsidRPr="00CC394C">
        <w:rPr>
          <w:rFonts w:asciiTheme="minorEastAsia" w:hAnsiTheme="minorEastAsia" w:cs="Times New Roman" w:hint="eastAsia"/>
          <w:bCs/>
          <w:color w:val="000000" w:themeColor="text1"/>
          <w:kern w:val="0"/>
          <w:sz w:val="24"/>
          <w:szCs w:val="24"/>
        </w:rPr>
        <w:t xml:space="preserve"> </w:t>
      </w:r>
      <w:r w:rsidR="0035621A" w:rsidRPr="00CC394C">
        <w:rPr>
          <w:rFonts w:asciiTheme="minorEastAsia" w:hAnsiTheme="minorEastAsia" w:cs="Times New Roman" w:hint="eastAsia"/>
          <w:bCs/>
          <w:color w:val="000000" w:themeColor="text1"/>
          <w:kern w:val="0"/>
          <w:sz w:val="24"/>
          <w:szCs w:val="24"/>
        </w:rPr>
        <w:t>=</w:t>
      </w:r>
      <w:r w:rsidR="00047DE8" w:rsidRPr="00CC394C">
        <w:rPr>
          <w:rFonts w:asciiTheme="minorEastAsia" w:hAnsiTheme="minorEastAsia" w:cs="Times New Roman"/>
          <w:bCs/>
          <w:color w:val="000000" w:themeColor="text1"/>
          <w:kern w:val="0"/>
          <w:sz w:val="24"/>
          <w:szCs w:val="24"/>
        </w:rPr>
        <w:t xml:space="preserve"> </w:t>
      </w:r>
      <w:r w:rsidR="0035621A" w:rsidRPr="00CC394C">
        <w:rPr>
          <w:rFonts w:asciiTheme="minorEastAsia" w:hAnsiTheme="minorEastAsia" w:cs="Times New Roman" w:hint="eastAsia"/>
          <w:bCs/>
          <w:color w:val="000000" w:themeColor="text1"/>
          <w:kern w:val="0"/>
          <w:sz w:val="24"/>
          <w:szCs w:val="24"/>
        </w:rPr>
        <w:t>余</w:t>
      </w:r>
      <w:r w:rsidR="00584A89" w:rsidRPr="00CC394C">
        <w:rPr>
          <w:rFonts w:asciiTheme="minorEastAsia" w:hAnsiTheme="minorEastAsia" w:cs="Times New Roman" w:hint="eastAsia"/>
          <w:bCs/>
          <w:color w:val="000000" w:themeColor="text1"/>
          <w:kern w:val="0"/>
          <w:sz w:val="24"/>
          <w:szCs w:val="24"/>
        </w:rPr>
        <w:t>）</w:t>
      </w:r>
    </w:p>
    <w:p w:rsidR="0035621A" w:rsidRPr="00CC394C" w:rsidRDefault="0035621A" w:rsidP="00AD5C67">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唐宋时期（四柱结算法：旧管 + 新收 =</w:t>
      </w:r>
      <w:r w:rsidR="008F08AF" w:rsidRPr="00CC394C">
        <w:rPr>
          <w:rFonts w:asciiTheme="minorEastAsia" w:hAnsiTheme="minorEastAsia" w:cs="Times New Roman"/>
          <w:bCs/>
          <w:color w:val="000000" w:themeColor="text1"/>
          <w:kern w:val="0"/>
          <w:sz w:val="24"/>
          <w:szCs w:val="24"/>
        </w:rPr>
        <w:t xml:space="preserve"> </w:t>
      </w:r>
      <w:r w:rsidRPr="00CC394C">
        <w:rPr>
          <w:rFonts w:asciiTheme="minorEastAsia" w:hAnsiTheme="minorEastAsia" w:cs="Times New Roman" w:hint="eastAsia"/>
          <w:bCs/>
          <w:color w:val="000000" w:themeColor="text1"/>
          <w:kern w:val="0"/>
          <w:sz w:val="24"/>
          <w:szCs w:val="24"/>
        </w:rPr>
        <w:t>开除  +  实在）</w:t>
      </w:r>
    </w:p>
    <w:p w:rsidR="00815672" w:rsidRPr="00CC394C" w:rsidRDefault="00815672" w:rsidP="00336E7C">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明末清初（龙门账</w:t>
      </w:r>
      <w:r w:rsidR="00336E7C" w:rsidRPr="00CC394C">
        <w:rPr>
          <w:rFonts w:asciiTheme="minorEastAsia" w:hAnsiTheme="minorEastAsia" w:cs="Times New Roman" w:hint="eastAsia"/>
          <w:bCs/>
          <w:color w:val="000000" w:themeColor="text1"/>
          <w:kern w:val="0"/>
          <w:sz w:val="24"/>
          <w:szCs w:val="24"/>
        </w:rPr>
        <w:t>：进</w:t>
      </w:r>
      <w:r w:rsidR="009B6142" w:rsidRPr="00CC394C">
        <w:rPr>
          <w:rFonts w:asciiTheme="minorEastAsia" w:hAnsiTheme="minorEastAsia" w:cs="Times New Roman" w:hint="eastAsia"/>
          <w:bCs/>
          <w:color w:val="000000" w:themeColor="text1"/>
          <w:kern w:val="0"/>
          <w:sz w:val="24"/>
          <w:szCs w:val="24"/>
        </w:rPr>
        <w:t xml:space="preserve"> </w:t>
      </w:r>
      <w:r w:rsidR="00336E7C" w:rsidRPr="00CC394C">
        <w:rPr>
          <w:rFonts w:asciiTheme="minorEastAsia" w:hAnsiTheme="minorEastAsia" w:cs="Times New Roman" w:hint="eastAsia"/>
          <w:bCs/>
          <w:color w:val="000000" w:themeColor="text1"/>
          <w:kern w:val="0"/>
          <w:sz w:val="24"/>
          <w:szCs w:val="24"/>
        </w:rPr>
        <w:t>－ 缴=存</w:t>
      </w:r>
      <w:r w:rsidR="009B6142" w:rsidRPr="00CC394C">
        <w:rPr>
          <w:rFonts w:asciiTheme="minorEastAsia" w:hAnsiTheme="minorEastAsia" w:cs="Times New Roman" w:hint="eastAsia"/>
          <w:bCs/>
          <w:color w:val="000000" w:themeColor="text1"/>
          <w:kern w:val="0"/>
          <w:sz w:val="24"/>
          <w:szCs w:val="24"/>
        </w:rPr>
        <w:t xml:space="preserve"> </w:t>
      </w:r>
      <w:r w:rsidR="00336E7C" w:rsidRPr="00CC394C">
        <w:rPr>
          <w:rFonts w:asciiTheme="minorEastAsia" w:hAnsiTheme="minorEastAsia" w:cs="Times New Roman" w:hint="eastAsia"/>
          <w:bCs/>
          <w:color w:val="000000" w:themeColor="text1"/>
          <w:kern w:val="0"/>
          <w:sz w:val="24"/>
          <w:szCs w:val="24"/>
        </w:rPr>
        <w:t>－ 该</w:t>
      </w:r>
      <w:r w:rsidRPr="00CC394C">
        <w:rPr>
          <w:rFonts w:asciiTheme="minorEastAsia" w:hAnsiTheme="minorEastAsia" w:cs="Times New Roman" w:hint="eastAsia"/>
          <w:bCs/>
          <w:color w:val="000000" w:themeColor="text1"/>
          <w:kern w:val="0"/>
          <w:sz w:val="24"/>
          <w:szCs w:val="24"/>
        </w:rPr>
        <w:t>）</w:t>
      </w:r>
    </w:p>
    <w:p w:rsidR="00EE7621" w:rsidRPr="00CC394C" w:rsidRDefault="00EE7621" w:rsidP="00EE7621">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清代（四脚账：上为天（收）下为地（付））</w:t>
      </w:r>
    </w:p>
    <w:p w:rsidR="005C7E1C" w:rsidRPr="00CC394C" w:rsidRDefault="005C7E1C" w:rsidP="005C7E1C">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民国时期（西式薄记或改良式薄记）</w:t>
      </w:r>
    </w:p>
    <w:p w:rsidR="00E8374F" w:rsidRPr="00CC394C" w:rsidRDefault="00E53AB5" w:rsidP="00E8374F">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中华人民共和国成立（财政部成立会计制度处）</w:t>
      </w:r>
    </w:p>
    <w:p w:rsidR="00E8374F" w:rsidRPr="00CC394C" w:rsidRDefault="00E8374F" w:rsidP="00E8374F">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 xml:space="preserve"> </w:t>
      </w:r>
      <w:r w:rsidR="00581239" w:rsidRPr="00CC394C">
        <w:rPr>
          <w:rFonts w:asciiTheme="minorEastAsia" w:hAnsiTheme="minorEastAsia" w:cs="Times New Roman"/>
          <w:b/>
          <w:bCs/>
          <w:color w:val="000000" w:themeColor="text1"/>
          <w:kern w:val="0"/>
          <w:sz w:val="24"/>
          <w:szCs w:val="24"/>
        </w:rPr>
        <w:t>1985《</w:t>
      </w:r>
      <w:r w:rsidR="00581239" w:rsidRPr="00CC394C">
        <w:rPr>
          <w:rFonts w:asciiTheme="minorEastAsia" w:hAnsiTheme="minorEastAsia" w:cs="Times New Roman" w:hint="eastAsia"/>
          <w:b/>
          <w:bCs/>
          <w:color w:val="000000" w:themeColor="text1"/>
          <w:kern w:val="0"/>
          <w:sz w:val="24"/>
          <w:szCs w:val="24"/>
        </w:rPr>
        <w:t>中华人民共和国会计法》颁布。</w:t>
      </w:r>
    </w:p>
    <w:p w:rsidR="00847D9A" w:rsidRPr="00CC394C" w:rsidRDefault="00847D9A" w:rsidP="00E8374F">
      <w:pPr>
        <w:pStyle w:val="a3"/>
        <w:numPr>
          <w:ilvl w:val="0"/>
          <w:numId w:val="1"/>
        </w:numPr>
        <w:ind w:firstLineChars="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
          <w:bCs/>
          <w:color w:val="000000" w:themeColor="text1"/>
          <w:kern w:val="0"/>
          <w:sz w:val="24"/>
          <w:szCs w:val="24"/>
        </w:rPr>
        <w:t>2007年1月1日开始实施新的企业会计准则体系，包含了1项基本准则和38项具体准则</w:t>
      </w:r>
    </w:p>
    <w:p w:rsidR="0093038E" w:rsidRPr="00CC394C" w:rsidRDefault="0093038E" w:rsidP="007B0E21">
      <w:pPr>
        <w:rPr>
          <w:rFonts w:asciiTheme="minorEastAsia" w:hAnsiTheme="minorEastAsia" w:cs="Times New Roman"/>
          <w:bCs/>
          <w:color w:val="000000" w:themeColor="text1"/>
          <w:kern w:val="0"/>
          <w:sz w:val="24"/>
          <w:szCs w:val="24"/>
        </w:rPr>
      </w:pPr>
    </w:p>
    <w:p w:rsidR="00496612" w:rsidRPr="00CC394C" w:rsidRDefault="00743960" w:rsidP="00743960">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意义：</w:t>
      </w:r>
    </w:p>
    <w:p w:rsidR="00743960" w:rsidRPr="00CC394C" w:rsidRDefault="00743960" w:rsidP="00496612">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会计是社会生产发展到一定阶级的必然产物,并随着经济的发展、经营管理水平的不断提高而不断发展和完善.可以说,经济越是发展,管理越要加强,会计越重要。</w:t>
      </w:r>
    </w:p>
    <w:p w:rsidR="00743960" w:rsidRPr="00CC394C" w:rsidRDefault="00743960" w:rsidP="007B0E21">
      <w:pPr>
        <w:rPr>
          <w:rFonts w:asciiTheme="minorEastAsia" w:hAnsiTheme="minorEastAsia" w:cs="Times New Roman"/>
          <w:bCs/>
          <w:color w:val="000000" w:themeColor="text1"/>
          <w:kern w:val="0"/>
          <w:sz w:val="24"/>
          <w:szCs w:val="24"/>
        </w:rPr>
      </w:pPr>
    </w:p>
    <w:p w:rsidR="00496612" w:rsidRPr="00CC394C" w:rsidRDefault="0093038E" w:rsidP="007B0E21">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含义：</w:t>
      </w:r>
    </w:p>
    <w:p w:rsidR="007B0E21" w:rsidRPr="00CC394C" w:rsidRDefault="007B0E21" w:rsidP="00496612">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会计的本意是计量与记录。</w:t>
      </w:r>
      <w:r w:rsidRPr="00CC394C">
        <w:rPr>
          <w:rFonts w:asciiTheme="minorEastAsia" w:hAnsiTheme="minorEastAsia" w:cs="Times New Roman"/>
          <w:bCs/>
          <w:color w:val="000000" w:themeColor="text1"/>
          <w:kern w:val="0"/>
          <w:sz w:val="24"/>
          <w:szCs w:val="24"/>
        </w:rPr>
        <w:t>“零星算之为计，总合算之为会。”</w:t>
      </w:r>
      <w:r w:rsidRPr="00CC394C">
        <w:rPr>
          <w:rFonts w:asciiTheme="minorEastAsia" w:hAnsiTheme="minorEastAsia" w:cs="Times New Roman" w:hint="eastAsia"/>
          <w:bCs/>
          <w:color w:val="000000" w:themeColor="text1"/>
          <w:kern w:val="0"/>
          <w:sz w:val="24"/>
          <w:szCs w:val="24"/>
        </w:rPr>
        <w:t>现阶段会计的概念是会计是以货币为主要计量单位，通过一系列专门方法，对一个单位的经济活动进行全面、连续、系统、综合地核算和监督，并参与经济决策，以提高经济效益的一种经济管理工作。</w:t>
      </w:r>
    </w:p>
    <w:p w:rsidR="00743960" w:rsidRPr="007B0E21" w:rsidRDefault="00743960" w:rsidP="007B0E21">
      <w:pPr>
        <w:rPr>
          <w:rFonts w:ascii="Times New Roman" w:eastAsia="仿宋_GB2312" w:hAnsi="Times New Roman" w:cs="Times New Roman"/>
          <w:bCs/>
          <w:color w:val="000000" w:themeColor="text1"/>
          <w:kern w:val="0"/>
          <w:sz w:val="24"/>
          <w:szCs w:val="21"/>
        </w:rPr>
      </w:pPr>
    </w:p>
    <w:p w:rsidR="0028588F" w:rsidRDefault="0028588F" w:rsidP="00A33BDB">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1.2</w:t>
      </w:r>
      <w:r w:rsidR="00A33BDB">
        <w:rPr>
          <w:rFonts w:ascii="Times New Roman" w:eastAsia="仿宋" w:hAnsi="Times New Roman" w:cs="Times New Roman" w:hint="eastAsia"/>
          <w:sz w:val="28"/>
          <w:szCs w:val="28"/>
        </w:rPr>
        <w:t>会计的职能与目标</w:t>
      </w:r>
    </w:p>
    <w:p w:rsidR="007B3163" w:rsidRPr="00CC394C" w:rsidRDefault="007B3163" w:rsidP="007B3163">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职能：</w:t>
      </w:r>
    </w:p>
    <w:p w:rsidR="00D06B13" w:rsidRPr="00CC394C" w:rsidRDefault="0028136C" w:rsidP="00494666">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基本职能（</w:t>
      </w:r>
      <w:r w:rsidR="007B3163" w:rsidRPr="00CC394C">
        <w:rPr>
          <w:rFonts w:asciiTheme="minorEastAsia" w:hAnsiTheme="minorEastAsia" w:cs="Times New Roman" w:hint="eastAsia"/>
          <w:bCs/>
          <w:color w:val="000000" w:themeColor="text1"/>
          <w:kern w:val="0"/>
          <w:sz w:val="24"/>
          <w:szCs w:val="24"/>
        </w:rPr>
        <w:t>会计核算</w:t>
      </w:r>
      <w:r w:rsidRPr="00CC394C">
        <w:rPr>
          <w:rFonts w:asciiTheme="minorEastAsia" w:hAnsiTheme="minorEastAsia" w:cs="Times New Roman" w:hint="eastAsia"/>
          <w:bCs/>
          <w:color w:val="000000" w:themeColor="text1"/>
          <w:kern w:val="0"/>
          <w:sz w:val="24"/>
          <w:szCs w:val="24"/>
        </w:rPr>
        <w:t>、</w:t>
      </w:r>
      <w:r w:rsidR="007B3163" w:rsidRPr="00CC394C">
        <w:rPr>
          <w:rFonts w:asciiTheme="minorEastAsia" w:hAnsiTheme="minorEastAsia" w:cs="Times New Roman" w:hint="eastAsia"/>
          <w:bCs/>
          <w:color w:val="000000" w:themeColor="text1"/>
          <w:kern w:val="0"/>
          <w:sz w:val="24"/>
          <w:szCs w:val="24"/>
        </w:rPr>
        <w:t>会计监督</w:t>
      </w:r>
      <w:r w:rsidRPr="00CC394C">
        <w:rPr>
          <w:rFonts w:asciiTheme="minorEastAsia" w:hAnsiTheme="minorEastAsia" w:cs="Times New Roman" w:hint="eastAsia"/>
          <w:bCs/>
          <w:color w:val="000000" w:themeColor="text1"/>
          <w:kern w:val="0"/>
          <w:sz w:val="24"/>
          <w:szCs w:val="24"/>
        </w:rPr>
        <w:t>）</w:t>
      </w:r>
    </w:p>
    <w:p w:rsidR="00494666" w:rsidRPr="00CC394C" w:rsidRDefault="00B80C99" w:rsidP="00B36B86">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会计核算是会计最基本的职能</w:t>
      </w:r>
      <w:r w:rsidR="00494666" w:rsidRPr="00CC394C">
        <w:rPr>
          <w:rFonts w:asciiTheme="minorEastAsia" w:hAnsiTheme="minorEastAsia" w:cs="Times New Roman" w:hint="eastAsia"/>
          <w:bCs/>
          <w:color w:val="000000" w:themeColor="text1"/>
          <w:kern w:val="0"/>
          <w:sz w:val="24"/>
          <w:szCs w:val="24"/>
        </w:rPr>
        <w:t>，主要是采取货币形式，主要表现为记账、算</w:t>
      </w:r>
      <w:r w:rsidR="00494666" w:rsidRPr="00CC394C">
        <w:rPr>
          <w:rFonts w:asciiTheme="minorEastAsia" w:hAnsiTheme="minorEastAsia" w:cs="Times New Roman" w:hint="eastAsia"/>
          <w:bCs/>
          <w:color w:val="000000" w:themeColor="text1"/>
          <w:kern w:val="0"/>
          <w:sz w:val="24"/>
          <w:szCs w:val="24"/>
        </w:rPr>
        <w:lastRenderedPageBreak/>
        <w:t>账、报账等具体工作。会计监督职能，是指会计人员在进行会计核算的同时，对特定主体经济活动的合法性，合理性进行审查</w:t>
      </w:r>
      <w:r w:rsidR="007E62EF" w:rsidRPr="00CC394C">
        <w:rPr>
          <w:rFonts w:asciiTheme="minorEastAsia" w:hAnsiTheme="minorEastAsia" w:cs="Times New Roman" w:hint="eastAsia"/>
          <w:bCs/>
          <w:color w:val="000000" w:themeColor="text1"/>
          <w:kern w:val="0"/>
          <w:sz w:val="24"/>
          <w:szCs w:val="24"/>
        </w:rPr>
        <w:t>，分为事前、事中、事后监督。</w:t>
      </w:r>
      <w:r w:rsidR="00D06B13" w:rsidRPr="00CC394C">
        <w:rPr>
          <w:rFonts w:asciiTheme="minorEastAsia" w:hAnsiTheme="minorEastAsia" w:cs="Times New Roman" w:hint="eastAsia"/>
          <w:bCs/>
          <w:color w:val="000000" w:themeColor="text1"/>
          <w:kern w:val="0"/>
          <w:sz w:val="24"/>
          <w:szCs w:val="24"/>
        </w:rPr>
        <w:t>两者间密切相连、相辅相成。</w:t>
      </w:r>
    </w:p>
    <w:p w:rsidR="00562056" w:rsidRPr="00CC394C" w:rsidRDefault="0028136C" w:rsidP="00850DE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会计新职能（预测、决策</w:t>
      </w:r>
      <w:r w:rsidR="00441942" w:rsidRPr="00CC394C">
        <w:rPr>
          <w:rFonts w:asciiTheme="minorEastAsia" w:hAnsiTheme="minorEastAsia" w:cs="Times New Roman" w:hint="eastAsia"/>
          <w:bCs/>
          <w:color w:val="000000" w:themeColor="text1"/>
          <w:kern w:val="0"/>
          <w:sz w:val="24"/>
          <w:szCs w:val="24"/>
        </w:rPr>
        <w:t>、控制、分析</w:t>
      </w:r>
      <w:r w:rsidRPr="00CC394C">
        <w:rPr>
          <w:rFonts w:asciiTheme="minorEastAsia" w:hAnsiTheme="minorEastAsia" w:cs="Times New Roman" w:hint="eastAsia"/>
          <w:bCs/>
          <w:color w:val="000000" w:themeColor="text1"/>
          <w:kern w:val="0"/>
          <w:sz w:val="24"/>
          <w:szCs w:val="24"/>
        </w:rPr>
        <w:t>）</w:t>
      </w:r>
    </w:p>
    <w:p w:rsidR="00850DE0" w:rsidRPr="00CC394C" w:rsidRDefault="00850DE0" w:rsidP="00850DE0">
      <w:pPr>
        <w:ind w:firstLineChars="200" w:firstLine="480"/>
        <w:rPr>
          <w:rFonts w:asciiTheme="minorEastAsia" w:hAnsiTheme="minorEastAsia" w:cs="Times New Roman"/>
          <w:bCs/>
          <w:color w:val="000000" w:themeColor="text1"/>
          <w:kern w:val="0"/>
          <w:sz w:val="24"/>
          <w:szCs w:val="24"/>
        </w:rPr>
      </w:pPr>
    </w:p>
    <w:p w:rsidR="00C73830" w:rsidRPr="00CC394C" w:rsidRDefault="003301F0" w:rsidP="00C73830">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会计目标：</w:t>
      </w:r>
    </w:p>
    <w:p w:rsidR="00544307" w:rsidRDefault="003301F0" w:rsidP="00C7383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是指在一定的客观环境和条件下，会计工作人员通过会计实践活动，期望达到的结果。（直接目标、间接目标）</w:t>
      </w:r>
    </w:p>
    <w:p w:rsidR="00544307" w:rsidRDefault="003301F0" w:rsidP="00C7383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1、会计目标使用者（外部、内部使用者）；</w:t>
      </w:r>
    </w:p>
    <w:p w:rsidR="00544307" w:rsidRDefault="003301F0" w:rsidP="00C7383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2、会计信息内容；</w:t>
      </w:r>
    </w:p>
    <w:p w:rsidR="003301F0" w:rsidRPr="00CC394C" w:rsidRDefault="003301F0" w:rsidP="00C7383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3、如何提供（编制和输出财务报告、内部财务会计报告）</w:t>
      </w:r>
    </w:p>
    <w:p w:rsidR="00B72204" w:rsidRPr="00B72204" w:rsidRDefault="00B72204" w:rsidP="00B72204">
      <w:pPr>
        <w:ind w:firstLineChars="200" w:firstLine="480"/>
        <w:rPr>
          <w:rFonts w:ascii="Times New Roman" w:eastAsia="仿宋_GB2312" w:hAnsi="Times New Roman" w:cs="Times New Roman"/>
          <w:bCs/>
          <w:color w:val="000000" w:themeColor="text1"/>
          <w:kern w:val="0"/>
          <w:sz w:val="24"/>
          <w:szCs w:val="21"/>
        </w:rPr>
      </w:pPr>
    </w:p>
    <w:p w:rsidR="00FE67F1" w:rsidRDefault="0028588F" w:rsidP="00FE67F1">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1.3</w:t>
      </w:r>
      <w:r w:rsidR="006C2214">
        <w:rPr>
          <w:rFonts w:ascii="Times New Roman" w:eastAsia="仿宋" w:hAnsi="Times New Roman" w:cs="Times New Roman" w:hint="eastAsia"/>
          <w:sz w:val="28"/>
          <w:szCs w:val="28"/>
        </w:rPr>
        <w:t>会计对象</w:t>
      </w:r>
    </w:p>
    <w:p w:rsidR="00E76517" w:rsidRPr="00CC394C" w:rsidRDefault="00FE67F1" w:rsidP="00FE67F1">
      <w:pPr>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会计对象：</w:t>
      </w:r>
    </w:p>
    <w:p w:rsidR="00306FAE" w:rsidRDefault="00FE67F1" w:rsidP="00C73830">
      <w:pPr>
        <w:ind w:firstLineChars="200" w:firstLine="480"/>
        <w:rPr>
          <w:rFonts w:asciiTheme="minorEastAsia" w:hAnsiTheme="minorEastAsia" w:cs="Times New Roman"/>
          <w:bCs/>
          <w:color w:val="000000" w:themeColor="text1"/>
          <w:kern w:val="0"/>
          <w:sz w:val="24"/>
          <w:szCs w:val="24"/>
        </w:rPr>
      </w:pPr>
      <w:r w:rsidRPr="00CC394C">
        <w:rPr>
          <w:rFonts w:asciiTheme="minorEastAsia" w:hAnsiTheme="minorEastAsia" w:cs="Times New Roman" w:hint="eastAsia"/>
          <w:bCs/>
          <w:color w:val="000000" w:themeColor="text1"/>
          <w:kern w:val="0"/>
          <w:sz w:val="24"/>
          <w:szCs w:val="24"/>
        </w:rPr>
        <w:t>会计所核算和监督的内容</w:t>
      </w:r>
      <w:r w:rsidR="00753A2A" w:rsidRPr="00CC394C">
        <w:rPr>
          <w:rFonts w:asciiTheme="minorEastAsia" w:hAnsiTheme="minorEastAsia" w:cs="Times New Roman" w:hint="eastAsia"/>
          <w:bCs/>
          <w:color w:val="000000" w:themeColor="text1"/>
          <w:kern w:val="0"/>
          <w:sz w:val="24"/>
          <w:szCs w:val="24"/>
        </w:rPr>
        <w:t>（依据单位性质、经济活动而不同）</w:t>
      </w:r>
      <w:r w:rsidRPr="00CC394C">
        <w:rPr>
          <w:rFonts w:asciiTheme="minorEastAsia" w:hAnsiTheme="minorEastAsia" w:cs="Times New Roman" w:hint="eastAsia"/>
          <w:bCs/>
          <w:color w:val="000000" w:themeColor="text1"/>
          <w:kern w:val="0"/>
          <w:sz w:val="24"/>
          <w:szCs w:val="24"/>
        </w:rPr>
        <w:t>。</w:t>
      </w:r>
    </w:p>
    <w:p w:rsidR="007F4996" w:rsidRDefault="007F4996" w:rsidP="00C73830">
      <w:pPr>
        <w:ind w:firstLineChars="200" w:firstLine="480"/>
        <w:rPr>
          <w:rFonts w:asciiTheme="minorEastAsia" w:hAnsiTheme="minorEastAsia" w:cs="Times New Roman"/>
          <w:bCs/>
          <w:color w:val="000000" w:themeColor="text1"/>
          <w:kern w:val="0"/>
          <w:sz w:val="24"/>
          <w:szCs w:val="24"/>
        </w:rPr>
      </w:pPr>
    </w:p>
    <w:p w:rsidR="00544307" w:rsidRPr="00CC394C" w:rsidRDefault="007F4996" w:rsidP="00C73830">
      <w:pPr>
        <w:ind w:firstLineChars="200" w:firstLine="480"/>
        <w:rPr>
          <w:rFonts w:asciiTheme="minorEastAsia" w:hAnsiTheme="minorEastAsia" w:cs="Times New Roman"/>
          <w:bCs/>
          <w:color w:val="000000" w:themeColor="text1"/>
          <w:kern w:val="0"/>
          <w:sz w:val="24"/>
          <w:szCs w:val="24"/>
        </w:rPr>
      </w:pPr>
      <w:r>
        <w:rPr>
          <w:rFonts w:asciiTheme="minorEastAsia" w:hAnsiTheme="minorEastAsia" w:cs="Times New Roman" w:hint="eastAsia"/>
          <w:bCs/>
          <w:color w:val="000000" w:themeColor="text1"/>
          <w:kern w:val="0"/>
          <w:sz w:val="24"/>
          <w:szCs w:val="24"/>
        </w:rPr>
        <w:t>表1.1</w:t>
      </w:r>
      <w:r>
        <w:rPr>
          <w:rFonts w:asciiTheme="minorEastAsia" w:hAnsiTheme="minorEastAsia" w:cs="Times New Roman"/>
          <w:bCs/>
          <w:color w:val="000000" w:themeColor="text1"/>
          <w:kern w:val="0"/>
          <w:sz w:val="24"/>
          <w:szCs w:val="24"/>
        </w:rPr>
        <w:t xml:space="preserve"> </w:t>
      </w:r>
      <w:r>
        <w:rPr>
          <w:rFonts w:asciiTheme="minorEastAsia" w:hAnsiTheme="minorEastAsia" w:cs="Times New Roman" w:hint="eastAsia"/>
          <w:bCs/>
          <w:color w:val="000000" w:themeColor="text1"/>
          <w:kern w:val="0"/>
          <w:sz w:val="24"/>
          <w:szCs w:val="24"/>
        </w:rPr>
        <w:t>不同单位的会计对象</w:t>
      </w:r>
      <w:r>
        <w:rPr>
          <w:rFonts w:asciiTheme="minorEastAsia" w:hAnsiTheme="minorEastAsia" w:cs="Times New Roman"/>
          <w:bCs/>
          <w:color w:val="000000" w:themeColor="text1"/>
          <w:kern w:val="0"/>
          <w:sz w:val="24"/>
          <w:szCs w:val="24"/>
        </w:rPr>
        <w:t xml:space="preserve"> </w:t>
      </w:r>
    </w:p>
    <w:tbl>
      <w:tblPr>
        <w:tblStyle w:val="a4"/>
        <w:tblW w:w="8642" w:type="dxa"/>
        <w:jc w:val="center"/>
        <w:tblLook w:val="04A0" w:firstRow="1" w:lastRow="0" w:firstColumn="1" w:lastColumn="0" w:noHBand="0" w:noVBand="1"/>
      </w:tblPr>
      <w:tblGrid>
        <w:gridCol w:w="1980"/>
        <w:gridCol w:w="2126"/>
        <w:gridCol w:w="4536"/>
      </w:tblGrid>
      <w:tr w:rsidR="00434F62" w:rsidRPr="00544307" w:rsidTr="009572D0">
        <w:trPr>
          <w:trHeight w:val="587"/>
          <w:jc w:val="center"/>
        </w:trPr>
        <w:tc>
          <w:tcPr>
            <w:tcW w:w="1980" w:type="dxa"/>
          </w:tcPr>
          <w:p w:rsidR="00434F62" w:rsidRPr="00544307" w:rsidRDefault="00434F62" w:rsidP="009572D0">
            <w:pPr>
              <w:ind w:firstLineChars="200" w:firstLine="480"/>
              <w:rPr>
                <w:rFonts w:asciiTheme="minorEastAsia" w:hAnsiTheme="minorEastAsia" w:cs="Times New Roman"/>
                <w:bCs/>
                <w:color w:val="000000" w:themeColor="text1"/>
                <w:kern w:val="0"/>
                <w:sz w:val="24"/>
                <w:szCs w:val="24"/>
              </w:rPr>
            </w:pPr>
          </w:p>
        </w:tc>
        <w:tc>
          <w:tcPr>
            <w:tcW w:w="2126" w:type="dxa"/>
          </w:tcPr>
          <w:p w:rsidR="00434F62" w:rsidRPr="00544307" w:rsidRDefault="00434F62" w:rsidP="009572D0">
            <w:pPr>
              <w:ind w:firstLineChars="200" w:firstLine="480"/>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具体内容</w:t>
            </w:r>
          </w:p>
        </w:tc>
        <w:tc>
          <w:tcPr>
            <w:tcW w:w="4536" w:type="dxa"/>
          </w:tcPr>
          <w:p w:rsidR="00434F62" w:rsidRPr="00544307" w:rsidRDefault="00434F62" w:rsidP="009572D0">
            <w:pPr>
              <w:ind w:firstLineChars="200" w:firstLine="480"/>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表现</w:t>
            </w:r>
          </w:p>
        </w:tc>
      </w:tr>
      <w:tr w:rsidR="00434F62" w:rsidRPr="00544307" w:rsidTr="009572D0">
        <w:trPr>
          <w:jc w:val="center"/>
        </w:trPr>
        <w:tc>
          <w:tcPr>
            <w:tcW w:w="1980" w:type="dxa"/>
          </w:tcPr>
          <w:p w:rsidR="00434F62" w:rsidRPr="00544307" w:rsidRDefault="00434F62" w:rsidP="009572D0">
            <w:pPr>
              <w:jc w:val="left"/>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企业单位会计对象</w:t>
            </w:r>
          </w:p>
        </w:tc>
        <w:tc>
          <w:tcPr>
            <w:tcW w:w="2126" w:type="dxa"/>
          </w:tcPr>
          <w:p w:rsidR="00434F62" w:rsidRPr="00544307" w:rsidRDefault="00434F62" w:rsidP="009572D0">
            <w:pPr>
              <w:jc w:val="left"/>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经营资金循环</w:t>
            </w:r>
          </w:p>
        </w:tc>
        <w:tc>
          <w:tcPr>
            <w:tcW w:w="4536" w:type="dxa"/>
          </w:tcPr>
          <w:p w:rsidR="00434F62" w:rsidRPr="00544307" w:rsidRDefault="00434F62" w:rsidP="009572D0">
            <w:pPr>
              <w:jc w:val="left"/>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静态（一定时点上资金形态与来源）</w:t>
            </w:r>
          </w:p>
          <w:p w:rsidR="00434F62" w:rsidRPr="00544307" w:rsidRDefault="00434F62" w:rsidP="009572D0">
            <w:pPr>
              <w:jc w:val="left"/>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动态（资金不断运动并转变形态）</w:t>
            </w:r>
          </w:p>
        </w:tc>
      </w:tr>
      <w:tr w:rsidR="00434F62" w:rsidRPr="00544307" w:rsidTr="009572D0">
        <w:trPr>
          <w:trHeight w:val="1015"/>
          <w:jc w:val="center"/>
        </w:trPr>
        <w:tc>
          <w:tcPr>
            <w:tcW w:w="1980" w:type="dxa"/>
          </w:tcPr>
          <w:p w:rsidR="00434F62" w:rsidRPr="00544307" w:rsidRDefault="00434F62" w:rsidP="009572D0">
            <w:pPr>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机关、事业单位会计对象</w:t>
            </w:r>
          </w:p>
        </w:tc>
        <w:tc>
          <w:tcPr>
            <w:tcW w:w="2126" w:type="dxa"/>
          </w:tcPr>
          <w:p w:rsidR="00434F62" w:rsidRPr="00544307" w:rsidRDefault="00434F62" w:rsidP="009572D0">
            <w:pPr>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预算资金收支。</w:t>
            </w:r>
          </w:p>
        </w:tc>
        <w:tc>
          <w:tcPr>
            <w:tcW w:w="4536" w:type="dxa"/>
          </w:tcPr>
          <w:p w:rsidR="00434F62" w:rsidRPr="00544307" w:rsidRDefault="00434F62" w:rsidP="009572D0">
            <w:pPr>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静态</w:t>
            </w:r>
          </w:p>
          <w:p w:rsidR="00434F62" w:rsidRPr="00544307" w:rsidRDefault="00434F62" w:rsidP="009572D0">
            <w:pPr>
              <w:rPr>
                <w:rFonts w:asciiTheme="minorEastAsia" w:hAnsiTheme="minorEastAsia" w:cs="Times New Roman"/>
                <w:bCs/>
                <w:color w:val="000000" w:themeColor="text1"/>
                <w:kern w:val="0"/>
                <w:sz w:val="24"/>
                <w:szCs w:val="24"/>
              </w:rPr>
            </w:pPr>
            <w:r w:rsidRPr="00544307">
              <w:rPr>
                <w:rFonts w:asciiTheme="minorEastAsia" w:hAnsiTheme="minorEastAsia" w:cs="Times New Roman" w:hint="eastAsia"/>
                <w:bCs/>
                <w:color w:val="000000" w:themeColor="text1"/>
                <w:kern w:val="0"/>
                <w:sz w:val="24"/>
                <w:szCs w:val="24"/>
              </w:rPr>
              <w:t>动态</w:t>
            </w:r>
          </w:p>
        </w:tc>
      </w:tr>
    </w:tbl>
    <w:p w:rsidR="005D70C4" w:rsidRPr="00544307" w:rsidRDefault="005D70C4" w:rsidP="00FE67F1">
      <w:pPr>
        <w:rPr>
          <w:rFonts w:asciiTheme="minorEastAsia" w:hAnsiTheme="minorEastAsia" w:cs="Times New Roman"/>
          <w:bCs/>
          <w:color w:val="000000" w:themeColor="text1"/>
          <w:kern w:val="0"/>
          <w:sz w:val="24"/>
          <w:szCs w:val="24"/>
        </w:rPr>
      </w:pPr>
    </w:p>
    <w:p w:rsidR="000A2FB0" w:rsidRDefault="000A2FB0" w:rsidP="000A2FB0">
      <w:pPr>
        <w:widowControl/>
        <w:jc w:val="left"/>
        <w:rPr>
          <w:rFonts w:ascii="宋体" w:eastAsia="宋体" w:hAnsi="宋体" w:cs="宋体"/>
          <w:kern w:val="0"/>
          <w:sz w:val="24"/>
          <w:szCs w:val="24"/>
        </w:rPr>
      </w:pPr>
      <w:r w:rsidRPr="000A2FB0">
        <w:rPr>
          <w:rFonts w:ascii="宋体" w:eastAsia="宋体" w:hAnsi="宋体" w:cs="宋体"/>
          <w:noProof/>
          <w:kern w:val="0"/>
          <w:sz w:val="24"/>
          <w:szCs w:val="24"/>
        </w:rPr>
        <w:drawing>
          <wp:inline distT="0" distB="0" distL="0" distR="0">
            <wp:extent cx="5495925" cy="2390775"/>
            <wp:effectExtent l="0" t="0" r="9525" b="9525"/>
            <wp:docPr id="1" name="图片 1" descr="C:\Users\sherl\AppData\Roaming\Tencent\Users\1070746603\QQ\WinTemp\RichOle\T78MYA_T_QZ%)IN`TEYV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rl\AppData\Roaming\Tencent\Users\1070746603\QQ\WinTemp\RichOle\T78MYA_T_QZ%)IN`TEYV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5925" cy="2390775"/>
                    </a:xfrm>
                    <a:prstGeom prst="rect">
                      <a:avLst/>
                    </a:prstGeom>
                    <a:noFill/>
                    <a:ln>
                      <a:noFill/>
                    </a:ln>
                  </pic:spPr>
                </pic:pic>
              </a:graphicData>
            </a:graphic>
          </wp:inline>
        </w:drawing>
      </w:r>
    </w:p>
    <w:p w:rsidR="000F7224" w:rsidRPr="000A2FB0" w:rsidRDefault="000F7224" w:rsidP="000F7224">
      <w:pPr>
        <w:widowControl/>
        <w:jc w:val="center"/>
        <w:rPr>
          <w:rFonts w:ascii="宋体" w:eastAsia="宋体" w:hAnsi="宋体" w:cs="宋体"/>
          <w:kern w:val="0"/>
          <w:sz w:val="24"/>
          <w:szCs w:val="24"/>
        </w:rPr>
      </w:pPr>
      <w:r>
        <w:rPr>
          <w:rFonts w:ascii="宋体" w:eastAsia="宋体" w:hAnsi="宋体" w:cs="宋体" w:hint="eastAsia"/>
          <w:kern w:val="0"/>
          <w:sz w:val="24"/>
          <w:szCs w:val="24"/>
        </w:rPr>
        <w:t>图</w:t>
      </w:r>
      <w:r w:rsidR="00C5672C">
        <w:rPr>
          <w:rFonts w:ascii="宋体" w:eastAsia="宋体" w:hAnsi="宋体" w:cs="宋体" w:hint="eastAsia"/>
          <w:kern w:val="0"/>
          <w:sz w:val="24"/>
          <w:szCs w:val="24"/>
        </w:rPr>
        <w:t>1.</w:t>
      </w:r>
      <w:r>
        <w:rPr>
          <w:rFonts w:ascii="宋体" w:eastAsia="宋体" w:hAnsi="宋体" w:cs="宋体" w:hint="eastAsia"/>
          <w:kern w:val="0"/>
          <w:sz w:val="24"/>
          <w:szCs w:val="24"/>
        </w:rPr>
        <w:t>1</w:t>
      </w:r>
      <w:r w:rsidRPr="000F7224">
        <w:rPr>
          <w:rFonts w:ascii="宋体" w:eastAsia="宋体" w:hAnsi="宋体" w:cs="宋体" w:hint="eastAsia"/>
          <w:kern w:val="0"/>
          <w:sz w:val="24"/>
          <w:szCs w:val="24"/>
        </w:rPr>
        <w:t>产品制造资金循环周转</w:t>
      </w:r>
    </w:p>
    <w:p w:rsidR="006B1B93" w:rsidRPr="006B1B93" w:rsidRDefault="006B1B93" w:rsidP="006B1B93">
      <w:pPr>
        <w:widowControl/>
        <w:jc w:val="left"/>
        <w:rPr>
          <w:rFonts w:ascii="宋体" w:eastAsia="宋体" w:hAnsi="宋体" w:cs="宋体"/>
          <w:kern w:val="0"/>
          <w:sz w:val="24"/>
          <w:szCs w:val="24"/>
        </w:rPr>
      </w:pPr>
      <w:r w:rsidRPr="006B1B93">
        <w:rPr>
          <w:rFonts w:ascii="宋体" w:eastAsia="宋体" w:hAnsi="宋体" w:cs="宋体"/>
          <w:noProof/>
          <w:kern w:val="0"/>
          <w:sz w:val="24"/>
          <w:szCs w:val="24"/>
        </w:rPr>
        <w:lastRenderedPageBreak/>
        <w:drawing>
          <wp:inline distT="0" distB="0" distL="0" distR="0">
            <wp:extent cx="5514975" cy="3076575"/>
            <wp:effectExtent l="0" t="0" r="9525" b="9525"/>
            <wp:docPr id="2" name="图片 2" descr="C:\Users\sherl\AppData\Roaming\Tencent\Users\1070746603\QQ\WinTemp\RichOle\M1ZU}PXK$JC)1XUYBFL_Y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rl\AppData\Roaming\Tencent\Users\1070746603\QQ\WinTemp\RichOle\M1ZU}PXK$JC)1XUYBFL_YW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076575"/>
                    </a:xfrm>
                    <a:prstGeom prst="rect">
                      <a:avLst/>
                    </a:prstGeom>
                    <a:noFill/>
                    <a:ln>
                      <a:noFill/>
                    </a:ln>
                  </pic:spPr>
                </pic:pic>
              </a:graphicData>
            </a:graphic>
          </wp:inline>
        </w:drawing>
      </w:r>
    </w:p>
    <w:p w:rsidR="000A2FB0" w:rsidRPr="00614319" w:rsidRDefault="000F7224" w:rsidP="00614319">
      <w:pPr>
        <w:widowControl/>
        <w:jc w:val="center"/>
        <w:rPr>
          <w:rFonts w:ascii="宋体" w:eastAsia="宋体" w:hAnsi="宋体" w:cs="宋体"/>
          <w:kern w:val="0"/>
          <w:sz w:val="24"/>
          <w:szCs w:val="24"/>
        </w:rPr>
      </w:pPr>
      <w:r>
        <w:rPr>
          <w:rFonts w:ascii="宋体" w:eastAsia="宋体" w:hAnsi="宋体" w:cs="宋体" w:hint="eastAsia"/>
          <w:kern w:val="0"/>
          <w:sz w:val="24"/>
          <w:szCs w:val="24"/>
        </w:rPr>
        <w:t>图</w:t>
      </w:r>
      <w:r w:rsidR="00C5672C">
        <w:rPr>
          <w:rFonts w:ascii="宋体" w:eastAsia="宋体" w:hAnsi="宋体" w:cs="宋体" w:hint="eastAsia"/>
          <w:kern w:val="0"/>
          <w:sz w:val="24"/>
          <w:szCs w:val="24"/>
        </w:rPr>
        <w:t>1.</w:t>
      </w:r>
      <w:r w:rsidR="00314F48">
        <w:rPr>
          <w:rFonts w:ascii="宋体" w:eastAsia="宋体" w:hAnsi="宋体" w:cs="宋体" w:hint="eastAsia"/>
          <w:kern w:val="0"/>
          <w:sz w:val="24"/>
          <w:szCs w:val="24"/>
        </w:rPr>
        <w:t>2</w:t>
      </w:r>
      <w:r w:rsidRPr="000F7224">
        <w:rPr>
          <w:rFonts w:ascii="宋体" w:eastAsia="宋体" w:hAnsi="宋体" w:cs="宋体" w:hint="eastAsia"/>
          <w:kern w:val="0"/>
          <w:sz w:val="24"/>
          <w:szCs w:val="24"/>
        </w:rPr>
        <w:t>商品流转资金循环周转</w:t>
      </w:r>
    </w:p>
    <w:p w:rsidR="00496ACF" w:rsidRDefault="00496ACF" w:rsidP="00496ACF">
      <w:pPr>
        <w:pStyle w:val="2"/>
        <w:adjustRightInd w:val="0"/>
        <w:snapToGrid w:val="0"/>
        <w:spacing w:line="360" w:lineRule="auto"/>
        <w:rPr>
          <w:rFonts w:ascii="Times New Roman" w:eastAsia="仿宋" w:hAnsi="Times New Roman" w:cs="Times New Roman"/>
          <w:sz w:val="28"/>
          <w:szCs w:val="28"/>
        </w:rPr>
      </w:pPr>
      <w:r w:rsidRPr="00496ACF">
        <w:rPr>
          <w:rFonts w:ascii="Times New Roman" w:eastAsia="仿宋" w:hAnsi="Times New Roman" w:cs="Times New Roman"/>
          <w:sz w:val="28"/>
          <w:szCs w:val="28"/>
        </w:rPr>
        <w:t>1.4</w:t>
      </w:r>
      <w:r>
        <w:rPr>
          <w:rFonts w:ascii="Times New Roman" w:eastAsia="仿宋" w:hAnsi="Times New Roman" w:cs="Times New Roman" w:hint="eastAsia"/>
          <w:sz w:val="28"/>
          <w:szCs w:val="28"/>
        </w:rPr>
        <w:t>会计要素</w:t>
      </w:r>
    </w:p>
    <w:p w:rsidR="00614319" w:rsidRPr="00CC394C" w:rsidRDefault="00614319" w:rsidP="00614319">
      <w:pPr>
        <w:rPr>
          <w:rFonts w:asciiTheme="minorEastAsia" w:hAnsiTheme="minorEastAsia" w:cs="宋体"/>
          <w:kern w:val="0"/>
          <w:sz w:val="24"/>
          <w:szCs w:val="24"/>
        </w:rPr>
      </w:pPr>
      <w:r w:rsidRPr="00CC394C">
        <w:rPr>
          <w:rFonts w:asciiTheme="minorEastAsia" w:hAnsiTheme="minorEastAsia" w:cs="宋体" w:hint="eastAsia"/>
          <w:kern w:val="0"/>
          <w:sz w:val="24"/>
          <w:szCs w:val="24"/>
        </w:rPr>
        <w:t>会计要素：</w:t>
      </w:r>
    </w:p>
    <w:p w:rsidR="00614319" w:rsidRPr="00CC394C" w:rsidRDefault="00614319" w:rsidP="00614319">
      <w:pPr>
        <w:ind w:firstLineChars="200" w:firstLine="480"/>
        <w:rPr>
          <w:rFonts w:asciiTheme="minorEastAsia" w:hAnsiTheme="minorEastAsia" w:cs="宋体"/>
          <w:kern w:val="0"/>
          <w:sz w:val="24"/>
          <w:szCs w:val="24"/>
        </w:rPr>
      </w:pPr>
      <w:r w:rsidRPr="00CC394C">
        <w:rPr>
          <w:rFonts w:asciiTheme="minorEastAsia" w:hAnsiTheme="minorEastAsia" w:cs="宋体" w:hint="eastAsia"/>
          <w:kern w:val="0"/>
          <w:sz w:val="24"/>
          <w:szCs w:val="24"/>
        </w:rPr>
        <w:t>会计要素是对会计对象按其经济特征所作的进一步分类。它是会计对象的基本组成部分。</w:t>
      </w:r>
    </w:p>
    <w:p w:rsidR="00514B57" w:rsidRPr="00CC394C" w:rsidRDefault="0037271A" w:rsidP="007A46B3">
      <w:pPr>
        <w:ind w:firstLineChars="200" w:firstLine="482"/>
        <w:rPr>
          <w:rFonts w:asciiTheme="minorEastAsia" w:hAnsiTheme="minorEastAsia" w:cs="宋体"/>
          <w:kern w:val="0"/>
          <w:sz w:val="24"/>
          <w:szCs w:val="24"/>
        </w:rPr>
      </w:pPr>
      <w:r w:rsidRPr="00CC394C">
        <w:rPr>
          <w:rFonts w:asciiTheme="minorEastAsia" w:hAnsiTheme="minorEastAsia" w:cs="宋体" w:hint="eastAsia"/>
          <w:b/>
          <w:kern w:val="0"/>
          <w:sz w:val="24"/>
          <w:szCs w:val="24"/>
        </w:rPr>
        <w:t>资产</w:t>
      </w:r>
      <w:r w:rsidRPr="00CC394C">
        <w:rPr>
          <w:rFonts w:asciiTheme="minorEastAsia" w:hAnsiTheme="minorEastAsia" w:cs="宋体" w:hint="eastAsia"/>
          <w:kern w:val="0"/>
          <w:sz w:val="24"/>
          <w:szCs w:val="24"/>
        </w:rPr>
        <w:t>,是指</w:t>
      </w:r>
      <w:r w:rsidRPr="00CC394C">
        <w:rPr>
          <w:rFonts w:asciiTheme="minorEastAsia" w:hAnsiTheme="minorEastAsia" w:cs="宋体" w:hint="eastAsia"/>
          <w:b/>
          <w:kern w:val="0"/>
          <w:sz w:val="24"/>
          <w:szCs w:val="24"/>
        </w:rPr>
        <w:t>过去的交易、事项</w:t>
      </w:r>
      <w:r w:rsidRPr="00CC394C">
        <w:rPr>
          <w:rFonts w:asciiTheme="minorEastAsia" w:hAnsiTheme="minorEastAsia" w:cs="宋体" w:hint="eastAsia"/>
          <w:kern w:val="0"/>
          <w:sz w:val="24"/>
          <w:szCs w:val="24"/>
        </w:rPr>
        <w:t>形成并由企业拥有或控制的经济资源。该资源预期能给企业带来未来经济利益</w:t>
      </w:r>
      <w:r w:rsidR="00C65067" w:rsidRPr="00CC394C">
        <w:rPr>
          <w:rFonts w:asciiTheme="minorEastAsia" w:hAnsiTheme="minorEastAsia" w:cs="宋体" w:hint="eastAsia"/>
          <w:kern w:val="0"/>
          <w:sz w:val="24"/>
          <w:szCs w:val="24"/>
        </w:rPr>
        <w:t>。</w:t>
      </w:r>
      <w:r w:rsidRPr="00CC394C">
        <w:rPr>
          <w:rFonts w:asciiTheme="minorEastAsia" w:hAnsiTheme="minorEastAsia" w:cs="宋体" w:hint="eastAsia"/>
          <w:b/>
          <w:kern w:val="0"/>
          <w:sz w:val="24"/>
          <w:szCs w:val="24"/>
        </w:rPr>
        <w:t>负债</w:t>
      </w:r>
      <w:r w:rsidRPr="00CC394C">
        <w:rPr>
          <w:rFonts w:asciiTheme="minorEastAsia" w:hAnsiTheme="minorEastAsia" w:cs="宋体" w:hint="eastAsia"/>
          <w:kern w:val="0"/>
          <w:sz w:val="24"/>
          <w:szCs w:val="24"/>
        </w:rPr>
        <w:t>是指</w:t>
      </w:r>
      <w:r w:rsidRPr="00CC394C">
        <w:rPr>
          <w:rFonts w:asciiTheme="minorEastAsia" w:hAnsiTheme="minorEastAsia" w:cs="宋体" w:hint="eastAsia"/>
          <w:b/>
          <w:kern w:val="0"/>
          <w:sz w:val="24"/>
          <w:szCs w:val="24"/>
        </w:rPr>
        <w:t>过去的交易、事项</w:t>
      </w:r>
      <w:r w:rsidRPr="00CC394C">
        <w:rPr>
          <w:rFonts w:asciiTheme="minorEastAsia" w:hAnsiTheme="minorEastAsia" w:cs="宋体" w:hint="eastAsia"/>
          <w:kern w:val="0"/>
          <w:sz w:val="24"/>
          <w:szCs w:val="24"/>
        </w:rPr>
        <w:t>形成的现实义务，履行该义务预期会导致经济利益流出企业。</w:t>
      </w:r>
      <w:r w:rsidR="009D030A" w:rsidRPr="00CC394C">
        <w:rPr>
          <w:rFonts w:asciiTheme="minorEastAsia" w:hAnsiTheme="minorEastAsia" w:cs="宋体" w:hint="eastAsia"/>
          <w:b/>
          <w:kern w:val="0"/>
          <w:sz w:val="24"/>
          <w:szCs w:val="24"/>
        </w:rPr>
        <w:t>所有者权益</w:t>
      </w:r>
      <w:r w:rsidR="009D030A" w:rsidRPr="00CC394C">
        <w:rPr>
          <w:rFonts w:asciiTheme="minorEastAsia" w:hAnsiTheme="minorEastAsia" w:cs="宋体" w:hint="eastAsia"/>
          <w:kern w:val="0"/>
          <w:sz w:val="24"/>
          <w:szCs w:val="24"/>
        </w:rPr>
        <w:t>是指所有者在企业资产中享有的经济利益。</w:t>
      </w:r>
      <w:r w:rsidR="00C94280" w:rsidRPr="00CC394C">
        <w:rPr>
          <w:rFonts w:asciiTheme="minorEastAsia" w:hAnsiTheme="minorEastAsia" w:cs="宋体" w:hint="eastAsia"/>
          <w:kern w:val="0"/>
          <w:sz w:val="24"/>
          <w:szCs w:val="24"/>
        </w:rPr>
        <w:t>（</w:t>
      </w:r>
      <w:r w:rsidR="002E6691" w:rsidRPr="00CC394C">
        <w:rPr>
          <w:rFonts w:asciiTheme="minorEastAsia" w:hAnsiTheme="minorEastAsia" w:cs="宋体" w:hint="eastAsia"/>
          <w:kern w:val="0"/>
          <w:sz w:val="24"/>
          <w:szCs w:val="24"/>
        </w:rPr>
        <w:t>所有者权益</w:t>
      </w:r>
      <w:r w:rsidR="00276155" w:rsidRPr="00CC394C">
        <w:rPr>
          <w:rFonts w:asciiTheme="minorEastAsia" w:hAnsiTheme="minorEastAsia" w:cs="宋体" w:hint="eastAsia"/>
          <w:kern w:val="0"/>
          <w:sz w:val="24"/>
          <w:szCs w:val="24"/>
        </w:rPr>
        <w:t xml:space="preserve"> </w:t>
      </w:r>
      <w:r w:rsidR="002E6691" w:rsidRPr="00CC394C">
        <w:rPr>
          <w:rFonts w:asciiTheme="minorEastAsia" w:hAnsiTheme="minorEastAsia" w:cs="宋体" w:hint="eastAsia"/>
          <w:kern w:val="0"/>
          <w:sz w:val="24"/>
          <w:szCs w:val="24"/>
        </w:rPr>
        <w:t>=</w:t>
      </w:r>
      <w:r w:rsidR="00276155" w:rsidRPr="00CC394C">
        <w:rPr>
          <w:rFonts w:asciiTheme="minorEastAsia" w:hAnsiTheme="minorEastAsia" w:cs="宋体"/>
          <w:kern w:val="0"/>
          <w:sz w:val="24"/>
          <w:szCs w:val="24"/>
        </w:rPr>
        <w:t xml:space="preserve"> </w:t>
      </w:r>
      <w:r w:rsidR="002E6691" w:rsidRPr="00CC394C">
        <w:rPr>
          <w:rFonts w:asciiTheme="minorEastAsia" w:hAnsiTheme="minorEastAsia" w:cs="宋体" w:hint="eastAsia"/>
          <w:kern w:val="0"/>
          <w:sz w:val="24"/>
          <w:szCs w:val="24"/>
        </w:rPr>
        <w:t>资产</w:t>
      </w:r>
      <w:r w:rsidR="00276155" w:rsidRPr="00CC394C">
        <w:rPr>
          <w:rFonts w:asciiTheme="minorEastAsia" w:hAnsiTheme="minorEastAsia" w:cs="宋体" w:hint="eastAsia"/>
          <w:kern w:val="0"/>
          <w:sz w:val="24"/>
          <w:szCs w:val="24"/>
        </w:rPr>
        <w:t xml:space="preserve"> </w:t>
      </w:r>
      <w:r w:rsidR="002E6691" w:rsidRPr="00CC394C">
        <w:rPr>
          <w:rFonts w:asciiTheme="minorEastAsia" w:hAnsiTheme="minorEastAsia" w:cs="宋体" w:hint="eastAsia"/>
          <w:kern w:val="0"/>
          <w:sz w:val="24"/>
          <w:szCs w:val="24"/>
        </w:rPr>
        <w:t>-</w:t>
      </w:r>
      <w:r w:rsidR="00276155" w:rsidRPr="00CC394C">
        <w:rPr>
          <w:rFonts w:asciiTheme="minorEastAsia" w:hAnsiTheme="minorEastAsia" w:cs="宋体"/>
          <w:kern w:val="0"/>
          <w:sz w:val="24"/>
          <w:szCs w:val="24"/>
        </w:rPr>
        <w:t xml:space="preserve"> </w:t>
      </w:r>
      <w:r w:rsidR="002E6691" w:rsidRPr="00CC394C">
        <w:rPr>
          <w:rFonts w:asciiTheme="minorEastAsia" w:hAnsiTheme="minorEastAsia" w:cs="宋体" w:hint="eastAsia"/>
          <w:kern w:val="0"/>
          <w:sz w:val="24"/>
          <w:szCs w:val="24"/>
        </w:rPr>
        <w:t>负债</w:t>
      </w:r>
      <w:r w:rsidR="00C94280" w:rsidRPr="00CC394C">
        <w:rPr>
          <w:rFonts w:asciiTheme="minorEastAsia" w:hAnsiTheme="minorEastAsia" w:cs="宋体" w:hint="eastAsia"/>
          <w:kern w:val="0"/>
          <w:sz w:val="24"/>
          <w:szCs w:val="24"/>
        </w:rPr>
        <w:t>）</w:t>
      </w:r>
    </w:p>
    <w:p w:rsidR="0009303A" w:rsidRPr="00CC394C" w:rsidRDefault="00514B57" w:rsidP="0009303A">
      <w:pPr>
        <w:ind w:firstLineChars="200" w:firstLine="482"/>
        <w:rPr>
          <w:rFonts w:asciiTheme="minorEastAsia" w:hAnsiTheme="minorEastAsia" w:cs="宋体"/>
          <w:bCs/>
          <w:kern w:val="0"/>
          <w:sz w:val="24"/>
          <w:szCs w:val="24"/>
        </w:rPr>
      </w:pPr>
      <w:r w:rsidRPr="00CC394C">
        <w:rPr>
          <w:rFonts w:asciiTheme="minorEastAsia" w:hAnsiTheme="minorEastAsia" w:cs="宋体" w:hint="eastAsia"/>
          <w:b/>
          <w:kern w:val="0"/>
          <w:sz w:val="24"/>
          <w:szCs w:val="24"/>
        </w:rPr>
        <w:t>收入</w:t>
      </w:r>
      <w:r w:rsidRPr="00CC394C">
        <w:rPr>
          <w:rFonts w:asciiTheme="minorEastAsia" w:hAnsiTheme="minorEastAsia" w:cs="宋体" w:hint="eastAsia"/>
          <w:kern w:val="0"/>
          <w:sz w:val="24"/>
          <w:szCs w:val="24"/>
        </w:rPr>
        <w:t>是指</w:t>
      </w:r>
      <w:r w:rsidRPr="00CC394C">
        <w:rPr>
          <w:rFonts w:asciiTheme="minorEastAsia" w:hAnsiTheme="minorEastAsia" w:cs="宋体"/>
          <w:bCs/>
          <w:kern w:val="0"/>
          <w:sz w:val="24"/>
          <w:szCs w:val="24"/>
        </w:rPr>
        <w:t>企业在销售商品、提供劳务及让渡资产使用权等日常活动中所形成的经济利益的总流人。</w:t>
      </w:r>
      <w:r w:rsidR="0009303A" w:rsidRPr="00CC394C">
        <w:rPr>
          <w:rFonts w:asciiTheme="minorEastAsia" w:hAnsiTheme="minorEastAsia" w:cs="宋体" w:hint="eastAsia"/>
          <w:b/>
          <w:bCs/>
          <w:kern w:val="0"/>
          <w:sz w:val="24"/>
          <w:szCs w:val="24"/>
        </w:rPr>
        <w:t>费用</w:t>
      </w:r>
      <w:r w:rsidR="0009303A" w:rsidRPr="00CC394C">
        <w:rPr>
          <w:rFonts w:asciiTheme="minorEastAsia" w:hAnsiTheme="minorEastAsia" w:cs="宋体" w:hint="eastAsia"/>
          <w:bCs/>
          <w:kern w:val="0"/>
          <w:sz w:val="24"/>
          <w:szCs w:val="24"/>
        </w:rPr>
        <w:t>是指企业在销售商品、提供劳务等日常活动中所形成的经济利益的流出。</w:t>
      </w:r>
      <w:r w:rsidR="00C1491F" w:rsidRPr="00CC394C">
        <w:rPr>
          <w:rFonts w:asciiTheme="minorEastAsia" w:hAnsiTheme="minorEastAsia" w:cs="宋体" w:hint="eastAsia"/>
          <w:b/>
          <w:bCs/>
          <w:kern w:val="0"/>
          <w:sz w:val="24"/>
          <w:szCs w:val="24"/>
        </w:rPr>
        <w:t>利润</w:t>
      </w:r>
      <w:r w:rsidR="00C1491F" w:rsidRPr="00CC394C">
        <w:rPr>
          <w:rFonts w:asciiTheme="minorEastAsia" w:hAnsiTheme="minorEastAsia" w:cs="宋体" w:hint="eastAsia"/>
          <w:bCs/>
          <w:kern w:val="0"/>
          <w:sz w:val="24"/>
          <w:szCs w:val="24"/>
        </w:rPr>
        <w:t>是企业在一定时期形成的经营成果</w:t>
      </w:r>
      <w:r w:rsidR="00C94280" w:rsidRPr="00CC394C">
        <w:rPr>
          <w:rFonts w:asciiTheme="minorEastAsia" w:hAnsiTheme="minorEastAsia" w:cs="宋体" w:hint="eastAsia"/>
          <w:bCs/>
          <w:kern w:val="0"/>
          <w:sz w:val="24"/>
          <w:szCs w:val="24"/>
        </w:rPr>
        <w:t>。（利润</w:t>
      </w:r>
      <w:r w:rsidR="00276155" w:rsidRPr="00CC394C">
        <w:rPr>
          <w:rFonts w:asciiTheme="minorEastAsia" w:hAnsiTheme="minorEastAsia" w:cs="宋体" w:hint="eastAsia"/>
          <w:bCs/>
          <w:kern w:val="0"/>
          <w:sz w:val="24"/>
          <w:szCs w:val="24"/>
        </w:rPr>
        <w:t xml:space="preserve"> </w:t>
      </w:r>
      <w:r w:rsidR="00C94280" w:rsidRPr="00CC394C">
        <w:rPr>
          <w:rFonts w:asciiTheme="minorEastAsia" w:hAnsiTheme="minorEastAsia" w:cs="宋体" w:hint="eastAsia"/>
          <w:bCs/>
          <w:kern w:val="0"/>
          <w:sz w:val="24"/>
          <w:szCs w:val="24"/>
        </w:rPr>
        <w:t>=</w:t>
      </w:r>
      <w:r w:rsidR="00276155" w:rsidRPr="00CC394C">
        <w:rPr>
          <w:rFonts w:asciiTheme="minorEastAsia" w:hAnsiTheme="minorEastAsia" w:cs="宋体"/>
          <w:bCs/>
          <w:kern w:val="0"/>
          <w:sz w:val="24"/>
          <w:szCs w:val="24"/>
        </w:rPr>
        <w:t xml:space="preserve"> </w:t>
      </w:r>
      <w:r w:rsidR="00C94280" w:rsidRPr="00CC394C">
        <w:rPr>
          <w:rFonts w:asciiTheme="minorEastAsia" w:hAnsiTheme="minorEastAsia" w:cs="宋体" w:hint="eastAsia"/>
          <w:bCs/>
          <w:kern w:val="0"/>
          <w:sz w:val="24"/>
          <w:szCs w:val="24"/>
        </w:rPr>
        <w:t>收入</w:t>
      </w:r>
      <w:r w:rsidR="00276155" w:rsidRPr="00CC394C">
        <w:rPr>
          <w:rFonts w:asciiTheme="minorEastAsia" w:hAnsiTheme="minorEastAsia" w:cs="宋体" w:hint="eastAsia"/>
          <w:bCs/>
          <w:kern w:val="0"/>
          <w:sz w:val="24"/>
          <w:szCs w:val="24"/>
        </w:rPr>
        <w:t xml:space="preserve"> </w:t>
      </w:r>
      <w:r w:rsidR="00C94280" w:rsidRPr="00CC394C">
        <w:rPr>
          <w:rFonts w:asciiTheme="minorEastAsia" w:hAnsiTheme="minorEastAsia" w:cs="宋体" w:hint="eastAsia"/>
          <w:bCs/>
          <w:kern w:val="0"/>
          <w:sz w:val="24"/>
          <w:szCs w:val="24"/>
        </w:rPr>
        <w:t>-费用）</w:t>
      </w:r>
    </w:p>
    <w:p w:rsidR="00514B57" w:rsidRPr="0009303A" w:rsidRDefault="00514B57" w:rsidP="0037271A">
      <w:pPr>
        <w:ind w:firstLineChars="200" w:firstLine="480"/>
        <w:rPr>
          <w:rFonts w:ascii="宋体" w:eastAsia="宋体" w:hAnsi="宋体" w:cs="宋体"/>
          <w:kern w:val="0"/>
          <w:sz w:val="24"/>
          <w:szCs w:val="24"/>
        </w:rPr>
      </w:pPr>
    </w:p>
    <w:p w:rsidR="009D030A" w:rsidRDefault="0096632F" w:rsidP="0096632F">
      <w:pPr>
        <w:pStyle w:val="2"/>
        <w:adjustRightInd w:val="0"/>
        <w:snapToGrid w:val="0"/>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1.5</w:t>
      </w:r>
      <w:r>
        <w:rPr>
          <w:rFonts w:ascii="Times New Roman" w:eastAsia="仿宋" w:hAnsi="Times New Roman" w:cs="Times New Roman" w:hint="eastAsia"/>
          <w:sz w:val="28"/>
          <w:szCs w:val="28"/>
        </w:rPr>
        <w:t>会计方法</w:t>
      </w:r>
    </w:p>
    <w:p w:rsidR="0047291E" w:rsidRPr="00CC394C" w:rsidRDefault="007D2243" w:rsidP="007D2243">
      <w:pPr>
        <w:rPr>
          <w:rFonts w:asciiTheme="minorEastAsia" w:hAnsiTheme="minorEastAsia"/>
          <w:sz w:val="24"/>
          <w:szCs w:val="24"/>
        </w:rPr>
      </w:pPr>
      <w:r w:rsidRPr="00CC394C">
        <w:rPr>
          <w:rFonts w:asciiTheme="minorEastAsia" w:hAnsiTheme="minorEastAsia" w:hint="eastAsia"/>
          <w:sz w:val="24"/>
          <w:szCs w:val="24"/>
        </w:rPr>
        <w:t>会计方法</w:t>
      </w:r>
      <w:r w:rsidR="0047291E" w:rsidRPr="00CC394C">
        <w:rPr>
          <w:rFonts w:asciiTheme="minorEastAsia" w:hAnsiTheme="minorEastAsia" w:hint="eastAsia"/>
          <w:sz w:val="24"/>
          <w:szCs w:val="24"/>
        </w:rPr>
        <w:t>：</w:t>
      </w:r>
    </w:p>
    <w:p w:rsidR="007D2243" w:rsidRPr="000E42C8" w:rsidRDefault="007D2243" w:rsidP="000E42C8">
      <w:pPr>
        <w:ind w:firstLineChars="200" w:firstLine="480"/>
        <w:rPr>
          <w:rFonts w:asciiTheme="minorEastAsia" w:hAnsiTheme="minorEastAsia" w:cs="宋体"/>
          <w:bCs/>
          <w:kern w:val="0"/>
          <w:sz w:val="24"/>
          <w:szCs w:val="24"/>
        </w:rPr>
      </w:pPr>
      <w:r w:rsidRPr="000E42C8">
        <w:rPr>
          <w:rFonts w:asciiTheme="minorEastAsia" w:hAnsiTheme="minorEastAsia" w:cs="宋体" w:hint="eastAsia"/>
          <w:bCs/>
          <w:kern w:val="0"/>
          <w:sz w:val="24"/>
          <w:szCs w:val="24"/>
        </w:rPr>
        <w:t>（一种手段）</w:t>
      </w:r>
      <w:r w:rsidR="003E53A1" w:rsidRPr="000E42C8">
        <w:rPr>
          <w:rFonts w:asciiTheme="minorEastAsia" w:hAnsiTheme="minorEastAsia" w:cs="宋体" w:hint="eastAsia"/>
          <w:bCs/>
          <w:kern w:val="0"/>
          <w:sz w:val="24"/>
          <w:szCs w:val="24"/>
        </w:rPr>
        <w:t>，包括</w:t>
      </w:r>
      <w:r w:rsidR="003E53A1" w:rsidRPr="00056828">
        <w:rPr>
          <w:rFonts w:asciiTheme="minorEastAsia" w:hAnsiTheme="minorEastAsia" w:cs="宋体" w:hint="eastAsia"/>
          <w:b/>
          <w:bCs/>
          <w:kern w:val="0"/>
          <w:sz w:val="24"/>
          <w:szCs w:val="24"/>
        </w:rPr>
        <w:t>会计核算方法</w:t>
      </w:r>
      <w:r w:rsidR="008F0663" w:rsidRPr="00056828">
        <w:rPr>
          <w:rFonts w:asciiTheme="minorEastAsia" w:hAnsiTheme="minorEastAsia" w:cs="宋体" w:hint="eastAsia"/>
          <w:b/>
          <w:bCs/>
          <w:kern w:val="0"/>
          <w:sz w:val="24"/>
          <w:szCs w:val="24"/>
        </w:rPr>
        <w:t>（</w:t>
      </w:r>
      <w:r w:rsidR="008F0663" w:rsidRPr="000E42C8">
        <w:rPr>
          <w:rFonts w:asciiTheme="minorEastAsia" w:hAnsiTheme="minorEastAsia" w:cs="宋体" w:hint="eastAsia"/>
          <w:bCs/>
          <w:kern w:val="0"/>
          <w:sz w:val="24"/>
          <w:szCs w:val="24"/>
        </w:rPr>
        <w:t>基础）</w:t>
      </w:r>
      <w:r w:rsidR="003E53A1" w:rsidRPr="000E42C8">
        <w:rPr>
          <w:rFonts w:asciiTheme="minorEastAsia" w:hAnsiTheme="minorEastAsia" w:cs="宋体" w:hint="eastAsia"/>
          <w:bCs/>
          <w:kern w:val="0"/>
          <w:sz w:val="24"/>
          <w:szCs w:val="24"/>
        </w:rPr>
        <w:t>、</w:t>
      </w:r>
      <w:r w:rsidR="003E53A1" w:rsidRPr="00056828">
        <w:rPr>
          <w:rFonts w:asciiTheme="minorEastAsia" w:hAnsiTheme="minorEastAsia" w:cs="宋体" w:hint="eastAsia"/>
          <w:b/>
          <w:bCs/>
          <w:kern w:val="0"/>
          <w:sz w:val="24"/>
          <w:szCs w:val="24"/>
        </w:rPr>
        <w:t>会计检查方法</w:t>
      </w:r>
      <w:r w:rsidR="008F0663" w:rsidRPr="000E42C8">
        <w:rPr>
          <w:rFonts w:asciiTheme="minorEastAsia" w:hAnsiTheme="minorEastAsia" w:cs="宋体" w:hint="eastAsia"/>
          <w:bCs/>
          <w:kern w:val="0"/>
          <w:sz w:val="24"/>
          <w:szCs w:val="24"/>
        </w:rPr>
        <w:t>（继续）</w:t>
      </w:r>
      <w:r w:rsidR="003E53A1" w:rsidRPr="000E42C8">
        <w:rPr>
          <w:rFonts w:asciiTheme="minorEastAsia" w:hAnsiTheme="minorEastAsia" w:cs="宋体" w:hint="eastAsia"/>
          <w:bCs/>
          <w:kern w:val="0"/>
          <w:sz w:val="24"/>
          <w:szCs w:val="24"/>
        </w:rPr>
        <w:t>和</w:t>
      </w:r>
      <w:r w:rsidR="003E53A1" w:rsidRPr="00056828">
        <w:rPr>
          <w:rFonts w:asciiTheme="minorEastAsia" w:hAnsiTheme="minorEastAsia" w:cs="宋体" w:hint="eastAsia"/>
          <w:b/>
          <w:bCs/>
          <w:kern w:val="0"/>
          <w:sz w:val="24"/>
          <w:szCs w:val="24"/>
        </w:rPr>
        <w:t>会计分析方法</w:t>
      </w:r>
      <w:r w:rsidR="008F0663" w:rsidRPr="000E42C8">
        <w:rPr>
          <w:rFonts w:asciiTheme="minorEastAsia" w:hAnsiTheme="minorEastAsia" w:cs="宋体" w:hint="eastAsia"/>
          <w:bCs/>
          <w:kern w:val="0"/>
          <w:sz w:val="24"/>
          <w:szCs w:val="24"/>
        </w:rPr>
        <w:t>（补充）</w:t>
      </w:r>
      <w:r w:rsidR="00051AA9" w:rsidRPr="000E42C8">
        <w:rPr>
          <w:rFonts w:asciiTheme="minorEastAsia" w:hAnsiTheme="minorEastAsia" w:cs="宋体" w:hint="eastAsia"/>
          <w:bCs/>
          <w:kern w:val="0"/>
          <w:sz w:val="24"/>
          <w:szCs w:val="24"/>
        </w:rPr>
        <w:t>。</w:t>
      </w:r>
    </w:p>
    <w:p w:rsidR="00E0409C" w:rsidRPr="00892FC8" w:rsidRDefault="00E0409C" w:rsidP="007D2243">
      <w:pPr>
        <w:rPr>
          <w:sz w:val="24"/>
          <w:szCs w:val="24"/>
        </w:rPr>
      </w:pPr>
      <w:r w:rsidRPr="00E0409C">
        <w:rPr>
          <w:noProof/>
          <w:sz w:val="24"/>
          <w:szCs w:val="24"/>
        </w:rPr>
        <w:lastRenderedPageBreak/>
        <w:drawing>
          <wp:inline distT="0" distB="0" distL="0" distR="0" wp14:anchorId="2FE4F4D0" wp14:editId="0A8E015F">
            <wp:extent cx="5274310" cy="2162810"/>
            <wp:effectExtent l="0" t="0" r="2540" b="8890"/>
            <wp:docPr id="44037" name="Picture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7" name="Picture 4" descr="未标题-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62810"/>
                    </a:xfrm>
                    <a:prstGeom prst="rect">
                      <a:avLst/>
                    </a:prstGeom>
                    <a:noFill/>
                    <a:ln>
                      <a:noFill/>
                    </a:ln>
                    <a:extLst/>
                  </pic:spPr>
                </pic:pic>
              </a:graphicData>
            </a:graphic>
          </wp:inline>
        </w:drawing>
      </w:r>
    </w:p>
    <w:p w:rsidR="00E0409C" w:rsidRDefault="00E0409C" w:rsidP="00E0409C">
      <w:pPr>
        <w:widowControl/>
        <w:jc w:val="center"/>
        <w:rPr>
          <w:rFonts w:ascii="宋体" w:eastAsia="宋体" w:hAnsi="宋体" w:cs="宋体"/>
          <w:kern w:val="0"/>
          <w:sz w:val="24"/>
          <w:szCs w:val="24"/>
        </w:rPr>
      </w:pPr>
    </w:p>
    <w:p w:rsidR="00E0409C" w:rsidRPr="00614319" w:rsidRDefault="00E0409C" w:rsidP="00E0409C">
      <w:pPr>
        <w:widowControl/>
        <w:jc w:val="center"/>
        <w:rPr>
          <w:rFonts w:ascii="宋体" w:eastAsia="宋体" w:hAnsi="宋体" w:cs="宋体"/>
          <w:kern w:val="0"/>
          <w:sz w:val="24"/>
          <w:szCs w:val="24"/>
        </w:rPr>
      </w:pPr>
      <w:r>
        <w:rPr>
          <w:rFonts w:ascii="宋体" w:eastAsia="宋体" w:hAnsi="宋体" w:cs="宋体" w:hint="eastAsia"/>
          <w:kern w:val="0"/>
          <w:sz w:val="24"/>
          <w:szCs w:val="24"/>
        </w:rPr>
        <w:t>图</w:t>
      </w:r>
      <w:r w:rsidR="00E20895">
        <w:rPr>
          <w:rFonts w:ascii="宋体" w:eastAsia="宋体" w:hAnsi="宋体" w:cs="宋体" w:hint="eastAsia"/>
          <w:kern w:val="0"/>
          <w:sz w:val="24"/>
          <w:szCs w:val="24"/>
        </w:rPr>
        <w:t>1.</w:t>
      </w:r>
      <w:r w:rsidR="00BA051F">
        <w:rPr>
          <w:rFonts w:ascii="宋体" w:eastAsia="宋体" w:hAnsi="宋体" w:cs="宋体" w:hint="eastAsia"/>
          <w:kern w:val="0"/>
          <w:sz w:val="24"/>
          <w:szCs w:val="24"/>
        </w:rPr>
        <w:t>3</w:t>
      </w:r>
      <w:r>
        <w:rPr>
          <w:rFonts w:ascii="宋体" w:eastAsia="宋体" w:hAnsi="宋体" w:cs="宋体" w:hint="eastAsia"/>
          <w:kern w:val="0"/>
          <w:sz w:val="24"/>
          <w:szCs w:val="24"/>
        </w:rPr>
        <w:t>会计核算过程</w:t>
      </w:r>
    </w:p>
    <w:p w:rsidR="0028588F" w:rsidRPr="00E0409C" w:rsidRDefault="0028588F" w:rsidP="004C1A01">
      <w:pPr>
        <w:jc w:val="center"/>
      </w:pPr>
    </w:p>
    <w:p w:rsidR="0028588F" w:rsidRPr="00A33BDB" w:rsidRDefault="0028588F" w:rsidP="00A33BDB">
      <w:pPr>
        <w:pStyle w:val="1"/>
        <w:widowControl/>
        <w:spacing w:before="0" w:after="0" w:line="360" w:lineRule="auto"/>
        <w:jc w:val="center"/>
        <w:rPr>
          <w:rFonts w:ascii="Times New Roman" w:eastAsia="仿宋" w:hAnsi="Times New Roman" w:cs="Times New Roman"/>
          <w:kern w:val="0"/>
          <w:sz w:val="30"/>
          <w:szCs w:val="30"/>
        </w:rPr>
      </w:pPr>
      <w:r w:rsidRPr="00A33BDB">
        <w:rPr>
          <w:rFonts w:ascii="Times New Roman" w:eastAsia="仿宋" w:hAnsi="Times New Roman" w:cs="Times New Roman" w:hint="eastAsia"/>
          <w:kern w:val="0"/>
          <w:sz w:val="30"/>
          <w:szCs w:val="30"/>
        </w:rPr>
        <w:t>第二章</w:t>
      </w:r>
      <w:r w:rsidR="00912154">
        <w:rPr>
          <w:rFonts w:ascii="Times New Roman" w:eastAsia="仿宋" w:hAnsi="Times New Roman" w:cs="Times New Roman" w:hint="eastAsia"/>
          <w:kern w:val="0"/>
          <w:sz w:val="30"/>
          <w:szCs w:val="30"/>
        </w:rPr>
        <w:t xml:space="preserve"> </w:t>
      </w:r>
      <w:r w:rsidR="00EF422D">
        <w:rPr>
          <w:rFonts w:ascii="Times New Roman" w:eastAsia="仿宋" w:hAnsi="Times New Roman" w:cs="Times New Roman" w:hint="eastAsia"/>
          <w:kern w:val="0"/>
          <w:sz w:val="30"/>
          <w:szCs w:val="30"/>
        </w:rPr>
        <w:t>会计科目与账户</w:t>
      </w:r>
    </w:p>
    <w:p w:rsidR="0028588F" w:rsidRDefault="0028588F" w:rsidP="00A33BDB">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2.1</w:t>
      </w:r>
      <w:r w:rsidR="009E20AC">
        <w:rPr>
          <w:rFonts w:ascii="Times New Roman" w:eastAsia="仿宋" w:hAnsi="Times New Roman" w:cs="Times New Roman" w:hint="eastAsia"/>
          <w:sz w:val="28"/>
          <w:szCs w:val="28"/>
        </w:rPr>
        <w:t>会计科目</w:t>
      </w:r>
    </w:p>
    <w:p w:rsidR="00663222" w:rsidRDefault="00BA726D" w:rsidP="00663222">
      <w:pPr>
        <w:rPr>
          <w:rFonts w:ascii="宋体" w:eastAsia="宋体" w:hAnsi="宋体" w:cs="宋体"/>
          <w:bCs/>
          <w:kern w:val="0"/>
          <w:sz w:val="24"/>
          <w:szCs w:val="24"/>
        </w:rPr>
      </w:pPr>
      <w:r w:rsidRPr="00BA726D">
        <w:rPr>
          <w:rFonts w:ascii="宋体" w:eastAsia="宋体" w:hAnsi="宋体" w:cs="宋体" w:hint="eastAsia"/>
          <w:bCs/>
          <w:kern w:val="0"/>
          <w:sz w:val="24"/>
          <w:szCs w:val="24"/>
        </w:rPr>
        <w:t>会计科目</w:t>
      </w:r>
      <w:r w:rsidR="00663222">
        <w:rPr>
          <w:rFonts w:ascii="宋体" w:eastAsia="宋体" w:hAnsi="宋体" w:cs="宋体" w:hint="eastAsia"/>
          <w:bCs/>
          <w:kern w:val="0"/>
          <w:sz w:val="24"/>
          <w:szCs w:val="24"/>
        </w:rPr>
        <w:t>:</w:t>
      </w:r>
    </w:p>
    <w:p w:rsidR="00BA726D" w:rsidRDefault="00BA726D" w:rsidP="00663222">
      <w:pPr>
        <w:ind w:firstLineChars="200" w:firstLine="480"/>
        <w:rPr>
          <w:rFonts w:ascii="宋体" w:eastAsia="宋体" w:hAnsi="宋体" w:cs="宋体"/>
          <w:bCs/>
          <w:kern w:val="0"/>
          <w:sz w:val="24"/>
          <w:szCs w:val="24"/>
        </w:rPr>
      </w:pPr>
      <w:r w:rsidRPr="00BA726D">
        <w:rPr>
          <w:rFonts w:ascii="宋体" w:eastAsia="宋体" w:hAnsi="宋体" w:cs="宋体" w:hint="eastAsia"/>
          <w:bCs/>
          <w:kern w:val="0"/>
          <w:sz w:val="24"/>
          <w:szCs w:val="24"/>
        </w:rPr>
        <w:t>是对会计要素的具体内容进行</w:t>
      </w:r>
      <w:r w:rsidRPr="00EE574A">
        <w:rPr>
          <w:rFonts w:ascii="宋体" w:eastAsia="宋体" w:hAnsi="宋体" w:cs="宋体" w:hint="eastAsia"/>
          <w:bCs/>
          <w:kern w:val="0"/>
          <w:sz w:val="24"/>
          <w:szCs w:val="24"/>
        </w:rPr>
        <w:t>分类核算</w:t>
      </w:r>
      <w:r w:rsidRPr="00BA726D">
        <w:rPr>
          <w:rFonts w:ascii="宋体" w:eastAsia="宋体" w:hAnsi="宋体" w:cs="宋体" w:hint="eastAsia"/>
          <w:bCs/>
          <w:kern w:val="0"/>
          <w:sz w:val="24"/>
          <w:szCs w:val="24"/>
        </w:rPr>
        <w:t>的类目。</w:t>
      </w:r>
    </w:p>
    <w:p w:rsidR="000B52A2" w:rsidRDefault="000B52A2" w:rsidP="00663222">
      <w:pPr>
        <w:ind w:firstLineChars="200" w:firstLine="480"/>
        <w:rPr>
          <w:rFonts w:ascii="宋体" w:eastAsia="宋体" w:hAnsi="宋体" w:cs="宋体"/>
          <w:bCs/>
          <w:kern w:val="0"/>
          <w:sz w:val="24"/>
          <w:szCs w:val="24"/>
        </w:rPr>
      </w:pPr>
    </w:p>
    <w:p w:rsidR="00DD40EF" w:rsidRDefault="00BE5A86" w:rsidP="00663222">
      <w:pPr>
        <w:rPr>
          <w:rFonts w:ascii="宋体" w:eastAsia="宋体" w:hAnsi="宋体" w:cs="宋体"/>
          <w:bCs/>
          <w:kern w:val="0"/>
          <w:sz w:val="24"/>
          <w:szCs w:val="24"/>
        </w:rPr>
      </w:pPr>
      <w:r>
        <w:rPr>
          <w:rFonts w:ascii="宋体" w:eastAsia="宋体" w:hAnsi="宋体" w:cs="宋体" w:hint="eastAsia"/>
          <w:bCs/>
          <w:kern w:val="0"/>
          <w:sz w:val="24"/>
          <w:szCs w:val="24"/>
        </w:rPr>
        <w:t>分类（依据）</w:t>
      </w:r>
      <w:r w:rsidR="001976A2">
        <w:rPr>
          <w:rFonts w:ascii="宋体" w:eastAsia="宋体" w:hAnsi="宋体" w:cs="宋体" w:hint="eastAsia"/>
          <w:bCs/>
          <w:kern w:val="0"/>
          <w:sz w:val="24"/>
          <w:szCs w:val="24"/>
        </w:rPr>
        <w:t>：</w:t>
      </w:r>
    </w:p>
    <w:p w:rsidR="00663222" w:rsidRPr="007136C7" w:rsidRDefault="00663222" w:rsidP="007136C7">
      <w:pPr>
        <w:pStyle w:val="a3"/>
        <w:numPr>
          <w:ilvl w:val="0"/>
          <w:numId w:val="6"/>
        </w:numPr>
        <w:ind w:firstLineChars="0"/>
        <w:rPr>
          <w:rFonts w:ascii="宋体" w:eastAsia="宋体" w:hAnsi="宋体" w:cs="宋体"/>
          <w:bCs/>
          <w:kern w:val="0"/>
          <w:sz w:val="24"/>
          <w:szCs w:val="24"/>
        </w:rPr>
      </w:pPr>
      <w:r w:rsidRPr="00DD40EF">
        <w:rPr>
          <w:rFonts w:ascii="宋体" w:eastAsia="宋体" w:hAnsi="宋体" w:cs="宋体" w:hint="eastAsia"/>
          <w:bCs/>
          <w:kern w:val="0"/>
          <w:sz w:val="24"/>
          <w:szCs w:val="24"/>
        </w:rPr>
        <w:t>核算的经济内容</w:t>
      </w:r>
      <w:r w:rsidR="007136C7">
        <w:rPr>
          <w:rFonts w:ascii="宋体" w:eastAsia="宋体" w:hAnsi="宋体" w:cs="宋体" w:hint="eastAsia"/>
          <w:bCs/>
          <w:kern w:val="0"/>
          <w:sz w:val="24"/>
          <w:szCs w:val="24"/>
        </w:rPr>
        <w:t>（</w:t>
      </w:r>
      <w:r w:rsidR="007136C7" w:rsidRPr="007136C7">
        <w:rPr>
          <w:rFonts w:ascii="宋体" w:eastAsia="宋体" w:hAnsi="宋体" w:cs="宋体" w:hint="eastAsia"/>
          <w:bCs/>
          <w:kern w:val="0"/>
          <w:sz w:val="24"/>
          <w:szCs w:val="24"/>
        </w:rPr>
        <w:t>资产类、负债类、所有者权益类、成本类、损益类）</w:t>
      </w:r>
    </w:p>
    <w:p w:rsidR="00DD40EF" w:rsidRDefault="00D5748F" w:rsidP="00F3243E">
      <w:pPr>
        <w:pStyle w:val="a3"/>
        <w:numPr>
          <w:ilvl w:val="0"/>
          <w:numId w:val="6"/>
        </w:numPr>
        <w:ind w:firstLineChars="0"/>
        <w:rPr>
          <w:rFonts w:ascii="宋体" w:eastAsia="宋体" w:hAnsi="宋体" w:cs="宋体"/>
          <w:bCs/>
          <w:kern w:val="0"/>
          <w:sz w:val="24"/>
          <w:szCs w:val="24"/>
        </w:rPr>
      </w:pPr>
      <w:r w:rsidRPr="00D5748F">
        <w:rPr>
          <w:rFonts w:ascii="宋体" w:eastAsia="宋体" w:hAnsi="宋体" w:cs="宋体" w:hint="eastAsia"/>
          <w:bCs/>
          <w:kern w:val="0"/>
          <w:sz w:val="24"/>
          <w:szCs w:val="24"/>
        </w:rPr>
        <w:t>隶属关系</w:t>
      </w:r>
      <w:r w:rsidR="00F3243E">
        <w:rPr>
          <w:rFonts w:ascii="宋体" w:eastAsia="宋体" w:hAnsi="宋体" w:cs="宋体" w:hint="eastAsia"/>
          <w:bCs/>
          <w:kern w:val="0"/>
          <w:sz w:val="24"/>
          <w:szCs w:val="24"/>
        </w:rPr>
        <w:t>（总账科目、</w:t>
      </w:r>
      <w:r w:rsidR="00F3243E" w:rsidRPr="00F3243E">
        <w:rPr>
          <w:rFonts w:ascii="宋体" w:eastAsia="宋体" w:hAnsi="宋体" w:cs="宋体" w:hint="eastAsia"/>
          <w:bCs/>
          <w:kern w:val="0"/>
          <w:sz w:val="24"/>
          <w:szCs w:val="24"/>
        </w:rPr>
        <w:t>明细科目）</w:t>
      </w:r>
    </w:p>
    <w:p w:rsidR="000B52A2" w:rsidRDefault="000B52A2" w:rsidP="000B52A2">
      <w:pPr>
        <w:pStyle w:val="a3"/>
        <w:ind w:left="360" w:firstLineChars="0" w:firstLine="0"/>
        <w:rPr>
          <w:rFonts w:ascii="宋体" w:eastAsia="宋体" w:hAnsi="宋体" w:cs="宋体"/>
          <w:bCs/>
          <w:kern w:val="0"/>
          <w:sz w:val="24"/>
          <w:szCs w:val="24"/>
        </w:rPr>
      </w:pPr>
    </w:p>
    <w:p w:rsidR="000B52A2" w:rsidRDefault="000B52A2" w:rsidP="000B52A2">
      <w:pPr>
        <w:rPr>
          <w:rFonts w:ascii="宋体" w:eastAsia="宋体" w:hAnsi="宋体" w:cs="宋体"/>
          <w:bCs/>
          <w:kern w:val="0"/>
          <w:sz w:val="24"/>
          <w:szCs w:val="24"/>
        </w:rPr>
      </w:pPr>
      <w:r>
        <w:rPr>
          <w:rFonts w:ascii="宋体" w:eastAsia="宋体" w:hAnsi="宋体" w:cs="宋体" w:hint="eastAsia"/>
          <w:bCs/>
          <w:kern w:val="0"/>
          <w:sz w:val="24"/>
          <w:szCs w:val="24"/>
        </w:rPr>
        <w:t>会计科目表：</w:t>
      </w:r>
    </w:p>
    <w:p w:rsidR="000B52A2" w:rsidRPr="000B52A2" w:rsidRDefault="000B52A2" w:rsidP="000B52A2">
      <w:pPr>
        <w:ind w:firstLineChars="200" w:firstLine="480"/>
        <w:rPr>
          <w:rFonts w:ascii="宋体" w:eastAsia="宋体" w:hAnsi="宋体" w:cs="宋体"/>
          <w:bCs/>
          <w:kern w:val="0"/>
          <w:sz w:val="24"/>
          <w:szCs w:val="24"/>
        </w:rPr>
      </w:pPr>
      <w:r w:rsidRPr="000B52A2">
        <w:rPr>
          <w:rFonts w:ascii="宋体" w:eastAsia="宋体" w:hAnsi="宋体" w:cs="宋体" w:hint="eastAsia"/>
          <w:bCs/>
          <w:kern w:val="0"/>
          <w:sz w:val="24"/>
          <w:szCs w:val="24"/>
        </w:rPr>
        <w:t>在执行准则过程中，企业在</w:t>
      </w:r>
      <w:r w:rsidRPr="00EE574A">
        <w:rPr>
          <w:rFonts w:ascii="宋体" w:eastAsia="宋体" w:hAnsi="宋体" w:cs="宋体" w:hint="eastAsia"/>
          <w:bCs/>
          <w:kern w:val="0"/>
          <w:sz w:val="24"/>
          <w:szCs w:val="24"/>
        </w:rPr>
        <w:t>不违反会计准则中</w:t>
      </w:r>
      <w:r w:rsidRPr="000B52A2">
        <w:rPr>
          <w:rFonts w:ascii="宋体" w:eastAsia="宋体" w:hAnsi="宋体" w:cs="宋体" w:hint="eastAsia"/>
          <w:bCs/>
          <w:kern w:val="0"/>
          <w:sz w:val="24"/>
          <w:szCs w:val="24"/>
        </w:rPr>
        <w:t>确认、计量和报告规定的前提下，可根据业务特点和管理需要</w:t>
      </w:r>
      <w:r w:rsidRPr="00EE574A">
        <w:rPr>
          <w:rFonts w:ascii="宋体" w:eastAsia="宋体" w:hAnsi="宋体" w:cs="宋体" w:hint="eastAsia"/>
          <w:bCs/>
          <w:kern w:val="0"/>
          <w:sz w:val="24"/>
          <w:szCs w:val="24"/>
        </w:rPr>
        <w:t>自行增设、分拆、合并</w:t>
      </w:r>
      <w:r w:rsidRPr="000B52A2">
        <w:rPr>
          <w:rFonts w:ascii="宋体" w:eastAsia="宋体" w:hAnsi="宋体" w:cs="宋体" w:hint="eastAsia"/>
          <w:bCs/>
          <w:kern w:val="0"/>
          <w:sz w:val="24"/>
          <w:szCs w:val="24"/>
        </w:rPr>
        <w:t>某些科目</w:t>
      </w:r>
      <w:r>
        <w:rPr>
          <w:rFonts w:ascii="宋体" w:eastAsia="宋体" w:hAnsi="宋体" w:cs="宋体" w:hint="eastAsia"/>
          <w:bCs/>
          <w:kern w:val="0"/>
          <w:sz w:val="24"/>
          <w:szCs w:val="24"/>
        </w:rPr>
        <w:t>。</w:t>
      </w:r>
    </w:p>
    <w:p w:rsidR="0028588F" w:rsidRDefault="0028588F" w:rsidP="00A33BDB">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2.2</w:t>
      </w:r>
      <w:r w:rsidR="009E20AC">
        <w:rPr>
          <w:rFonts w:ascii="Times New Roman" w:eastAsia="仿宋" w:hAnsi="Times New Roman" w:cs="Times New Roman" w:hint="eastAsia"/>
          <w:sz w:val="28"/>
          <w:szCs w:val="28"/>
        </w:rPr>
        <w:t>会计账户</w:t>
      </w:r>
    </w:p>
    <w:p w:rsidR="000B5B98" w:rsidRPr="00CC394C" w:rsidRDefault="000B5B98" w:rsidP="000B5B98">
      <w:pPr>
        <w:rPr>
          <w:rFonts w:asciiTheme="minorEastAsia" w:hAnsiTheme="minorEastAsia"/>
          <w:sz w:val="24"/>
          <w:szCs w:val="24"/>
        </w:rPr>
      </w:pPr>
      <w:r w:rsidRPr="00CC394C">
        <w:rPr>
          <w:rFonts w:asciiTheme="minorEastAsia" w:hAnsiTheme="minorEastAsia" w:hint="eastAsia"/>
          <w:sz w:val="24"/>
          <w:szCs w:val="24"/>
        </w:rPr>
        <w:t>会计账户：</w:t>
      </w:r>
    </w:p>
    <w:p w:rsidR="008E4AE7" w:rsidRPr="00CC394C" w:rsidRDefault="000B5B98" w:rsidP="00AA62C4">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会计账户是根据会计科目开设的，具有一定的结构，用来分类、连续、系统地记载各项经济业务的一种工具。</w:t>
      </w:r>
    </w:p>
    <w:p w:rsidR="008E4AE7" w:rsidRPr="00CC394C" w:rsidRDefault="00317942" w:rsidP="00AA62C4">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设置账户是</w:t>
      </w:r>
      <w:r w:rsidR="00CD519A" w:rsidRPr="00CC394C">
        <w:rPr>
          <w:rFonts w:asciiTheme="minorEastAsia" w:hAnsiTheme="minorEastAsia" w:cs="宋体" w:hint="eastAsia"/>
          <w:bCs/>
          <w:kern w:val="0"/>
          <w:sz w:val="24"/>
          <w:szCs w:val="24"/>
        </w:rPr>
        <w:t>会计工作的起点。</w:t>
      </w:r>
    </w:p>
    <w:p w:rsidR="000B5B98" w:rsidRPr="00CC394C" w:rsidRDefault="001277EA" w:rsidP="00AA62C4">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账户按经济内容分类。（资产类、负债类、所有者权益类、成本类和损益类）</w:t>
      </w:r>
    </w:p>
    <w:p w:rsidR="00AC284A" w:rsidRPr="00CC394C" w:rsidRDefault="00AC284A" w:rsidP="00AC284A">
      <w:pPr>
        <w:rPr>
          <w:rFonts w:asciiTheme="minorEastAsia" w:hAnsiTheme="minorEastAsia" w:cs="宋体"/>
          <w:bCs/>
          <w:kern w:val="0"/>
          <w:sz w:val="24"/>
          <w:szCs w:val="24"/>
        </w:rPr>
      </w:pPr>
    </w:p>
    <w:p w:rsidR="00AC284A" w:rsidRPr="00CC394C" w:rsidRDefault="00AC284A" w:rsidP="00AC284A">
      <w:pPr>
        <w:rPr>
          <w:rFonts w:asciiTheme="minorEastAsia" w:hAnsiTheme="minorEastAsia"/>
          <w:sz w:val="24"/>
          <w:szCs w:val="24"/>
        </w:rPr>
      </w:pPr>
      <w:r w:rsidRPr="00CC394C">
        <w:rPr>
          <w:rFonts w:asciiTheme="minorEastAsia" w:hAnsiTheme="minorEastAsia" w:hint="eastAsia"/>
          <w:sz w:val="24"/>
          <w:szCs w:val="24"/>
        </w:rPr>
        <w:t>基本结构：</w:t>
      </w:r>
    </w:p>
    <w:p w:rsidR="00963701" w:rsidRPr="00CC394C" w:rsidRDefault="003D2DFD" w:rsidP="00AB0116">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基本结构是分为左右两个部分。一部分登记增加数，一部分登记减少数，增减相抵后的数额称为账户余额。</w:t>
      </w:r>
    </w:p>
    <w:p w:rsidR="00BB262A" w:rsidRPr="00CC394C" w:rsidRDefault="00BB262A" w:rsidP="00BB262A">
      <w:p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（1）会计账户名称（即会计科目）；</w:t>
      </w:r>
    </w:p>
    <w:p w:rsidR="00BB262A" w:rsidRPr="00CC394C" w:rsidRDefault="00BB262A" w:rsidP="00BB262A">
      <w:p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（2）日期和凭证号数（用来说明账户记录的日期和依据）；</w:t>
      </w:r>
    </w:p>
    <w:p w:rsidR="00BB262A" w:rsidRPr="00CC394C" w:rsidRDefault="00BB262A" w:rsidP="00BB262A">
      <w:p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lastRenderedPageBreak/>
        <w:t>（3）摘要（概括说明经济业务的内容）；</w:t>
      </w:r>
    </w:p>
    <w:p w:rsidR="00D0604B" w:rsidRPr="00CC394C" w:rsidRDefault="00BB262A" w:rsidP="00D0604B">
      <w:p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（4）增加额、减少额、余额。</w:t>
      </w:r>
    </w:p>
    <w:p w:rsidR="006806B0" w:rsidRPr="00CC394C" w:rsidRDefault="006806B0" w:rsidP="00D0604B">
      <w:pPr>
        <w:rPr>
          <w:rFonts w:asciiTheme="minorEastAsia" w:hAnsiTheme="minorEastAsia" w:cs="宋体"/>
          <w:bCs/>
          <w:kern w:val="0"/>
          <w:sz w:val="24"/>
          <w:szCs w:val="24"/>
        </w:rPr>
      </w:pPr>
    </w:p>
    <w:p w:rsidR="006806B0" w:rsidRPr="00CC394C" w:rsidRDefault="006806B0" w:rsidP="00C26641">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资产类、成本类：“贷方</w:t>
      </w:r>
      <w:r w:rsidRPr="00CC394C">
        <w:rPr>
          <w:rFonts w:asciiTheme="minorEastAsia" w:hAnsiTheme="minorEastAsia" w:cs="宋体"/>
          <w:bCs/>
          <w:kern w:val="0"/>
          <w:sz w:val="24"/>
          <w:szCs w:val="24"/>
        </w:rPr>
        <w:t>”</w:t>
      </w:r>
      <w:r w:rsidRPr="00CC394C">
        <w:rPr>
          <w:rFonts w:asciiTheme="minorEastAsia" w:hAnsiTheme="minorEastAsia" w:cs="宋体" w:hint="eastAsia"/>
          <w:bCs/>
          <w:kern w:val="0"/>
          <w:sz w:val="24"/>
          <w:szCs w:val="24"/>
        </w:rPr>
        <w:t>记增加额</w:t>
      </w:r>
      <w:r w:rsidR="00DB6A0A" w:rsidRPr="00CC394C">
        <w:rPr>
          <w:rFonts w:asciiTheme="minorEastAsia" w:hAnsiTheme="minorEastAsia" w:cs="宋体" w:hint="eastAsia"/>
          <w:bCs/>
          <w:kern w:val="0"/>
          <w:sz w:val="24"/>
          <w:szCs w:val="24"/>
        </w:rPr>
        <w:t>，期末余额=期初余额+本期借方发生额-本期贷方发生额。</w:t>
      </w:r>
    </w:p>
    <w:p w:rsidR="00A224EF" w:rsidRPr="00CC394C" w:rsidRDefault="006806B0" w:rsidP="00C26641">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负债类、所有者权益类：“借方</w:t>
      </w:r>
      <w:r w:rsidRPr="00CC394C">
        <w:rPr>
          <w:rFonts w:asciiTheme="minorEastAsia" w:hAnsiTheme="minorEastAsia" w:cs="宋体"/>
          <w:bCs/>
          <w:kern w:val="0"/>
          <w:sz w:val="24"/>
          <w:szCs w:val="24"/>
        </w:rPr>
        <w:t>”</w:t>
      </w:r>
      <w:r w:rsidRPr="00CC394C">
        <w:rPr>
          <w:rFonts w:asciiTheme="minorEastAsia" w:hAnsiTheme="minorEastAsia" w:cs="宋体" w:hint="eastAsia"/>
          <w:bCs/>
          <w:kern w:val="0"/>
          <w:sz w:val="24"/>
          <w:szCs w:val="24"/>
        </w:rPr>
        <w:t>记增加额</w:t>
      </w:r>
      <w:r w:rsidR="00A224EF" w:rsidRPr="00CC394C">
        <w:rPr>
          <w:rFonts w:asciiTheme="minorEastAsia" w:hAnsiTheme="minorEastAsia" w:cs="宋体" w:hint="eastAsia"/>
          <w:bCs/>
          <w:kern w:val="0"/>
          <w:sz w:val="24"/>
          <w:szCs w:val="24"/>
        </w:rPr>
        <w:t>，期末余额=期初余额+本期贷方发生额-本期借方发生额。</w:t>
      </w:r>
    </w:p>
    <w:p w:rsidR="00FE2D94" w:rsidRPr="00CC394C" w:rsidRDefault="00FE2D94" w:rsidP="00D0604B">
      <w:pPr>
        <w:rPr>
          <w:rFonts w:asciiTheme="minorEastAsia" w:hAnsiTheme="minorEastAsia" w:cs="宋体"/>
          <w:bCs/>
          <w:kern w:val="0"/>
          <w:sz w:val="24"/>
          <w:szCs w:val="24"/>
        </w:rPr>
      </w:pPr>
    </w:p>
    <w:p w:rsidR="00D0604B" w:rsidRPr="00CC394C" w:rsidRDefault="00D0604B" w:rsidP="00D0604B">
      <w:pPr>
        <w:rPr>
          <w:rFonts w:asciiTheme="minorEastAsia" w:hAnsiTheme="minorEastAsia"/>
          <w:sz w:val="24"/>
          <w:szCs w:val="24"/>
        </w:rPr>
      </w:pPr>
      <w:r w:rsidRPr="00CC394C">
        <w:rPr>
          <w:rFonts w:asciiTheme="minorEastAsia" w:hAnsiTheme="minorEastAsia" w:hint="eastAsia"/>
          <w:sz w:val="24"/>
          <w:szCs w:val="24"/>
        </w:rPr>
        <w:t>会计账户与会计科目的联系与区别：</w:t>
      </w:r>
    </w:p>
    <w:p w:rsidR="00C65142" w:rsidRPr="00CC394C" w:rsidRDefault="00C65142" w:rsidP="00D0604B">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经济内容一致。</w:t>
      </w:r>
    </w:p>
    <w:p w:rsidR="00507FFB" w:rsidRPr="00CC394C" w:rsidRDefault="00897BCF" w:rsidP="00D0604B">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会计账户</w:t>
      </w:r>
      <w:r w:rsidR="00507FFB" w:rsidRPr="00CC394C">
        <w:rPr>
          <w:rFonts w:asciiTheme="minorEastAsia" w:hAnsiTheme="minorEastAsia" w:cs="宋体" w:hint="eastAsia"/>
          <w:bCs/>
          <w:kern w:val="0"/>
          <w:sz w:val="24"/>
          <w:szCs w:val="24"/>
        </w:rPr>
        <w:t>（</w:t>
      </w:r>
      <w:r w:rsidR="00C45855" w:rsidRPr="00CC394C">
        <w:rPr>
          <w:rFonts w:asciiTheme="minorEastAsia" w:hAnsiTheme="minorEastAsia" w:cs="宋体" w:hint="eastAsia"/>
          <w:bCs/>
          <w:kern w:val="0"/>
          <w:sz w:val="24"/>
          <w:szCs w:val="24"/>
        </w:rPr>
        <w:t>（具体运用）</w:t>
      </w:r>
      <w:r w:rsidR="00507FFB" w:rsidRPr="00CC394C">
        <w:rPr>
          <w:rFonts w:asciiTheme="minorEastAsia" w:hAnsiTheme="minorEastAsia" w:cs="宋体" w:hint="eastAsia"/>
          <w:bCs/>
          <w:kern w:val="0"/>
          <w:sz w:val="24"/>
          <w:szCs w:val="24"/>
        </w:rPr>
        <w:t>增减变动</w:t>
      </w:r>
      <w:r w:rsidR="00507FFB" w:rsidRPr="00CC394C">
        <w:rPr>
          <w:rFonts w:asciiTheme="minorEastAsia" w:hAnsiTheme="minorEastAsia" w:cs="宋体"/>
          <w:bCs/>
          <w:kern w:val="0"/>
          <w:sz w:val="24"/>
          <w:szCs w:val="24"/>
        </w:rPr>
        <w:t>、</w:t>
      </w:r>
      <w:r w:rsidR="00507FFB" w:rsidRPr="00CC394C">
        <w:rPr>
          <w:rFonts w:asciiTheme="minorEastAsia" w:hAnsiTheme="minorEastAsia" w:cs="宋体" w:hint="eastAsia"/>
          <w:bCs/>
          <w:kern w:val="0"/>
          <w:sz w:val="24"/>
          <w:szCs w:val="24"/>
        </w:rPr>
        <w:t>有结构）</w:t>
      </w:r>
      <w:r w:rsidRPr="00CC394C">
        <w:rPr>
          <w:rFonts w:asciiTheme="minorEastAsia" w:hAnsiTheme="minorEastAsia" w:cs="宋体" w:hint="eastAsia"/>
          <w:bCs/>
          <w:kern w:val="0"/>
          <w:sz w:val="24"/>
          <w:szCs w:val="24"/>
        </w:rPr>
        <w:t xml:space="preserve">  </w:t>
      </w:r>
    </w:p>
    <w:p w:rsidR="0028588F" w:rsidRPr="00CC394C" w:rsidRDefault="00507FFB" w:rsidP="00EE7E8F">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会计科目（</w:t>
      </w:r>
      <w:r w:rsidR="00C45855" w:rsidRPr="00CC394C">
        <w:rPr>
          <w:rFonts w:asciiTheme="minorEastAsia" w:hAnsiTheme="minorEastAsia" w:cs="宋体" w:hint="eastAsia"/>
          <w:bCs/>
          <w:kern w:val="0"/>
          <w:sz w:val="24"/>
          <w:szCs w:val="24"/>
        </w:rPr>
        <w:t>（依据会计账户）</w:t>
      </w:r>
      <w:r w:rsidRPr="00CC394C">
        <w:rPr>
          <w:rFonts w:asciiTheme="minorEastAsia" w:hAnsiTheme="minorEastAsia" w:cs="宋体" w:hint="eastAsia"/>
          <w:bCs/>
          <w:kern w:val="0"/>
          <w:sz w:val="24"/>
          <w:szCs w:val="24"/>
        </w:rPr>
        <w:t>账户名称、无结构）</w:t>
      </w:r>
    </w:p>
    <w:p w:rsidR="0028588F" w:rsidRDefault="0028588F" w:rsidP="004C1A01">
      <w:pPr>
        <w:jc w:val="center"/>
      </w:pPr>
    </w:p>
    <w:p w:rsidR="0028588F" w:rsidRPr="00A33BDB" w:rsidRDefault="0028588F" w:rsidP="00A33BDB">
      <w:pPr>
        <w:pStyle w:val="1"/>
        <w:widowControl/>
        <w:spacing w:before="0" w:after="0" w:line="360" w:lineRule="auto"/>
        <w:jc w:val="center"/>
        <w:rPr>
          <w:rFonts w:ascii="Times New Roman" w:eastAsia="仿宋" w:hAnsi="Times New Roman" w:cs="Times New Roman"/>
          <w:kern w:val="0"/>
          <w:sz w:val="30"/>
          <w:szCs w:val="30"/>
        </w:rPr>
      </w:pPr>
      <w:r w:rsidRPr="00A33BDB">
        <w:rPr>
          <w:rFonts w:ascii="Times New Roman" w:eastAsia="仿宋" w:hAnsi="Times New Roman" w:cs="Times New Roman" w:hint="eastAsia"/>
          <w:kern w:val="0"/>
          <w:sz w:val="30"/>
          <w:szCs w:val="30"/>
        </w:rPr>
        <w:t>第三章</w:t>
      </w:r>
      <w:r w:rsidR="00360A09">
        <w:rPr>
          <w:rFonts w:ascii="Times New Roman" w:eastAsia="仿宋" w:hAnsi="Times New Roman" w:cs="Times New Roman" w:hint="eastAsia"/>
          <w:kern w:val="0"/>
          <w:sz w:val="30"/>
          <w:szCs w:val="30"/>
        </w:rPr>
        <w:t xml:space="preserve"> </w:t>
      </w:r>
      <w:r w:rsidR="0064288A">
        <w:rPr>
          <w:rFonts w:ascii="Times New Roman" w:eastAsia="仿宋" w:hAnsi="Times New Roman" w:cs="Times New Roman" w:hint="eastAsia"/>
          <w:kern w:val="0"/>
          <w:sz w:val="30"/>
          <w:szCs w:val="30"/>
        </w:rPr>
        <w:t>复式</w:t>
      </w:r>
      <w:r w:rsidR="00360A09">
        <w:rPr>
          <w:rFonts w:ascii="Times New Roman" w:eastAsia="仿宋" w:hAnsi="Times New Roman" w:cs="Times New Roman" w:hint="eastAsia"/>
          <w:kern w:val="0"/>
          <w:sz w:val="30"/>
          <w:szCs w:val="30"/>
        </w:rPr>
        <w:t>记账</w:t>
      </w:r>
    </w:p>
    <w:p w:rsidR="0028588F" w:rsidRDefault="0028588F" w:rsidP="00A33BDB">
      <w:pPr>
        <w:pStyle w:val="2"/>
        <w:adjustRightInd w:val="0"/>
        <w:snapToGrid w:val="0"/>
        <w:spacing w:line="360" w:lineRule="auto"/>
        <w:rPr>
          <w:rFonts w:ascii="Times New Roman" w:eastAsia="仿宋" w:hAnsi="Times New Roman" w:cs="Times New Roman"/>
          <w:sz w:val="28"/>
          <w:szCs w:val="28"/>
        </w:rPr>
      </w:pPr>
      <w:r w:rsidRPr="00A33BDB">
        <w:rPr>
          <w:rFonts w:ascii="Times New Roman" w:eastAsia="仿宋" w:hAnsi="Times New Roman" w:cs="Times New Roman"/>
          <w:sz w:val="28"/>
          <w:szCs w:val="28"/>
        </w:rPr>
        <w:t>3.1</w:t>
      </w:r>
      <w:r w:rsidR="00277C55">
        <w:rPr>
          <w:rFonts w:ascii="Times New Roman" w:eastAsia="仿宋" w:hAnsi="Times New Roman" w:cs="Times New Roman" w:hint="eastAsia"/>
          <w:sz w:val="28"/>
          <w:szCs w:val="28"/>
        </w:rPr>
        <w:t>会计等式</w:t>
      </w:r>
    </w:p>
    <w:p w:rsidR="00670C36" w:rsidRPr="00CC394C" w:rsidRDefault="00670C36" w:rsidP="00670C36">
      <w:pPr>
        <w:rPr>
          <w:rFonts w:asciiTheme="minorEastAsia" w:hAnsiTheme="minorEastAsia"/>
          <w:sz w:val="24"/>
          <w:szCs w:val="24"/>
        </w:rPr>
      </w:pPr>
      <w:r w:rsidRPr="00CC394C">
        <w:rPr>
          <w:rFonts w:asciiTheme="minorEastAsia" w:hAnsiTheme="minorEastAsia" w:hint="eastAsia"/>
          <w:sz w:val="24"/>
          <w:szCs w:val="24"/>
        </w:rPr>
        <w:t>会计等式：</w:t>
      </w:r>
    </w:p>
    <w:p w:rsidR="00562571" w:rsidRPr="00CC394C" w:rsidRDefault="00670C36" w:rsidP="00562571">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会计等式是由会计要素所组成的，反映了会计要素之间的平衡关系，会计等式的经济内容和数量上的等量关系是资金平衡的理论依据。</w:t>
      </w:r>
      <w:r w:rsidR="00562571" w:rsidRPr="00CC394C">
        <w:rPr>
          <w:rFonts w:asciiTheme="minorEastAsia" w:hAnsiTheme="minorEastAsia" w:cs="宋体" w:hint="eastAsia"/>
          <w:bCs/>
          <w:kern w:val="0"/>
          <w:sz w:val="24"/>
          <w:szCs w:val="24"/>
        </w:rPr>
        <w:t>分为静态等式、动态等式。</w:t>
      </w:r>
    </w:p>
    <w:p w:rsidR="00DA132B" w:rsidRPr="00CC394C" w:rsidRDefault="00DA132B" w:rsidP="00562571">
      <w:pPr>
        <w:ind w:firstLineChars="200" w:firstLine="480"/>
        <w:rPr>
          <w:rFonts w:asciiTheme="minorEastAsia" w:hAnsiTheme="minorEastAsia" w:cs="宋体"/>
          <w:bCs/>
          <w:kern w:val="0"/>
          <w:sz w:val="24"/>
          <w:szCs w:val="24"/>
        </w:rPr>
      </w:pPr>
    </w:p>
    <w:p w:rsidR="0083476A" w:rsidRPr="00CC394C" w:rsidRDefault="00426371" w:rsidP="00426371">
      <w:pPr>
        <w:rPr>
          <w:rFonts w:asciiTheme="minorEastAsia" w:hAnsiTheme="minorEastAsia" w:cs="宋体"/>
          <w:bCs/>
          <w:kern w:val="0"/>
          <w:sz w:val="24"/>
          <w:szCs w:val="24"/>
        </w:rPr>
      </w:pPr>
      <w:r w:rsidRPr="00CC394C">
        <w:rPr>
          <w:rFonts w:asciiTheme="minorEastAsia" w:hAnsiTheme="minorEastAsia" w:cs="宋体"/>
          <w:bCs/>
          <w:kern w:val="0"/>
          <w:sz w:val="24"/>
          <w:szCs w:val="24"/>
        </w:rPr>
        <w:t>1、</w:t>
      </w:r>
      <w:r w:rsidR="0083476A" w:rsidRPr="00CC394C">
        <w:rPr>
          <w:rFonts w:asciiTheme="minorEastAsia" w:hAnsiTheme="minorEastAsia" w:cs="宋体" w:hint="eastAsia"/>
          <w:bCs/>
          <w:kern w:val="0"/>
          <w:sz w:val="24"/>
          <w:szCs w:val="24"/>
        </w:rPr>
        <w:t>静态等式</w:t>
      </w:r>
      <w:r w:rsidR="0097168A" w:rsidRPr="00CC394C">
        <w:rPr>
          <w:rFonts w:asciiTheme="minorEastAsia" w:hAnsiTheme="minorEastAsia" w:cs="宋体" w:hint="eastAsia"/>
          <w:bCs/>
          <w:kern w:val="0"/>
          <w:sz w:val="24"/>
          <w:szCs w:val="24"/>
        </w:rPr>
        <w:t>（期初、期末）</w:t>
      </w:r>
    </w:p>
    <w:p w:rsidR="0083476A" w:rsidRPr="00CC394C" w:rsidRDefault="0083476A" w:rsidP="0083476A">
      <w:pPr>
        <w:ind w:left="480"/>
        <w:rPr>
          <w:rFonts w:asciiTheme="minorEastAsia" w:hAnsiTheme="minorEastAsia" w:cs="宋体"/>
          <w:bCs/>
          <w:kern w:val="0"/>
          <w:sz w:val="24"/>
          <w:szCs w:val="24"/>
        </w:rPr>
      </w:pPr>
    </w:p>
    <w:p w:rsidR="0083476A" w:rsidRPr="00CC394C" w:rsidRDefault="0083476A" w:rsidP="0083476A">
      <w:pPr>
        <w:ind w:left="480"/>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 xml:space="preserve">资产==权益                                     </w:t>
      </w:r>
    </w:p>
    <w:p w:rsidR="0083476A" w:rsidRPr="00CC394C" w:rsidRDefault="0083476A" w:rsidP="0083476A">
      <w:pPr>
        <w:ind w:left="480"/>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资产=债权人权益+所有者权益</w:t>
      </w:r>
    </w:p>
    <w:p w:rsidR="0083476A" w:rsidRPr="00CC394C" w:rsidRDefault="0083476A" w:rsidP="0083476A">
      <w:pPr>
        <w:ind w:left="480"/>
        <w:rPr>
          <w:rFonts w:asciiTheme="minorEastAsia" w:hAnsiTheme="minorEastAsia" w:cs="宋体"/>
          <w:bCs/>
          <w:kern w:val="0"/>
          <w:sz w:val="24"/>
          <w:szCs w:val="24"/>
        </w:rPr>
      </w:pPr>
      <w:r w:rsidRPr="00CC394C">
        <w:rPr>
          <w:rFonts w:asciiTheme="minorEastAsia" w:hAnsiTheme="minorEastAsia" w:cs="宋体" w:hint="eastAsia"/>
          <w:b/>
          <w:bCs/>
          <w:kern w:val="0"/>
          <w:sz w:val="24"/>
          <w:szCs w:val="24"/>
        </w:rPr>
        <w:t xml:space="preserve">即资产=负债+所有者权益 </w:t>
      </w:r>
      <w:r w:rsidRPr="00CC394C">
        <w:rPr>
          <w:rFonts w:asciiTheme="minorEastAsia" w:hAnsiTheme="minorEastAsia" w:cs="宋体" w:hint="eastAsia"/>
          <w:bCs/>
          <w:kern w:val="0"/>
          <w:sz w:val="24"/>
          <w:szCs w:val="24"/>
        </w:rPr>
        <w:t xml:space="preserve">                            </w:t>
      </w:r>
    </w:p>
    <w:p w:rsidR="0083476A" w:rsidRPr="00CC394C" w:rsidRDefault="0083476A" w:rsidP="0083476A">
      <w:pPr>
        <w:ind w:left="480"/>
        <w:rPr>
          <w:rFonts w:asciiTheme="minorEastAsia" w:hAnsiTheme="minorEastAsia" w:cs="宋体"/>
          <w:bCs/>
          <w:kern w:val="0"/>
          <w:sz w:val="24"/>
          <w:szCs w:val="24"/>
        </w:rPr>
      </w:pPr>
    </w:p>
    <w:p w:rsidR="0083476A" w:rsidRPr="00CC394C" w:rsidRDefault="00426371" w:rsidP="00426371">
      <w:pPr>
        <w:rPr>
          <w:rFonts w:asciiTheme="minorEastAsia" w:hAnsiTheme="minorEastAsia" w:cs="宋体"/>
          <w:bCs/>
          <w:kern w:val="0"/>
          <w:sz w:val="24"/>
          <w:szCs w:val="24"/>
        </w:rPr>
      </w:pPr>
      <w:r w:rsidRPr="00CC394C">
        <w:rPr>
          <w:rFonts w:asciiTheme="minorEastAsia" w:hAnsiTheme="minorEastAsia" w:cs="宋体"/>
          <w:bCs/>
          <w:kern w:val="0"/>
          <w:sz w:val="24"/>
          <w:szCs w:val="24"/>
        </w:rPr>
        <w:t>2、</w:t>
      </w:r>
      <w:r w:rsidR="0083476A" w:rsidRPr="00CC394C">
        <w:rPr>
          <w:rFonts w:asciiTheme="minorEastAsia" w:hAnsiTheme="minorEastAsia" w:cs="宋体" w:hint="eastAsia"/>
          <w:bCs/>
          <w:kern w:val="0"/>
          <w:sz w:val="24"/>
          <w:szCs w:val="24"/>
        </w:rPr>
        <w:t>动态等式</w:t>
      </w:r>
      <w:r w:rsidR="0097168A" w:rsidRPr="00CC394C">
        <w:rPr>
          <w:rFonts w:asciiTheme="minorEastAsia" w:hAnsiTheme="minorEastAsia" w:cs="宋体" w:hint="eastAsia"/>
          <w:bCs/>
          <w:kern w:val="0"/>
          <w:sz w:val="24"/>
          <w:szCs w:val="24"/>
        </w:rPr>
        <w:t>（会计期间）</w:t>
      </w:r>
    </w:p>
    <w:p w:rsidR="00427580" w:rsidRPr="00CC394C" w:rsidRDefault="00427580" w:rsidP="00427580">
      <w:pPr>
        <w:ind w:left="480"/>
        <w:rPr>
          <w:rFonts w:asciiTheme="minorEastAsia" w:hAnsiTheme="minorEastAsia" w:cs="宋体"/>
          <w:bCs/>
          <w:kern w:val="0"/>
          <w:sz w:val="24"/>
          <w:szCs w:val="24"/>
        </w:rPr>
      </w:pPr>
    </w:p>
    <w:p w:rsidR="00427580" w:rsidRPr="00CC394C" w:rsidRDefault="00427580" w:rsidP="00427580">
      <w:pPr>
        <w:ind w:left="480"/>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收入-费用=利润</w:t>
      </w:r>
    </w:p>
    <w:p w:rsidR="001C469D" w:rsidRPr="00CC394C" w:rsidRDefault="001C469D" w:rsidP="001C469D">
      <w:pPr>
        <w:rPr>
          <w:rFonts w:asciiTheme="minorEastAsia" w:hAnsiTheme="minorEastAsia" w:cs="宋体"/>
          <w:bCs/>
          <w:kern w:val="0"/>
          <w:sz w:val="24"/>
          <w:szCs w:val="24"/>
        </w:rPr>
      </w:pPr>
    </w:p>
    <w:p w:rsidR="005C719A" w:rsidRPr="00CC394C" w:rsidRDefault="00426371" w:rsidP="00426371">
      <w:pPr>
        <w:rPr>
          <w:rFonts w:asciiTheme="minorEastAsia" w:hAnsiTheme="minorEastAsia" w:cs="宋体"/>
          <w:bCs/>
          <w:kern w:val="0"/>
          <w:sz w:val="24"/>
          <w:szCs w:val="24"/>
        </w:rPr>
      </w:pPr>
      <w:r w:rsidRPr="00CC394C">
        <w:rPr>
          <w:rFonts w:asciiTheme="minorEastAsia" w:hAnsiTheme="minorEastAsia" w:cs="宋体"/>
          <w:bCs/>
          <w:kern w:val="0"/>
          <w:sz w:val="24"/>
          <w:szCs w:val="24"/>
        </w:rPr>
        <w:t>3、</w:t>
      </w:r>
      <w:r w:rsidR="001C469D" w:rsidRPr="00CC394C">
        <w:rPr>
          <w:rFonts w:asciiTheme="minorEastAsia" w:hAnsiTheme="minorEastAsia" w:cs="宋体" w:hint="eastAsia"/>
          <w:bCs/>
          <w:kern w:val="0"/>
          <w:sz w:val="24"/>
          <w:szCs w:val="24"/>
        </w:rPr>
        <w:t>合并会计等式</w:t>
      </w:r>
    </w:p>
    <w:p w:rsidR="0028588F" w:rsidRPr="00CC394C" w:rsidRDefault="005C719A" w:rsidP="005C719A">
      <w:pPr>
        <w:ind w:left="480"/>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资产＝负债+所有者权益+（收入－费用）利润</w:t>
      </w:r>
    </w:p>
    <w:p w:rsidR="00E8331B" w:rsidRPr="00CC394C" w:rsidRDefault="00E8331B" w:rsidP="005C719A">
      <w:pPr>
        <w:ind w:left="480"/>
        <w:rPr>
          <w:rFonts w:asciiTheme="minorEastAsia" w:hAnsiTheme="minorEastAsia" w:cs="宋体"/>
          <w:bCs/>
          <w:kern w:val="0"/>
          <w:sz w:val="24"/>
          <w:szCs w:val="24"/>
        </w:rPr>
      </w:pPr>
    </w:p>
    <w:p w:rsidR="00FB55BE" w:rsidRPr="00CC394C" w:rsidRDefault="00426371" w:rsidP="00426371">
      <w:pPr>
        <w:rPr>
          <w:rFonts w:asciiTheme="minorEastAsia" w:hAnsiTheme="minorEastAsia" w:cs="宋体"/>
          <w:bCs/>
          <w:kern w:val="0"/>
          <w:sz w:val="24"/>
          <w:szCs w:val="24"/>
        </w:rPr>
      </w:pPr>
      <w:r w:rsidRPr="00CC394C">
        <w:rPr>
          <w:rFonts w:asciiTheme="minorEastAsia" w:hAnsiTheme="minorEastAsia" w:cs="宋体"/>
          <w:bCs/>
          <w:kern w:val="0"/>
          <w:sz w:val="24"/>
          <w:szCs w:val="24"/>
        </w:rPr>
        <w:t>4、</w:t>
      </w:r>
      <w:r w:rsidR="00FB55BE" w:rsidRPr="00CC394C">
        <w:rPr>
          <w:rFonts w:asciiTheme="minorEastAsia" w:hAnsiTheme="minorEastAsia" w:cs="宋体" w:hint="eastAsia"/>
          <w:bCs/>
          <w:kern w:val="0"/>
          <w:sz w:val="24"/>
          <w:szCs w:val="24"/>
        </w:rPr>
        <w:t>会计等式的扩展</w:t>
      </w:r>
    </w:p>
    <w:p w:rsidR="00FB55BE" w:rsidRPr="00CC394C" w:rsidRDefault="00FB55BE" w:rsidP="005C719A">
      <w:pPr>
        <w:ind w:left="480"/>
        <w:rPr>
          <w:rFonts w:asciiTheme="minorEastAsia" w:hAnsiTheme="minorEastAsia" w:cs="宋体"/>
          <w:b/>
          <w:bCs/>
          <w:kern w:val="0"/>
          <w:sz w:val="24"/>
          <w:szCs w:val="24"/>
        </w:rPr>
      </w:pPr>
    </w:p>
    <w:p w:rsidR="00852563" w:rsidRPr="00CC394C" w:rsidRDefault="00581239" w:rsidP="00FB55BE">
      <w:pPr>
        <w:numPr>
          <w:ilvl w:val="0"/>
          <w:numId w:val="8"/>
        </w:numPr>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资产</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费用</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负债</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所有者权益</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收入       （会计等式的扩展）</w:t>
      </w:r>
    </w:p>
    <w:p w:rsidR="00FB55BE" w:rsidRPr="00CC394C" w:rsidRDefault="00FB55BE" w:rsidP="00FB55BE">
      <w:pPr>
        <w:ind w:left="480"/>
        <w:rPr>
          <w:rFonts w:asciiTheme="minorEastAsia" w:hAnsiTheme="minorEastAsia" w:cs="宋体"/>
          <w:b/>
          <w:bCs/>
          <w:kern w:val="0"/>
          <w:sz w:val="24"/>
          <w:szCs w:val="24"/>
        </w:rPr>
      </w:pPr>
      <w:r w:rsidRPr="00CC394C">
        <w:rPr>
          <w:rFonts w:asciiTheme="minorEastAsia" w:hAnsiTheme="minorEastAsia" w:cs="宋体"/>
          <w:b/>
          <w:bCs/>
          <w:kern w:val="0"/>
          <w:sz w:val="24"/>
          <w:szCs w:val="24"/>
        </w:rPr>
        <w:t xml:space="preserve">  资产=</w:t>
      </w:r>
      <w:r w:rsidRPr="00CC394C">
        <w:rPr>
          <w:rFonts w:asciiTheme="minorEastAsia" w:hAnsiTheme="minorEastAsia" w:cs="宋体" w:hint="eastAsia"/>
          <w:b/>
          <w:bCs/>
          <w:kern w:val="0"/>
          <w:sz w:val="24"/>
          <w:szCs w:val="24"/>
        </w:rPr>
        <w:t>负债</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（所有者权益</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收入－费用）   （会计期间的会计等式）</w:t>
      </w:r>
    </w:p>
    <w:p w:rsidR="00FB55BE" w:rsidRPr="00CC394C" w:rsidRDefault="00FB55BE" w:rsidP="00FB55BE">
      <w:pPr>
        <w:ind w:left="480"/>
        <w:rPr>
          <w:rFonts w:asciiTheme="minorEastAsia" w:hAnsiTheme="minorEastAsia" w:cs="宋体"/>
          <w:b/>
          <w:bCs/>
          <w:kern w:val="0"/>
          <w:sz w:val="24"/>
          <w:szCs w:val="24"/>
        </w:rPr>
      </w:pPr>
      <w:r w:rsidRPr="00CC394C">
        <w:rPr>
          <w:rFonts w:asciiTheme="minorEastAsia" w:hAnsiTheme="minorEastAsia" w:cs="宋体"/>
          <w:b/>
          <w:bCs/>
          <w:kern w:val="0"/>
          <w:sz w:val="24"/>
          <w:szCs w:val="24"/>
        </w:rPr>
        <w:t xml:space="preserve">      =</w:t>
      </w:r>
      <w:r w:rsidRPr="00CC394C">
        <w:rPr>
          <w:rFonts w:asciiTheme="minorEastAsia" w:hAnsiTheme="minorEastAsia" w:cs="宋体" w:hint="eastAsia"/>
          <w:b/>
          <w:bCs/>
          <w:kern w:val="0"/>
          <w:sz w:val="24"/>
          <w:szCs w:val="24"/>
        </w:rPr>
        <w:t>负债＋（所有者权益</w:t>
      </w:r>
      <w:r w:rsidRPr="00CC394C">
        <w:rPr>
          <w:rFonts w:asciiTheme="minorEastAsia" w:hAnsiTheme="minorEastAsia" w:cs="宋体"/>
          <w:b/>
          <w:bCs/>
          <w:kern w:val="0"/>
          <w:sz w:val="24"/>
          <w:szCs w:val="24"/>
        </w:rPr>
        <w:t>+</w:t>
      </w:r>
      <w:r w:rsidRPr="00CC394C">
        <w:rPr>
          <w:rFonts w:asciiTheme="minorEastAsia" w:hAnsiTheme="minorEastAsia" w:cs="宋体" w:hint="eastAsia"/>
          <w:b/>
          <w:bCs/>
          <w:kern w:val="0"/>
          <w:sz w:val="24"/>
          <w:szCs w:val="24"/>
        </w:rPr>
        <w:t>利润）</w:t>
      </w:r>
    </w:p>
    <w:p w:rsidR="00FB55BE" w:rsidRPr="00CC394C" w:rsidRDefault="00FB55BE" w:rsidP="005C719A">
      <w:pPr>
        <w:ind w:left="480"/>
        <w:rPr>
          <w:rFonts w:asciiTheme="minorEastAsia" w:hAnsiTheme="minorEastAsia" w:cs="宋体"/>
          <w:b/>
          <w:bCs/>
          <w:kern w:val="0"/>
          <w:sz w:val="24"/>
          <w:szCs w:val="24"/>
        </w:rPr>
      </w:pPr>
    </w:p>
    <w:p w:rsidR="00DA34B4" w:rsidRPr="00CC394C" w:rsidRDefault="00DA34B4" w:rsidP="002700DC">
      <w:pPr>
        <w:numPr>
          <w:ilvl w:val="0"/>
          <w:numId w:val="8"/>
        </w:num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期末结算时，利润经过分配，上列平衡公式又表现为：</w:t>
      </w:r>
    </w:p>
    <w:p w:rsidR="00FB55BE" w:rsidRPr="00CC394C" w:rsidRDefault="00DA34B4" w:rsidP="00DA34B4">
      <w:pPr>
        <w:ind w:left="480"/>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 xml:space="preserve">    资产=负债+所有者权益</w:t>
      </w:r>
    </w:p>
    <w:p w:rsidR="00094848" w:rsidRPr="00CC394C" w:rsidRDefault="00094848" w:rsidP="00DA34B4">
      <w:pPr>
        <w:ind w:left="480"/>
        <w:rPr>
          <w:rFonts w:asciiTheme="minorEastAsia" w:hAnsiTheme="minorEastAsia" w:cs="宋体"/>
          <w:b/>
          <w:bCs/>
          <w:kern w:val="0"/>
          <w:sz w:val="24"/>
          <w:szCs w:val="24"/>
        </w:rPr>
      </w:pPr>
    </w:p>
    <w:p w:rsidR="00094848" w:rsidRPr="00CC394C" w:rsidRDefault="00094848" w:rsidP="00066CD3">
      <w:pPr>
        <w:rPr>
          <w:rFonts w:asciiTheme="minorEastAsia" w:hAnsiTheme="minorEastAsia" w:cs="宋体"/>
          <w:b/>
          <w:bCs/>
          <w:kern w:val="0"/>
          <w:sz w:val="24"/>
          <w:szCs w:val="24"/>
        </w:rPr>
      </w:pPr>
      <w:r w:rsidRPr="00CC394C">
        <w:rPr>
          <w:rFonts w:asciiTheme="minorEastAsia" w:hAnsiTheme="minorEastAsia" w:cs="宋体" w:hint="eastAsia"/>
          <w:b/>
          <w:bCs/>
          <w:kern w:val="0"/>
          <w:sz w:val="24"/>
          <w:szCs w:val="24"/>
        </w:rPr>
        <w:t>经济业务：</w:t>
      </w:r>
    </w:p>
    <w:p w:rsidR="00066CD3" w:rsidRPr="00CC394C" w:rsidRDefault="00003069" w:rsidP="00066CD3">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能以货币计量，会导致会计要素有关项目发生增减变化的经济活动是经济业</w:t>
      </w:r>
    </w:p>
    <w:p w:rsidR="00066CD3" w:rsidRPr="00CC394C" w:rsidRDefault="00003069" w:rsidP="00066CD3">
      <w:pPr>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务</w:t>
      </w:r>
      <w:r w:rsidR="008269CD" w:rsidRPr="00CC394C">
        <w:rPr>
          <w:rFonts w:asciiTheme="minorEastAsia" w:hAnsiTheme="minorEastAsia" w:cs="宋体" w:hint="eastAsia"/>
          <w:bCs/>
          <w:kern w:val="0"/>
          <w:sz w:val="24"/>
          <w:szCs w:val="24"/>
        </w:rPr>
        <w:t>。分为外部和内部经济业务。</w:t>
      </w:r>
    </w:p>
    <w:p w:rsidR="001540F8" w:rsidRDefault="0088263E" w:rsidP="001540F8">
      <w:pPr>
        <w:ind w:firstLineChars="200" w:firstLine="480"/>
        <w:rPr>
          <w:rFonts w:asciiTheme="minorEastAsia" w:hAnsiTheme="minorEastAsia" w:cs="宋体"/>
          <w:bCs/>
          <w:kern w:val="0"/>
          <w:sz w:val="24"/>
          <w:szCs w:val="24"/>
        </w:rPr>
      </w:pPr>
      <w:r w:rsidRPr="00CC394C">
        <w:rPr>
          <w:rFonts w:asciiTheme="minorEastAsia" w:hAnsiTheme="minorEastAsia" w:cs="宋体" w:hint="eastAsia"/>
          <w:bCs/>
          <w:kern w:val="0"/>
          <w:sz w:val="24"/>
          <w:szCs w:val="24"/>
        </w:rPr>
        <w:t>经济业务引起</w:t>
      </w:r>
      <w:r w:rsidR="00261216" w:rsidRPr="00CC394C">
        <w:rPr>
          <w:rFonts w:asciiTheme="minorEastAsia" w:hAnsiTheme="minorEastAsia" w:cs="宋体" w:hint="eastAsia"/>
          <w:bCs/>
          <w:kern w:val="0"/>
          <w:sz w:val="24"/>
          <w:szCs w:val="24"/>
        </w:rPr>
        <w:t>的</w:t>
      </w:r>
      <w:r w:rsidRPr="00CC394C">
        <w:rPr>
          <w:rFonts w:asciiTheme="minorEastAsia" w:hAnsiTheme="minorEastAsia" w:cs="宋体" w:hint="eastAsia"/>
          <w:bCs/>
          <w:kern w:val="0"/>
          <w:sz w:val="24"/>
          <w:szCs w:val="24"/>
        </w:rPr>
        <w:t>会计要素变动</w:t>
      </w:r>
      <w:r w:rsidR="00261216" w:rsidRPr="00CC394C">
        <w:rPr>
          <w:rFonts w:asciiTheme="minorEastAsia" w:hAnsiTheme="minorEastAsia" w:cs="宋体" w:hint="eastAsia"/>
          <w:bCs/>
          <w:kern w:val="0"/>
          <w:sz w:val="24"/>
          <w:szCs w:val="24"/>
        </w:rPr>
        <w:t>（会计等式</w:t>
      </w:r>
      <w:r w:rsidR="004442B9">
        <w:rPr>
          <w:rFonts w:asciiTheme="minorEastAsia" w:hAnsiTheme="minorEastAsia" w:cs="宋体" w:hint="eastAsia"/>
          <w:bCs/>
          <w:kern w:val="0"/>
          <w:sz w:val="24"/>
          <w:szCs w:val="24"/>
        </w:rPr>
        <w:t>：</w:t>
      </w:r>
      <w:r w:rsidR="00261216" w:rsidRPr="00CC394C">
        <w:rPr>
          <w:rFonts w:asciiTheme="minorEastAsia" w:hAnsiTheme="minorEastAsia" w:cs="宋体" w:hint="eastAsia"/>
          <w:bCs/>
          <w:kern w:val="0"/>
          <w:sz w:val="24"/>
          <w:szCs w:val="24"/>
        </w:rPr>
        <w:t>资产 = 负债 + 所有者权益</w:t>
      </w:r>
      <w:r w:rsidR="004442B9">
        <w:rPr>
          <w:rFonts w:asciiTheme="minorEastAsia" w:hAnsiTheme="minorEastAsia" w:cs="宋体" w:hint="eastAsia"/>
          <w:bCs/>
          <w:kern w:val="0"/>
          <w:sz w:val="24"/>
          <w:szCs w:val="24"/>
        </w:rPr>
        <w:t xml:space="preserve"> </w:t>
      </w:r>
      <w:r w:rsidR="005A6B64">
        <w:rPr>
          <w:rFonts w:asciiTheme="minorEastAsia" w:hAnsiTheme="minorEastAsia" w:cs="宋体" w:hint="eastAsia"/>
          <w:bCs/>
          <w:kern w:val="0"/>
          <w:sz w:val="24"/>
          <w:szCs w:val="24"/>
        </w:rPr>
        <w:t>仍然</w:t>
      </w:r>
      <w:r w:rsidR="00261216" w:rsidRPr="00CC394C">
        <w:rPr>
          <w:rFonts w:asciiTheme="minorEastAsia" w:hAnsiTheme="minorEastAsia" w:cs="宋体" w:hint="eastAsia"/>
          <w:bCs/>
          <w:kern w:val="0"/>
          <w:sz w:val="24"/>
          <w:szCs w:val="24"/>
        </w:rPr>
        <w:t>保持恒等）</w:t>
      </w:r>
      <w:r w:rsidRPr="00CC394C">
        <w:rPr>
          <w:rFonts w:asciiTheme="minorEastAsia" w:hAnsiTheme="minorEastAsia" w:cs="宋体" w:hint="eastAsia"/>
          <w:bCs/>
          <w:kern w:val="0"/>
          <w:sz w:val="24"/>
          <w:szCs w:val="24"/>
        </w:rPr>
        <w:t>如下：</w:t>
      </w:r>
    </w:p>
    <w:p w:rsidR="001540F8" w:rsidRDefault="001540F8" w:rsidP="001540F8">
      <w:pPr>
        <w:ind w:firstLineChars="200" w:firstLine="480"/>
        <w:rPr>
          <w:rFonts w:asciiTheme="minorEastAsia" w:hAnsiTheme="minorEastAsia" w:cs="宋体"/>
          <w:bCs/>
          <w:kern w:val="0"/>
          <w:sz w:val="24"/>
          <w:szCs w:val="24"/>
        </w:rPr>
      </w:pPr>
    </w:p>
    <w:p w:rsidR="006E3767" w:rsidRPr="00CC394C" w:rsidRDefault="00F36A7E" w:rsidP="001540F8">
      <w:pPr>
        <w:ind w:firstLineChars="200" w:firstLine="480"/>
        <w:rPr>
          <w:rFonts w:asciiTheme="minorEastAsia" w:hAnsiTheme="minorEastAsia" w:cs="宋体"/>
          <w:bCs/>
          <w:kern w:val="0"/>
          <w:sz w:val="24"/>
          <w:szCs w:val="24"/>
        </w:rPr>
      </w:pPr>
      <w:r>
        <w:rPr>
          <w:rFonts w:asciiTheme="minorEastAsia" w:hAnsiTheme="minorEastAsia" w:cs="宋体" w:hint="eastAsia"/>
          <w:bCs/>
          <w:kern w:val="0"/>
          <w:sz w:val="24"/>
          <w:szCs w:val="24"/>
        </w:rPr>
        <w:t>表</w:t>
      </w:r>
      <w:r w:rsidR="001540F8">
        <w:rPr>
          <w:rFonts w:asciiTheme="minorEastAsia" w:hAnsiTheme="minorEastAsia" w:cs="宋体" w:hint="eastAsia"/>
          <w:bCs/>
          <w:kern w:val="0"/>
          <w:sz w:val="24"/>
          <w:szCs w:val="24"/>
        </w:rPr>
        <w:t xml:space="preserve"> 3.1</w:t>
      </w:r>
    </w:p>
    <w:tbl>
      <w:tblPr>
        <w:tblStyle w:val="a4"/>
        <w:tblW w:w="0" w:type="auto"/>
        <w:tblInd w:w="482" w:type="dxa"/>
        <w:tblLook w:val="04A0" w:firstRow="1" w:lastRow="0" w:firstColumn="1" w:lastColumn="0" w:noHBand="0" w:noVBand="1"/>
      </w:tblPr>
      <w:tblGrid>
        <w:gridCol w:w="3341"/>
        <w:gridCol w:w="4473"/>
      </w:tblGrid>
      <w:tr w:rsidR="005B70E5" w:rsidRPr="00CC394C" w:rsidTr="00BE19D1">
        <w:trPr>
          <w:trHeight w:val="662"/>
        </w:trPr>
        <w:tc>
          <w:tcPr>
            <w:tcW w:w="3341" w:type="dxa"/>
          </w:tcPr>
          <w:p w:rsidR="005B70E5" w:rsidRPr="00CC394C" w:rsidRDefault="005B70E5" w:rsidP="00A25026">
            <w:pPr>
              <w:jc w:val="center"/>
              <w:rPr>
                <w:rFonts w:asciiTheme="minorEastAsia" w:hAnsiTheme="minorEastAsia" w:cs="宋体"/>
                <w:b/>
                <w:bCs/>
                <w:kern w:val="0"/>
                <w:sz w:val="24"/>
                <w:szCs w:val="24"/>
              </w:rPr>
            </w:pPr>
            <w:r w:rsidRPr="00CC394C">
              <w:rPr>
                <w:rFonts w:asciiTheme="minorEastAsia" w:hAnsiTheme="minorEastAsia" w:cs="宋体" w:hint="eastAsia"/>
                <w:bCs/>
                <w:kern w:val="0"/>
                <w:sz w:val="24"/>
                <w:szCs w:val="24"/>
              </w:rPr>
              <w:t>4种基本类型</w:t>
            </w:r>
          </w:p>
        </w:tc>
        <w:tc>
          <w:tcPr>
            <w:tcW w:w="4473" w:type="dxa"/>
          </w:tcPr>
          <w:p w:rsidR="005B70E5" w:rsidRPr="00CC394C" w:rsidRDefault="005B70E5" w:rsidP="00A25026">
            <w:pPr>
              <w:jc w:val="center"/>
              <w:rPr>
                <w:rFonts w:asciiTheme="minorEastAsia" w:hAnsiTheme="minorEastAsia" w:cs="宋体"/>
                <w:b/>
                <w:bCs/>
                <w:kern w:val="0"/>
                <w:sz w:val="24"/>
                <w:szCs w:val="24"/>
              </w:rPr>
            </w:pPr>
            <w:r w:rsidRPr="00CC394C">
              <w:rPr>
                <w:rFonts w:asciiTheme="minorEastAsia" w:hAnsiTheme="minorEastAsia" w:cs="宋体" w:hint="eastAsia"/>
                <w:bCs/>
                <w:kern w:val="0"/>
                <w:sz w:val="24"/>
                <w:szCs w:val="24"/>
              </w:rPr>
              <w:t>9种具体类型</w:t>
            </w:r>
          </w:p>
        </w:tc>
      </w:tr>
      <w:tr w:rsidR="001D7B32" w:rsidRPr="00CC394C" w:rsidTr="00BE19D1">
        <w:tc>
          <w:tcPr>
            <w:tcW w:w="3341" w:type="dxa"/>
            <w:vMerge w:val="restart"/>
          </w:tcPr>
          <w:p w:rsidR="001D7B32" w:rsidRPr="005133AA" w:rsidRDefault="00CE3AE0" w:rsidP="005B70E5">
            <w:pPr>
              <w:rPr>
                <w:rFonts w:asciiTheme="minorEastAsia" w:hAnsiTheme="minorEastAsia" w:cs="宋体"/>
                <w:b/>
                <w:bCs/>
                <w:kern w:val="0"/>
                <w:sz w:val="24"/>
                <w:szCs w:val="24"/>
              </w:rPr>
            </w:pPr>
            <w:r w:rsidRPr="005133AA">
              <w:rPr>
                <w:rFonts w:asciiTheme="minorEastAsia" w:hAnsiTheme="minorEastAsia" w:cs="宋体" w:hint="eastAsia"/>
                <w:b/>
                <w:bCs/>
                <w:kern w:val="0"/>
                <w:sz w:val="24"/>
                <w:szCs w:val="24"/>
              </w:rPr>
              <w:t>1.</w:t>
            </w:r>
            <w:r w:rsidR="00972562" w:rsidRPr="005133AA">
              <w:rPr>
                <w:rFonts w:asciiTheme="minorEastAsia" w:hAnsiTheme="minorEastAsia" w:cs="宋体" w:hint="eastAsia"/>
                <w:b/>
                <w:bCs/>
                <w:kern w:val="0"/>
                <w:sz w:val="24"/>
                <w:szCs w:val="24"/>
              </w:rPr>
              <w:t>资产方、负债方及所有者权益方同时等额增加。</w:t>
            </w: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1</w:t>
            </w:r>
            <w:r w:rsidRPr="00CC394C">
              <w:rPr>
                <w:rFonts w:asciiTheme="minorEastAsia" w:hAnsiTheme="minorEastAsia" w:cs="宋体" w:hint="eastAsia"/>
                <w:b/>
                <w:bCs/>
                <w:kern w:val="0"/>
                <w:sz w:val="24"/>
                <w:szCs w:val="24"/>
              </w:rPr>
              <w:t>．一项资产增加，另一项资产减少</w:t>
            </w:r>
          </w:p>
        </w:tc>
      </w:tr>
      <w:tr w:rsidR="001D7B32" w:rsidRPr="00CC394C" w:rsidTr="00BE19D1">
        <w:tc>
          <w:tcPr>
            <w:tcW w:w="3341" w:type="dxa"/>
            <w:vMerge/>
          </w:tcPr>
          <w:p w:rsidR="001D7B32" w:rsidRPr="005133AA" w:rsidRDefault="001D7B32" w:rsidP="005B70E5">
            <w:pPr>
              <w:rPr>
                <w:rFonts w:asciiTheme="minorEastAsia" w:hAnsiTheme="minorEastAsia" w:cs="宋体"/>
                <w:b/>
                <w:bCs/>
                <w:kern w:val="0"/>
                <w:sz w:val="24"/>
                <w:szCs w:val="24"/>
              </w:rPr>
            </w:pP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2</w:t>
            </w:r>
            <w:r w:rsidRPr="00CC394C">
              <w:rPr>
                <w:rFonts w:asciiTheme="minorEastAsia" w:hAnsiTheme="minorEastAsia" w:cs="宋体" w:hint="eastAsia"/>
                <w:b/>
                <w:bCs/>
                <w:kern w:val="0"/>
                <w:sz w:val="24"/>
                <w:szCs w:val="24"/>
              </w:rPr>
              <w:t>．一项负债增加，另一项负债减少</w:t>
            </w:r>
          </w:p>
        </w:tc>
      </w:tr>
      <w:tr w:rsidR="001D7B32" w:rsidRPr="00CC394C" w:rsidTr="00BE19D1">
        <w:tc>
          <w:tcPr>
            <w:tcW w:w="3341" w:type="dxa"/>
            <w:vMerge/>
          </w:tcPr>
          <w:p w:rsidR="001D7B32" w:rsidRPr="005133AA" w:rsidRDefault="001D7B32" w:rsidP="005B70E5">
            <w:pPr>
              <w:rPr>
                <w:rFonts w:asciiTheme="minorEastAsia" w:hAnsiTheme="minorEastAsia" w:cs="宋体"/>
                <w:b/>
                <w:bCs/>
                <w:kern w:val="0"/>
                <w:sz w:val="24"/>
                <w:szCs w:val="24"/>
              </w:rPr>
            </w:pP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3</w:t>
            </w:r>
            <w:r w:rsidRPr="00CC394C">
              <w:rPr>
                <w:rFonts w:asciiTheme="minorEastAsia" w:hAnsiTheme="minorEastAsia" w:cs="宋体" w:hint="eastAsia"/>
                <w:b/>
                <w:bCs/>
                <w:kern w:val="0"/>
                <w:sz w:val="24"/>
                <w:szCs w:val="24"/>
              </w:rPr>
              <w:t>．一项所有者权益增加，</w:t>
            </w:r>
          </w:p>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hint="eastAsia"/>
                <w:b/>
                <w:bCs/>
                <w:kern w:val="0"/>
                <w:sz w:val="24"/>
                <w:szCs w:val="24"/>
              </w:rPr>
              <w:t>另一项所有者权益减少</w:t>
            </w:r>
          </w:p>
        </w:tc>
      </w:tr>
      <w:tr w:rsidR="001D7B32" w:rsidRPr="00CC394C" w:rsidTr="00BE19D1">
        <w:tc>
          <w:tcPr>
            <w:tcW w:w="3341" w:type="dxa"/>
            <w:vMerge w:val="restart"/>
          </w:tcPr>
          <w:p w:rsidR="001D7B32" w:rsidRPr="005133AA" w:rsidRDefault="00CE3AE0" w:rsidP="005B70E5">
            <w:pPr>
              <w:rPr>
                <w:rFonts w:asciiTheme="minorEastAsia" w:hAnsiTheme="minorEastAsia" w:cs="宋体"/>
                <w:b/>
                <w:bCs/>
                <w:kern w:val="0"/>
                <w:sz w:val="24"/>
                <w:szCs w:val="24"/>
              </w:rPr>
            </w:pPr>
            <w:r w:rsidRPr="005133AA">
              <w:rPr>
                <w:rFonts w:asciiTheme="minorEastAsia" w:hAnsiTheme="minorEastAsia" w:cs="宋体" w:hint="eastAsia"/>
                <w:b/>
                <w:bCs/>
                <w:kern w:val="0"/>
                <w:sz w:val="24"/>
                <w:szCs w:val="24"/>
              </w:rPr>
              <w:t>2.</w:t>
            </w:r>
            <w:r w:rsidR="00285680" w:rsidRPr="005133AA">
              <w:rPr>
                <w:rFonts w:asciiTheme="minorEastAsia" w:hAnsiTheme="minorEastAsia" w:cs="宋体" w:hint="eastAsia"/>
                <w:b/>
                <w:bCs/>
                <w:kern w:val="0"/>
                <w:sz w:val="24"/>
                <w:szCs w:val="24"/>
              </w:rPr>
              <w:t xml:space="preserve"> 资产方、负债方及所有者权益方同时等额减少。</w:t>
            </w: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4</w:t>
            </w:r>
            <w:r w:rsidRPr="00CC394C">
              <w:rPr>
                <w:rFonts w:asciiTheme="minorEastAsia" w:hAnsiTheme="minorEastAsia" w:cs="宋体" w:hint="eastAsia"/>
                <w:b/>
                <w:bCs/>
                <w:kern w:val="0"/>
                <w:sz w:val="24"/>
                <w:szCs w:val="24"/>
              </w:rPr>
              <w:t>．一项资产增加，一项负债增加</w:t>
            </w:r>
          </w:p>
        </w:tc>
      </w:tr>
      <w:tr w:rsidR="001D7B32" w:rsidRPr="00CC394C" w:rsidTr="00BE19D1">
        <w:tc>
          <w:tcPr>
            <w:tcW w:w="3341" w:type="dxa"/>
            <w:vMerge/>
          </w:tcPr>
          <w:p w:rsidR="001D7B32" w:rsidRPr="005133AA" w:rsidRDefault="001D7B32" w:rsidP="005B70E5">
            <w:pPr>
              <w:rPr>
                <w:rFonts w:asciiTheme="minorEastAsia" w:hAnsiTheme="minorEastAsia" w:cs="宋体"/>
                <w:b/>
                <w:bCs/>
                <w:kern w:val="0"/>
                <w:sz w:val="24"/>
                <w:szCs w:val="24"/>
              </w:rPr>
            </w:pP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5</w:t>
            </w:r>
            <w:r w:rsidRPr="00CC394C">
              <w:rPr>
                <w:rFonts w:asciiTheme="minorEastAsia" w:hAnsiTheme="minorEastAsia" w:cs="宋体" w:hint="eastAsia"/>
                <w:b/>
                <w:bCs/>
                <w:kern w:val="0"/>
                <w:sz w:val="24"/>
                <w:szCs w:val="24"/>
              </w:rPr>
              <w:t>．一项资产增加，一项所有者权益增加</w:t>
            </w:r>
          </w:p>
        </w:tc>
      </w:tr>
      <w:tr w:rsidR="001D7B32" w:rsidRPr="00CC394C" w:rsidTr="00BE19D1">
        <w:tc>
          <w:tcPr>
            <w:tcW w:w="3341" w:type="dxa"/>
            <w:vMerge w:val="restart"/>
          </w:tcPr>
          <w:p w:rsidR="001D7B32" w:rsidRPr="005133AA" w:rsidRDefault="00CE3AE0" w:rsidP="005B70E5">
            <w:pPr>
              <w:rPr>
                <w:rFonts w:asciiTheme="minorEastAsia" w:hAnsiTheme="minorEastAsia" w:cs="宋体"/>
                <w:b/>
                <w:bCs/>
                <w:kern w:val="0"/>
                <w:sz w:val="24"/>
                <w:szCs w:val="24"/>
              </w:rPr>
            </w:pPr>
            <w:r w:rsidRPr="005133AA">
              <w:rPr>
                <w:rFonts w:asciiTheme="minorEastAsia" w:hAnsiTheme="minorEastAsia" w:cs="宋体" w:hint="eastAsia"/>
                <w:b/>
                <w:bCs/>
                <w:kern w:val="0"/>
                <w:sz w:val="24"/>
                <w:szCs w:val="24"/>
              </w:rPr>
              <w:t>3.</w:t>
            </w:r>
            <w:r w:rsidR="00430DF7" w:rsidRPr="005133AA">
              <w:rPr>
                <w:rFonts w:asciiTheme="minorEastAsia" w:hAnsiTheme="minorEastAsia" w:cs="宋体" w:hint="eastAsia"/>
                <w:b/>
                <w:bCs/>
                <w:kern w:val="0"/>
                <w:sz w:val="24"/>
                <w:szCs w:val="24"/>
              </w:rPr>
              <w:t>资产方内部金额有增有减，增减相等。</w:t>
            </w: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6</w:t>
            </w:r>
            <w:r w:rsidRPr="00CC394C">
              <w:rPr>
                <w:rFonts w:asciiTheme="minorEastAsia" w:hAnsiTheme="minorEastAsia" w:cs="宋体" w:hint="eastAsia"/>
                <w:b/>
                <w:bCs/>
                <w:kern w:val="0"/>
                <w:sz w:val="24"/>
                <w:szCs w:val="24"/>
              </w:rPr>
              <w:t>．一项资产减少，一项负债减少</w:t>
            </w:r>
          </w:p>
        </w:tc>
      </w:tr>
      <w:tr w:rsidR="001D7B32" w:rsidRPr="00CC394C" w:rsidTr="00BE19D1">
        <w:tc>
          <w:tcPr>
            <w:tcW w:w="3341" w:type="dxa"/>
            <w:vMerge/>
          </w:tcPr>
          <w:p w:rsidR="001D7B32" w:rsidRPr="005133AA" w:rsidRDefault="001D7B32" w:rsidP="005B70E5">
            <w:pPr>
              <w:rPr>
                <w:rFonts w:asciiTheme="minorEastAsia" w:hAnsiTheme="minorEastAsia" w:cs="宋体"/>
                <w:b/>
                <w:bCs/>
                <w:kern w:val="0"/>
                <w:sz w:val="24"/>
                <w:szCs w:val="24"/>
              </w:rPr>
            </w:pP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7</w:t>
            </w:r>
            <w:r w:rsidRPr="00CC394C">
              <w:rPr>
                <w:rFonts w:asciiTheme="minorEastAsia" w:hAnsiTheme="minorEastAsia" w:cs="宋体" w:hint="eastAsia"/>
                <w:b/>
                <w:bCs/>
                <w:kern w:val="0"/>
                <w:sz w:val="24"/>
                <w:szCs w:val="24"/>
              </w:rPr>
              <w:t>．一项资产减少，一项所有者权益减少</w:t>
            </w:r>
          </w:p>
        </w:tc>
      </w:tr>
      <w:tr w:rsidR="001D7B32" w:rsidRPr="00CC394C" w:rsidTr="00BE19D1">
        <w:tc>
          <w:tcPr>
            <w:tcW w:w="3341" w:type="dxa"/>
            <w:vMerge w:val="restart"/>
          </w:tcPr>
          <w:p w:rsidR="001D7B32" w:rsidRPr="005133AA" w:rsidRDefault="00CE3AE0" w:rsidP="005B70E5">
            <w:pPr>
              <w:rPr>
                <w:rFonts w:asciiTheme="minorEastAsia" w:hAnsiTheme="minorEastAsia" w:cs="宋体"/>
                <w:b/>
                <w:bCs/>
                <w:kern w:val="0"/>
                <w:sz w:val="24"/>
                <w:szCs w:val="24"/>
              </w:rPr>
            </w:pPr>
            <w:r w:rsidRPr="005133AA">
              <w:rPr>
                <w:rFonts w:asciiTheme="minorEastAsia" w:hAnsiTheme="minorEastAsia" w:cs="宋体" w:hint="eastAsia"/>
                <w:b/>
                <w:bCs/>
                <w:kern w:val="0"/>
                <w:sz w:val="24"/>
                <w:szCs w:val="24"/>
              </w:rPr>
              <w:t>4.</w:t>
            </w:r>
            <w:r w:rsidR="008B763E" w:rsidRPr="005133AA">
              <w:rPr>
                <w:rFonts w:asciiTheme="minorEastAsia" w:hAnsiTheme="minorEastAsia" w:cs="宋体" w:hint="eastAsia"/>
                <w:b/>
                <w:bCs/>
                <w:kern w:val="0"/>
                <w:sz w:val="24"/>
                <w:szCs w:val="24"/>
              </w:rPr>
              <w:t xml:space="preserve"> 负债方、所有者权益芳内部金额有增有减，增减相等。</w:t>
            </w:r>
          </w:p>
        </w:tc>
        <w:tc>
          <w:tcPr>
            <w:tcW w:w="4473" w:type="dxa"/>
          </w:tcPr>
          <w:p w:rsidR="001D7B32" w:rsidRPr="00CC394C" w:rsidRDefault="001D7B32" w:rsidP="005B70E5">
            <w:pPr>
              <w:rPr>
                <w:rFonts w:asciiTheme="minorEastAsia" w:hAnsiTheme="minorEastAsia" w:cs="宋体"/>
                <w:bCs/>
                <w:kern w:val="0"/>
                <w:sz w:val="24"/>
                <w:szCs w:val="24"/>
              </w:rPr>
            </w:pPr>
            <w:r w:rsidRPr="00CC394C">
              <w:rPr>
                <w:rFonts w:asciiTheme="minorEastAsia" w:hAnsiTheme="minorEastAsia" w:cs="宋体"/>
                <w:b/>
                <w:bCs/>
                <w:kern w:val="0"/>
                <w:sz w:val="24"/>
                <w:szCs w:val="24"/>
              </w:rPr>
              <w:t>8</w:t>
            </w:r>
            <w:r w:rsidRPr="00CC394C">
              <w:rPr>
                <w:rFonts w:asciiTheme="minorEastAsia" w:hAnsiTheme="minorEastAsia" w:cs="宋体" w:hint="eastAsia"/>
                <w:b/>
                <w:bCs/>
                <w:kern w:val="0"/>
                <w:sz w:val="24"/>
                <w:szCs w:val="24"/>
              </w:rPr>
              <w:t>．一项负债减少，一项所有者权益增加</w:t>
            </w:r>
          </w:p>
        </w:tc>
      </w:tr>
      <w:tr w:rsidR="001D7B32" w:rsidRPr="00CC394C" w:rsidTr="00BE19D1">
        <w:tc>
          <w:tcPr>
            <w:tcW w:w="3341" w:type="dxa"/>
            <w:vMerge/>
          </w:tcPr>
          <w:p w:rsidR="001D7B32" w:rsidRPr="00CC394C" w:rsidRDefault="001D7B32" w:rsidP="005B70E5">
            <w:pPr>
              <w:rPr>
                <w:rFonts w:asciiTheme="minorEastAsia" w:hAnsiTheme="minorEastAsia" w:cs="宋体"/>
                <w:b/>
                <w:bCs/>
                <w:kern w:val="0"/>
                <w:sz w:val="24"/>
                <w:szCs w:val="24"/>
              </w:rPr>
            </w:pPr>
          </w:p>
        </w:tc>
        <w:tc>
          <w:tcPr>
            <w:tcW w:w="4473" w:type="dxa"/>
          </w:tcPr>
          <w:p w:rsidR="001D7B32" w:rsidRPr="00CC394C" w:rsidRDefault="001D7B32" w:rsidP="005B70E5">
            <w:pPr>
              <w:rPr>
                <w:rFonts w:asciiTheme="minorEastAsia" w:hAnsiTheme="minorEastAsia" w:cs="宋体"/>
                <w:b/>
                <w:bCs/>
                <w:kern w:val="0"/>
                <w:sz w:val="24"/>
                <w:szCs w:val="24"/>
              </w:rPr>
            </w:pPr>
            <w:r w:rsidRPr="00CC394C">
              <w:rPr>
                <w:rFonts w:asciiTheme="minorEastAsia" w:hAnsiTheme="minorEastAsia" w:cs="宋体"/>
                <w:b/>
                <w:bCs/>
                <w:kern w:val="0"/>
                <w:sz w:val="24"/>
                <w:szCs w:val="24"/>
              </w:rPr>
              <w:t>9</w:t>
            </w:r>
            <w:r w:rsidRPr="00CC394C">
              <w:rPr>
                <w:rFonts w:asciiTheme="minorEastAsia" w:hAnsiTheme="minorEastAsia" w:cs="宋体" w:hint="eastAsia"/>
                <w:b/>
                <w:bCs/>
                <w:kern w:val="0"/>
                <w:sz w:val="24"/>
                <w:szCs w:val="24"/>
              </w:rPr>
              <w:t>．一项负债增加，一项所有者权益减少</w:t>
            </w:r>
          </w:p>
        </w:tc>
      </w:tr>
    </w:tbl>
    <w:p w:rsidR="009159C2" w:rsidRPr="00003069" w:rsidRDefault="009159C2" w:rsidP="009159C2">
      <w:pPr>
        <w:rPr>
          <w:rFonts w:ascii="宋体" w:eastAsia="宋体" w:hAnsi="宋体" w:cs="宋体"/>
          <w:bCs/>
          <w:kern w:val="0"/>
          <w:sz w:val="24"/>
          <w:szCs w:val="24"/>
        </w:rPr>
      </w:pPr>
    </w:p>
    <w:p w:rsidR="0028588F" w:rsidRDefault="00517FC7" w:rsidP="00A33BDB">
      <w:pPr>
        <w:pStyle w:val="2"/>
        <w:adjustRightInd w:val="0"/>
        <w:snapToGrid w:val="0"/>
        <w:spacing w:line="360" w:lineRule="auto"/>
        <w:rPr>
          <w:rFonts w:ascii="Times New Roman" w:eastAsia="仿宋" w:hAnsi="Times New Roman" w:cs="Times New Roman"/>
          <w:sz w:val="28"/>
          <w:szCs w:val="28"/>
        </w:rPr>
      </w:pPr>
      <w:r>
        <w:rPr>
          <w:rFonts w:ascii="Times New Roman" w:eastAsia="仿宋" w:hAnsi="Times New Roman" w:cs="Times New Roman"/>
          <w:sz w:val="28"/>
          <w:szCs w:val="28"/>
        </w:rPr>
        <w:t xml:space="preserve">3.2 </w:t>
      </w:r>
      <w:r>
        <w:rPr>
          <w:rFonts w:ascii="Times New Roman" w:eastAsia="仿宋" w:hAnsi="Times New Roman" w:cs="Times New Roman" w:hint="eastAsia"/>
          <w:sz w:val="28"/>
          <w:szCs w:val="28"/>
        </w:rPr>
        <w:t>复式记账法</w:t>
      </w:r>
    </w:p>
    <w:p w:rsidR="00E34665" w:rsidRPr="00CC394C" w:rsidRDefault="00E34665" w:rsidP="00E34665">
      <w:pPr>
        <w:rPr>
          <w:rFonts w:asciiTheme="minorEastAsia" w:hAnsiTheme="minorEastAsia" w:cs="Times New Roman"/>
          <w:sz w:val="24"/>
          <w:szCs w:val="24"/>
        </w:rPr>
      </w:pPr>
      <w:r w:rsidRPr="00CC394C">
        <w:rPr>
          <w:rFonts w:asciiTheme="minorEastAsia" w:hAnsiTheme="minorEastAsia" w:cs="Times New Roman" w:hint="eastAsia"/>
          <w:sz w:val="24"/>
          <w:szCs w:val="24"/>
        </w:rPr>
        <w:t>复式记账法：</w:t>
      </w:r>
    </w:p>
    <w:p w:rsidR="00E34665" w:rsidRPr="00CC394C" w:rsidRDefault="00E34665" w:rsidP="00284FCF">
      <w:pPr>
        <w:ind w:firstLineChars="200" w:firstLine="480"/>
        <w:rPr>
          <w:rFonts w:asciiTheme="minorEastAsia" w:hAnsiTheme="minorEastAsia" w:cs="Times New Roman"/>
          <w:sz w:val="24"/>
          <w:szCs w:val="24"/>
        </w:rPr>
      </w:pPr>
      <w:r w:rsidRPr="00CC394C">
        <w:rPr>
          <w:rFonts w:asciiTheme="minorEastAsia" w:hAnsiTheme="minorEastAsia" w:cs="Times New Roman" w:hint="eastAsia"/>
          <w:sz w:val="24"/>
          <w:szCs w:val="24"/>
        </w:rPr>
        <w:t>指在账户中登记经济业务的方法。</w:t>
      </w:r>
      <w:r w:rsidR="00AD37B5" w:rsidRPr="00CC394C">
        <w:rPr>
          <w:rFonts w:asciiTheme="minorEastAsia" w:hAnsiTheme="minorEastAsia" w:cs="Times New Roman" w:hint="eastAsia"/>
          <w:sz w:val="24"/>
          <w:szCs w:val="24"/>
        </w:rPr>
        <w:t>分为单式记账法和复式记账法</w:t>
      </w:r>
      <w:r w:rsidR="00AC08FA" w:rsidRPr="00CC394C">
        <w:rPr>
          <w:rFonts w:asciiTheme="minorEastAsia" w:hAnsiTheme="minorEastAsia" w:cs="Times New Roman" w:hint="eastAsia"/>
          <w:sz w:val="24"/>
          <w:szCs w:val="24"/>
        </w:rPr>
        <w:t>(依据:记录方式不同)</w:t>
      </w:r>
      <w:r w:rsidR="000503DA" w:rsidRPr="00CC394C">
        <w:rPr>
          <w:rFonts w:asciiTheme="minorEastAsia" w:hAnsiTheme="minorEastAsia" w:cs="Times New Roman" w:hint="eastAsia"/>
          <w:sz w:val="24"/>
          <w:szCs w:val="24"/>
        </w:rPr>
        <w:t>，借贷记账法是复式记账法的主要</w:t>
      </w:r>
      <w:r w:rsidR="00DB64D2" w:rsidRPr="00CC394C">
        <w:rPr>
          <w:rFonts w:asciiTheme="minorEastAsia" w:hAnsiTheme="minorEastAsia" w:cs="Times New Roman" w:hint="eastAsia"/>
          <w:sz w:val="24"/>
          <w:szCs w:val="24"/>
        </w:rPr>
        <w:t>方法</w:t>
      </w:r>
      <w:r w:rsidR="00AD37B5" w:rsidRPr="00CC394C">
        <w:rPr>
          <w:rFonts w:asciiTheme="minorEastAsia" w:hAnsiTheme="minorEastAsia" w:cs="Times New Roman" w:hint="eastAsia"/>
          <w:sz w:val="24"/>
          <w:szCs w:val="24"/>
        </w:rPr>
        <w:t>。</w:t>
      </w:r>
    </w:p>
    <w:p w:rsidR="0064288A" w:rsidRPr="00CC394C" w:rsidRDefault="0064288A" w:rsidP="00284FCF">
      <w:pPr>
        <w:ind w:firstLineChars="200" w:firstLine="480"/>
        <w:rPr>
          <w:rFonts w:asciiTheme="minorEastAsia" w:hAnsiTheme="minorEastAsia" w:cs="Times New Roman"/>
          <w:sz w:val="24"/>
          <w:szCs w:val="24"/>
        </w:rPr>
      </w:pPr>
    </w:p>
    <w:p w:rsidR="0064288A" w:rsidRDefault="001D69E2" w:rsidP="0064288A">
      <w:pPr>
        <w:ind w:firstLineChars="200" w:firstLine="480"/>
        <w:rPr>
          <w:rFonts w:asciiTheme="minorEastAsia" w:hAnsiTheme="minorEastAsia" w:cs="Times New Roman"/>
          <w:sz w:val="24"/>
          <w:szCs w:val="24"/>
        </w:rPr>
      </w:pPr>
      <w:r w:rsidRPr="00CC394C">
        <w:rPr>
          <w:rFonts w:asciiTheme="minorEastAsia" w:hAnsiTheme="minorEastAsia" w:cs="Times New Roman" w:hint="eastAsia"/>
          <w:sz w:val="24"/>
          <w:szCs w:val="24"/>
        </w:rPr>
        <w:t>例子：用现金200元，支付公司办公费。</w:t>
      </w:r>
    </w:p>
    <w:p w:rsidR="00581239" w:rsidRPr="00CC394C" w:rsidRDefault="00581239" w:rsidP="0064288A">
      <w:pPr>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表3.2</w:t>
      </w:r>
      <w:r>
        <w:rPr>
          <w:rFonts w:asciiTheme="minorEastAsia" w:hAnsiTheme="minorEastAsia" w:cs="Times New Roman"/>
          <w:sz w:val="24"/>
          <w:szCs w:val="24"/>
        </w:rPr>
        <w:t xml:space="preserve"> </w:t>
      </w:r>
    </w:p>
    <w:tbl>
      <w:tblPr>
        <w:tblStyle w:val="a4"/>
        <w:tblW w:w="0" w:type="auto"/>
        <w:tblLook w:val="04A0" w:firstRow="1" w:lastRow="0" w:firstColumn="1" w:lastColumn="0" w:noHBand="0" w:noVBand="1"/>
      </w:tblPr>
      <w:tblGrid>
        <w:gridCol w:w="4148"/>
        <w:gridCol w:w="4148"/>
      </w:tblGrid>
      <w:tr w:rsidR="00C56A6A" w:rsidRPr="00CC394C" w:rsidTr="00C84637">
        <w:trPr>
          <w:trHeight w:val="473"/>
        </w:trPr>
        <w:tc>
          <w:tcPr>
            <w:tcW w:w="4148" w:type="dxa"/>
          </w:tcPr>
          <w:p w:rsidR="00C56A6A" w:rsidRPr="00B46F2D" w:rsidRDefault="00C56A6A" w:rsidP="00284FCF">
            <w:pPr>
              <w:rPr>
                <w:rFonts w:asciiTheme="minorEastAsia" w:hAnsiTheme="minorEastAsia" w:cs="Times New Roman"/>
                <w:sz w:val="24"/>
                <w:szCs w:val="24"/>
              </w:rPr>
            </w:pPr>
            <w:r w:rsidRPr="00B46F2D">
              <w:rPr>
                <w:rFonts w:asciiTheme="minorEastAsia" w:hAnsiTheme="minorEastAsia" w:cs="Times New Roman" w:hint="eastAsia"/>
                <w:sz w:val="24"/>
                <w:szCs w:val="24"/>
              </w:rPr>
              <w:t>单式记账法</w:t>
            </w:r>
          </w:p>
        </w:tc>
        <w:tc>
          <w:tcPr>
            <w:tcW w:w="4148" w:type="dxa"/>
          </w:tcPr>
          <w:p w:rsidR="00C56A6A" w:rsidRPr="00B46F2D" w:rsidRDefault="00C56A6A" w:rsidP="00284FCF">
            <w:pPr>
              <w:rPr>
                <w:rFonts w:asciiTheme="minorEastAsia" w:hAnsiTheme="minorEastAsia" w:cs="Times New Roman"/>
                <w:sz w:val="24"/>
                <w:szCs w:val="24"/>
              </w:rPr>
            </w:pPr>
            <w:r w:rsidRPr="00B46F2D">
              <w:rPr>
                <w:rFonts w:asciiTheme="minorEastAsia" w:hAnsiTheme="minorEastAsia" w:cs="Times New Roman" w:hint="eastAsia"/>
                <w:sz w:val="24"/>
                <w:szCs w:val="24"/>
              </w:rPr>
              <w:t>复式记账法</w:t>
            </w:r>
          </w:p>
        </w:tc>
      </w:tr>
      <w:tr w:rsidR="00F57CE3" w:rsidRPr="00CC394C" w:rsidTr="0064288A">
        <w:tc>
          <w:tcPr>
            <w:tcW w:w="4148" w:type="dxa"/>
          </w:tcPr>
          <w:p w:rsidR="00F57CE3" w:rsidRPr="00CC394C" w:rsidRDefault="00F57CE3" w:rsidP="00284FCF">
            <w:pPr>
              <w:rPr>
                <w:rFonts w:asciiTheme="minorEastAsia" w:hAnsiTheme="minorEastAsia" w:cs="Times New Roman"/>
                <w:sz w:val="24"/>
                <w:szCs w:val="24"/>
              </w:rPr>
            </w:pPr>
            <w:r w:rsidRPr="009E2214">
              <w:rPr>
                <w:rFonts w:asciiTheme="minorEastAsia" w:hAnsiTheme="minorEastAsia" w:cs="Times New Roman" w:hint="eastAsia"/>
                <w:sz w:val="24"/>
                <w:szCs w:val="24"/>
              </w:rPr>
              <w:t>库存现金账户记录减少</w:t>
            </w:r>
            <w:r w:rsidRPr="009E2214">
              <w:rPr>
                <w:rFonts w:asciiTheme="minorEastAsia" w:hAnsiTheme="minorEastAsia" w:cs="Times New Roman"/>
                <w:sz w:val="24"/>
                <w:szCs w:val="24"/>
              </w:rPr>
              <w:t>200</w:t>
            </w:r>
            <w:r w:rsidRPr="009E2214">
              <w:rPr>
                <w:rFonts w:asciiTheme="minorEastAsia" w:hAnsiTheme="minorEastAsia" w:cs="Times New Roman" w:hint="eastAsia"/>
                <w:sz w:val="24"/>
                <w:szCs w:val="24"/>
              </w:rPr>
              <w:t>元</w:t>
            </w:r>
          </w:p>
        </w:tc>
        <w:tc>
          <w:tcPr>
            <w:tcW w:w="4148" w:type="dxa"/>
          </w:tcPr>
          <w:p w:rsidR="00F57CE3" w:rsidRPr="00CC394C" w:rsidRDefault="00F57CE3" w:rsidP="00284FCF">
            <w:pPr>
              <w:rPr>
                <w:rFonts w:asciiTheme="minorEastAsia" w:hAnsiTheme="minorEastAsia" w:cs="Times New Roman"/>
                <w:sz w:val="24"/>
                <w:szCs w:val="24"/>
              </w:rPr>
            </w:pPr>
            <w:r w:rsidRPr="009E2214">
              <w:rPr>
                <w:rFonts w:asciiTheme="minorEastAsia" w:hAnsiTheme="minorEastAsia" w:cs="Times New Roman" w:hint="eastAsia"/>
                <w:sz w:val="24"/>
                <w:szCs w:val="24"/>
              </w:rPr>
              <w:t>库存现金账户记录减少</w:t>
            </w:r>
            <w:r w:rsidRPr="009E2214">
              <w:rPr>
                <w:rFonts w:asciiTheme="minorEastAsia" w:hAnsiTheme="minorEastAsia" w:cs="Times New Roman"/>
                <w:sz w:val="24"/>
                <w:szCs w:val="24"/>
              </w:rPr>
              <w:t>200</w:t>
            </w:r>
            <w:r w:rsidRPr="009E2214">
              <w:rPr>
                <w:rFonts w:asciiTheme="minorEastAsia" w:hAnsiTheme="minorEastAsia" w:cs="Times New Roman" w:hint="eastAsia"/>
                <w:sz w:val="24"/>
                <w:szCs w:val="24"/>
              </w:rPr>
              <w:t>元，同时，管理费用账户记录增加</w:t>
            </w:r>
            <w:r w:rsidRPr="009E2214">
              <w:rPr>
                <w:rFonts w:asciiTheme="minorEastAsia" w:hAnsiTheme="minorEastAsia" w:cs="Times New Roman"/>
                <w:sz w:val="24"/>
                <w:szCs w:val="24"/>
              </w:rPr>
              <w:t>200</w:t>
            </w:r>
            <w:r w:rsidRPr="009E2214">
              <w:rPr>
                <w:rFonts w:asciiTheme="minorEastAsia" w:hAnsiTheme="minorEastAsia" w:cs="Times New Roman" w:hint="eastAsia"/>
                <w:sz w:val="24"/>
                <w:szCs w:val="24"/>
              </w:rPr>
              <w:t>元</w:t>
            </w:r>
          </w:p>
        </w:tc>
      </w:tr>
    </w:tbl>
    <w:p w:rsidR="00810A09" w:rsidRDefault="00810A09" w:rsidP="00810A09">
      <w:pPr>
        <w:rPr>
          <w:rFonts w:asciiTheme="minorEastAsia" w:hAnsiTheme="minorEastAsia" w:cs="Times New Roman"/>
          <w:sz w:val="24"/>
          <w:szCs w:val="24"/>
        </w:rPr>
      </w:pPr>
    </w:p>
    <w:p w:rsidR="00581239" w:rsidRPr="00CC394C" w:rsidRDefault="00581239" w:rsidP="00581239">
      <w:pPr>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表3.3</w:t>
      </w:r>
      <w:r w:rsidRPr="00CC394C">
        <w:rPr>
          <w:rFonts w:asciiTheme="minorEastAsia" w:hAnsiTheme="minorEastAsia" w:cs="Times New Roman" w:hint="eastAsia"/>
          <w:sz w:val="24"/>
          <w:szCs w:val="24"/>
        </w:rPr>
        <w:t>单式记账法</w:t>
      </w:r>
      <w:r>
        <w:rPr>
          <w:rFonts w:asciiTheme="minorEastAsia" w:hAnsiTheme="minorEastAsia" w:cs="Times New Roman" w:hint="eastAsia"/>
          <w:sz w:val="24"/>
          <w:szCs w:val="24"/>
        </w:rPr>
        <w:t>和</w:t>
      </w:r>
      <w:r w:rsidRPr="00CC394C">
        <w:rPr>
          <w:rFonts w:asciiTheme="minorEastAsia" w:hAnsiTheme="minorEastAsia" w:cs="Times New Roman" w:hint="eastAsia"/>
          <w:sz w:val="24"/>
          <w:szCs w:val="24"/>
        </w:rPr>
        <w:t>复式记账法</w:t>
      </w:r>
      <w:r>
        <w:rPr>
          <w:rFonts w:asciiTheme="minorEastAsia" w:hAnsiTheme="minorEastAsia" w:cs="Times New Roman" w:hint="eastAsia"/>
          <w:sz w:val="24"/>
          <w:szCs w:val="24"/>
        </w:rPr>
        <w:t>的对比</w:t>
      </w:r>
    </w:p>
    <w:tbl>
      <w:tblPr>
        <w:tblStyle w:val="a4"/>
        <w:tblW w:w="0" w:type="auto"/>
        <w:tblLook w:val="04A0" w:firstRow="1" w:lastRow="0" w:firstColumn="1" w:lastColumn="0" w:noHBand="0" w:noVBand="1"/>
      </w:tblPr>
      <w:tblGrid>
        <w:gridCol w:w="4148"/>
        <w:gridCol w:w="4148"/>
      </w:tblGrid>
      <w:tr w:rsidR="003B3A1E" w:rsidRPr="00CC394C" w:rsidTr="009920DD">
        <w:trPr>
          <w:trHeight w:val="581"/>
        </w:trPr>
        <w:tc>
          <w:tcPr>
            <w:tcW w:w="4148" w:type="dxa"/>
          </w:tcPr>
          <w:p w:rsidR="003B3A1E" w:rsidRPr="00CC394C" w:rsidRDefault="003B3A1E" w:rsidP="00810A09">
            <w:pPr>
              <w:rPr>
                <w:rFonts w:asciiTheme="minorEastAsia" w:hAnsiTheme="minorEastAsia" w:cs="Times New Roman"/>
                <w:sz w:val="24"/>
                <w:szCs w:val="24"/>
              </w:rPr>
            </w:pPr>
            <w:r w:rsidRPr="00CC394C">
              <w:rPr>
                <w:rFonts w:asciiTheme="minorEastAsia" w:hAnsiTheme="minorEastAsia" w:cs="Times New Roman" w:hint="eastAsia"/>
                <w:sz w:val="24"/>
                <w:szCs w:val="24"/>
              </w:rPr>
              <w:t>单式记账法</w:t>
            </w:r>
          </w:p>
        </w:tc>
        <w:tc>
          <w:tcPr>
            <w:tcW w:w="4148" w:type="dxa"/>
          </w:tcPr>
          <w:p w:rsidR="003B3A1E" w:rsidRPr="00CC394C" w:rsidRDefault="003B3A1E" w:rsidP="00810A09">
            <w:pPr>
              <w:rPr>
                <w:rFonts w:asciiTheme="minorEastAsia" w:hAnsiTheme="minorEastAsia" w:cs="Times New Roman"/>
                <w:sz w:val="24"/>
                <w:szCs w:val="24"/>
              </w:rPr>
            </w:pPr>
            <w:r w:rsidRPr="00CC394C">
              <w:rPr>
                <w:rFonts w:asciiTheme="minorEastAsia" w:hAnsiTheme="minorEastAsia" w:cs="Times New Roman" w:hint="eastAsia"/>
                <w:sz w:val="24"/>
                <w:szCs w:val="24"/>
              </w:rPr>
              <w:t>复式记账法</w:t>
            </w:r>
          </w:p>
        </w:tc>
      </w:tr>
      <w:tr w:rsidR="003B3A1E" w:rsidRPr="00CC394C" w:rsidTr="003B3A1E">
        <w:tc>
          <w:tcPr>
            <w:tcW w:w="4148" w:type="dxa"/>
          </w:tcPr>
          <w:p w:rsidR="003B3A1E" w:rsidRPr="00CC394C" w:rsidRDefault="003817DC" w:rsidP="00810A09">
            <w:pPr>
              <w:rPr>
                <w:rFonts w:asciiTheme="minorEastAsia" w:hAnsiTheme="minorEastAsia" w:cs="Times New Roman"/>
                <w:sz w:val="24"/>
                <w:szCs w:val="24"/>
              </w:rPr>
            </w:pPr>
            <w:r w:rsidRPr="009E2214">
              <w:rPr>
                <w:rFonts w:asciiTheme="minorEastAsia" w:hAnsiTheme="minorEastAsia" w:cs="Times New Roman" w:hint="eastAsia"/>
                <w:sz w:val="24"/>
                <w:szCs w:val="24"/>
              </w:rPr>
              <w:t>记录简单</w:t>
            </w:r>
            <w:r w:rsidR="005256D2" w:rsidRPr="009E2214">
              <w:rPr>
                <w:rFonts w:asciiTheme="minorEastAsia" w:hAnsiTheme="minorEastAsia" w:cs="Times New Roman" w:hint="eastAsia"/>
                <w:sz w:val="24"/>
                <w:szCs w:val="24"/>
              </w:rPr>
              <w:t>，没有一套完整的账户体系</w:t>
            </w:r>
          </w:p>
        </w:tc>
        <w:tc>
          <w:tcPr>
            <w:tcW w:w="4148" w:type="dxa"/>
          </w:tcPr>
          <w:p w:rsidR="003B3A1E" w:rsidRPr="00CC394C" w:rsidRDefault="00B30B5F" w:rsidP="00810A09">
            <w:pPr>
              <w:rPr>
                <w:rFonts w:asciiTheme="minorEastAsia" w:hAnsiTheme="minorEastAsia" w:cs="Times New Roman"/>
                <w:sz w:val="24"/>
                <w:szCs w:val="24"/>
              </w:rPr>
            </w:pPr>
            <w:r w:rsidRPr="00CC394C">
              <w:rPr>
                <w:rFonts w:asciiTheme="minorEastAsia" w:hAnsiTheme="minorEastAsia" w:cs="Times New Roman" w:hint="eastAsia"/>
                <w:sz w:val="24"/>
                <w:szCs w:val="24"/>
              </w:rPr>
              <w:t>需要设置完整的账户体系来进行反映。</w:t>
            </w:r>
          </w:p>
        </w:tc>
      </w:tr>
      <w:tr w:rsidR="003B3A1E" w:rsidRPr="00CC394C" w:rsidTr="003B3A1E">
        <w:tc>
          <w:tcPr>
            <w:tcW w:w="4148" w:type="dxa"/>
          </w:tcPr>
          <w:p w:rsidR="003B3A1E" w:rsidRPr="00CC394C" w:rsidRDefault="003817DC" w:rsidP="00810A09">
            <w:pPr>
              <w:rPr>
                <w:rFonts w:asciiTheme="minorEastAsia" w:hAnsiTheme="minorEastAsia" w:cs="Times New Roman"/>
                <w:sz w:val="24"/>
                <w:szCs w:val="24"/>
              </w:rPr>
            </w:pPr>
            <w:r w:rsidRPr="009E2214">
              <w:rPr>
                <w:rFonts w:asciiTheme="minorEastAsia" w:hAnsiTheme="minorEastAsia" w:cs="Times New Roman" w:hint="eastAsia"/>
                <w:sz w:val="24"/>
                <w:szCs w:val="24"/>
              </w:rPr>
              <w:t>账户设置不完整，不能对经济业务作全面完整的反映</w:t>
            </w:r>
          </w:p>
        </w:tc>
        <w:tc>
          <w:tcPr>
            <w:tcW w:w="4148" w:type="dxa"/>
          </w:tcPr>
          <w:p w:rsidR="003B3A1E" w:rsidRPr="00CC394C" w:rsidRDefault="00B30B5F" w:rsidP="00810A09">
            <w:pPr>
              <w:rPr>
                <w:rFonts w:asciiTheme="minorEastAsia" w:hAnsiTheme="minorEastAsia" w:cs="Times New Roman"/>
                <w:sz w:val="24"/>
                <w:szCs w:val="24"/>
              </w:rPr>
            </w:pPr>
            <w:r w:rsidRPr="00CC394C">
              <w:rPr>
                <w:rFonts w:asciiTheme="minorEastAsia" w:hAnsiTheme="minorEastAsia" w:cs="Times New Roman" w:hint="eastAsia"/>
                <w:sz w:val="24"/>
                <w:szCs w:val="24"/>
              </w:rPr>
              <w:t>可以反映每一笔经济业务</w:t>
            </w:r>
          </w:p>
        </w:tc>
      </w:tr>
      <w:tr w:rsidR="003817DC" w:rsidRPr="00CC394C" w:rsidTr="003B3A1E">
        <w:tc>
          <w:tcPr>
            <w:tcW w:w="4148" w:type="dxa"/>
          </w:tcPr>
          <w:p w:rsidR="003817DC" w:rsidRPr="009E2214" w:rsidRDefault="003817DC" w:rsidP="00810A09">
            <w:pPr>
              <w:rPr>
                <w:rFonts w:asciiTheme="minorEastAsia" w:hAnsiTheme="minorEastAsia" w:cs="Times New Roman"/>
                <w:sz w:val="24"/>
                <w:szCs w:val="24"/>
              </w:rPr>
            </w:pPr>
            <w:r w:rsidRPr="009E2214">
              <w:rPr>
                <w:rFonts w:asciiTheme="minorEastAsia" w:hAnsiTheme="minorEastAsia" w:cs="Times New Roman" w:hint="eastAsia"/>
                <w:sz w:val="24"/>
                <w:szCs w:val="24"/>
              </w:rPr>
              <w:t>重点考虑的是现金、银行存款以及债权债务方面发生的经济业务</w:t>
            </w:r>
            <w:r w:rsidR="00CD550D" w:rsidRPr="009E2214">
              <w:rPr>
                <w:rFonts w:asciiTheme="minorEastAsia" w:hAnsiTheme="minorEastAsia" w:cs="Times New Roman" w:hint="eastAsia"/>
                <w:sz w:val="24"/>
                <w:szCs w:val="24"/>
              </w:rPr>
              <w:t>，账户之</w:t>
            </w:r>
            <w:r w:rsidR="00CD550D" w:rsidRPr="009E2214">
              <w:rPr>
                <w:rFonts w:asciiTheme="minorEastAsia" w:hAnsiTheme="minorEastAsia" w:cs="Times New Roman" w:hint="eastAsia"/>
                <w:sz w:val="24"/>
                <w:szCs w:val="24"/>
              </w:rPr>
              <w:lastRenderedPageBreak/>
              <w:t>间也形成不了相互对应关系</w:t>
            </w:r>
          </w:p>
        </w:tc>
        <w:tc>
          <w:tcPr>
            <w:tcW w:w="4148" w:type="dxa"/>
          </w:tcPr>
          <w:p w:rsidR="00B30B5F" w:rsidRPr="00CC394C" w:rsidRDefault="00B30B5F" w:rsidP="00B30B5F">
            <w:pPr>
              <w:rPr>
                <w:rFonts w:asciiTheme="minorEastAsia" w:hAnsiTheme="minorEastAsia" w:cs="Times New Roman"/>
                <w:sz w:val="24"/>
                <w:szCs w:val="24"/>
              </w:rPr>
            </w:pPr>
            <w:r w:rsidRPr="00CC394C">
              <w:rPr>
                <w:rFonts w:asciiTheme="minorEastAsia" w:hAnsiTheme="minorEastAsia" w:cs="Times New Roman" w:hint="eastAsia"/>
                <w:sz w:val="24"/>
                <w:szCs w:val="24"/>
              </w:rPr>
              <w:lastRenderedPageBreak/>
              <w:t>反映经济业务的来龙去脉</w:t>
            </w:r>
          </w:p>
          <w:p w:rsidR="003817DC" w:rsidRPr="00CC394C" w:rsidRDefault="003817DC" w:rsidP="00810A09">
            <w:pPr>
              <w:rPr>
                <w:rFonts w:asciiTheme="minorEastAsia" w:hAnsiTheme="minorEastAsia" w:cs="Times New Roman"/>
                <w:sz w:val="24"/>
                <w:szCs w:val="24"/>
              </w:rPr>
            </w:pPr>
          </w:p>
        </w:tc>
      </w:tr>
      <w:tr w:rsidR="003817DC" w:rsidRPr="00CC394C" w:rsidTr="009E2214">
        <w:trPr>
          <w:trHeight w:val="983"/>
        </w:trPr>
        <w:tc>
          <w:tcPr>
            <w:tcW w:w="4148" w:type="dxa"/>
          </w:tcPr>
          <w:p w:rsidR="003817DC" w:rsidRPr="009E2214" w:rsidRDefault="003817DC" w:rsidP="00810A09">
            <w:pPr>
              <w:rPr>
                <w:rFonts w:asciiTheme="minorEastAsia" w:hAnsiTheme="minorEastAsia" w:cs="Times New Roman"/>
                <w:sz w:val="24"/>
                <w:szCs w:val="24"/>
              </w:rPr>
            </w:pPr>
            <w:r w:rsidRPr="009E2214">
              <w:rPr>
                <w:rFonts w:asciiTheme="minorEastAsia" w:hAnsiTheme="minorEastAsia" w:cs="Times New Roman" w:hint="eastAsia"/>
                <w:sz w:val="24"/>
                <w:szCs w:val="24"/>
              </w:rPr>
              <w:lastRenderedPageBreak/>
              <w:t>不便于检查账户记录的正确性。</w:t>
            </w:r>
          </w:p>
        </w:tc>
        <w:tc>
          <w:tcPr>
            <w:tcW w:w="4148" w:type="dxa"/>
          </w:tcPr>
          <w:p w:rsidR="003817DC" w:rsidRPr="00CC394C" w:rsidRDefault="00B30B5F" w:rsidP="00810A09">
            <w:pPr>
              <w:rPr>
                <w:rFonts w:asciiTheme="minorEastAsia" w:hAnsiTheme="minorEastAsia" w:cs="Times New Roman"/>
                <w:sz w:val="24"/>
                <w:szCs w:val="24"/>
              </w:rPr>
            </w:pPr>
            <w:r w:rsidRPr="00CC394C">
              <w:rPr>
                <w:rFonts w:asciiTheme="minorEastAsia" w:hAnsiTheme="minorEastAsia" w:cs="Times New Roman" w:hint="eastAsia"/>
                <w:sz w:val="24"/>
                <w:szCs w:val="24"/>
              </w:rPr>
              <w:t>能够进行试算平衡，检查账户记录是否正确</w:t>
            </w:r>
          </w:p>
        </w:tc>
      </w:tr>
    </w:tbl>
    <w:p w:rsidR="0028588F" w:rsidRDefault="0028588F" w:rsidP="00E1017B"/>
    <w:p w:rsidR="0028588F" w:rsidRDefault="009D6F24" w:rsidP="009D6F24">
      <w:pPr>
        <w:pStyle w:val="2"/>
        <w:adjustRightInd w:val="0"/>
        <w:snapToGrid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3.3</w:t>
      </w:r>
      <w:r>
        <w:rPr>
          <w:rFonts w:ascii="Times New Roman" w:eastAsia="仿宋" w:hAnsi="Times New Roman" w:cs="Times New Roman"/>
          <w:sz w:val="28"/>
          <w:szCs w:val="28"/>
        </w:rPr>
        <w:t xml:space="preserve"> </w:t>
      </w:r>
      <w:r>
        <w:rPr>
          <w:rFonts w:ascii="Times New Roman" w:eastAsia="仿宋" w:hAnsi="Times New Roman" w:cs="Times New Roman" w:hint="eastAsia"/>
          <w:sz w:val="28"/>
          <w:szCs w:val="28"/>
        </w:rPr>
        <w:t>借贷记账法</w:t>
      </w:r>
    </w:p>
    <w:p w:rsidR="00AD0006" w:rsidRPr="00CC394C" w:rsidRDefault="00BE0CB0" w:rsidP="009D6F24">
      <w:pPr>
        <w:rPr>
          <w:rFonts w:asciiTheme="minorEastAsia" w:hAnsiTheme="minorEastAsia"/>
          <w:sz w:val="24"/>
          <w:szCs w:val="24"/>
        </w:rPr>
      </w:pPr>
      <w:r w:rsidRPr="00CC394C">
        <w:rPr>
          <w:rFonts w:asciiTheme="minorEastAsia" w:hAnsiTheme="minorEastAsia" w:hint="eastAsia"/>
          <w:sz w:val="24"/>
          <w:szCs w:val="24"/>
        </w:rPr>
        <w:t>借贷记账法：</w:t>
      </w:r>
    </w:p>
    <w:p w:rsidR="009E2214" w:rsidRDefault="00BE0CB0" w:rsidP="009E2214">
      <w:pPr>
        <w:ind w:firstLineChars="200" w:firstLine="480"/>
        <w:rPr>
          <w:rFonts w:asciiTheme="minorEastAsia" w:hAnsiTheme="minorEastAsia"/>
          <w:sz w:val="24"/>
          <w:szCs w:val="24"/>
        </w:rPr>
      </w:pPr>
      <w:r w:rsidRPr="00CC394C">
        <w:rPr>
          <w:rFonts w:asciiTheme="minorEastAsia" w:hAnsiTheme="minorEastAsia" w:hint="eastAsia"/>
          <w:sz w:val="24"/>
          <w:szCs w:val="24"/>
        </w:rPr>
        <w:t>是以“借”、“贷”为记账符号，对每一笔经济业务，在两个或两个以上账户的相反方向以同等金额全面地、相互联系地进行记录的一种专门方法。</w:t>
      </w:r>
      <w:r w:rsidR="009B2598" w:rsidRPr="00CC394C">
        <w:rPr>
          <w:rFonts w:asciiTheme="minorEastAsia" w:hAnsiTheme="minorEastAsia" w:hint="eastAsia"/>
          <w:sz w:val="24"/>
          <w:szCs w:val="24"/>
        </w:rPr>
        <w:t>（约产生十二世纪的意大利）</w:t>
      </w:r>
    </w:p>
    <w:p w:rsidR="009E2214" w:rsidRPr="00CC394C" w:rsidRDefault="009E2214" w:rsidP="009E2214">
      <w:pPr>
        <w:ind w:firstLineChars="200" w:firstLine="480"/>
        <w:rPr>
          <w:rFonts w:asciiTheme="minorEastAsia" w:hAnsiTheme="minorEastAsia"/>
          <w:sz w:val="24"/>
          <w:szCs w:val="24"/>
        </w:rPr>
      </w:pPr>
    </w:p>
    <w:p w:rsidR="001E14EF" w:rsidRPr="00CC394C" w:rsidRDefault="00BB0123" w:rsidP="009E2214">
      <w:pPr>
        <w:ind w:firstLineChars="200" w:firstLine="480"/>
        <w:rPr>
          <w:rFonts w:asciiTheme="minorEastAsia" w:hAnsiTheme="minorEastAsia"/>
          <w:sz w:val="24"/>
          <w:szCs w:val="24"/>
        </w:rPr>
      </w:pPr>
      <w:r w:rsidRPr="00CC394C">
        <w:rPr>
          <w:rFonts w:asciiTheme="minorEastAsia" w:hAnsiTheme="minorEastAsia" w:hint="eastAsia"/>
          <w:sz w:val="24"/>
          <w:szCs w:val="24"/>
        </w:rPr>
        <w:t>借贷记账法以“资产=负债＋所有者权益”的会计等式作为理论依据。</w:t>
      </w:r>
      <w:r w:rsidR="005F037E" w:rsidRPr="005C17CC">
        <w:rPr>
          <w:rFonts w:asciiTheme="minorEastAsia" w:hAnsiTheme="minorEastAsia" w:hint="eastAsia"/>
          <w:b/>
          <w:sz w:val="24"/>
          <w:szCs w:val="24"/>
        </w:rPr>
        <w:t>“借”、“贷”仅仅</w:t>
      </w:r>
      <w:r w:rsidR="00DC15D8" w:rsidRPr="005C17CC">
        <w:rPr>
          <w:rFonts w:asciiTheme="minorEastAsia" w:hAnsiTheme="minorEastAsia" w:hint="eastAsia"/>
          <w:b/>
          <w:sz w:val="24"/>
          <w:szCs w:val="24"/>
        </w:rPr>
        <w:t>表示记入账户的方向</w:t>
      </w:r>
      <w:r w:rsidR="00DC15D8" w:rsidRPr="00CC394C">
        <w:rPr>
          <w:rFonts w:asciiTheme="minorEastAsia" w:hAnsiTheme="minorEastAsia" w:hint="eastAsia"/>
          <w:sz w:val="24"/>
          <w:szCs w:val="24"/>
        </w:rPr>
        <w:t>，与借和贷原来的含义没有关系，哪一个表示增加、哪一个表示减少，要根据账户的经济性质来决定。</w:t>
      </w:r>
    </w:p>
    <w:p w:rsidR="00AC1439" w:rsidRDefault="001E14EF" w:rsidP="0060167C">
      <w:pPr>
        <w:ind w:firstLineChars="200" w:firstLine="480"/>
        <w:rPr>
          <w:rFonts w:asciiTheme="minorEastAsia" w:hAnsiTheme="minorEastAsia"/>
          <w:sz w:val="24"/>
          <w:szCs w:val="24"/>
        </w:rPr>
      </w:pPr>
      <w:r w:rsidRPr="00CC394C">
        <w:rPr>
          <w:rFonts w:asciiTheme="minorEastAsia" w:hAnsiTheme="minorEastAsia"/>
          <w:sz w:val="24"/>
          <w:szCs w:val="24"/>
        </w:rPr>
        <w:t>“有借必有贷，借贷必相等”</w:t>
      </w:r>
      <w:r w:rsidR="007E53C3" w:rsidRPr="00CC394C">
        <w:rPr>
          <w:rFonts w:asciiTheme="minorEastAsia" w:hAnsiTheme="minorEastAsia"/>
          <w:sz w:val="24"/>
          <w:szCs w:val="24"/>
        </w:rPr>
        <w:t>，</w:t>
      </w:r>
      <w:r w:rsidR="007E53C3" w:rsidRPr="00CC394C">
        <w:rPr>
          <w:rFonts w:asciiTheme="minorEastAsia" w:hAnsiTheme="minorEastAsia" w:hint="eastAsia"/>
          <w:sz w:val="24"/>
          <w:szCs w:val="24"/>
        </w:rPr>
        <w:t>由会计恒等式、复式记账原理和借贷记账法下的账户结构三个因素共同决定的</w:t>
      </w:r>
      <w:r w:rsidR="009E2214">
        <w:rPr>
          <w:rFonts w:asciiTheme="minorEastAsia" w:hAnsiTheme="minorEastAsia" w:hint="eastAsia"/>
          <w:sz w:val="24"/>
          <w:szCs w:val="24"/>
        </w:rPr>
        <w:t>。</w:t>
      </w:r>
    </w:p>
    <w:p w:rsidR="009E2214" w:rsidRPr="00CC394C" w:rsidRDefault="009E2214" w:rsidP="0060167C">
      <w:pPr>
        <w:ind w:firstLineChars="200" w:firstLine="480"/>
        <w:rPr>
          <w:rFonts w:asciiTheme="minorEastAsia" w:hAnsiTheme="minorEastAsia"/>
          <w:sz w:val="24"/>
          <w:szCs w:val="24"/>
        </w:rPr>
      </w:pPr>
    </w:p>
    <w:p w:rsidR="002923BE" w:rsidRPr="00CC394C" w:rsidRDefault="00994675" w:rsidP="0060167C">
      <w:pPr>
        <w:ind w:firstLineChars="200" w:firstLine="480"/>
        <w:rPr>
          <w:rFonts w:asciiTheme="minorEastAsia" w:hAnsiTheme="minorEastAsia"/>
          <w:sz w:val="24"/>
          <w:szCs w:val="24"/>
        </w:rPr>
      </w:pPr>
      <w:r w:rsidRPr="00CC394C">
        <w:rPr>
          <w:rFonts w:asciiTheme="minorEastAsia" w:hAnsiTheme="minorEastAsia" w:hint="eastAsia"/>
          <w:sz w:val="24"/>
          <w:szCs w:val="24"/>
        </w:rPr>
        <w:t>借贷记账法的试算平衡</w:t>
      </w:r>
      <w:r w:rsidR="00AC1439" w:rsidRPr="00CC394C">
        <w:rPr>
          <w:rFonts w:asciiTheme="minorEastAsia" w:hAnsiTheme="minorEastAsia" w:hint="eastAsia"/>
          <w:sz w:val="24"/>
          <w:szCs w:val="24"/>
        </w:rPr>
        <w:t>：</w:t>
      </w:r>
      <w:r w:rsidR="00255ACB" w:rsidRPr="00CC394C">
        <w:rPr>
          <w:rFonts w:asciiTheme="minorEastAsia" w:hAnsiTheme="minorEastAsia" w:hint="eastAsia"/>
          <w:sz w:val="24"/>
          <w:szCs w:val="24"/>
        </w:rPr>
        <w:t>根据记账规则和会计恒等式来检查验证日常账户记录是否正确、完整的一种方法。</w:t>
      </w:r>
      <w:r w:rsidR="00F46BC2" w:rsidRPr="00CC394C">
        <w:rPr>
          <w:rFonts w:asciiTheme="minorEastAsia" w:hAnsiTheme="minorEastAsia" w:hint="eastAsia"/>
          <w:sz w:val="24"/>
          <w:szCs w:val="24"/>
        </w:rPr>
        <w:t>包括发生额试算平衡和余额试算平衡</w:t>
      </w:r>
      <w:r w:rsidR="0006638E" w:rsidRPr="00CC394C">
        <w:rPr>
          <w:rFonts w:asciiTheme="minorEastAsia" w:hAnsiTheme="minorEastAsia" w:hint="eastAsia"/>
          <w:sz w:val="24"/>
          <w:szCs w:val="24"/>
        </w:rPr>
        <w:t>。</w:t>
      </w:r>
    </w:p>
    <w:p w:rsidR="00B27B2D" w:rsidRPr="00CC394C" w:rsidRDefault="00B27B2D" w:rsidP="001E14EF">
      <w:pPr>
        <w:rPr>
          <w:rFonts w:asciiTheme="minorEastAsia" w:hAnsiTheme="minorEastAsia"/>
          <w:sz w:val="24"/>
          <w:szCs w:val="24"/>
        </w:rPr>
      </w:pPr>
    </w:p>
    <w:p w:rsidR="00B27B2D" w:rsidRPr="00CC394C" w:rsidRDefault="00B27B2D" w:rsidP="00B27B2D">
      <w:pPr>
        <w:pStyle w:val="a3"/>
        <w:numPr>
          <w:ilvl w:val="0"/>
          <w:numId w:val="9"/>
        </w:numPr>
        <w:ind w:firstLineChars="0"/>
        <w:rPr>
          <w:rFonts w:asciiTheme="minorEastAsia" w:hAnsiTheme="minorEastAsia"/>
          <w:sz w:val="24"/>
          <w:szCs w:val="24"/>
        </w:rPr>
      </w:pPr>
      <w:r w:rsidRPr="00CC394C">
        <w:rPr>
          <w:rFonts w:asciiTheme="minorEastAsia" w:hAnsiTheme="minorEastAsia" w:hint="eastAsia"/>
          <w:sz w:val="24"/>
          <w:szCs w:val="24"/>
        </w:rPr>
        <w:t>发生额试算平衡法</w:t>
      </w:r>
    </w:p>
    <w:p w:rsidR="00FE06B2" w:rsidRPr="00CC394C" w:rsidRDefault="00FE06B2" w:rsidP="00FE06B2">
      <w:pPr>
        <w:pStyle w:val="a3"/>
        <w:ind w:left="360" w:firstLineChars="0" w:firstLine="0"/>
        <w:rPr>
          <w:rFonts w:asciiTheme="minorEastAsia" w:hAnsiTheme="minorEastAsia"/>
          <w:sz w:val="24"/>
          <w:szCs w:val="24"/>
        </w:rPr>
      </w:pPr>
      <w:r w:rsidRPr="00CC394C">
        <w:rPr>
          <w:rFonts w:asciiTheme="minorEastAsia" w:hAnsiTheme="minorEastAsia" w:hint="eastAsia"/>
          <w:sz w:val="24"/>
          <w:szCs w:val="24"/>
        </w:rPr>
        <w:t>全部账户借方发生额合计=全部账户贷方发生额合计</w:t>
      </w:r>
    </w:p>
    <w:p w:rsidR="00FE06B2" w:rsidRPr="00CC394C" w:rsidRDefault="00FE06B2" w:rsidP="00FE06B2">
      <w:pPr>
        <w:pStyle w:val="a3"/>
        <w:ind w:left="360" w:firstLineChars="0" w:firstLine="0"/>
        <w:rPr>
          <w:rFonts w:asciiTheme="minorEastAsia" w:hAnsiTheme="minorEastAsia"/>
          <w:sz w:val="24"/>
          <w:szCs w:val="24"/>
        </w:rPr>
      </w:pPr>
    </w:p>
    <w:p w:rsidR="0062193A" w:rsidRPr="00CC394C" w:rsidRDefault="00B27B2D" w:rsidP="00483E70">
      <w:pPr>
        <w:pStyle w:val="a3"/>
        <w:numPr>
          <w:ilvl w:val="0"/>
          <w:numId w:val="9"/>
        </w:numPr>
        <w:ind w:firstLineChars="0"/>
        <w:rPr>
          <w:rFonts w:asciiTheme="minorEastAsia" w:hAnsiTheme="minorEastAsia"/>
          <w:sz w:val="24"/>
          <w:szCs w:val="24"/>
        </w:rPr>
      </w:pPr>
      <w:r w:rsidRPr="00CC394C">
        <w:rPr>
          <w:rFonts w:asciiTheme="minorEastAsia" w:hAnsiTheme="minorEastAsia" w:hint="eastAsia"/>
          <w:sz w:val="24"/>
          <w:szCs w:val="24"/>
        </w:rPr>
        <w:t>余额试算平衡法</w:t>
      </w:r>
    </w:p>
    <w:p w:rsidR="0062193A" w:rsidRPr="00CC394C" w:rsidRDefault="0062193A" w:rsidP="0062193A">
      <w:pPr>
        <w:pStyle w:val="a3"/>
        <w:ind w:left="360" w:firstLineChars="0" w:firstLine="0"/>
        <w:rPr>
          <w:rFonts w:asciiTheme="minorEastAsia" w:hAnsiTheme="minorEastAsia"/>
          <w:sz w:val="24"/>
          <w:szCs w:val="24"/>
        </w:rPr>
      </w:pPr>
      <w:r w:rsidRPr="00CC394C">
        <w:rPr>
          <w:rFonts w:asciiTheme="minorEastAsia" w:hAnsiTheme="minorEastAsia" w:hint="eastAsia"/>
          <w:sz w:val="24"/>
          <w:szCs w:val="24"/>
        </w:rPr>
        <w:t>全部总分类账户借方期初余额合计=全部总分类账户贷方期初余额合计</w:t>
      </w:r>
    </w:p>
    <w:p w:rsidR="00185001" w:rsidRPr="00CC394C" w:rsidRDefault="0062193A" w:rsidP="00185001">
      <w:pPr>
        <w:pStyle w:val="a3"/>
        <w:ind w:left="360" w:firstLineChars="0" w:firstLine="0"/>
        <w:rPr>
          <w:rFonts w:asciiTheme="minorEastAsia" w:hAnsiTheme="minorEastAsia"/>
          <w:sz w:val="24"/>
          <w:szCs w:val="24"/>
        </w:rPr>
      </w:pPr>
      <w:r w:rsidRPr="00CC394C">
        <w:rPr>
          <w:rFonts w:asciiTheme="minorEastAsia" w:hAnsiTheme="minorEastAsia" w:hint="eastAsia"/>
          <w:sz w:val="24"/>
          <w:szCs w:val="24"/>
        </w:rPr>
        <w:t>全部总分类账户借方期末余额合计=全部总分类账户贷方期末余额合计</w:t>
      </w:r>
    </w:p>
    <w:p w:rsidR="00185001" w:rsidRPr="00CC394C" w:rsidRDefault="00185001" w:rsidP="00185001">
      <w:pPr>
        <w:rPr>
          <w:rFonts w:asciiTheme="minorEastAsia" w:hAnsiTheme="minorEastAsia"/>
          <w:sz w:val="24"/>
          <w:szCs w:val="24"/>
        </w:rPr>
      </w:pPr>
    </w:p>
    <w:p w:rsidR="00185001" w:rsidRPr="00CC394C" w:rsidRDefault="00185001" w:rsidP="00185001">
      <w:pPr>
        <w:rPr>
          <w:rFonts w:asciiTheme="minorEastAsia" w:hAnsiTheme="minorEastAsia"/>
          <w:sz w:val="24"/>
          <w:szCs w:val="24"/>
        </w:rPr>
      </w:pPr>
      <w:r w:rsidRPr="00CC394C">
        <w:rPr>
          <w:rFonts w:asciiTheme="minorEastAsia" w:hAnsiTheme="minorEastAsia" w:hint="eastAsia"/>
          <w:sz w:val="24"/>
          <w:szCs w:val="24"/>
        </w:rPr>
        <w:t>备注：</w:t>
      </w:r>
      <w:r w:rsidRPr="005C17CC">
        <w:rPr>
          <w:rFonts w:asciiTheme="minorEastAsia" w:hAnsiTheme="minorEastAsia" w:hint="eastAsia"/>
          <w:b/>
          <w:sz w:val="24"/>
          <w:szCs w:val="24"/>
        </w:rPr>
        <w:t>如果试算平衡，一般来说，记账正确，但不能绝对肯定记账没有错误。</w:t>
      </w:r>
    </w:p>
    <w:p w:rsidR="009435E9" w:rsidRPr="00CC394C" w:rsidRDefault="009435E9" w:rsidP="00185001">
      <w:pPr>
        <w:rPr>
          <w:rFonts w:asciiTheme="minorEastAsia" w:hAnsiTheme="minorEastAsia"/>
          <w:sz w:val="24"/>
          <w:szCs w:val="24"/>
        </w:rPr>
      </w:pPr>
    </w:p>
    <w:p w:rsidR="009435E9" w:rsidRPr="00CC394C" w:rsidRDefault="009435E9" w:rsidP="0060167C">
      <w:pPr>
        <w:ind w:firstLineChars="200" w:firstLine="480"/>
        <w:rPr>
          <w:rFonts w:asciiTheme="minorEastAsia" w:hAnsiTheme="minorEastAsia"/>
          <w:sz w:val="24"/>
          <w:szCs w:val="24"/>
        </w:rPr>
      </w:pPr>
      <w:r w:rsidRPr="00CC394C">
        <w:rPr>
          <w:rFonts w:asciiTheme="minorEastAsia" w:hAnsiTheme="minorEastAsia" w:hint="eastAsia"/>
          <w:sz w:val="24"/>
          <w:szCs w:val="24"/>
        </w:rPr>
        <w:t>账户的对应关系：采用借贷记账法在登记某项经济业务时，有关账户之间就形成的</w:t>
      </w:r>
      <w:r w:rsidR="009C3218" w:rsidRPr="00CC394C">
        <w:rPr>
          <w:rFonts w:asciiTheme="minorEastAsia" w:hAnsiTheme="minorEastAsia" w:hint="eastAsia"/>
          <w:sz w:val="24"/>
          <w:szCs w:val="24"/>
        </w:rPr>
        <w:t>相互对照</w:t>
      </w:r>
      <w:r w:rsidRPr="00CC394C">
        <w:rPr>
          <w:rFonts w:asciiTheme="minorEastAsia" w:hAnsiTheme="minorEastAsia" w:hint="eastAsia"/>
          <w:sz w:val="24"/>
          <w:szCs w:val="24"/>
        </w:rPr>
        <w:t>关系</w:t>
      </w:r>
    </w:p>
    <w:p w:rsidR="00396F0C" w:rsidRPr="00CC394C" w:rsidRDefault="00396F0C" w:rsidP="00185001">
      <w:pPr>
        <w:rPr>
          <w:rFonts w:asciiTheme="minorEastAsia" w:hAnsiTheme="minorEastAsia"/>
          <w:sz w:val="24"/>
          <w:szCs w:val="24"/>
        </w:rPr>
      </w:pPr>
    </w:p>
    <w:p w:rsidR="0097208A" w:rsidRPr="00CC394C" w:rsidRDefault="00396F0C" w:rsidP="00185001">
      <w:pPr>
        <w:rPr>
          <w:rFonts w:asciiTheme="minorEastAsia" w:hAnsiTheme="minorEastAsia"/>
          <w:sz w:val="24"/>
          <w:szCs w:val="24"/>
        </w:rPr>
      </w:pPr>
      <w:r w:rsidRPr="00CC394C">
        <w:rPr>
          <w:rFonts w:asciiTheme="minorEastAsia" w:hAnsiTheme="minorEastAsia" w:hint="eastAsia"/>
          <w:sz w:val="24"/>
          <w:szCs w:val="24"/>
        </w:rPr>
        <w:t>编制会计分录</w:t>
      </w:r>
      <w:r w:rsidR="0097208A" w:rsidRPr="00CC394C">
        <w:rPr>
          <w:rFonts w:asciiTheme="minorEastAsia" w:hAnsiTheme="minorEastAsia" w:hint="eastAsia"/>
          <w:sz w:val="24"/>
          <w:szCs w:val="24"/>
        </w:rPr>
        <w:t>（</w:t>
      </w:r>
      <w:r w:rsidR="001A5138" w:rsidRPr="00CC394C">
        <w:rPr>
          <w:rFonts w:asciiTheme="minorEastAsia" w:hAnsiTheme="minorEastAsia" w:hint="eastAsia"/>
          <w:sz w:val="24"/>
          <w:szCs w:val="24"/>
        </w:rPr>
        <w:t>账户名称、</w:t>
      </w:r>
      <w:r w:rsidR="0097208A" w:rsidRPr="00CC394C">
        <w:rPr>
          <w:rFonts w:asciiTheme="minorEastAsia" w:hAnsiTheme="minorEastAsia" w:hint="eastAsia"/>
          <w:sz w:val="24"/>
          <w:szCs w:val="24"/>
        </w:rPr>
        <w:t>方向</w:t>
      </w:r>
      <w:r w:rsidR="00F13CD8" w:rsidRPr="00CC394C">
        <w:rPr>
          <w:rFonts w:asciiTheme="minorEastAsia" w:hAnsiTheme="minorEastAsia" w:hint="eastAsia"/>
          <w:sz w:val="24"/>
          <w:szCs w:val="24"/>
        </w:rPr>
        <w:t>、</w:t>
      </w:r>
      <w:r w:rsidR="0097208A" w:rsidRPr="00CC394C">
        <w:rPr>
          <w:rFonts w:asciiTheme="minorEastAsia" w:hAnsiTheme="minorEastAsia" w:hint="eastAsia"/>
          <w:sz w:val="24"/>
          <w:szCs w:val="24"/>
        </w:rPr>
        <w:t>金额）</w:t>
      </w:r>
      <w:r w:rsidRPr="00CC394C">
        <w:rPr>
          <w:rFonts w:asciiTheme="minorEastAsia" w:hAnsiTheme="minorEastAsia" w:hint="eastAsia"/>
          <w:sz w:val="24"/>
          <w:szCs w:val="24"/>
        </w:rPr>
        <w:t>：</w:t>
      </w:r>
    </w:p>
    <w:p w:rsidR="00396F0C" w:rsidRPr="00CC394C" w:rsidRDefault="00CE1C22" w:rsidP="00CE1C22">
      <w:pPr>
        <w:pStyle w:val="a3"/>
        <w:numPr>
          <w:ilvl w:val="0"/>
          <w:numId w:val="10"/>
        </w:numPr>
        <w:ind w:firstLineChars="0"/>
        <w:rPr>
          <w:rFonts w:asciiTheme="minorEastAsia" w:hAnsiTheme="minorEastAsia"/>
          <w:sz w:val="24"/>
          <w:szCs w:val="24"/>
        </w:rPr>
      </w:pPr>
      <w:r w:rsidRPr="00CC394C">
        <w:rPr>
          <w:rFonts w:asciiTheme="minorEastAsia" w:hAnsiTheme="minorEastAsia" w:hint="eastAsia"/>
          <w:sz w:val="24"/>
          <w:szCs w:val="24"/>
        </w:rPr>
        <w:t>找账户</w:t>
      </w:r>
    </w:p>
    <w:p w:rsidR="00CE1C22" w:rsidRPr="00CC394C" w:rsidRDefault="00CE1C22" w:rsidP="00CE1C22">
      <w:pPr>
        <w:pStyle w:val="a3"/>
        <w:numPr>
          <w:ilvl w:val="0"/>
          <w:numId w:val="10"/>
        </w:numPr>
        <w:ind w:firstLineChars="0"/>
        <w:rPr>
          <w:rFonts w:asciiTheme="minorEastAsia" w:hAnsiTheme="minorEastAsia"/>
          <w:sz w:val="24"/>
          <w:szCs w:val="24"/>
        </w:rPr>
      </w:pPr>
      <w:r w:rsidRPr="00CC394C">
        <w:rPr>
          <w:rFonts w:asciiTheme="minorEastAsia" w:hAnsiTheme="minorEastAsia" w:hint="eastAsia"/>
          <w:sz w:val="24"/>
          <w:szCs w:val="24"/>
        </w:rPr>
        <w:t>定性质</w:t>
      </w:r>
    </w:p>
    <w:p w:rsidR="00CE1C22" w:rsidRPr="00CC394C" w:rsidRDefault="00CE1C22" w:rsidP="00CE1C22">
      <w:pPr>
        <w:pStyle w:val="a3"/>
        <w:numPr>
          <w:ilvl w:val="0"/>
          <w:numId w:val="10"/>
        </w:numPr>
        <w:ind w:firstLineChars="0"/>
        <w:rPr>
          <w:rFonts w:asciiTheme="minorEastAsia" w:hAnsiTheme="minorEastAsia"/>
          <w:sz w:val="24"/>
          <w:szCs w:val="24"/>
        </w:rPr>
      </w:pPr>
      <w:r w:rsidRPr="00CC394C">
        <w:rPr>
          <w:rFonts w:asciiTheme="minorEastAsia" w:hAnsiTheme="minorEastAsia" w:hint="eastAsia"/>
          <w:sz w:val="24"/>
          <w:szCs w:val="24"/>
        </w:rPr>
        <w:t>找增减</w:t>
      </w:r>
    </w:p>
    <w:p w:rsidR="00CE1C22" w:rsidRPr="00CC394C" w:rsidRDefault="00CE1C22" w:rsidP="00CE1C22">
      <w:pPr>
        <w:pStyle w:val="a3"/>
        <w:numPr>
          <w:ilvl w:val="0"/>
          <w:numId w:val="10"/>
        </w:numPr>
        <w:ind w:firstLineChars="0"/>
        <w:rPr>
          <w:rFonts w:asciiTheme="minorEastAsia" w:hAnsiTheme="minorEastAsia"/>
          <w:sz w:val="24"/>
          <w:szCs w:val="24"/>
        </w:rPr>
      </w:pPr>
      <w:r w:rsidRPr="00CC394C">
        <w:rPr>
          <w:rFonts w:asciiTheme="minorEastAsia" w:hAnsiTheme="minorEastAsia" w:hint="eastAsia"/>
          <w:sz w:val="24"/>
          <w:szCs w:val="24"/>
        </w:rPr>
        <w:t>定符号</w:t>
      </w:r>
    </w:p>
    <w:p w:rsidR="00CE1C22" w:rsidRPr="00CC394C" w:rsidRDefault="00CE1C22" w:rsidP="00CE1C22">
      <w:pPr>
        <w:pStyle w:val="a3"/>
        <w:numPr>
          <w:ilvl w:val="0"/>
          <w:numId w:val="10"/>
        </w:numPr>
        <w:ind w:firstLineChars="0"/>
        <w:rPr>
          <w:rFonts w:asciiTheme="minorEastAsia" w:hAnsiTheme="minorEastAsia"/>
          <w:sz w:val="24"/>
          <w:szCs w:val="24"/>
        </w:rPr>
      </w:pPr>
      <w:r w:rsidRPr="00CC394C">
        <w:rPr>
          <w:rFonts w:asciiTheme="minorEastAsia" w:hAnsiTheme="minorEastAsia" w:hint="eastAsia"/>
          <w:sz w:val="24"/>
          <w:szCs w:val="24"/>
        </w:rPr>
        <w:t>写分录</w:t>
      </w:r>
    </w:p>
    <w:p w:rsidR="00C5537A" w:rsidRDefault="00C5537A" w:rsidP="00C5537A"/>
    <w:p w:rsidR="00C5537A" w:rsidRDefault="00447446" w:rsidP="00C5537A">
      <w:pPr>
        <w:pStyle w:val="2"/>
        <w:adjustRightInd w:val="0"/>
        <w:snapToGrid w:val="0"/>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lastRenderedPageBreak/>
        <w:t>3.4</w:t>
      </w:r>
      <w:r w:rsidR="00C5537A">
        <w:rPr>
          <w:rFonts w:ascii="Times New Roman" w:eastAsia="仿宋" w:hAnsi="Times New Roman" w:cs="Times New Roman"/>
          <w:sz w:val="28"/>
          <w:szCs w:val="28"/>
        </w:rPr>
        <w:t xml:space="preserve"> </w:t>
      </w:r>
      <w:r w:rsidR="00C5537A">
        <w:rPr>
          <w:rFonts w:ascii="Times New Roman" w:eastAsia="仿宋" w:hAnsi="Times New Roman" w:cs="Times New Roman" w:hint="eastAsia"/>
          <w:sz w:val="28"/>
          <w:szCs w:val="28"/>
        </w:rPr>
        <w:t>总</w:t>
      </w:r>
      <w:r w:rsidR="00C5537A" w:rsidRPr="00C5537A">
        <w:rPr>
          <w:rFonts w:ascii="Times New Roman" w:eastAsia="仿宋" w:hAnsi="Times New Roman" w:cs="Times New Roman" w:hint="eastAsia"/>
          <w:sz w:val="28"/>
          <w:szCs w:val="28"/>
        </w:rPr>
        <w:t>分类账户与明细分类账户的平行登记</w:t>
      </w:r>
    </w:p>
    <w:tbl>
      <w:tblPr>
        <w:tblStyle w:val="a4"/>
        <w:tblW w:w="0" w:type="auto"/>
        <w:tblLook w:val="04A0" w:firstRow="1" w:lastRow="0" w:firstColumn="1" w:lastColumn="0" w:noHBand="0" w:noVBand="1"/>
      </w:tblPr>
      <w:tblGrid>
        <w:gridCol w:w="4148"/>
        <w:gridCol w:w="4148"/>
      </w:tblGrid>
      <w:tr w:rsidR="00180E7F" w:rsidRPr="00CC394C" w:rsidTr="00A1380F">
        <w:trPr>
          <w:trHeight w:val="597"/>
        </w:trPr>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联系</w:t>
            </w:r>
          </w:p>
        </w:tc>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区别</w:t>
            </w:r>
          </w:p>
        </w:tc>
      </w:tr>
      <w:tr w:rsidR="00180E7F" w:rsidRPr="00CC394C" w:rsidTr="00180E7F">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二者所反映的经济业务内容相同</w:t>
            </w:r>
          </w:p>
        </w:tc>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反映经济内容的详细程度不同</w:t>
            </w:r>
          </w:p>
        </w:tc>
      </w:tr>
      <w:tr w:rsidR="00180E7F" w:rsidRPr="00CC394C" w:rsidTr="00180E7F">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登账的原始依据相同</w:t>
            </w:r>
          </w:p>
        </w:tc>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作用不同</w:t>
            </w:r>
          </w:p>
        </w:tc>
      </w:tr>
      <w:tr w:rsidR="00180E7F" w:rsidRPr="00CC394C" w:rsidTr="00180E7F">
        <w:tc>
          <w:tcPr>
            <w:tcW w:w="4148" w:type="dxa"/>
          </w:tcPr>
          <w:p w:rsidR="00180E7F" w:rsidRPr="00CC394C" w:rsidRDefault="00180E7F" w:rsidP="00180E7F">
            <w:pPr>
              <w:rPr>
                <w:rFonts w:asciiTheme="minorEastAsia" w:hAnsiTheme="minorEastAsia"/>
                <w:sz w:val="24"/>
                <w:szCs w:val="24"/>
              </w:rPr>
            </w:pPr>
            <w:r w:rsidRPr="00CC394C">
              <w:rPr>
                <w:rFonts w:asciiTheme="minorEastAsia" w:hAnsiTheme="minorEastAsia" w:hint="eastAsia"/>
                <w:sz w:val="24"/>
                <w:szCs w:val="24"/>
              </w:rPr>
              <w:t>提供相互补充的核算资料，既总括又详细地说明同一事物</w:t>
            </w:r>
          </w:p>
        </w:tc>
        <w:tc>
          <w:tcPr>
            <w:tcW w:w="4148" w:type="dxa"/>
          </w:tcPr>
          <w:p w:rsidR="00180E7F" w:rsidRPr="00CC394C" w:rsidRDefault="00180E7F" w:rsidP="00180E7F">
            <w:pPr>
              <w:rPr>
                <w:rFonts w:asciiTheme="minorEastAsia" w:hAnsiTheme="minorEastAsia"/>
                <w:sz w:val="24"/>
                <w:szCs w:val="24"/>
              </w:rPr>
            </w:pPr>
          </w:p>
        </w:tc>
      </w:tr>
    </w:tbl>
    <w:p w:rsidR="00180E7F" w:rsidRPr="00CC394C" w:rsidRDefault="00180E7F" w:rsidP="00180E7F">
      <w:pPr>
        <w:rPr>
          <w:rFonts w:asciiTheme="minorEastAsia" w:hAnsiTheme="minorEastAsia"/>
          <w:sz w:val="24"/>
          <w:szCs w:val="24"/>
        </w:rPr>
      </w:pPr>
    </w:p>
    <w:p w:rsidR="00677450" w:rsidRPr="00CC394C" w:rsidRDefault="00677450" w:rsidP="00677450">
      <w:pPr>
        <w:rPr>
          <w:rFonts w:asciiTheme="minorEastAsia" w:hAnsiTheme="minorEastAsia"/>
          <w:sz w:val="24"/>
          <w:szCs w:val="24"/>
        </w:rPr>
      </w:pPr>
      <w:r w:rsidRPr="00CC394C">
        <w:rPr>
          <w:rFonts w:asciiTheme="minorEastAsia" w:hAnsiTheme="minorEastAsia" w:hint="eastAsia"/>
          <w:sz w:val="24"/>
          <w:szCs w:val="24"/>
        </w:rPr>
        <w:t>登记要点：同时间、同依据、同方向、同金额</w:t>
      </w:r>
    </w:p>
    <w:p w:rsidR="00C5537A" w:rsidRPr="00CC394C" w:rsidRDefault="00C5537A" w:rsidP="00C5537A">
      <w:pPr>
        <w:rPr>
          <w:rFonts w:asciiTheme="minorEastAsia" w:hAnsiTheme="minorEastAsia"/>
          <w:sz w:val="24"/>
          <w:szCs w:val="24"/>
        </w:rPr>
      </w:pPr>
    </w:p>
    <w:p w:rsidR="00852563" w:rsidRPr="00CC394C" w:rsidRDefault="00581239" w:rsidP="00CA1844">
      <w:pPr>
        <w:numPr>
          <w:ilvl w:val="0"/>
          <w:numId w:val="11"/>
        </w:numPr>
        <w:rPr>
          <w:rFonts w:asciiTheme="minorEastAsia" w:hAnsiTheme="minorEastAsia"/>
          <w:sz w:val="24"/>
          <w:szCs w:val="24"/>
        </w:rPr>
      </w:pPr>
      <w:r w:rsidRPr="00CC394C">
        <w:rPr>
          <w:rFonts w:asciiTheme="minorEastAsia" w:hAnsiTheme="minorEastAsia" w:hint="eastAsia"/>
          <w:b/>
          <w:bCs/>
          <w:sz w:val="24"/>
          <w:szCs w:val="24"/>
        </w:rPr>
        <w:t>总分类账户期初借（或贷）方余额</w:t>
      </w:r>
      <w:r w:rsidRPr="00CC394C">
        <w:rPr>
          <w:rFonts w:asciiTheme="minorEastAsia" w:hAnsiTheme="minorEastAsia"/>
          <w:b/>
          <w:bCs/>
          <w:sz w:val="24"/>
          <w:szCs w:val="24"/>
        </w:rPr>
        <w:t>=</w:t>
      </w:r>
      <w:r w:rsidRPr="00CC394C">
        <w:rPr>
          <w:rFonts w:asciiTheme="minorEastAsia" w:hAnsiTheme="minorEastAsia" w:hint="eastAsia"/>
          <w:b/>
          <w:bCs/>
          <w:sz w:val="24"/>
          <w:szCs w:val="24"/>
        </w:rPr>
        <w:t>所属明细分类账户期初借（或贷）余额之和</w:t>
      </w:r>
    </w:p>
    <w:p w:rsidR="00852563" w:rsidRPr="00CC394C" w:rsidRDefault="00581239" w:rsidP="00CA1844">
      <w:pPr>
        <w:numPr>
          <w:ilvl w:val="0"/>
          <w:numId w:val="11"/>
        </w:numPr>
        <w:rPr>
          <w:rFonts w:asciiTheme="minorEastAsia" w:hAnsiTheme="minorEastAsia"/>
          <w:sz w:val="24"/>
          <w:szCs w:val="24"/>
        </w:rPr>
      </w:pPr>
      <w:r w:rsidRPr="00CC394C">
        <w:rPr>
          <w:rFonts w:asciiTheme="minorEastAsia" w:hAnsiTheme="minorEastAsia" w:hint="eastAsia"/>
          <w:b/>
          <w:bCs/>
          <w:sz w:val="24"/>
          <w:szCs w:val="24"/>
        </w:rPr>
        <w:t>总分类账户本期借（或贷）方发生额</w:t>
      </w:r>
      <w:r w:rsidRPr="00CC394C">
        <w:rPr>
          <w:rFonts w:asciiTheme="minorEastAsia" w:hAnsiTheme="minorEastAsia"/>
          <w:b/>
          <w:bCs/>
          <w:sz w:val="24"/>
          <w:szCs w:val="24"/>
        </w:rPr>
        <w:t>=</w:t>
      </w:r>
      <w:r w:rsidRPr="00CC394C">
        <w:rPr>
          <w:rFonts w:asciiTheme="minorEastAsia" w:hAnsiTheme="minorEastAsia" w:hint="eastAsia"/>
          <w:b/>
          <w:bCs/>
          <w:sz w:val="24"/>
          <w:szCs w:val="24"/>
        </w:rPr>
        <w:t>所属明细分类账户本期借（或贷）发生额之和</w:t>
      </w:r>
    </w:p>
    <w:p w:rsidR="00852563" w:rsidRPr="00CC394C" w:rsidRDefault="00581239" w:rsidP="00CA1844">
      <w:pPr>
        <w:numPr>
          <w:ilvl w:val="0"/>
          <w:numId w:val="11"/>
        </w:numPr>
        <w:rPr>
          <w:rFonts w:asciiTheme="minorEastAsia" w:hAnsiTheme="minorEastAsia"/>
          <w:sz w:val="24"/>
          <w:szCs w:val="24"/>
        </w:rPr>
      </w:pPr>
      <w:r w:rsidRPr="00CC394C">
        <w:rPr>
          <w:rFonts w:asciiTheme="minorEastAsia" w:hAnsiTheme="minorEastAsia" w:hint="eastAsia"/>
          <w:b/>
          <w:bCs/>
          <w:sz w:val="24"/>
          <w:szCs w:val="24"/>
        </w:rPr>
        <w:t>总分类账户期末借（或贷）方余额</w:t>
      </w:r>
      <w:r w:rsidRPr="00CC394C">
        <w:rPr>
          <w:rFonts w:asciiTheme="minorEastAsia" w:hAnsiTheme="minorEastAsia"/>
          <w:b/>
          <w:bCs/>
          <w:sz w:val="24"/>
          <w:szCs w:val="24"/>
        </w:rPr>
        <w:t>=</w:t>
      </w:r>
      <w:r w:rsidRPr="00CC394C">
        <w:rPr>
          <w:rFonts w:asciiTheme="minorEastAsia" w:hAnsiTheme="minorEastAsia" w:hint="eastAsia"/>
          <w:b/>
          <w:bCs/>
          <w:sz w:val="24"/>
          <w:szCs w:val="24"/>
        </w:rPr>
        <w:t>所属明细分类账户期末借（或贷）余额之和</w:t>
      </w:r>
    </w:p>
    <w:p w:rsidR="00CA1844" w:rsidRDefault="00CA1844" w:rsidP="00C5537A">
      <w:pPr>
        <w:rPr>
          <w:rFonts w:asciiTheme="minorEastAsia" w:hAnsiTheme="minorEastAsia"/>
          <w:sz w:val="24"/>
          <w:szCs w:val="24"/>
        </w:rPr>
      </w:pPr>
    </w:p>
    <w:p w:rsidR="00C60F79" w:rsidRDefault="00097A47" w:rsidP="00C60F79">
      <w:pPr>
        <w:pStyle w:val="1"/>
        <w:widowControl/>
        <w:spacing w:before="0" w:after="0" w:line="360" w:lineRule="auto"/>
        <w:jc w:val="center"/>
        <w:rPr>
          <w:rFonts w:ascii="Times New Roman" w:eastAsia="仿宋" w:hAnsi="Times New Roman" w:cs="Times New Roman"/>
          <w:kern w:val="0"/>
          <w:sz w:val="30"/>
          <w:szCs w:val="30"/>
        </w:rPr>
      </w:pPr>
      <w:r>
        <w:rPr>
          <w:rFonts w:ascii="Times New Roman" w:eastAsia="仿宋" w:hAnsi="Times New Roman" w:cs="Times New Roman" w:hint="eastAsia"/>
          <w:kern w:val="0"/>
          <w:sz w:val="30"/>
          <w:szCs w:val="30"/>
        </w:rPr>
        <w:t>阶段</w:t>
      </w:r>
      <w:r w:rsidR="00C60F79" w:rsidRPr="00C60F79">
        <w:rPr>
          <w:rFonts w:ascii="Times New Roman" w:eastAsia="仿宋" w:hAnsi="Times New Roman" w:cs="Times New Roman" w:hint="eastAsia"/>
          <w:kern w:val="0"/>
          <w:sz w:val="30"/>
          <w:szCs w:val="30"/>
        </w:rPr>
        <w:t>总结</w:t>
      </w:r>
    </w:p>
    <w:p w:rsidR="00C60F79" w:rsidRPr="00C60F79" w:rsidRDefault="00540A9E" w:rsidP="00B91EC9">
      <w:pPr>
        <w:ind w:firstLineChars="200" w:firstLine="420"/>
      </w:pPr>
      <w:r>
        <w:rPr>
          <w:rFonts w:hint="eastAsia"/>
        </w:rPr>
        <w:t>通过本周对会计前三章内容的学习，我了解了会计的起源</w:t>
      </w:r>
      <w:r w:rsidR="004A40B9">
        <w:rPr>
          <w:rFonts w:hint="eastAsia"/>
        </w:rPr>
        <w:t>是记录和计量</w:t>
      </w:r>
      <w:r>
        <w:rPr>
          <w:rFonts w:hint="eastAsia"/>
        </w:rPr>
        <w:t>，会计的基本职能为核算和监督，知道了会计科目的类别</w:t>
      </w:r>
      <w:r w:rsidR="00692C02">
        <w:rPr>
          <w:rFonts w:hint="eastAsia"/>
        </w:rPr>
        <w:t>划分</w:t>
      </w:r>
      <w:r>
        <w:rPr>
          <w:rFonts w:hint="eastAsia"/>
        </w:rPr>
        <w:t>，会计账户的基本</w:t>
      </w:r>
      <w:r w:rsidR="00BF4B9F">
        <w:rPr>
          <w:rFonts w:hint="eastAsia"/>
        </w:rPr>
        <w:t>结构，以及</w:t>
      </w:r>
      <w:r>
        <w:rPr>
          <w:rFonts w:hint="eastAsia"/>
        </w:rPr>
        <w:t>资产</w:t>
      </w:r>
      <w:r>
        <w:rPr>
          <w:rFonts w:hint="eastAsia"/>
        </w:rPr>
        <w:t xml:space="preserve"> =</w:t>
      </w:r>
      <w:r>
        <w:t xml:space="preserve"> </w:t>
      </w:r>
      <w:r>
        <w:rPr>
          <w:rFonts w:hint="eastAsia"/>
        </w:rPr>
        <w:t>负债</w:t>
      </w:r>
      <w:r>
        <w:rPr>
          <w:rFonts w:hint="eastAsia"/>
        </w:rPr>
        <w:t xml:space="preserve"> + </w:t>
      </w:r>
      <w:r>
        <w:rPr>
          <w:rFonts w:hint="eastAsia"/>
        </w:rPr>
        <w:t>所有者权益这个会计等式在经济活动发生时</w:t>
      </w:r>
      <w:r w:rsidR="00D64B11">
        <w:rPr>
          <w:rFonts w:hint="eastAsia"/>
        </w:rPr>
        <w:t>仍然</w:t>
      </w:r>
      <w:r>
        <w:rPr>
          <w:rFonts w:hint="eastAsia"/>
        </w:rPr>
        <w:t>会保持</w:t>
      </w:r>
      <w:r w:rsidR="00D72C40">
        <w:rPr>
          <w:rFonts w:hint="eastAsia"/>
        </w:rPr>
        <w:t>恒等，而</w:t>
      </w:r>
      <w:r w:rsidR="00633F25">
        <w:rPr>
          <w:rFonts w:hint="eastAsia"/>
        </w:rPr>
        <w:t>借贷</w:t>
      </w:r>
      <w:bookmarkStart w:id="0" w:name="_GoBack"/>
      <w:bookmarkEnd w:id="0"/>
      <w:r w:rsidR="00633F25">
        <w:rPr>
          <w:rFonts w:hint="eastAsia"/>
        </w:rPr>
        <w:t>在会计中成为了记账符号，我</w:t>
      </w:r>
      <w:r w:rsidR="00622271">
        <w:rPr>
          <w:rFonts w:hint="eastAsia"/>
        </w:rPr>
        <w:t>也</w:t>
      </w:r>
      <w:r w:rsidR="00633F25">
        <w:rPr>
          <w:rFonts w:hint="eastAsia"/>
        </w:rPr>
        <w:t>花了一段时间来理解它。并且我</w:t>
      </w:r>
      <w:r w:rsidR="00ED486E">
        <w:rPr>
          <w:rFonts w:hint="eastAsia"/>
        </w:rPr>
        <w:t>通过课后习题的练习，</w:t>
      </w:r>
      <w:r w:rsidR="00FF5B69">
        <w:rPr>
          <w:rFonts w:hint="eastAsia"/>
        </w:rPr>
        <w:t>能</w:t>
      </w:r>
      <w:r w:rsidR="00ED486E">
        <w:rPr>
          <w:rFonts w:hint="eastAsia"/>
        </w:rPr>
        <w:t>较为熟练地掌握了使用借贷记账法来编辑会计分录、过账、记账以及</w:t>
      </w:r>
      <w:r w:rsidR="0033753B">
        <w:rPr>
          <w:rFonts w:hint="eastAsia"/>
        </w:rPr>
        <w:t>进行</w:t>
      </w:r>
      <w:r w:rsidR="00ED486E">
        <w:rPr>
          <w:rFonts w:hint="eastAsia"/>
        </w:rPr>
        <w:t>试算平衡。</w:t>
      </w:r>
      <w:r w:rsidR="00337002">
        <w:rPr>
          <w:rFonts w:hint="eastAsia"/>
        </w:rPr>
        <w:t>我很期待之后章节的会计学习。</w:t>
      </w:r>
    </w:p>
    <w:sectPr w:rsidR="00C60F79" w:rsidRPr="00C60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50D7"/>
    <w:multiLevelType w:val="hybridMultilevel"/>
    <w:tmpl w:val="1382BBB4"/>
    <w:lvl w:ilvl="0" w:tplc="755A9B84">
      <w:start w:val="1"/>
      <w:numFmt w:val="bullet"/>
      <w:lvlText w:val=""/>
      <w:lvlJc w:val="left"/>
      <w:pPr>
        <w:tabs>
          <w:tab w:val="num" w:pos="720"/>
        </w:tabs>
        <w:ind w:left="720" w:hanging="360"/>
      </w:pPr>
      <w:rPr>
        <w:rFonts w:ascii="Wingdings" w:hAnsi="Wingdings" w:hint="default"/>
      </w:rPr>
    </w:lvl>
    <w:lvl w:ilvl="1" w:tplc="AFEA1968" w:tentative="1">
      <w:start w:val="1"/>
      <w:numFmt w:val="bullet"/>
      <w:lvlText w:val=""/>
      <w:lvlJc w:val="left"/>
      <w:pPr>
        <w:tabs>
          <w:tab w:val="num" w:pos="1440"/>
        </w:tabs>
        <w:ind w:left="1440" w:hanging="360"/>
      </w:pPr>
      <w:rPr>
        <w:rFonts w:ascii="Wingdings" w:hAnsi="Wingdings" w:hint="default"/>
      </w:rPr>
    </w:lvl>
    <w:lvl w:ilvl="2" w:tplc="1FBA8D3A" w:tentative="1">
      <w:start w:val="1"/>
      <w:numFmt w:val="bullet"/>
      <w:lvlText w:val=""/>
      <w:lvlJc w:val="left"/>
      <w:pPr>
        <w:tabs>
          <w:tab w:val="num" w:pos="2160"/>
        </w:tabs>
        <w:ind w:left="2160" w:hanging="360"/>
      </w:pPr>
      <w:rPr>
        <w:rFonts w:ascii="Wingdings" w:hAnsi="Wingdings" w:hint="default"/>
      </w:rPr>
    </w:lvl>
    <w:lvl w:ilvl="3" w:tplc="51FA647C" w:tentative="1">
      <w:start w:val="1"/>
      <w:numFmt w:val="bullet"/>
      <w:lvlText w:val=""/>
      <w:lvlJc w:val="left"/>
      <w:pPr>
        <w:tabs>
          <w:tab w:val="num" w:pos="2880"/>
        </w:tabs>
        <w:ind w:left="2880" w:hanging="360"/>
      </w:pPr>
      <w:rPr>
        <w:rFonts w:ascii="Wingdings" w:hAnsi="Wingdings" w:hint="default"/>
      </w:rPr>
    </w:lvl>
    <w:lvl w:ilvl="4" w:tplc="4C70D014" w:tentative="1">
      <w:start w:val="1"/>
      <w:numFmt w:val="bullet"/>
      <w:lvlText w:val=""/>
      <w:lvlJc w:val="left"/>
      <w:pPr>
        <w:tabs>
          <w:tab w:val="num" w:pos="3600"/>
        </w:tabs>
        <w:ind w:left="3600" w:hanging="360"/>
      </w:pPr>
      <w:rPr>
        <w:rFonts w:ascii="Wingdings" w:hAnsi="Wingdings" w:hint="default"/>
      </w:rPr>
    </w:lvl>
    <w:lvl w:ilvl="5" w:tplc="34285A56" w:tentative="1">
      <w:start w:val="1"/>
      <w:numFmt w:val="bullet"/>
      <w:lvlText w:val=""/>
      <w:lvlJc w:val="left"/>
      <w:pPr>
        <w:tabs>
          <w:tab w:val="num" w:pos="4320"/>
        </w:tabs>
        <w:ind w:left="4320" w:hanging="360"/>
      </w:pPr>
      <w:rPr>
        <w:rFonts w:ascii="Wingdings" w:hAnsi="Wingdings" w:hint="default"/>
      </w:rPr>
    </w:lvl>
    <w:lvl w:ilvl="6" w:tplc="251E4A44" w:tentative="1">
      <w:start w:val="1"/>
      <w:numFmt w:val="bullet"/>
      <w:lvlText w:val=""/>
      <w:lvlJc w:val="left"/>
      <w:pPr>
        <w:tabs>
          <w:tab w:val="num" w:pos="5040"/>
        </w:tabs>
        <w:ind w:left="5040" w:hanging="360"/>
      </w:pPr>
      <w:rPr>
        <w:rFonts w:ascii="Wingdings" w:hAnsi="Wingdings" w:hint="default"/>
      </w:rPr>
    </w:lvl>
    <w:lvl w:ilvl="7" w:tplc="6FEAE020" w:tentative="1">
      <w:start w:val="1"/>
      <w:numFmt w:val="bullet"/>
      <w:lvlText w:val=""/>
      <w:lvlJc w:val="left"/>
      <w:pPr>
        <w:tabs>
          <w:tab w:val="num" w:pos="5760"/>
        </w:tabs>
        <w:ind w:left="5760" w:hanging="360"/>
      </w:pPr>
      <w:rPr>
        <w:rFonts w:ascii="Wingdings" w:hAnsi="Wingdings" w:hint="default"/>
      </w:rPr>
    </w:lvl>
    <w:lvl w:ilvl="8" w:tplc="DAF2204E" w:tentative="1">
      <w:start w:val="1"/>
      <w:numFmt w:val="bullet"/>
      <w:lvlText w:val=""/>
      <w:lvlJc w:val="left"/>
      <w:pPr>
        <w:tabs>
          <w:tab w:val="num" w:pos="6480"/>
        </w:tabs>
        <w:ind w:left="6480" w:hanging="360"/>
      </w:pPr>
      <w:rPr>
        <w:rFonts w:ascii="Wingdings" w:hAnsi="Wingdings" w:hint="default"/>
      </w:rPr>
    </w:lvl>
  </w:abstractNum>
  <w:abstractNum w:abstractNumId="1">
    <w:nsid w:val="18122798"/>
    <w:multiLevelType w:val="hybridMultilevel"/>
    <w:tmpl w:val="4318617C"/>
    <w:lvl w:ilvl="0" w:tplc="09C64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E52A5C"/>
    <w:multiLevelType w:val="hybridMultilevel"/>
    <w:tmpl w:val="150CDE86"/>
    <w:lvl w:ilvl="0" w:tplc="6CA8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B64990"/>
    <w:multiLevelType w:val="hybridMultilevel"/>
    <w:tmpl w:val="D966C2DE"/>
    <w:lvl w:ilvl="0" w:tplc="6D06118A">
      <w:start w:val="1"/>
      <w:numFmt w:val="bullet"/>
      <w:lvlText w:val=""/>
      <w:lvlJc w:val="left"/>
      <w:pPr>
        <w:tabs>
          <w:tab w:val="num" w:pos="720"/>
        </w:tabs>
        <w:ind w:left="720" w:hanging="360"/>
      </w:pPr>
      <w:rPr>
        <w:rFonts w:ascii="Wingdings" w:hAnsi="Wingdings" w:hint="default"/>
      </w:rPr>
    </w:lvl>
    <w:lvl w:ilvl="1" w:tplc="2B48E23E" w:tentative="1">
      <w:start w:val="1"/>
      <w:numFmt w:val="bullet"/>
      <w:lvlText w:val=""/>
      <w:lvlJc w:val="left"/>
      <w:pPr>
        <w:tabs>
          <w:tab w:val="num" w:pos="1440"/>
        </w:tabs>
        <w:ind w:left="1440" w:hanging="360"/>
      </w:pPr>
      <w:rPr>
        <w:rFonts w:ascii="Wingdings" w:hAnsi="Wingdings" w:hint="default"/>
      </w:rPr>
    </w:lvl>
    <w:lvl w:ilvl="2" w:tplc="DEB683D2" w:tentative="1">
      <w:start w:val="1"/>
      <w:numFmt w:val="bullet"/>
      <w:lvlText w:val=""/>
      <w:lvlJc w:val="left"/>
      <w:pPr>
        <w:tabs>
          <w:tab w:val="num" w:pos="2160"/>
        </w:tabs>
        <w:ind w:left="2160" w:hanging="360"/>
      </w:pPr>
      <w:rPr>
        <w:rFonts w:ascii="Wingdings" w:hAnsi="Wingdings" w:hint="default"/>
      </w:rPr>
    </w:lvl>
    <w:lvl w:ilvl="3" w:tplc="AE5C79FA" w:tentative="1">
      <w:start w:val="1"/>
      <w:numFmt w:val="bullet"/>
      <w:lvlText w:val=""/>
      <w:lvlJc w:val="left"/>
      <w:pPr>
        <w:tabs>
          <w:tab w:val="num" w:pos="2880"/>
        </w:tabs>
        <w:ind w:left="2880" w:hanging="360"/>
      </w:pPr>
      <w:rPr>
        <w:rFonts w:ascii="Wingdings" w:hAnsi="Wingdings" w:hint="default"/>
      </w:rPr>
    </w:lvl>
    <w:lvl w:ilvl="4" w:tplc="CFF0AF6E" w:tentative="1">
      <w:start w:val="1"/>
      <w:numFmt w:val="bullet"/>
      <w:lvlText w:val=""/>
      <w:lvlJc w:val="left"/>
      <w:pPr>
        <w:tabs>
          <w:tab w:val="num" w:pos="3600"/>
        </w:tabs>
        <w:ind w:left="3600" w:hanging="360"/>
      </w:pPr>
      <w:rPr>
        <w:rFonts w:ascii="Wingdings" w:hAnsi="Wingdings" w:hint="default"/>
      </w:rPr>
    </w:lvl>
    <w:lvl w:ilvl="5" w:tplc="B5D65EA4" w:tentative="1">
      <w:start w:val="1"/>
      <w:numFmt w:val="bullet"/>
      <w:lvlText w:val=""/>
      <w:lvlJc w:val="left"/>
      <w:pPr>
        <w:tabs>
          <w:tab w:val="num" w:pos="4320"/>
        </w:tabs>
        <w:ind w:left="4320" w:hanging="360"/>
      </w:pPr>
      <w:rPr>
        <w:rFonts w:ascii="Wingdings" w:hAnsi="Wingdings" w:hint="default"/>
      </w:rPr>
    </w:lvl>
    <w:lvl w:ilvl="6" w:tplc="11786626" w:tentative="1">
      <w:start w:val="1"/>
      <w:numFmt w:val="bullet"/>
      <w:lvlText w:val=""/>
      <w:lvlJc w:val="left"/>
      <w:pPr>
        <w:tabs>
          <w:tab w:val="num" w:pos="5040"/>
        </w:tabs>
        <w:ind w:left="5040" w:hanging="360"/>
      </w:pPr>
      <w:rPr>
        <w:rFonts w:ascii="Wingdings" w:hAnsi="Wingdings" w:hint="default"/>
      </w:rPr>
    </w:lvl>
    <w:lvl w:ilvl="7" w:tplc="30A0CBC0" w:tentative="1">
      <w:start w:val="1"/>
      <w:numFmt w:val="bullet"/>
      <w:lvlText w:val=""/>
      <w:lvlJc w:val="left"/>
      <w:pPr>
        <w:tabs>
          <w:tab w:val="num" w:pos="5760"/>
        </w:tabs>
        <w:ind w:left="5760" w:hanging="360"/>
      </w:pPr>
      <w:rPr>
        <w:rFonts w:ascii="Wingdings" w:hAnsi="Wingdings" w:hint="default"/>
      </w:rPr>
    </w:lvl>
    <w:lvl w:ilvl="8" w:tplc="0BA07456" w:tentative="1">
      <w:start w:val="1"/>
      <w:numFmt w:val="bullet"/>
      <w:lvlText w:val=""/>
      <w:lvlJc w:val="left"/>
      <w:pPr>
        <w:tabs>
          <w:tab w:val="num" w:pos="6480"/>
        </w:tabs>
        <w:ind w:left="6480" w:hanging="360"/>
      </w:pPr>
      <w:rPr>
        <w:rFonts w:ascii="Wingdings" w:hAnsi="Wingdings" w:hint="default"/>
      </w:rPr>
    </w:lvl>
  </w:abstractNum>
  <w:abstractNum w:abstractNumId="4">
    <w:nsid w:val="4194044A"/>
    <w:multiLevelType w:val="hybridMultilevel"/>
    <w:tmpl w:val="F12494A8"/>
    <w:lvl w:ilvl="0" w:tplc="DF602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390035E"/>
    <w:multiLevelType w:val="hybridMultilevel"/>
    <w:tmpl w:val="6FF68B78"/>
    <w:lvl w:ilvl="0" w:tplc="DF602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53660E"/>
    <w:multiLevelType w:val="hybridMultilevel"/>
    <w:tmpl w:val="FF142876"/>
    <w:lvl w:ilvl="0" w:tplc="DF602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2883778"/>
    <w:multiLevelType w:val="hybridMultilevel"/>
    <w:tmpl w:val="87F07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3754259"/>
    <w:multiLevelType w:val="hybridMultilevel"/>
    <w:tmpl w:val="0EC4E5E4"/>
    <w:lvl w:ilvl="0" w:tplc="0D7A5B74">
      <w:start w:val="1"/>
      <w:numFmt w:val="bullet"/>
      <w:lvlText w:val=""/>
      <w:lvlJc w:val="left"/>
      <w:pPr>
        <w:tabs>
          <w:tab w:val="num" w:pos="720"/>
        </w:tabs>
        <w:ind w:left="720" w:hanging="360"/>
      </w:pPr>
      <w:rPr>
        <w:rFonts w:ascii="Wingdings" w:hAnsi="Wingdings" w:hint="default"/>
      </w:rPr>
    </w:lvl>
    <w:lvl w:ilvl="1" w:tplc="ED40460E" w:tentative="1">
      <w:start w:val="1"/>
      <w:numFmt w:val="bullet"/>
      <w:lvlText w:val=""/>
      <w:lvlJc w:val="left"/>
      <w:pPr>
        <w:tabs>
          <w:tab w:val="num" w:pos="1440"/>
        </w:tabs>
        <w:ind w:left="1440" w:hanging="360"/>
      </w:pPr>
      <w:rPr>
        <w:rFonts w:ascii="Wingdings" w:hAnsi="Wingdings" w:hint="default"/>
      </w:rPr>
    </w:lvl>
    <w:lvl w:ilvl="2" w:tplc="055E5A60" w:tentative="1">
      <w:start w:val="1"/>
      <w:numFmt w:val="bullet"/>
      <w:lvlText w:val=""/>
      <w:lvlJc w:val="left"/>
      <w:pPr>
        <w:tabs>
          <w:tab w:val="num" w:pos="2160"/>
        </w:tabs>
        <w:ind w:left="2160" w:hanging="360"/>
      </w:pPr>
      <w:rPr>
        <w:rFonts w:ascii="Wingdings" w:hAnsi="Wingdings" w:hint="default"/>
      </w:rPr>
    </w:lvl>
    <w:lvl w:ilvl="3" w:tplc="72A4795A" w:tentative="1">
      <w:start w:val="1"/>
      <w:numFmt w:val="bullet"/>
      <w:lvlText w:val=""/>
      <w:lvlJc w:val="left"/>
      <w:pPr>
        <w:tabs>
          <w:tab w:val="num" w:pos="2880"/>
        </w:tabs>
        <w:ind w:left="2880" w:hanging="360"/>
      </w:pPr>
      <w:rPr>
        <w:rFonts w:ascii="Wingdings" w:hAnsi="Wingdings" w:hint="default"/>
      </w:rPr>
    </w:lvl>
    <w:lvl w:ilvl="4" w:tplc="E1E00188" w:tentative="1">
      <w:start w:val="1"/>
      <w:numFmt w:val="bullet"/>
      <w:lvlText w:val=""/>
      <w:lvlJc w:val="left"/>
      <w:pPr>
        <w:tabs>
          <w:tab w:val="num" w:pos="3600"/>
        </w:tabs>
        <w:ind w:left="3600" w:hanging="360"/>
      </w:pPr>
      <w:rPr>
        <w:rFonts w:ascii="Wingdings" w:hAnsi="Wingdings" w:hint="default"/>
      </w:rPr>
    </w:lvl>
    <w:lvl w:ilvl="5" w:tplc="FE20D8B0" w:tentative="1">
      <w:start w:val="1"/>
      <w:numFmt w:val="bullet"/>
      <w:lvlText w:val=""/>
      <w:lvlJc w:val="left"/>
      <w:pPr>
        <w:tabs>
          <w:tab w:val="num" w:pos="4320"/>
        </w:tabs>
        <w:ind w:left="4320" w:hanging="360"/>
      </w:pPr>
      <w:rPr>
        <w:rFonts w:ascii="Wingdings" w:hAnsi="Wingdings" w:hint="default"/>
      </w:rPr>
    </w:lvl>
    <w:lvl w:ilvl="6" w:tplc="8CBEB85A" w:tentative="1">
      <w:start w:val="1"/>
      <w:numFmt w:val="bullet"/>
      <w:lvlText w:val=""/>
      <w:lvlJc w:val="left"/>
      <w:pPr>
        <w:tabs>
          <w:tab w:val="num" w:pos="5040"/>
        </w:tabs>
        <w:ind w:left="5040" w:hanging="360"/>
      </w:pPr>
      <w:rPr>
        <w:rFonts w:ascii="Wingdings" w:hAnsi="Wingdings" w:hint="default"/>
      </w:rPr>
    </w:lvl>
    <w:lvl w:ilvl="7" w:tplc="D01EA628" w:tentative="1">
      <w:start w:val="1"/>
      <w:numFmt w:val="bullet"/>
      <w:lvlText w:val=""/>
      <w:lvlJc w:val="left"/>
      <w:pPr>
        <w:tabs>
          <w:tab w:val="num" w:pos="5760"/>
        </w:tabs>
        <w:ind w:left="5760" w:hanging="360"/>
      </w:pPr>
      <w:rPr>
        <w:rFonts w:ascii="Wingdings" w:hAnsi="Wingdings" w:hint="default"/>
      </w:rPr>
    </w:lvl>
    <w:lvl w:ilvl="8" w:tplc="E6087582" w:tentative="1">
      <w:start w:val="1"/>
      <w:numFmt w:val="bullet"/>
      <w:lvlText w:val=""/>
      <w:lvlJc w:val="left"/>
      <w:pPr>
        <w:tabs>
          <w:tab w:val="num" w:pos="6480"/>
        </w:tabs>
        <w:ind w:left="6480" w:hanging="360"/>
      </w:pPr>
      <w:rPr>
        <w:rFonts w:ascii="Wingdings" w:hAnsi="Wingdings" w:hint="default"/>
      </w:rPr>
    </w:lvl>
  </w:abstractNum>
  <w:abstractNum w:abstractNumId="9">
    <w:nsid w:val="6B5563F2"/>
    <w:multiLevelType w:val="hybridMultilevel"/>
    <w:tmpl w:val="F20C56C4"/>
    <w:lvl w:ilvl="0" w:tplc="F1F61E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CE77FE3"/>
    <w:multiLevelType w:val="hybridMultilevel"/>
    <w:tmpl w:val="150CDE86"/>
    <w:lvl w:ilvl="0" w:tplc="6CA8F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2"/>
  </w:num>
  <w:num w:numId="4">
    <w:abstractNumId w:val="10"/>
  </w:num>
  <w:num w:numId="5">
    <w:abstractNumId w:val="4"/>
  </w:num>
  <w:num w:numId="6">
    <w:abstractNumId w:val="6"/>
  </w:num>
  <w:num w:numId="7">
    <w:abstractNumId w:val="9"/>
  </w:num>
  <w:num w:numId="8">
    <w:abstractNumId w:val="8"/>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6C"/>
    <w:rsid w:val="00003069"/>
    <w:rsid w:val="00024E01"/>
    <w:rsid w:val="00047DE8"/>
    <w:rsid w:val="000503DA"/>
    <w:rsid w:val="00051AA9"/>
    <w:rsid w:val="00056828"/>
    <w:rsid w:val="0006638E"/>
    <w:rsid w:val="00066CD3"/>
    <w:rsid w:val="0009303A"/>
    <w:rsid w:val="00094848"/>
    <w:rsid w:val="00097A47"/>
    <w:rsid w:val="000A2FB0"/>
    <w:rsid w:val="000A5D46"/>
    <w:rsid w:val="000B52A2"/>
    <w:rsid w:val="000B5B98"/>
    <w:rsid w:val="000C626A"/>
    <w:rsid w:val="000D35E0"/>
    <w:rsid w:val="000E42C8"/>
    <w:rsid w:val="000F7224"/>
    <w:rsid w:val="001277EA"/>
    <w:rsid w:val="001540F8"/>
    <w:rsid w:val="00180E7F"/>
    <w:rsid w:val="00180F1A"/>
    <w:rsid w:val="00185001"/>
    <w:rsid w:val="001976A2"/>
    <w:rsid w:val="001A374B"/>
    <w:rsid w:val="001A5138"/>
    <w:rsid w:val="001C45E3"/>
    <w:rsid w:val="001C469D"/>
    <w:rsid w:val="001D69E2"/>
    <w:rsid w:val="001D7B32"/>
    <w:rsid w:val="001E14EF"/>
    <w:rsid w:val="001F0A62"/>
    <w:rsid w:val="00224F8D"/>
    <w:rsid w:val="00234759"/>
    <w:rsid w:val="002368BD"/>
    <w:rsid w:val="00255ACB"/>
    <w:rsid w:val="00256AF4"/>
    <w:rsid w:val="00261216"/>
    <w:rsid w:val="002700DC"/>
    <w:rsid w:val="00275391"/>
    <w:rsid w:val="00276155"/>
    <w:rsid w:val="0027762D"/>
    <w:rsid w:val="00277C55"/>
    <w:rsid w:val="0028136C"/>
    <w:rsid w:val="00284FCF"/>
    <w:rsid w:val="00285680"/>
    <w:rsid w:val="0028588F"/>
    <w:rsid w:val="002923BE"/>
    <w:rsid w:val="002C5378"/>
    <w:rsid w:val="002C6E28"/>
    <w:rsid w:val="002E6691"/>
    <w:rsid w:val="0030582D"/>
    <w:rsid w:val="00306FAE"/>
    <w:rsid w:val="00314F48"/>
    <w:rsid w:val="00317942"/>
    <w:rsid w:val="003301F0"/>
    <w:rsid w:val="00336E7C"/>
    <w:rsid w:val="00337002"/>
    <w:rsid w:val="0033753B"/>
    <w:rsid w:val="0035621A"/>
    <w:rsid w:val="003562F5"/>
    <w:rsid w:val="00360A09"/>
    <w:rsid w:val="0037271A"/>
    <w:rsid w:val="003817DC"/>
    <w:rsid w:val="00390E74"/>
    <w:rsid w:val="00396F0C"/>
    <w:rsid w:val="003B3A1E"/>
    <w:rsid w:val="003D2DFD"/>
    <w:rsid w:val="003D4E9F"/>
    <w:rsid w:val="003E53A1"/>
    <w:rsid w:val="0040425F"/>
    <w:rsid w:val="00426371"/>
    <w:rsid w:val="00427580"/>
    <w:rsid w:val="00430DF7"/>
    <w:rsid w:val="00434F62"/>
    <w:rsid w:val="00441942"/>
    <w:rsid w:val="004442B9"/>
    <w:rsid w:val="004461E7"/>
    <w:rsid w:val="00447446"/>
    <w:rsid w:val="0047291E"/>
    <w:rsid w:val="00483E70"/>
    <w:rsid w:val="0048709A"/>
    <w:rsid w:val="00494666"/>
    <w:rsid w:val="00496612"/>
    <w:rsid w:val="00496ACF"/>
    <w:rsid w:val="004A40B9"/>
    <w:rsid w:val="004C1A01"/>
    <w:rsid w:val="004D21FD"/>
    <w:rsid w:val="00507FFB"/>
    <w:rsid w:val="00512F0D"/>
    <w:rsid w:val="005133AA"/>
    <w:rsid w:val="00514B57"/>
    <w:rsid w:val="00516D17"/>
    <w:rsid w:val="00517FC7"/>
    <w:rsid w:val="005256D2"/>
    <w:rsid w:val="00531E85"/>
    <w:rsid w:val="00540A9E"/>
    <w:rsid w:val="00544307"/>
    <w:rsid w:val="005466CC"/>
    <w:rsid w:val="00562056"/>
    <w:rsid w:val="00562571"/>
    <w:rsid w:val="00581239"/>
    <w:rsid w:val="00584A89"/>
    <w:rsid w:val="00597F2D"/>
    <w:rsid w:val="005A6B64"/>
    <w:rsid w:val="005B70E5"/>
    <w:rsid w:val="005C17CC"/>
    <w:rsid w:val="005C719A"/>
    <w:rsid w:val="005C7E1C"/>
    <w:rsid w:val="005D70C4"/>
    <w:rsid w:val="005F037E"/>
    <w:rsid w:val="0060167C"/>
    <w:rsid w:val="00614319"/>
    <w:rsid w:val="0062193A"/>
    <w:rsid w:val="00622271"/>
    <w:rsid w:val="006237CB"/>
    <w:rsid w:val="00633F25"/>
    <w:rsid w:val="0064203A"/>
    <w:rsid w:val="0064288A"/>
    <w:rsid w:val="00647FCB"/>
    <w:rsid w:val="00652742"/>
    <w:rsid w:val="00653CEF"/>
    <w:rsid w:val="00663222"/>
    <w:rsid w:val="00670C36"/>
    <w:rsid w:val="00677450"/>
    <w:rsid w:val="006806B0"/>
    <w:rsid w:val="006908BE"/>
    <w:rsid w:val="00692C02"/>
    <w:rsid w:val="0069671F"/>
    <w:rsid w:val="006A2466"/>
    <w:rsid w:val="006B1B93"/>
    <w:rsid w:val="006C2214"/>
    <w:rsid w:val="006E3767"/>
    <w:rsid w:val="007136C7"/>
    <w:rsid w:val="007428F2"/>
    <w:rsid w:val="00743960"/>
    <w:rsid w:val="00753A2A"/>
    <w:rsid w:val="007672B0"/>
    <w:rsid w:val="00781A51"/>
    <w:rsid w:val="00796B47"/>
    <w:rsid w:val="007A4535"/>
    <w:rsid w:val="007A46B3"/>
    <w:rsid w:val="007B0E21"/>
    <w:rsid w:val="007B120E"/>
    <w:rsid w:val="007B3163"/>
    <w:rsid w:val="007B35B7"/>
    <w:rsid w:val="007D2243"/>
    <w:rsid w:val="007E53C3"/>
    <w:rsid w:val="007E62EF"/>
    <w:rsid w:val="007E644E"/>
    <w:rsid w:val="007F4996"/>
    <w:rsid w:val="00810A09"/>
    <w:rsid w:val="00815672"/>
    <w:rsid w:val="008269CD"/>
    <w:rsid w:val="0083476A"/>
    <w:rsid w:val="00847D9A"/>
    <w:rsid w:val="00850DE0"/>
    <w:rsid w:val="00852563"/>
    <w:rsid w:val="0088263E"/>
    <w:rsid w:val="00892FC8"/>
    <w:rsid w:val="00897BCF"/>
    <w:rsid w:val="008A3101"/>
    <w:rsid w:val="008B763E"/>
    <w:rsid w:val="008E4AE7"/>
    <w:rsid w:val="008E551E"/>
    <w:rsid w:val="008F0663"/>
    <w:rsid w:val="008F08AF"/>
    <w:rsid w:val="00912154"/>
    <w:rsid w:val="009159C2"/>
    <w:rsid w:val="00916434"/>
    <w:rsid w:val="0093038E"/>
    <w:rsid w:val="009435E9"/>
    <w:rsid w:val="0094552B"/>
    <w:rsid w:val="0094762F"/>
    <w:rsid w:val="00947F03"/>
    <w:rsid w:val="009572D0"/>
    <w:rsid w:val="00963701"/>
    <w:rsid w:val="0096632F"/>
    <w:rsid w:val="0097168A"/>
    <w:rsid w:val="0097208A"/>
    <w:rsid w:val="00972562"/>
    <w:rsid w:val="0097458D"/>
    <w:rsid w:val="00974A7D"/>
    <w:rsid w:val="009920DD"/>
    <w:rsid w:val="00994675"/>
    <w:rsid w:val="009B2598"/>
    <w:rsid w:val="009B6142"/>
    <w:rsid w:val="009C3218"/>
    <w:rsid w:val="009D030A"/>
    <w:rsid w:val="009D6F24"/>
    <w:rsid w:val="009E20AC"/>
    <w:rsid w:val="009E2214"/>
    <w:rsid w:val="00A05267"/>
    <w:rsid w:val="00A1380F"/>
    <w:rsid w:val="00A224EF"/>
    <w:rsid w:val="00A25026"/>
    <w:rsid w:val="00A258FC"/>
    <w:rsid w:val="00A33BDB"/>
    <w:rsid w:val="00AA62C4"/>
    <w:rsid w:val="00AB0116"/>
    <w:rsid w:val="00AC08FA"/>
    <w:rsid w:val="00AC1439"/>
    <w:rsid w:val="00AC284A"/>
    <w:rsid w:val="00AD0006"/>
    <w:rsid w:val="00AD37B5"/>
    <w:rsid w:val="00AD5C67"/>
    <w:rsid w:val="00AF1B0E"/>
    <w:rsid w:val="00AF6163"/>
    <w:rsid w:val="00B2476C"/>
    <w:rsid w:val="00B27B2D"/>
    <w:rsid w:val="00B30B5F"/>
    <w:rsid w:val="00B36B86"/>
    <w:rsid w:val="00B46F2D"/>
    <w:rsid w:val="00B72204"/>
    <w:rsid w:val="00B80C99"/>
    <w:rsid w:val="00B91EC9"/>
    <w:rsid w:val="00B95270"/>
    <w:rsid w:val="00BA051F"/>
    <w:rsid w:val="00BA726D"/>
    <w:rsid w:val="00BB0123"/>
    <w:rsid w:val="00BB1D8C"/>
    <w:rsid w:val="00BB262A"/>
    <w:rsid w:val="00BE0CB0"/>
    <w:rsid w:val="00BE19D1"/>
    <w:rsid w:val="00BE5A86"/>
    <w:rsid w:val="00BF4B9F"/>
    <w:rsid w:val="00C1491F"/>
    <w:rsid w:val="00C245FD"/>
    <w:rsid w:val="00C26641"/>
    <w:rsid w:val="00C45855"/>
    <w:rsid w:val="00C46DB6"/>
    <w:rsid w:val="00C5537A"/>
    <w:rsid w:val="00C5672C"/>
    <w:rsid w:val="00C56A6A"/>
    <w:rsid w:val="00C60F79"/>
    <w:rsid w:val="00C65067"/>
    <w:rsid w:val="00C65142"/>
    <w:rsid w:val="00C73830"/>
    <w:rsid w:val="00C84637"/>
    <w:rsid w:val="00C94280"/>
    <w:rsid w:val="00CA1844"/>
    <w:rsid w:val="00CC394C"/>
    <w:rsid w:val="00CD519A"/>
    <w:rsid w:val="00CD550D"/>
    <w:rsid w:val="00CE1C22"/>
    <w:rsid w:val="00CE3AE0"/>
    <w:rsid w:val="00CE76E7"/>
    <w:rsid w:val="00D0604B"/>
    <w:rsid w:val="00D06B13"/>
    <w:rsid w:val="00D2456B"/>
    <w:rsid w:val="00D27429"/>
    <w:rsid w:val="00D46649"/>
    <w:rsid w:val="00D5748F"/>
    <w:rsid w:val="00D64B11"/>
    <w:rsid w:val="00D72C40"/>
    <w:rsid w:val="00D864EF"/>
    <w:rsid w:val="00DA132B"/>
    <w:rsid w:val="00DA34B4"/>
    <w:rsid w:val="00DB64D2"/>
    <w:rsid w:val="00DB6A0A"/>
    <w:rsid w:val="00DC15D8"/>
    <w:rsid w:val="00DD40EF"/>
    <w:rsid w:val="00DE378F"/>
    <w:rsid w:val="00DF7577"/>
    <w:rsid w:val="00E0409C"/>
    <w:rsid w:val="00E05CF8"/>
    <w:rsid w:val="00E1017B"/>
    <w:rsid w:val="00E20895"/>
    <w:rsid w:val="00E34665"/>
    <w:rsid w:val="00E51C6F"/>
    <w:rsid w:val="00E53AB5"/>
    <w:rsid w:val="00E659DB"/>
    <w:rsid w:val="00E70BAD"/>
    <w:rsid w:val="00E76517"/>
    <w:rsid w:val="00E8331B"/>
    <w:rsid w:val="00E8374F"/>
    <w:rsid w:val="00ED1BBD"/>
    <w:rsid w:val="00ED3494"/>
    <w:rsid w:val="00ED486E"/>
    <w:rsid w:val="00EE014C"/>
    <w:rsid w:val="00EE574A"/>
    <w:rsid w:val="00EE7621"/>
    <w:rsid w:val="00EE7E8F"/>
    <w:rsid w:val="00EF422D"/>
    <w:rsid w:val="00F139B9"/>
    <w:rsid w:val="00F13CD8"/>
    <w:rsid w:val="00F272DF"/>
    <w:rsid w:val="00F31242"/>
    <w:rsid w:val="00F3243E"/>
    <w:rsid w:val="00F36A7E"/>
    <w:rsid w:val="00F46BC2"/>
    <w:rsid w:val="00F57CE3"/>
    <w:rsid w:val="00FB1DC2"/>
    <w:rsid w:val="00FB55BE"/>
    <w:rsid w:val="00FE06B2"/>
    <w:rsid w:val="00FE2D94"/>
    <w:rsid w:val="00FE67F1"/>
    <w:rsid w:val="00FF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D1964-0811-4F59-AC1E-466DD650B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858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5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88F"/>
    <w:rPr>
      <w:b/>
      <w:bCs/>
      <w:kern w:val="44"/>
      <w:sz w:val="44"/>
      <w:szCs w:val="44"/>
    </w:rPr>
  </w:style>
  <w:style w:type="character" w:customStyle="1" w:styleId="2Char">
    <w:name w:val="标题 2 Char"/>
    <w:basedOn w:val="a0"/>
    <w:link w:val="2"/>
    <w:uiPriority w:val="9"/>
    <w:rsid w:val="0028588F"/>
    <w:rPr>
      <w:rFonts w:asciiTheme="majorHAnsi" w:eastAsiaTheme="majorEastAsia" w:hAnsiTheme="majorHAnsi" w:cstheme="majorBidi"/>
      <w:b/>
      <w:bCs/>
      <w:sz w:val="32"/>
      <w:szCs w:val="32"/>
    </w:rPr>
  </w:style>
  <w:style w:type="paragraph" w:styleId="a3">
    <w:name w:val="List Paragraph"/>
    <w:basedOn w:val="a"/>
    <w:uiPriority w:val="34"/>
    <w:qFormat/>
    <w:rsid w:val="00AD5C67"/>
    <w:pPr>
      <w:ind w:firstLineChars="200" w:firstLine="420"/>
    </w:pPr>
  </w:style>
  <w:style w:type="table" w:styleId="a4">
    <w:name w:val="Table Grid"/>
    <w:basedOn w:val="a1"/>
    <w:uiPriority w:val="39"/>
    <w:rsid w:val="005D7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09303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507FFB"/>
    <w:rPr>
      <w:sz w:val="18"/>
      <w:szCs w:val="18"/>
    </w:rPr>
  </w:style>
  <w:style w:type="character" w:customStyle="1" w:styleId="Char">
    <w:name w:val="批注框文本 Char"/>
    <w:basedOn w:val="a0"/>
    <w:link w:val="a6"/>
    <w:uiPriority w:val="99"/>
    <w:semiHidden/>
    <w:rsid w:val="00507F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78676">
      <w:bodyDiv w:val="1"/>
      <w:marLeft w:val="0"/>
      <w:marRight w:val="0"/>
      <w:marTop w:val="0"/>
      <w:marBottom w:val="0"/>
      <w:divBdr>
        <w:top w:val="none" w:sz="0" w:space="0" w:color="auto"/>
        <w:left w:val="none" w:sz="0" w:space="0" w:color="auto"/>
        <w:bottom w:val="none" w:sz="0" w:space="0" w:color="auto"/>
        <w:right w:val="none" w:sz="0" w:space="0" w:color="auto"/>
      </w:divBdr>
      <w:divsChild>
        <w:div w:id="440340678">
          <w:marLeft w:val="0"/>
          <w:marRight w:val="0"/>
          <w:marTop w:val="0"/>
          <w:marBottom w:val="0"/>
          <w:divBdr>
            <w:top w:val="none" w:sz="0" w:space="0" w:color="auto"/>
            <w:left w:val="none" w:sz="0" w:space="0" w:color="auto"/>
            <w:bottom w:val="none" w:sz="0" w:space="0" w:color="auto"/>
            <w:right w:val="none" w:sz="0" w:space="0" w:color="auto"/>
          </w:divBdr>
        </w:div>
      </w:divsChild>
    </w:div>
    <w:div w:id="62878508">
      <w:bodyDiv w:val="1"/>
      <w:marLeft w:val="0"/>
      <w:marRight w:val="0"/>
      <w:marTop w:val="0"/>
      <w:marBottom w:val="0"/>
      <w:divBdr>
        <w:top w:val="none" w:sz="0" w:space="0" w:color="auto"/>
        <w:left w:val="none" w:sz="0" w:space="0" w:color="auto"/>
        <w:bottom w:val="none" w:sz="0" w:space="0" w:color="auto"/>
        <w:right w:val="none" w:sz="0" w:space="0" w:color="auto"/>
      </w:divBdr>
    </w:div>
    <w:div w:id="156577989">
      <w:bodyDiv w:val="1"/>
      <w:marLeft w:val="0"/>
      <w:marRight w:val="0"/>
      <w:marTop w:val="0"/>
      <w:marBottom w:val="0"/>
      <w:divBdr>
        <w:top w:val="none" w:sz="0" w:space="0" w:color="auto"/>
        <w:left w:val="none" w:sz="0" w:space="0" w:color="auto"/>
        <w:bottom w:val="none" w:sz="0" w:space="0" w:color="auto"/>
        <w:right w:val="none" w:sz="0" w:space="0" w:color="auto"/>
      </w:divBdr>
      <w:divsChild>
        <w:div w:id="7221572">
          <w:marLeft w:val="547"/>
          <w:marRight w:val="0"/>
          <w:marTop w:val="134"/>
          <w:marBottom w:val="0"/>
          <w:divBdr>
            <w:top w:val="none" w:sz="0" w:space="0" w:color="auto"/>
            <w:left w:val="none" w:sz="0" w:space="0" w:color="auto"/>
            <w:bottom w:val="none" w:sz="0" w:space="0" w:color="auto"/>
            <w:right w:val="none" w:sz="0" w:space="0" w:color="auto"/>
          </w:divBdr>
        </w:div>
      </w:divsChild>
    </w:div>
    <w:div w:id="213930836">
      <w:bodyDiv w:val="1"/>
      <w:marLeft w:val="0"/>
      <w:marRight w:val="0"/>
      <w:marTop w:val="0"/>
      <w:marBottom w:val="0"/>
      <w:divBdr>
        <w:top w:val="none" w:sz="0" w:space="0" w:color="auto"/>
        <w:left w:val="none" w:sz="0" w:space="0" w:color="auto"/>
        <w:bottom w:val="none" w:sz="0" w:space="0" w:color="auto"/>
        <w:right w:val="none" w:sz="0" w:space="0" w:color="auto"/>
      </w:divBdr>
    </w:div>
    <w:div w:id="299850480">
      <w:bodyDiv w:val="1"/>
      <w:marLeft w:val="0"/>
      <w:marRight w:val="0"/>
      <w:marTop w:val="0"/>
      <w:marBottom w:val="0"/>
      <w:divBdr>
        <w:top w:val="none" w:sz="0" w:space="0" w:color="auto"/>
        <w:left w:val="none" w:sz="0" w:space="0" w:color="auto"/>
        <w:bottom w:val="none" w:sz="0" w:space="0" w:color="auto"/>
        <w:right w:val="none" w:sz="0" w:space="0" w:color="auto"/>
      </w:divBdr>
    </w:div>
    <w:div w:id="684596581">
      <w:bodyDiv w:val="1"/>
      <w:marLeft w:val="0"/>
      <w:marRight w:val="0"/>
      <w:marTop w:val="0"/>
      <w:marBottom w:val="0"/>
      <w:divBdr>
        <w:top w:val="none" w:sz="0" w:space="0" w:color="auto"/>
        <w:left w:val="none" w:sz="0" w:space="0" w:color="auto"/>
        <w:bottom w:val="none" w:sz="0" w:space="0" w:color="auto"/>
        <w:right w:val="none" w:sz="0" w:space="0" w:color="auto"/>
      </w:divBdr>
      <w:divsChild>
        <w:div w:id="1011489705">
          <w:marLeft w:val="547"/>
          <w:marRight w:val="0"/>
          <w:marTop w:val="0"/>
          <w:marBottom w:val="0"/>
          <w:divBdr>
            <w:top w:val="none" w:sz="0" w:space="0" w:color="auto"/>
            <w:left w:val="none" w:sz="0" w:space="0" w:color="auto"/>
            <w:bottom w:val="none" w:sz="0" w:space="0" w:color="auto"/>
            <w:right w:val="none" w:sz="0" w:space="0" w:color="auto"/>
          </w:divBdr>
        </w:div>
      </w:divsChild>
    </w:div>
    <w:div w:id="779031956">
      <w:bodyDiv w:val="1"/>
      <w:marLeft w:val="0"/>
      <w:marRight w:val="0"/>
      <w:marTop w:val="0"/>
      <w:marBottom w:val="0"/>
      <w:divBdr>
        <w:top w:val="none" w:sz="0" w:space="0" w:color="auto"/>
        <w:left w:val="none" w:sz="0" w:space="0" w:color="auto"/>
        <w:bottom w:val="none" w:sz="0" w:space="0" w:color="auto"/>
        <w:right w:val="none" w:sz="0" w:space="0" w:color="auto"/>
      </w:divBdr>
    </w:div>
    <w:div w:id="810561684">
      <w:bodyDiv w:val="1"/>
      <w:marLeft w:val="0"/>
      <w:marRight w:val="0"/>
      <w:marTop w:val="0"/>
      <w:marBottom w:val="0"/>
      <w:divBdr>
        <w:top w:val="none" w:sz="0" w:space="0" w:color="auto"/>
        <w:left w:val="none" w:sz="0" w:space="0" w:color="auto"/>
        <w:bottom w:val="none" w:sz="0" w:space="0" w:color="auto"/>
        <w:right w:val="none" w:sz="0" w:space="0" w:color="auto"/>
      </w:divBdr>
    </w:div>
    <w:div w:id="977878724">
      <w:bodyDiv w:val="1"/>
      <w:marLeft w:val="0"/>
      <w:marRight w:val="0"/>
      <w:marTop w:val="0"/>
      <w:marBottom w:val="0"/>
      <w:divBdr>
        <w:top w:val="none" w:sz="0" w:space="0" w:color="auto"/>
        <w:left w:val="none" w:sz="0" w:space="0" w:color="auto"/>
        <w:bottom w:val="none" w:sz="0" w:space="0" w:color="auto"/>
        <w:right w:val="none" w:sz="0" w:space="0" w:color="auto"/>
      </w:divBdr>
    </w:div>
    <w:div w:id="1081491281">
      <w:bodyDiv w:val="1"/>
      <w:marLeft w:val="0"/>
      <w:marRight w:val="0"/>
      <w:marTop w:val="0"/>
      <w:marBottom w:val="0"/>
      <w:divBdr>
        <w:top w:val="none" w:sz="0" w:space="0" w:color="auto"/>
        <w:left w:val="none" w:sz="0" w:space="0" w:color="auto"/>
        <w:bottom w:val="none" w:sz="0" w:space="0" w:color="auto"/>
        <w:right w:val="none" w:sz="0" w:space="0" w:color="auto"/>
      </w:divBdr>
      <w:divsChild>
        <w:div w:id="1202520376">
          <w:marLeft w:val="0"/>
          <w:marRight w:val="0"/>
          <w:marTop w:val="0"/>
          <w:marBottom w:val="0"/>
          <w:divBdr>
            <w:top w:val="none" w:sz="0" w:space="0" w:color="auto"/>
            <w:left w:val="none" w:sz="0" w:space="0" w:color="auto"/>
            <w:bottom w:val="none" w:sz="0" w:space="0" w:color="auto"/>
            <w:right w:val="none" w:sz="0" w:space="0" w:color="auto"/>
          </w:divBdr>
        </w:div>
      </w:divsChild>
    </w:div>
    <w:div w:id="1090586665">
      <w:bodyDiv w:val="1"/>
      <w:marLeft w:val="0"/>
      <w:marRight w:val="0"/>
      <w:marTop w:val="0"/>
      <w:marBottom w:val="0"/>
      <w:divBdr>
        <w:top w:val="none" w:sz="0" w:space="0" w:color="auto"/>
        <w:left w:val="none" w:sz="0" w:space="0" w:color="auto"/>
        <w:bottom w:val="none" w:sz="0" w:space="0" w:color="auto"/>
        <w:right w:val="none" w:sz="0" w:space="0" w:color="auto"/>
      </w:divBdr>
      <w:divsChild>
        <w:div w:id="1852837033">
          <w:marLeft w:val="0"/>
          <w:marRight w:val="0"/>
          <w:marTop w:val="0"/>
          <w:marBottom w:val="0"/>
          <w:divBdr>
            <w:top w:val="none" w:sz="0" w:space="0" w:color="auto"/>
            <w:left w:val="none" w:sz="0" w:space="0" w:color="auto"/>
            <w:bottom w:val="none" w:sz="0" w:space="0" w:color="auto"/>
            <w:right w:val="none" w:sz="0" w:space="0" w:color="auto"/>
          </w:divBdr>
        </w:div>
      </w:divsChild>
    </w:div>
    <w:div w:id="1187207132">
      <w:bodyDiv w:val="1"/>
      <w:marLeft w:val="0"/>
      <w:marRight w:val="0"/>
      <w:marTop w:val="0"/>
      <w:marBottom w:val="0"/>
      <w:divBdr>
        <w:top w:val="none" w:sz="0" w:space="0" w:color="auto"/>
        <w:left w:val="none" w:sz="0" w:space="0" w:color="auto"/>
        <w:bottom w:val="none" w:sz="0" w:space="0" w:color="auto"/>
        <w:right w:val="none" w:sz="0" w:space="0" w:color="auto"/>
      </w:divBdr>
      <w:divsChild>
        <w:div w:id="1506436258">
          <w:marLeft w:val="547"/>
          <w:marRight w:val="0"/>
          <w:marTop w:val="115"/>
          <w:marBottom w:val="0"/>
          <w:divBdr>
            <w:top w:val="none" w:sz="0" w:space="0" w:color="auto"/>
            <w:left w:val="none" w:sz="0" w:space="0" w:color="auto"/>
            <w:bottom w:val="none" w:sz="0" w:space="0" w:color="auto"/>
            <w:right w:val="none" w:sz="0" w:space="0" w:color="auto"/>
          </w:divBdr>
        </w:div>
      </w:divsChild>
    </w:div>
    <w:div w:id="1222789272">
      <w:bodyDiv w:val="1"/>
      <w:marLeft w:val="0"/>
      <w:marRight w:val="0"/>
      <w:marTop w:val="0"/>
      <w:marBottom w:val="0"/>
      <w:divBdr>
        <w:top w:val="none" w:sz="0" w:space="0" w:color="auto"/>
        <w:left w:val="none" w:sz="0" w:space="0" w:color="auto"/>
        <w:bottom w:val="none" w:sz="0" w:space="0" w:color="auto"/>
        <w:right w:val="none" w:sz="0" w:space="0" w:color="auto"/>
      </w:divBdr>
    </w:div>
    <w:div w:id="1250428669">
      <w:bodyDiv w:val="1"/>
      <w:marLeft w:val="0"/>
      <w:marRight w:val="0"/>
      <w:marTop w:val="0"/>
      <w:marBottom w:val="0"/>
      <w:divBdr>
        <w:top w:val="none" w:sz="0" w:space="0" w:color="auto"/>
        <w:left w:val="none" w:sz="0" w:space="0" w:color="auto"/>
        <w:bottom w:val="none" w:sz="0" w:space="0" w:color="auto"/>
        <w:right w:val="none" w:sz="0" w:space="0" w:color="auto"/>
      </w:divBdr>
    </w:div>
    <w:div w:id="1323779439">
      <w:bodyDiv w:val="1"/>
      <w:marLeft w:val="0"/>
      <w:marRight w:val="0"/>
      <w:marTop w:val="0"/>
      <w:marBottom w:val="0"/>
      <w:divBdr>
        <w:top w:val="none" w:sz="0" w:space="0" w:color="auto"/>
        <w:left w:val="none" w:sz="0" w:space="0" w:color="auto"/>
        <w:bottom w:val="none" w:sz="0" w:space="0" w:color="auto"/>
        <w:right w:val="none" w:sz="0" w:space="0" w:color="auto"/>
      </w:divBdr>
      <w:divsChild>
        <w:div w:id="123084493">
          <w:marLeft w:val="547"/>
          <w:marRight w:val="0"/>
          <w:marTop w:val="134"/>
          <w:marBottom w:val="0"/>
          <w:divBdr>
            <w:top w:val="none" w:sz="0" w:space="0" w:color="auto"/>
            <w:left w:val="none" w:sz="0" w:space="0" w:color="auto"/>
            <w:bottom w:val="none" w:sz="0" w:space="0" w:color="auto"/>
            <w:right w:val="none" w:sz="0" w:space="0" w:color="auto"/>
          </w:divBdr>
        </w:div>
        <w:div w:id="1783528010">
          <w:marLeft w:val="547"/>
          <w:marRight w:val="0"/>
          <w:marTop w:val="134"/>
          <w:marBottom w:val="0"/>
          <w:divBdr>
            <w:top w:val="none" w:sz="0" w:space="0" w:color="auto"/>
            <w:left w:val="none" w:sz="0" w:space="0" w:color="auto"/>
            <w:bottom w:val="none" w:sz="0" w:space="0" w:color="auto"/>
            <w:right w:val="none" w:sz="0" w:space="0" w:color="auto"/>
          </w:divBdr>
        </w:div>
        <w:div w:id="495147557">
          <w:marLeft w:val="547"/>
          <w:marRight w:val="0"/>
          <w:marTop w:val="134"/>
          <w:marBottom w:val="0"/>
          <w:divBdr>
            <w:top w:val="none" w:sz="0" w:space="0" w:color="auto"/>
            <w:left w:val="none" w:sz="0" w:space="0" w:color="auto"/>
            <w:bottom w:val="none" w:sz="0" w:space="0" w:color="auto"/>
            <w:right w:val="none" w:sz="0" w:space="0" w:color="auto"/>
          </w:divBdr>
        </w:div>
      </w:divsChild>
    </w:div>
    <w:div w:id="1486966863">
      <w:bodyDiv w:val="1"/>
      <w:marLeft w:val="0"/>
      <w:marRight w:val="0"/>
      <w:marTop w:val="0"/>
      <w:marBottom w:val="0"/>
      <w:divBdr>
        <w:top w:val="none" w:sz="0" w:space="0" w:color="auto"/>
        <w:left w:val="none" w:sz="0" w:space="0" w:color="auto"/>
        <w:bottom w:val="none" w:sz="0" w:space="0" w:color="auto"/>
        <w:right w:val="none" w:sz="0" w:space="0" w:color="auto"/>
      </w:divBdr>
    </w:div>
    <w:div w:id="1550804399">
      <w:bodyDiv w:val="1"/>
      <w:marLeft w:val="0"/>
      <w:marRight w:val="0"/>
      <w:marTop w:val="0"/>
      <w:marBottom w:val="0"/>
      <w:divBdr>
        <w:top w:val="none" w:sz="0" w:space="0" w:color="auto"/>
        <w:left w:val="none" w:sz="0" w:space="0" w:color="auto"/>
        <w:bottom w:val="none" w:sz="0" w:space="0" w:color="auto"/>
        <w:right w:val="none" w:sz="0" w:space="0" w:color="auto"/>
      </w:divBdr>
    </w:div>
    <w:div w:id="1587570283">
      <w:bodyDiv w:val="1"/>
      <w:marLeft w:val="0"/>
      <w:marRight w:val="0"/>
      <w:marTop w:val="0"/>
      <w:marBottom w:val="0"/>
      <w:divBdr>
        <w:top w:val="none" w:sz="0" w:space="0" w:color="auto"/>
        <w:left w:val="none" w:sz="0" w:space="0" w:color="auto"/>
        <w:bottom w:val="none" w:sz="0" w:space="0" w:color="auto"/>
        <w:right w:val="none" w:sz="0" w:space="0" w:color="auto"/>
      </w:divBdr>
      <w:divsChild>
        <w:div w:id="1443762530">
          <w:marLeft w:val="547"/>
          <w:marRight w:val="0"/>
          <w:marTop w:val="0"/>
          <w:marBottom w:val="0"/>
          <w:divBdr>
            <w:top w:val="none" w:sz="0" w:space="0" w:color="auto"/>
            <w:left w:val="none" w:sz="0" w:space="0" w:color="auto"/>
            <w:bottom w:val="none" w:sz="0" w:space="0" w:color="auto"/>
            <w:right w:val="none" w:sz="0" w:space="0" w:color="auto"/>
          </w:divBdr>
        </w:div>
      </w:divsChild>
    </w:div>
    <w:div w:id="1669626745">
      <w:bodyDiv w:val="1"/>
      <w:marLeft w:val="0"/>
      <w:marRight w:val="0"/>
      <w:marTop w:val="0"/>
      <w:marBottom w:val="0"/>
      <w:divBdr>
        <w:top w:val="none" w:sz="0" w:space="0" w:color="auto"/>
        <w:left w:val="none" w:sz="0" w:space="0" w:color="auto"/>
        <w:bottom w:val="none" w:sz="0" w:space="0" w:color="auto"/>
        <w:right w:val="none" w:sz="0" w:space="0" w:color="auto"/>
      </w:divBdr>
    </w:div>
    <w:div w:id="1754859315">
      <w:bodyDiv w:val="1"/>
      <w:marLeft w:val="0"/>
      <w:marRight w:val="0"/>
      <w:marTop w:val="0"/>
      <w:marBottom w:val="0"/>
      <w:divBdr>
        <w:top w:val="none" w:sz="0" w:space="0" w:color="auto"/>
        <w:left w:val="none" w:sz="0" w:space="0" w:color="auto"/>
        <w:bottom w:val="none" w:sz="0" w:space="0" w:color="auto"/>
        <w:right w:val="none" w:sz="0" w:space="0" w:color="auto"/>
      </w:divBdr>
      <w:divsChild>
        <w:div w:id="425268108">
          <w:marLeft w:val="547"/>
          <w:marRight w:val="0"/>
          <w:marTop w:val="96"/>
          <w:marBottom w:val="0"/>
          <w:divBdr>
            <w:top w:val="none" w:sz="0" w:space="0" w:color="auto"/>
            <w:left w:val="none" w:sz="0" w:space="0" w:color="auto"/>
            <w:bottom w:val="none" w:sz="0" w:space="0" w:color="auto"/>
            <w:right w:val="none" w:sz="0" w:space="0" w:color="auto"/>
          </w:divBdr>
        </w:div>
      </w:divsChild>
    </w:div>
    <w:div w:id="1762603958">
      <w:bodyDiv w:val="1"/>
      <w:marLeft w:val="0"/>
      <w:marRight w:val="0"/>
      <w:marTop w:val="0"/>
      <w:marBottom w:val="0"/>
      <w:divBdr>
        <w:top w:val="none" w:sz="0" w:space="0" w:color="auto"/>
        <w:left w:val="none" w:sz="0" w:space="0" w:color="auto"/>
        <w:bottom w:val="none" w:sz="0" w:space="0" w:color="auto"/>
        <w:right w:val="none" w:sz="0" w:space="0" w:color="auto"/>
      </w:divBdr>
    </w:div>
    <w:div w:id="1822192079">
      <w:bodyDiv w:val="1"/>
      <w:marLeft w:val="0"/>
      <w:marRight w:val="0"/>
      <w:marTop w:val="0"/>
      <w:marBottom w:val="0"/>
      <w:divBdr>
        <w:top w:val="none" w:sz="0" w:space="0" w:color="auto"/>
        <w:left w:val="none" w:sz="0" w:space="0" w:color="auto"/>
        <w:bottom w:val="none" w:sz="0" w:space="0" w:color="auto"/>
        <w:right w:val="none" w:sz="0" w:space="0" w:color="auto"/>
      </w:divBdr>
      <w:divsChild>
        <w:div w:id="20477726">
          <w:marLeft w:val="547"/>
          <w:marRight w:val="0"/>
          <w:marTop w:val="134"/>
          <w:marBottom w:val="0"/>
          <w:divBdr>
            <w:top w:val="none" w:sz="0" w:space="0" w:color="auto"/>
            <w:left w:val="none" w:sz="0" w:space="0" w:color="auto"/>
            <w:bottom w:val="none" w:sz="0" w:space="0" w:color="auto"/>
            <w:right w:val="none" w:sz="0" w:space="0" w:color="auto"/>
          </w:divBdr>
        </w:div>
      </w:divsChild>
    </w:div>
    <w:div w:id="1946040970">
      <w:bodyDiv w:val="1"/>
      <w:marLeft w:val="0"/>
      <w:marRight w:val="0"/>
      <w:marTop w:val="0"/>
      <w:marBottom w:val="0"/>
      <w:divBdr>
        <w:top w:val="none" w:sz="0" w:space="0" w:color="auto"/>
        <w:left w:val="none" w:sz="0" w:space="0" w:color="auto"/>
        <w:bottom w:val="none" w:sz="0" w:space="0" w:color="auto"/>
        <w:right w:val="none" w:sz="0" w:space="0" w:color="auto"/>
      </w:divBdr>
    </w:div>
    <w:div w:id="20349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5B90A-57E3-43F5-B573-84659EF1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Amily</dc:creator>
  <cp:keywords/>
  <dc:description/>
  <cp:lastModifiedBy>Kang Amily</cp:lastModifiedBy>
  <cp:revision>315</cp:revision>
  <dcterms:created xsi:type="dcterms:W3CDTF">2016-08-07T10:59:00Z</dcterms:created>
  <dcterms:modified xsi:type="dcterms:W3CDTF">2016-08-07T14:16:00Z</dcterms:modified>
</cp:coreProperties>
</file>