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25D" w:rsidRDefault="00C5225D" w:rsidP="00C5225D">
      <w:pPr>
        <w:jc w:val="center"/>
        <w:rPr>
          <w:sz w:val="36"/>
        </w:rPr>
      </w:pPr>
      <w:r w:rsidRPr="00C5225D">
        <w:rPr>
          <w:sz w:val="36"/>
        </w:rPr>
        <w:t>会计报告</w:t>
      </w:r>
      <w:r w:rsidRPr="00C5225D">
        <w:rPr>
          <w:rFonts w:hint="eastAsia"/>
          <w:sz w:val="36"/>
        </w:rPr>
        <w:t>（第二次）</w:t>
      </w:r>
    </w:p>
    <w:p w:rsidR="00C5225D" w:rsidRDefault="003809BC" w:rsidP="003809BC">
      <w:pPr>
        <w:jc w:val="right"/>
        <w:rPr>
          <w:sz w:val="32"/>
        </w:rPr>
      </w:pPr>
      <w:r w:rsidRPr="00C7226C">
        <w:rPr>
          <w:rFonts w:hint="eastAsia"/>
          <w:sz w:val="32"/>
        </w:rPr>
        <w:t>——康珣</w:t>
      </w:r>
    </w:p>
    <w:p w:rsidR="000D46DA" w:rsidRPr="00C7226C" w:rsidRDefault="000D46DA" w:rsidP="003809BC">
      <w:pPr>
        <w:jc w:val="right"/>
        <w:rPr>
          <w:rFonts w:hint="eastAsia"/>
          <w:sz w:val="32"/>
        </w:rPr>
      </w:pPr>
    </w:p>
    <w:sdt>
      <w:sdtPr>
        <w:rPr>
          <w:lang w:val="zh-CN"/>
        </w:rPr>
        <w:id w:val="1487972414"/>
        <w:docPartObj>
          <w:docPartGallery w:val="Table of Contents"/>
          <w:docPartUnique/>
        </w:docPartObj>
      </w:sdtPr>
      <w:sdtEndPr>
        <w:rPr>
          <w:rFonts w:asciiTheme="minorHAnsi" w:eastAsiaTheme="minorEastAsia" w:hAnsiTheme="minorHAnsi" w:cstheme="minorBidi"/>
          <w:b/>
          <w:bCs/>
          <w:color w:val="auto"/>
          <w:kern w:val="2"/>
          <w:sz w:val="28"/>
          <w:szCs w:val="28"/>
        </w:rPr>
      </w:sdtEndPr>
      <w:sdtContent>
        <w:p w:rsidR="00D41259" w:rsidRPr="00EE50F4" w:rsidRDefault="00D41259" w:rsidP="00D41259">
          <w:pPr>
            <w:pStyle w:val="TOC"/>
            <w:jc w:val="center"/>
            <w:rPr>
              <w:color w:val="auto"/>
              <w:sz w:val="36"/>
              <w:szCs w:val="24"/>
              <w:lang w:val="zh-CN"/>
            </w:rPr>
          </w:pPr>
          <w:r w:rsidRPr="00EE50F4">
            <w:rPr>
              <w:color w:val="auto"/>
              <w:sz w:val="36"/>
              <w:szCs w:val="24"/>
              <w:lang w:val="zh-CN"/>
            </w:rPr>
            <w:t>目录</w:t>
          </w:r>
        </w:p>
        <w:p w:rsidR="00D41259" w:rsidRPr="00D41259" w:rsidRDefault="00D41259" w:rsidP="00D41259">
          <w:pPr>
            <w:rPr>
              <w:rFonts w:hint="eastAsia"/>
              <w:lang w:val="zh-CN"/>
            </w:rPr>
          </w:pPr>
        </w:p>
        <w:p w:rsidR="00EE50F4" w:rsidRPr="00EE50F4" w:rsidRDefault="00D41259">
          <w:pPr>
            <w:pStyle w:val="10"/>
            <w:tabs>
              <w:tab w:val="right" w:leader="dot" w:pos="8296"/>
            </w:tabs>
            <w:rPr>
              <w:rFonts w:cstheme="minorBidi"/>
              <w:noProof/>
              <w:kern w:val="2"/>
              <w:sz w:val="28"/>
              <w:szCs w:val="28"/>
            </w:rPr>
          </w:pPr>
          <w:r w:rsidRPr="00EE50F4">
            <w:rPr>
              <w:sz w:val="28"/>
              <w:szCs w:val="28"/>
            </w:rPr>
            <w:fldChar w:fldCharType="begin"/>
          </w:r>
          <w:r w:rsidRPr="00EE50F4">
            <w:rPr>
              <w:sz w:val="28"/>
              <w:szCs w:val="28"/>
            </w:rPr>
            <w:instrText xml:space="preserve"> TOC \o "1-3" \h \z \u </w:instrText>
          </w:r>
          <w:r w:rsidRPr="00EE50F4">
            <w:rPr>
              <w:sz w:val="28"/>
              <w:szCs w:val="28"/>
            </w:rPr>
            <w:fldChar w:fldCharType="separate"/>
          </w:r>
          <w:hyperlink w:anchor="_Toc459651718" w:history="1">
            <w:r w:rsidR="00EE50F4" w:rsidRPr="00EE50F4">
              <w:rPr>
                <w:rStyle w:val="a4"/>
                <w:rFonts w:hint="eastAsia"/>
                <w:noProof/>
                <w:sz w:val="28"/>
                <w:szCs w:val="28"/>
              </w:rPr>
              <w:t>第四章</w:t>
            </w:r>
            <w:r w:rsidR="00EE50F4" w:rsidRPr="00EE50F4">
              <w:rPr>
                <w:rStyle w:val="a4"/>
                <w:noProof/>
                <w:sz w:val="28"/>
                <w:szCs w:val="28"/>
              </w:rPr>
              <w:t xml:space="preserve"> </w:t>
            </w:r>
            <w:r w:rsidR="00EE50F4" w:rsidRPr="00EE50F4">
              <w:rPr>
                <w:rStyle w:val="a4"/>
                <w:rFonts w:hint="eastAsia"/>
                <w:noProof/>
                <w:sz w:val="28"/>
                <w:szCs w:val="28"/>
              </w:rPr>
              <w:t>企业经济业务的核算和与成本计算</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_Toc459651718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2</w:t>
            </w:r>
            <w:r w:rsidR="00EE50F4" w:rsidRPr="00EE50F4">
              <w:rPr>
                <w:noProof/>
                <w:webHidden/>
                <w:sz w:val="28"/>
                <w:szCs w:val="28"/>
              </w:rPr>
              <w:fldChar w:fldCharType="end"/>
            </w:r>
          </w:hyperlink>
        </w:p>
        <w:p w:rsidR="00EE50F4" w:rsidRPr="00EE50F4" w:rsidRDefault="00EE50F4">
          <w:pPr>
            <w:pStyle w:val="20"/>
            <w:tabs>
              <w:tab w:val="right" w:leader="dot" w:pos="8296"/>
            </w:tabs>
            <w:rPr>
              <w:rFonts w:cstheme="minorBidi"/>
              <w:noProof/>
              <w:kern w:val="2"/>
              <w:sz w:val="28"/>
              <w:szCs w:val="28"/>
            </w:rPr>
          </w:pPr>
          <w:hyperlink w:anchor="_Toc459651719" w:history="1">
            <w:r w:rsidRPr="00EE50F4">
              <w:rPr>
                <w:rStyle w:val="a4"/>
                <w:noProof/>
                <w:sz w:val="28"/>
                <w:szCs w:val="28"/>
              </w:rPr>
              <w:t>4.1</w:t>
            </w:r>
            <w:r w:rsidRPr="00EE50F4">
              <w:rPr>
                <w:rStyle w:val="a4"/>
                <w:rFonts w:hint="eastAsia"/>
                <w:noProof/>
                <w:sz w:val="28"/>
                <w:szCs w:val="28"/>
              </w:rPr>
              <w:t>采购过程</w:t>
            </w:r>
            <w:r w:rsidRPr="00EE50F4">
              <w:rPr>
                <w:noProof/>
                <w:webHidden/>
                <w:sz w:val="28"/>
                <w:szCs w:val="28"/>
              </w:rPr>
              <w:tab/>
            </w:r>
            <w:r w:rsidRPr="00EE50F4">
              <w:rPr>
                <w:noProof/>
                <w:webHidden/>
                <w:sz w:val="28"/>
                <w:szCs w:val="28"/>
              </w:rPr>
              <w:fldChar w:fldCharType="begin"/>
            </w:r>
            <w:r w:rsidRPr="00EE50F4">
              <w:rPr>
                <w:noProof/>
                <w:webHidden/>
                <w:sz w:val="28"/>
                <w:szCs w:val="28"/>
              </w:rPr>
              <w:instrText xml:space="preserve"> PAGEREF _Toc459651719 \h </w:instrText>
            </w:r>
            <w:r w:rsidRPr="00EE50F4">
              <w:rPr>
                <w:noProof/>
                <w:webHidden/>
                <w:sz w:val="28"/>
                <w:szCs w:val="28"/>
              </w:rPr>
            </w:r>
            <w:r w:rsidRPr="00EE50F4">
              <w:rPr>
                <w:noProof/>
                <w:webHidden/>
                <w:sz w:val="28"/>
                <w:szCs w:val="28"/>
              </w:rPr>
              <w:fldChar w:fldCharType="separate"/>
            </w:r>
            <w:r w:rsidRPr="00EE50F4">
              <w:rPr>
                <w:noProof/>
                <w:webHidden/>
                <w:sz w:val="28"/>
                <w:szCs w:val="28"/>
              </w:rPr>
              <w:t>2</w:t>
            </w:r>
            <w:r w:rsidRPr="00EE50F4">
              <w:rPr>
                <w:noProof/>
                <w:webHidden/>
                <w:sz w:val="28"/>
                <w:szCs w:val="28"/>
              </w:rPr>
              <w:fldChar w:fldCharType="end"/>
            </w:r>
          </w:hyperlink>
        </w:p>
        <w:p w:rsidR="00EE50F4" w:rsidRPr="00EE50F4" w:rsidRDefault="00EE50F4">
          <w:pPr>
            <w:pStyle w:val="20"/>
            <w:tabs>
              <w:tab w:val="right" w:leader="dot" w:pos="8296"/>
            </w:tabs>
            <w:rPr>
              <w:rFonts w:cstheme="minorBidi"/>
              <w:noProof/>
              <w:kern w:val="2"/>
              <w:sz w:val="28"/>
              <w:szCs w:val="28"/>
            </w:rPr>
          </w:pPr>
          <w:hyperlink w:anchor="_Toc459651720" w:history="1">
            <w:r w:rsidRPr="00EE50F4">
              <w:rPr>
                <w:rStyle w:val="a4"/>
                <w:noProof/>
                <w:sz w:val="28"/>
                <w:szCs w:val="28"/>
              </w:rPr>
              <w:t>4.2</w:t>
            </w:r>
            <w:r w:rsidRPr="00EE50F4">
              <w:rPr>
                <w:rStyle w:val="a4"/>
                <w:rFonts w:hint="eastAsia"/>
                <w:noProof/>
                <w:sz w:val="28"/>
                <w:szCs w:val="28"/>
              </w:rPr>
              <w:t>、生产过程</w:t>
            </w:r>
            <w:r w:rsidRPr="00EE50F4">
              <w:rPr>
                <w:noProof/>
                <w:webHidden/>
                <w:sz w:val="28"/>
                <w:szCs w:val="28"/>
              </w:rPr>
              <w:tab/>
            </w:r>
            <w:r w:rsidRPr="00EE50F4">
              <w:rPr>
                <w:noProof/>
                <w:webHidden/>
                <w:sz w:val="28"/>
                <w:szCs w:val="28"/>
              </w:rPr>
              <w:fldChar w:fldCharType="begin"/>
            </w:r>
            <w:r w:rsidRPr="00EE50F4">
              <w:rPr>
                <w:noProof/>
                <w:webHidden/>
                <w:sz w:val="28"/>
                <w:szCs w:val="28"/>
              </w:rPr>
              <w:instrText xml:space="preserve"> PAGEREF _Toc459651720 \h </w:instrText>
            </w:r>
            <w:r w:rsidRPr="00EE50F4">
              <w:rPr>
                <w:noProof/>
                <w:webHidden/>
                <w:sz w:val="28"/>
                <w:szCs w:val="28"/>
              </w:rPr>
            </w:r>
            <w:r w:rsidRPr="00EE50F4">
              <w:rPr>
                <w:noProof/>
                <w:webHidden/>
                <w:sz w:val="28"/>
                <w:szCs w:val="28"/>
              </w:rPr>
              <w:fldChar w:fldCharType="separate"/>
            </w:r>
            <w:r w:rsidRPr="00EE50F4">
              <w:rPr>
                <w:noProof/>
                <w:webHidden/>
                <w:sz w:val="28"/>
                <w:szCs w:val="28"/>
              </w:rPr>
              <w:t>3</w:t>
            </w:r>
            <w:r w:rsidRPr="00EE50F4">
              <w:rPr>
                <w:noProof/>
                <w:webHidden/>
                <w:sz w:val="28"/>
                <w:szCs w:val="28"/>
              </w:rPr>
              <w:fldChar w:fldCharType="end"/>
            </w:r>
          </w:hyperlink>
        </w:p>
        <w:p w:rsidR="00EE50F4" w:rsidRPr="00EE50F4" w:rsidRDefault="00EE50F4">
          <w:pPr>
            <w:pStyle w:val="20"/>
            <w:tabs>
              <w:tab w:val="right" w:leader="dot" w:pos="8296"/>
            </w:tabs>
            <w:rPr>
              <w:rFonts w:cstheme="minorBidi"/>
              <w:noProof/>
              <w:kern w:val="2"/>
              <w:sz w:val="28"/>
              <w:szCs w:val="28"/>
            </w:rPr>
          </w:pPr>
          <w:hyperlink w:anchor="_Toc459651721" w:history="1">
            <w:r w:rsidRPr="00EE50F4">
              <w:rPr>
                <w:rStyle w:val="a4"/>
                <w:noProof/>
                <w:sz w:val="28"/>
                <w:szCs w:val="28"/>
              </w:rPr>
              <w:t>4.3</w:t>
            </w:r>
            <w:r w:rsidRPr="00EE50F4">
              <w:rPr>
                <w:rStyle w:val="a4"/>
                <w:rFonts w:hint="eastAsia"/>
                <w:noProof/>
                <w:sz w:val="28"/>
                <w:szCs w:val="28"/>
              </w:rPr>
              <w:t>、销售过程</w:t>
            </w:r>
            <w:r w:rsidRPr="00EE50F4">
              <w:rPr>
                <w:noProof/>
                <w:webHidden/>
                <w:sz w:val="28"/>
                <w:szCs w:val="28"/>
              </w:rPr>
              <w:tab/>
            </w:r>
            <w:r w:rsidRPr="00EE50F4">
              <w:rPr>
                <w:noProof/>
                <w:webHidden/>
                <w:sz w:val="28"/>
                <w:szCs w:val="28"/>
              </w:rPr>
              <w:fldChar w:fldCharType="begin"/>
            </w:r>
            <w:r w:rsidRPr="00EE50F4">
              <w:rPr>
                <w:noProof/>
                <w:webHidden/>
                <w:sz w:val="28"/>
                <w:szCs w:val="28"/>
              </w:rPr>
              <w:instrText xml:space="preserve"> PAGEREF _Toc459651721 \h </w:instrText>
            </w:r>
            <w:r w:rsidRPr="00EE50F4">
              <w:rPr>
                <w:noProof/>
                <w:webHidden/>
                <w:sz w:val="28"/>
                <w:szCs w:val="28"/>
              </w:rPr>
            </w:r>
            <w:r w:rsidRPr="00EE50F4">
              <w:rPr>
                <w:noProof/>
                <w:webHidden/>
                <w:sz w:val="28"/>
                <w:szCs w:val="28"/>
              </w:rPr>
              <w:fldChar w:fldCharType="separate"/>
            </w:r>
            <w:r w:rsidRPr="00EE50F4">
              <w:rPr>
                <w:noProof/>
                <w:webHidden/>
                <w:sz w:val="28"/>
                <w:szCs w:val="28"/>
              </w:rPr>
              <w:t>4</w:t>
            </w:r>
            <w:r w:rsidRPr="00EE50F4">
              <w:rPr>
                <w:noProof/>
                <w:webHidden/>
                <w:sz w:val="28"/>
                <w:szCs w:val="28"/>
              </w:rPr>
              <w:fldChar w:fldCharType="end"/>
            </w:r>
          </w:hyperlink>
        </w:p>
        <w:p w:rsidR="00EE50F4" w:rsidRPr="00EE50F4" w:rsidRDefault="00EE50F4">
          <w:pPr>
            <w:pStyle w:val="20"/>
            <w:tabs>
              <w:tab w:val="right" w:leader="dot" w:pos="8296"/>
            </w:tabs>
            <w:rPr>
              <w:rFonts w:cstheme="minorBidi"/>
              <w:noProof/>
              <w:kern w:val="2"/>
              <w:sz w:val="28"/>
              <w:szCs w:val="28"/>
            </w:rPr>
          </w:pPr>
          <w:hyperlink w:anchor="_Toc459651722" w:history="1">
            <w:r w:rsidRPr="00EE50F4">
              <w:rPr>
                <w:rStyle w:val="a4"/>
                <w:noProof/>
                <w:sz w:val="28"/>
                <w:szCs w:val="28"/>
              </w:rPr>
              <w:t>4.4</w:t>
            </w:r>
            <w:r w:rsidRPr="00EE50F4">
              <w:rPr>
                <w:rStyle w:val="a4"/>
                <w:rFonts w:hint="eastAsia"/>
                <w:noProof/>
                <w:sz w:val="28"/>
                <w:szCs w:val="28"/>
              </w:rPr>
              <w:t>、利润和利润分配的核算</w:t>
            </w:r>
            <w:r w:rsidRPr="00EE50F4">
              <w:rPr>
                <w:noProof/>
                <w:webHidden/>
                <w:sz w:val="28"/>
                <w:szCs w:val="28"/>
              </w:rPr>
              <w:tab/>
            </w:r>
            <w:r w:rsidRPr="00EE50F4">
              <w:rPr>
                <w:noProof/>
                <w:webHidden/>
                <w:sz w:val="28"/>
                <w:szCs w:val="28"/>
              </w:rPr>
              <w:fldChar w:fldCharType="begin"/>
            </w:r>
            <w:r w:rsidRPr="00EE50F4">
              <w:rPr>
                <w:noProof/>
                <w:webHidden/>
                <w:sz w:val="28"/>
                <w:szCs w:val="28"/>
              </w:rPr>
              <w:instrText xml:space="preserve"> PAGEREF _Toc459651722 \h </w:instrText>
            </w:r>
            <w:r w:rsidRPr="00EE50F4">
              <w:rPr>
                <w:noProof/>
                <w:webHidden/>
                <w:sz w:val="28"/>
                <w:szCs w:val="28"/>
              </w:rPr>
            </w:r>
            <w:r w:rsidRPr="00EE50F4">
              <w:rPr>
                <w:noProof/>
                <w:webHidden/>
                <w:sz w:val="28"/>
                <w:szCs w:val="28"/>
              </w:rPr>
              <w:fldChar w:fldCharType="separate"/>
            </w:r>
            <w:r w:rsidRPr="00EE50F4">
              <w:rPr>
                <w:noProof/>
                <w:webHidden/>
                <w:sz w:val="28"/>
                <w:szCs w:val="28"/>
              </w:rPr>
              <w:t>4</w:t>
            </w:r>
            <w:r w:rsidRPr="00EE50F4">
              <w:rPr>
                <w:noProof/>
                <w:webHidden/>
                <w:sz w:val="28"/>
                <w:szCs w:val="28"/>
              </w:rPr>
              <w:fldChar w:fldCharType="end"/>
            </w:r>
          </w:hyperlink>
        </w:p>
        <w:p w:rsidR="00EE50F4" w:rsidRPr="00EE50F4" w:rsidRDefault="00EE50F4">
          <w:pPr>
            <w:pStyle w:val="20"/>
            <w:tabs>
              <w:tab w:val="right" w:leader="dot" w:pos="8296"/>
            </w:tabs>
            <w:rPr>
              <w:rFonts w:cstheme="minorBidi"/>
              <w:noProof/>
              <w:kern w:val="2"/>
              <w:sz w:val="28"/>
              <w:szCs w:val="28"/>
            </w:rPr>
          </w:pPr>
          <w:hyperlink w:anchor="_Toc459651723" w:history="1">
            <w:r w:rsidRPr="00EE50F4">
              <w:rPr>
                <w:rStyle w:val="a4"/>
                <w:noProof/>
                <w:sz w:val="28"/>
                <w:szCs w:val="28"/>
              </w:rPr>
              <w:t>4.5</w:t>
            </w:r>
            <w:r w:rsidRPr="00EE50F4">
              <w:rPr>
                <w:rStyle w:val="a4"/>
                <w:rFonts w:hint="eastAsia"/>
                <w:noProof/>
                <w:sz w:val="28"/>
                <w:szCs w:val="28"/>
              </w:rPr>
              <w:t>、其他基本经济业务的核算</w:t>
            </w:r>
            <w:r w:rsidRPr="00EE50F4">
              <w:rPr>
                <w:noProof/>
                <w:webHidden/>
                <w:sz w:val="28"/>
                <w:szCs w:val="28"/>
              </w:rPr>
              <w:tab/>
            </w:r>
            <w:r w:rsidRPr="00EE50F4">
              <w:rPr>
                <w:noProof/>
                <w:webHidden/>
                <w:sz w:val="28"/>
                <w:szCs w:val="28"/>
              </w:rPr>
              <w:fldChar w:fldCharType="begin"/>
            </w:r>
            <w:r w:rsidRPr="00EE50F4">
              <w:rPr>
                <w:noProof/>
                <w:webHidden/>
                <w:sz w:val="28"/>
                <w:szCs w:val="28"/>
              </w:rPr>
              <w:instrText xml:space="preserve"> PAGEREF _Toc459651723 \h </w:instrText>
            </w:r>
            <w:r w:rsidRPr="00EE50F4">
              <w:rPr>
                <w:noProof/>
                <w:webHidden/>
                <w:sz w:val="28"/>
                <w:szCs w:val="28"/>
              </w:rPr>
            </w:r>
            <w:r w:rsidRPr="00EE50F4">
              <w:rPr>
                <w:noProof/>
                <w:webHidden/>
                <w:sz w:val="28"/>
                <w:szCs w:val="28"/>
              </w:rPr>
              <w:fldChar w:fldCharType="separate"/>
            </w:r>
            <w:r w:rsidRPr="00EE50F4">
              <w:rPr>
                <w:noProof/>
                <w:webHidden/>
                <w:sz w:val="28"/>
                <w:szCs w:val="28"/>
              </w:rPr>
              <w:t>5</w:t>
            </w:r>
            <w:r w:rsidRPr="00EE50F4">
              <w:rPr>
                <w:noProof/>
                <w:webHidden/>
                <w:sz w:val="28"/>
                <w:szCs w:val="28"/>
              </w:rPr>
              <w:fldChar w:fldCharType="end"/>
            </w:r>
          </w:hyperlink>
        </w:p>
        <w:p w:rsidR="00EE50F4" w:rsidRPr="00EE50F4" w:rsidRDefault="00EE50F4">
          <w:pPr>
            <w:pStyle w:val="10"/>
            <w:tabs>
              <w:tab w:val="right" w:leader="dot" w:pos="8296"/>
            </w:tabs>
            <w:rPr>
              <w:rFonts w:cstheme="minorBidi"/>
              <w:noProof/>
              <w:kern w:val="2"/>
              <w:sz w:val="28"/>
              <w:szCs w:val="28"/>
            </w:rPr>
          </w:pPr>
          <w:hyperlink w:anchor="_Toc459651724" w:history="1">
            <w:r w:rsidRPr="00EE50F4">
              <w:rPr>
                <w:rStyle w:val="a4"/>
                <w:rFonts w:hint="eastAsia"/>
                <w:noProof/>
                <w:sz w:val="28"/>
                <w:szCs w:val="28"/>
              </w:rPr>
              <w:t>第六章</w:t>
            </w:r>
            <w:r w:rsidRPr="00EE50F4">
              <w:rPr>
                <w:rStyle w:val="a4"/>
                <w:noProof/>
                <w:sz w:val="28"/>
                <w:szCs w:val="28"/>
              </w:rPr>
              <w:t xml:space="preserve"> </w:t>
            </w:r>
            <w:r w:rsidRPr="00EE50F4">
              <w:rPr>
                <w:rStyle w:val="a4"/>
                <w:rFonts w:hint="eastAsia"/>
                <w:noProof/>
                <w:sz w:val="28"/>
                <w:szCs w:val="28"/>
              </w:rPr>
              <w:t>会计凭证</w:t>
            </w:r>
            <w:r w:rsidRPr="00EE50F4">
              <w:rPr>
                <w:noProof/>
                <w:webHidden/>
                <w:sz w:val="28"/>
                <w:szCs w:val="28"/>
              </w:rPr>
              <w:tab/>
            </w:r>
            <w:r w:rsidRPr="00EE50F4">
              <w:rPr>
                <w:noProof/>
                <w:webHidden/>
                <w:sz w:val="28"/>
                <w:szCs w:val="28"/>
              </w:rPr>
              <w:fldChar w:fldCharType="begin"/>
            </w:r>
            <w:r w:rsidRPr="00EE50F4">
              <w:rPr>
                <w:noProof/>
                <w:webHidden/>
                <w:sz w:val="28"/>
                <w:szCs w:val="28"/>
              </w:rPr>
              <w:instrText xml:space="preserve"> PAGEREF _Toc459651724 \h </w:instrText>
            </w:r>
            <w:r w:rsidRPr="00EE50F4">
              <w:rPr>
                <w:noProof/>
                <w:webHidden/>
                <w:sz w:val="28"/>
                <w:szCs w:val="28"/>
              </w:rPr>
            </w:r>
            <w:r w:rsidRPr="00EE50F4">
              <w:rPr>
                <w:noProof/>
                <w:webHidden/>
                <w:sz w:val="28"/>
                <w:szCs w:val="28"/>
              </w:rPr>
              <w:fldChar w:fldCharType="separate"/>
            </w:r>
            <w:r w:rsidRPr="00EE50F4">
              <w:rPr>
                <w:noProof/>
                <w:webHidden/>
                <w:sz w:val="28"/>
                <w:szCs w:val="28"/>
              </w:rPr>
              <w:t>5</w:t>
            </w:r>
            <w:r w:rsidRPr="00EE50F4">
              <w:rPr>
                <w:noProof/>
                <w:webHidden/>
                <w:sz w:val="28"/>
                <w:szCs w:val="28"/>
              </w:rPr>
              <w:fldChar w:fldCharType="end"/>
            </w:r>
          </w:hyperlink>
        </w:p>
        <w:p w:rsidR="00EE50F4" w:rsidRPr="00EE50F4" w:rsidRDefault="00EE50F4">
          <w:pPr>
            <w:pStyle w:val="10"/>
            <w:tabs>
              <w:tab w:val="right" w:leader="dot" w:pos="8296"/>
            </w:tabs>
            <w:rPr>
              <w:rFonts w:cstheme="minorBidi"/>
              <w:noProof/>
              <w:kern w:val="2"/>
              <w:sz w:val="28"/>
              <w:szCs w:val="28"/>
            </w:rPr>
          </w:pPr>
          <w:hyperlink w:anchor="_Toc459651725" w:history="1">
            <w:r w:rsidRPr="00EE50F4">
              <w:rPr>
                <w:rStyle w:val="a4"/>
                <w:rFonts w:hint="eastAsia"/>
                <w:noProof/>
                <w:sz w:val="28"/>
                <w:szCs w:val="28"/>
              </w:rPr>
              <w:t>第七章</w:t>
            </w:r>
            <w:r w:rsidRPr="00EE50F4">
              <w:rPr>
                <w:rStyle w:val="a4"/>
                <w:noProof/>
                <w:sz w:val="28"/>
                <w:szCs w:val="28"/>
              </w:rPr>
              <w:t xml:space="preserve"> </w:t>
            </w:r>
            <w:r w:rsidRPr="00EE50F4">
              <w:rPr>
                <w:rStyle w:val="a4"/>
                <w:rFonts w:hint="eastAsia"/>
                <w:noProof/>
                <w:sz w:val="28"/>
                <w:szCs w:val="28"/>
              </w:rPr>
              <w:t>会计账簿</w:t>
            </w:r>
            <w:r w:rsidRPr="00EE50F4">
              <w:rPr>
                <w:noProof/>
                <w:webHidden/>
                <w:sz w:val="28"/>
                <w:szCs w:val="28"/>
              </w:rPr>
              <w:tab/>
            </w:r>
            <w:r w:rsidRPr="00EE50F4">
              <w:rPr>
                <w:noProof/>
                <w:webHidden/>
                <w:sz w:val="28"/>
                <w:szCs w:val="28"/>
              </w:rPr>
              <w:fldChar w:fldCharType="begin"/>
            </w:r>
            <w:r w:rsidRPr="00EE50F4">
              <w:rPr>
                <w:noProof/>
                <w:webHidden/>
                <w:sz w:val="28"/>
                <w:szCs w:val="28"/>
              </w:rPr>
              <w:instrText xml:space="preserve"> PAGEREF _Toc459651725 \h </w:instrText>
            </w:r>
            <w:r w:rsidRPr="00EE50F4">
              <w:rPr>
                <w:noProof/>
                <w:webHidden/>
                <w:sz w:val="28"/>
                <w:szCs w:val="28"/>
              </w:rPr>
            </w:r>
            <w:r w:rsidRPr="00EE50F4">
              <w:rPr>
                <w:noProof/>
                <w:webHidden/>
                <w:sz w:val="28"/>
                <w:szCs w:val="28"/>
              </w:rPr>
              <w:fldChar w:fldCharType="separate"/>
            </w:r>
            <w:r w:rsidRPr="00EE50F4">
              <w:rPr>
                <w:noProof/>
                <w:webHidden/>
                <w:sz w:val="28"/>
                <w:szCs w:val="28"/>
              </w:rPr>
              <w:t>7</w:t>
            </w:r>
            <w:r w:rsidRPr="00EE50F4">
              <w:rPr>
                <w:noProof/>
                <w:webHidden/>
                <w:sz w:val="28"/>
                <w:szCs w:val="28"/>
              </w:rPr>
              <w:fldChar w:fldCharType="end"/>
            </w:r>
          </w:hyperlink>
        </w:p>
        <w:p w:rsidR="00EE50F4" w:rsidRPr="00EE50F4" w:rsidRDefault="00EE50F4">
          <w:pPr>
            <w:pStyle w:val="10"/>
            <w:tabs>
              <w:tab w:val="right" w:leader="dot" w:pos="8296"/>
            </w:tabs>
            <w:rPr>
              <w:rFonts w:cstheme="minorBidi"/>
              <w:noProof/>
              <w:kern w:val="2"/>
              <w:sz w:val="28"/>
              <w:szCs w:val="28"/>
            </w:rPr>
          </w:pPr>
          <w:hyperlink w:anchor="_Toc459651726" w:history="1">
            <w:r w:rsidRPr="00EE50F4">
              <w:rPr>
                <w:rStyle w:val="a4"/>
                <w:rFonts w:hint="eastAsia"/>
                <w:noProof/>
                <w:sz w:val="28"/>
                <w:szCs w:val="28"/>
              </w:rPr>
              <w:t>第八章</w:t>
            </w:r>
            <w:r w:rsidRPr="00EE50F4">
              <w:rPr>
                <w:rStyle w:val="a4"/>
                <w:noProof/>
                <w:sz w:val="28"/>
                <w:szCs w:val="28"/>
              </w:rPr>
              <w:t xml:space="preserve"> </w:t>
            </w:r>
            <w:r w:rsidRPr="00EE50F4">
              <w:rPr>
                <w:rStyle w:val="a4"/>
                <w:rFonts w:hint="eastAsia"/>
                <w:noProof/>
                <w:sz w:val="28"/>
                <w:szCs w:val="28"/>
              </w:rPr>
              <w:t>账务处理程序</w:t>
            </w:r>
            <w:r w:rsidRPr="00EE50F4">
              <w:rPr>
                <w:noProof/>
                <w:webHidden/>
                <w:sz w:val="28"/>
                <w:szCs w:val="28"/>
              </w:rPr>
              <w:tab/>
            </w:r>
            <w:r w:rsidRPr="00EE50F4">
              <w:rPr>
                <w:noProof/>
                <w:webHidden/>
                <w:sz w:val="28"/>
                <w:szCs w:val="28"/>
              </w:rPr>
              <w:fldChar w:fldCharType="begin"/>
            </w:r>
            <w:r w:rsidRPr="00EE50F4">
              <w:rPr>
                <w:noProof/>
                <w:webHidden/>
                <w:sz w:val="28"/>
                <w:szCs w:val="28"/>
              </w:rPr>
              <w:instrText xml:space="preserve"> PAGEREF _Toc459651726 \h </w:instrText>
            </w:r>
            <w:r w:rsidRPr="00EE50F4">
              <w:rPr>
                <w:noProof/>
                <w:webHidden/>
                <w:sz w:val="28"/>
                <w:szCs w:val="28"/>
              </w:rPr>
            </w:r>
            <w:r w:rsidRPr="00EE50F4">
              <w:rPr>
                <w:noProof/>
                <w:webHidden/>
                <w:sz w:val="28"/>
                <w:szCs w:val="28"/>
              </w:rPr>
              <w:fldChar w:fldCharType="separate"/>
            </w:r>
            <w:r w:rsidRPr="00EE50F4">
              <w:rPr>
                <w:noProof/>
                <w:webHidden/>
                <w:sz w:val="28"/>
                <w:szCs w:val="28"/>
              </w:rPr>
              <w:t>8</w:t>
            </w:r>
            <w:r w:rsidRPr="00EE50F4">
              <w:rPr>
                <w:noProof/>
                <w:webHidden/>
                <w:sz w:val="28"/>
                <w:szCs w:val="28"/>
              </w:rPr>
              <w:fldChar w:fldCharType="end"/>
            </w:r>
          </w:hyperlink>
        </w:p>
        <w:p w:rsidR="00EE50F4" w:rsidRPr="00EE50F4" w:rsidRDefault="00EE50F4">
          <w:pPr>
            <w:pStyle w:val="20"/>
            <w:tabs>
              <w:tab w:val="right" w:leader="dot" w:pos="8296"/>
            </w:tabs>
            <w:rPr>
              <w:rFonts w:cstheme="minorBidi"/>
              <w:noProof/>
              <w:kern w:val="2"/>
              <w:sz w:val="28"/>
              <w:szCs w:val="28"/>
            </w:rPr>
          </w:pPr>
          <w:hyperlink w:anchor="_Toc459651727" w:history="1">
            <w:r w:rsidRPr="00EE50F4">
              <w:rPr>
                <w:rStyle w:val="a4"/>
                <w:noProof/>
                <w:sz w:val="28"/>
                <w:szCs w:val="28"/>
              </w:rPr>
              <w:t>8.1</w:t>
            </w:r>
            <w:r w:rsidRPr="00EE50F4">
              <w:rPr>
                <w:rStyle w:val="a4"/>
                <w:rFonts w:hint="eastAsia"/>
                <w:noProof/>
                <w:sz w:val="28"/>
                <w:szCs w:val="28"/>
              </w:rPr>
              <w:t>账务处理程序</w:t>
            </w:r>
            <w:r w:rsidRPr="00EE50F4">
              <w:rPr>
                <w:noProof/>
                <w:webHidden/>
                <w:sz w:val="28"/>
                <w:szCs w:val="28"/>
              </w:rPr>
              <w:tab/>
            </w:r>
            <w:r w:rsidRPr="00EE50F4">
              <w:rPr>
                <w:noProof/>
                <w:webHidden/>
                <w:sz w:val="28"/>
                <w:szCs w:val="28"/>
              </w:rPr>
              <w:fldChar w:fldCharType="begin"/>
            </w:r>
            <w:r w:rsidRPr="00EE50F4">
              <w:rPr>
                <w:noProof/>
                <w:webHidden/>
                <w:sz w:val="28"/>
                <w:szCs w:val="28"/>
              </w:rPr>
              <w:instrText xml:space="preserve"> PAGEREF _Toc459651727 \h </w:instrText>
            </w:r>
            <w:r w:rsidRPr="00EE50F4">
              <w:rPr>
                <w:noProof/>
                <w:webHidden/>
                <w:sz w:val="28"/>
                <w:szCs w:val="28"/>
              </w:rPr>
            </w:r>
            <w:r w:rsidRPr="00EE50F4">
              <w:rPr>
                <w:noProof/>
                <w:webHidden/>
                <w:sz w:val="28"/>
                <w:szCs w:val="28"/>
              </w:rPr>
              <w:fldChar w:fldCharType="separate"/>
            </w:r>
            <w:r w:rsidRPr="00EE50F4">
              <w:rPr>
                <w:noProof/>
                <w:webHidden/>
                <w:sz w:val="28"/>
                <w:szCs w:val="28"/>
              </w:rPr>
              <w:t>8</w:t>
            </w:r>
            <w:r w:rsidRPr="00EE50F4">
              <w:rPr>
                <w:noProof/>
                <w:webHidden/>
                <w:sz w:val="28"/>
                <w:szCs w:val="28"/>
              </w:rPr>
              <w:fldChar w:fldCharType="end"/>
            </w:r>
          </w:hyperlink>
        </w:p>
        <w:p w:rsidR="00EE50F4" w:rsidRPr="00EE50F4" w:rsidRDefault="00EE50F4">
          <w:pPr>
            <w:pStyle w:val="20"/>
            <w:tabs>
              <w:tab w:val="right" w:leader="dot" w:pos="8296"/>
            </w:tabs>
            <w:rPr>
              <w:rFonts w:cstheme="minorBidi"/>
              <w:noProof/>
              <w:kern w:val="2"/>
              <w:sz w:val="28"/>
              <w:szCs w:val="28"/>
            </w:rPr>
          </w:pPr>
          <w:hyperlink w:anchor="_Toc459651728" w:history="1">
            <w:r w:rsidRPr="00EE50F4">
              <w:rPr>
                <w:rStyle w:val="a4"/>
                <w:noProof/>
                <w:sz w:val="28"/>
                <w:szCs w:val="28"/>
              </w:rPr>
              <w:t>8.2</w:t>
            </w:r>
            <w:r w:rsidRPr="00EE50F4">
              <w:rPr>
                <w:rStyle w:val="a4"/>
                <w:rFonts w:hint="eastAsia"/>
                <w:noProof/>
                <w:sz w:val="28"/>
                <w:szCs w:val="28"/>
              </w:rPr>
              <w:t>汇总记账凭证账务处理程序</w:t>
            </w:r>
            <w:r w:rsidRPr="00EE50F4">
              <w:rPr>
                <w:noProof/>
                <w:webHidden/>
                <w:sz w:val="28"/>
                <w:szCs w:val="28"/>
              </w:rPr>
              <w:tab/>
            </w:r>
            <w:r w:rsidRPr="00EE50F4">
              <w:rPr>
                <w:noProof/>
                <w:webHidden/>
                <w:sz w:val="28"/>
                <w:szCs w:val="28"/>
              </w:rPr>
              <w:fldChar w:fldCharType="begin"/>
            </w:r>
            <w:r w:rsidRPr="00EE50F4">
              <w:rPr>
                <w:noProof/>
                <w:webHidden/>
                <w:sz w:val="28"/>
                <w:szCs w:val="28"/>
              </w:rPr>
              <w:instrText xml:space="preserve"> PAGEREF _Toc459651728 \h </w:instrText>
            </w:r>
            <w:r w:rsidRPr="00EE50F4">
              <w:rPr>
                <w:noProof/>
                <w:webHidden/>
                <w:sz w:val="28"/>
                <w:szCs w:val="28"/>
              </w:rPr>
            </w:r>
            <w:r w:rsidRPr="00EE50F4">
              <w:rPr>
                <w:noProof/>
                <w:webHidden/>
                <w:sz w:val="28"/>
                <w:szCs w:val="28"/>
              </w:rPr>
              <w:fldChar w:fldCharType="separate"/>
            </w:r>
            <w:r w:rsidRPr="00EE50F4">
              <w:rPr>
                <w:noProof/>
                <w:webHidden/>
                <w:sz w:val="28"/>
                <w:szCs w:val="28"/>
              </w:rPr>
              <w:t>9</w:t>
            </w:r>
            <w:r w:rsidRPr="00EE50F4">
              <w:rPr>
                <w:noProof/>
                <w:webHidden/>
                <w:sz w:val="28"/>
                <w:szCs w:val="28"/>
              </w:rPr>
              <w:fldChar w:fldCharType="end"/>
            </w:r>
          </w:hyperlink>
        </w:p>
        <w:p w:rsidR="00EE50F4" w:rsidRPr="00EE50F4" w:rsidRDefault="00EE50F4">
          <w:pPr>
            <w:pStyle w:val="20"/>
            <w:tabs>
              <w:tab w:val="right" w:leader="dot" w:pos="8296"/>
            </w:tabs>
            <w:rPr>
              <w:rFonts w:cstheme="minorBidi"/>
              <w:noProof/>
              <w:kern w:val="2"/>
              <w:sz w:val="28"/>
              <w:szCs w:val="28"/>
            </w:rPr>
          </w:pPr>
          <w:hyperlink w:anchor="_Toc459651729" w:history="1">
            <w:r w:rsidRPr="00EE50F4">
              <w:rPr>
                <w:rStyle w:val="a4"/>
                <w:noProof/>
                <w:sz w:val="28"/>
                <w:szCs w:val="28"/>
              </w:rPr>
              <w:t>8.3</w:t>
            </w:r>
            <w:r w:rsidRPr="00EE50F4">
              <w:rPr>
                <w:rStyle w:val="a4"/>
                <w:rFonts w:hint="eastAsia"/>
                <w:noProof/>
                <w:sz w:val="28"/>
                <w:szCs w:val="28"/>
              </w:rPr>
              <w:t>科目汇总表账务处理程序</w:t>
            </w:r>
            <w:r w:rsidRPr="00EE50F4">
              <w:rPr>
                <w:noProof/>
                <w:webHidden/>
                <w:sz w:val="28"/>
                <w:szCs w:val="28"/>
              </w:rPr>
              <w:tab/>
            </w:r>
            <w:r w:rsidRPr="00EE50F4">
              <w:rPr>
                <w:noProof/>
                <w:webHidden/>
                <w:sz w:val="28"/>
                <w:szCs w:val="28"/>
              </w:rPr>
              <w:fldChar w:fldCharType="begin"/>
            </w:r>
            <w:r w:rsidRPr="00EE50F4">
              <w:rPr>
                <w:noProof/>
                <w:webHidden/>
                <w:sz w:val="28"/>
                <w:szCs w:val="28"/>
              </w:rPr>
              <w:instrText xml:space="preserve"> PAGEREF _Toc459651729 \h </w:instrText>
            </w:r>
            <w:r w:rsidRPr="00EE50F4">
              <w:rPr>
                <w:noProof/>
                <w:webHidden/>
                <w:sz w:val="28"/>
                <w:szCs w:val="28"/>
              </w:rPr>
            </w:r>
            <w:r w:rsidRPr="00EE50F4">
              <w:rPr>
                <w:noProof/>
                <w:webHidden/>
                <w:sz w:val="28"/>
                <w:szCs w:val="28"/>
              </w:rPr>
              <w:fldChar w:fldCharType="separate"/>
            </w:r>
            <w:r w:rsidRPr="00EE50F4">
              <w:rPr>
                <w:noProof/>
                <w:webHidden/>
                <w:sz w:val="28"/>
                <w:szCs w:val="28"/>
              </w:rPr>
              <w:t>9</w:t>
            </w:r>
            <w:r w:rsidRPr="00EE50F4">
              <w:rPr>
                <w:noProof/>
                <w:webHidden/>
                <w:sz w:val="28"/>
                <w:szCs w:val="28"/>
              </w:rPr>
              <w:fldChar w:fldCharType="end"/>
            </w:r>
          </w:hyperlink>
        </w:p>
        <w:p w:rsidR="00D41259" w:rsidRPr="00EE50F4" w:rsidRDefault="00D41259">
          <w:pPr>
            <w:rPr>
              <w:sz w:val="28"/>
              <w:szCs w:val="28"/>
            </w:rPr>
          </w:pPr>
          <w:r w:rsidRPr="00EE50F4">
            <w:rPr>
              <w:b/>
              <w:bCs/>
              <w:sz w:val="28"/>
              <w:szCs w:val="28"/>
              <w:lang w:val="zh-CN"/>
            </w:rPr>
            <w:fldChar w:fldCharType="end"/>
          </w:r>
        </w:p>
      </w:sdtContent>
    </w:sdt>
    <w:p w:rsidR="003809BC" w:rsidRDefault="003809BC" w:rsidP="00E538E7">
      <w:pPr>
        <w:jc w:val="center"/>
        <w:rPr>
          <w:sz w:val="36"/>
        </w:rPr>
      </w:pPr>
    </w:p>
    <w:p w:rsidR="00CC226D" w:rsidRPr="00D41259" w:rsidRDefault="00CC226D" w:rsidP="000C4C37">
      <w:pPr>
        <w:rPr>
          <w:rFonts w:hint="eastAsia"/>
          <w:sz w:val="36"/>
        </w:rPr>
      </w:pPr>
    </w:p>
    <w:p w:rsidR="003C0468" w:rsidRPr="00B70EC7" w:rsidRDefault="00454886" w:rsidP="00B70EC7">
      <w:pPr>
        <w:pStyle w:val="1"/>
        <w:rPr>
          <w:sz w:val="32"/>
        </w:rPr>
      </w:pPr>
      <w:bookmarkStart w:id="0" w:name="_Toc459651718"/>
      <w:r w:rsidRPr="00B70EC7">
        <w:rPr>
          <w:sz w:val="32"/>
        </w:rPr>
        <w:lastRenderedPageBreak/>
        <w:t>第四章</w:t>
      </w:r>
      <w:r w:rsidRPr="00B70EC7">
        <w:rPr>
          <w:rFonts w:hint="eastAsia"/>
          <w:sz w:val="32"/>
        </w:rPr>
        <w:t xml:space="preserve"> </w:t>
      </w:r>
      <w:r w:rsidRPr="00B70EC7">
        <w:rPr>
          <w:rFonts w:hint="eastAsia"/>
          <w:sz w:val="32"/>
        </w:rPr>
        <w:t>企业经济业务的核算和与成本计算</w:t>
      </w:r>
      <w:bookmarkEnd w:id="0"/>
    </w:p>
    <w:p w:rsidR="008F647A" w:rsidRPr="004C2240" w:rsidRDefault="008F647A" w:rsidP="001E15EA">
      <w:pPr>
        <w:ind w:firstLineChars="200" w:firstLine="480"/>
        <w:rPr>
          <w:sz w:val="24"/>
          <w:szCs w:val="24"/>
        </w:rPr>
      </w:pPr>
      <w:r w:rsidRPr="004C2240">
        <w:rPr>
          <w:rFonts w:hint="eastAsia"/>
          <w:sz w:val="24"/>
          <w:szCs w:val="24"/>
        </w:rPr>
        <w:t>在企业的生产经营过程中，</w:t>
      </w:r>
      <w:r w:rsidRPr="004C2240">
        <w:rPr>
          <w:rFonts w:hint="eastAsia"/>
          <w:sz w:val="24"/>
          <w:szCs w:val="24"/>
        </w:rPr>
        <w:t>资金以</w:t>
      </w:r>
      <w:r w:rsidRPr="004C2240">
        <w:rPr>
          <w:rFonts w:hint="eastAsia"/>
          <w:color w:val="2F5496" w:themeColor="accent5" w:themeShade="BF"/>
          <w:sz w:val="24"/>
          <w:szCs w:val="24"/>
        </w:rPr>
        <w:t>货币资金——</w:t>
      </w:r>
      <w:proofErr w:type="gramStart"/>
      <w:r w:rsidRPr="004C2240">
        <w:rPr>
          <w:rFonts w:hint="eastAsia"/>
          <w:color w:val="2F5496" w:themeColor="accent5" w:themeShade="BF"/>
          <w:sz w:val="24"/>
          <w:szCs w:val="24"/>
        </w:rPr>
        <w:t>—</w:t>
      </w:r>
      <w:proofErr w:type="gramEnd"/>
      <w:r w:rsidRPr="004C2240">
        <w:rPr>
          <w:rFonts w:hint="eastAsia"/>
          <w:color w:val="2F5496" w:themeColor="accent5" w:themeShade="BF"/>
          <w:sz w:val="24"/>
          <w:szCs w:val="24"/>
        </w:rPr>
        <w:t>储备资金——</w:t>
      </w:r>
      <w:proofErr w:type="gramStart"/>
      <w:r w:rsidRPr="004C2240">
        <w:rPr>
          <w:rFonts w:hint="eastAsia"/>
          <w:color w:val="2F5496" w:themeColor="accent5" w:themeShade="BF"/>
          <w:sz w:val="24"/>
          <w:szCs w:val="24"/>
        </w:rPr>
        <w:t>—</w:t>
      </w:r>
      <w:proofErr w:type="gramEnd"/>
      <w:r w:rsidRPr="004C2240">
        <w:rPr>
          <w:rFonts w:hint="eastAsia"/>
          <w:color w:val="2F5496" w:themeColor="accent5" w:themeShade="BF"/>
          <w:sz w:val="24"/>
          <w:szCs w:val="24"/>
        </w:rPr>
        <w:t>生产资金——</w:t>
      </w:r>
      <w:proofErr w:type="gramStart"/>
      <w:r w:rsidRPr="004C2240">
        <w:rPr>
          <w:rFonts w:hint="eastAsia"/>
          <w:color w:val="2F5496" w:themeColor="accent5" w:themeShade="BF"/>
          <w:sz w:val="24"/>
          <w:szCs w:val="24"/>
        </w:rPr>
        <w:t>—</w:t>
      </w:r>
      <w:proofErr w:type="gramEnd"/>
      <w:r w:rsidRPr="004C2240">
        <w:rPr>
          <w:rFonts w:hint="eastAsia"/>
          <w:color w:val="2F5496" w:themeColor="accent5" w:themeShade="BF"/>
          <w:sz w:val="24"/>
          <w:szCs w:val="24"/>
        </w:rPr>
        <w:t>成品资金——</w:t>
      </w:r>
      <w:proofErr w:type="gramStart"/>
      <w:r w:rsidRPr="004C2240">
        <w:rPr>
          <w:rFonts w:hint="eastAsia"/>
          <w:color w:val="2F5496" w:themeColor="accent5" w:themeShade="BF"/>
          <w:sz w:val="24"/>
          <w:szCs w:val="24"/>
        </w:rPr>
        <w:t>—</w:t>
      </w:r>
      <w:proofErr w:type="gramEnd"/>
      <w:r w:rsidRPr="004C2240">
        <w:rPr>
          <w:rFonts w:hint="eastAsia"/>
          <w:color w:val="2F5496" w:themeColor="accent5" w:themeShade="BF"/>
          <w:sz w:val="24"/>
          <w:szCs w:val="24"/>
        </w:rPr>
        <w:t>货币资金</w:t>
      </w:r>
      <w:r w:rsidRPr="004C2240">
        <w:rPr>
          <w:rFonts w:hint="eastAsia"/>
          <w:sz w:val="24"/>
          <w:szCs w:val="24"/>
        </w:rPr>
        <w:t>的形式不断运动。</w:t>
      </w:r>
    </w:p>
    <w:p w:rsidR="00454886" w:rsidRPr="004C2240" w:rsidRDefault="001F644F" w:rsidP="001E15EA">
      <w:pPr>
        <w:ind w:firstLineChars="200" w:firstLine="480"/>
        <w:rPr>
          <w:sz w:val="24"/>
          <w:szCs w:val="24"/>
        </w:rPr>
      </w:pPr>
      <w:r w:rsidRPr="004C2240">
        <w:rPr>
          <w:rFonts w:hint="eastAsia"/>
          <w:sz w:val="24"/>
          <w:szCs w:val="24"/>
        </w:rPr>
        <w:t>制造业企业的生产经营过程实际上是以</w:t>
      </w:r>
      <w:r w:rsidRPr="004C2240">
        <w:rPr>
          <w:rFonts w:hint="eastAsia"/>
          <w:color w:val="2F5496" w:themeColor="accent5" w:themeShade="BF"/>
          <w:sz w:val="24"/>
          <w:szCs w:val="24"/>
        </w:rPr>
        <w:t>生产过程</w:t>
      </w:r>
      <w:r w:rsidRPr="004C2240">
        <w:rPr>
          <w:rFonts w:hint="eastAsia"/>
          <w:sz w:val="24"/>
          <w:szCs w:val="24"/>
        </w:rPr>
        <w:t>为中心，实现</w:t>
      </w:r>
      <w:r w:rsidRPr="004C2240">
        <w:rPr>
          <w:rFonts w:hint="eastAsia"/>
          <w:color w:val="2F5496" w:themeColor="accent5" w:themeShade="BF"/>
          <w:sz w:val="24"/>
          <w:szCs w:val="24"/>
        </w:rPr>
        <w:t>采购过程</w:t>
      </w:r>
      <w:r w:rsidRPr="004C2240">
        <w:rPr>
          <w:rFonts w:hint="eastAsia"/>
          <w:sz w:val="24"/>
          <w:szCs w:val="24"/>
        </w:rPr>
        <w:t>、</w:t>
      </w:r>
      <w:r w:rsidRPr="004C2240">
        <w:rPr>
          <w:rFonts w:hint="eastAsia"/>
          <w:color w:val="2F5496" w:themeColor="accent5" w:themeShade="BF"/>
          <w:sz w:val="24"/>
          <w:szCs w:val="24"/>
        </w:rPr>
        <w:t>生产过程</w:t>
      </w:r>
      <w:r w:rsidRPr="004C2240">
        <w:rPr>
          <w:rFonts w:hint="eastAsia"/>
          <w:sz w:val="24"/>
          <w:szCs w:val="24"/>
        </w:rPr>
        <w:t>和</w:t>
      </w:r>
      <w:r w:rsidRPr="004C2240">
        <w:rPr>
          <w:rFonts w:hint="eastAsia"/>
          <w:color w:val="2F5496" w:themeColor="accent5" w:themeShade="BF"/>
          <w:sz w:val="24"/>
          <w:szCs w:val="24"/>
        </w:rPr>
        <w:t>销售过程</w:t>
      </w:r>
      <w:r w:rsidRPr="004C2240">
        <w:rPr>
          <w:rFonts w:hint="eastAsia"/>
          <w:sz w:val="24"/>
          <w:szCs w:val="24"/>
        </w:rPr>
        <w:t>三者的统一。</w:t>
      </w:r>
    </w:p>
    <w:p w:rsidR="00721BA7" w:rsidRPr="00721BA7" w:rsidRDefault="00E14145" w:rsidP="00721BA7">
      <w:pPr>
        <w:ind w:firstLineChars="200" w:firstLine="480"/>
        <w:rPr>
          <w:rFonts w:hint="eastAsia"/>
          <w:sz w:val="24"/>
          <w:szCs w:val="24"/>
        </w:rPr>
      </w:pPr>
      <w:r w:rsidRPr="004C2240">
        <w:rPr>
          <w:rFonts w:hint="eastAsia"/>
          <w:sz w:val="24"/>
          <w:szCs w:val="24"/>
        </w:rPr>
        <w:t>制造业企业在购、产、销过程中，一般要计算三种成本，即：采购过程要计算材料的</w:t>
      </w:r>
      <w:r w:rsidRPr="004C2240">
        <w:rPr>
          <w:rFonts w:hint="eastAsia"/>
          <w:color w:val="2F5496" w:themeColor="accent5" w:themeShade="BF"/>
          <w:sz w:val="24"/>
          <w:szCs w:val="24"/>
        </w:rPr>
        <w:t>采购成本</w:t>
      </w:r>
      <w:r w:rsidRPr="004C2240">
        <w:rPr>
          <w:rFonts w:hint="eastAsia"/>
          <w:sz w:val="24"/>
          <w:szCs w:val="24"/>
        </w:rPr>
        <w:t>；生产过程要计算产品的</w:t>
      </w:r>
      <w:r w:rsidRPr="004C2240">
        <w:rPr>
          <w:rFonts w:hint="eastAsia"/>
          <w:color w:val="2F5496" w:themeColor="accent5" w:themeShade="BF"/>
          <w:sz w:val="24"/>
          <w:szCs w:val="24"/>
        </w:rPr>
        <w:t>生产成本</w:t>
      </w:r>
      <w:r w:rsidRPr="004C2240">
        <w:rPr>
          <w:rFonts w:hint="eastAsia"/>
          <w:sz w:val="24"/>
          <w:szCs w:val="24"/>
        </w:rPr>
        <w:t>；销售过程要计算产品的</w:t>
      </w:r>
      <w:r w:rsidRPr="004C2240">
        <w:rPr>
          <w:rFonts w:hint="eastAsia"/>
          <w:color w:val="2F5496" w:themeColor="accent5" w:themeShade="BF"/>
          <w:sz w:val="24"/>
          <w:szCs w:val="24"/>
        </w:rPr>
        <w:t>销售成本</w:t>
      </w:r>
      <w:r w:rsidRPr="004C2240">
        <w:rPr>
          <w:rFonts w:hint="eastAsia"/>
          <w:sz w:val="24"/>
          <w:szCs w:val="24"/>
        </w:rPr>
        <w:t>。</w:t>
      </w:r>
    </w:p>
    <w:p w:rsidR="007F2E11" w:rsidRPr="00C5225D" w:rsidRDefault="00B204ED" w:rsidP="00C5225D">
      <w:pPr>
        <w:pStyle w:val="2"/>
        <w:rPr>
          <w:rFonts w:hint="eastAsia"/>
          <w:sz w:val="28"/>
        </w:rPr>
      </w:pPr>
      <w:bookmarkStart w:id="1" w:name="_Toc459651719"/>
      <w:r w:rsidRPr="00C5225D">
        <w:rPr>
          <w:rFonts w:hint="eastAsia"/>
          <w:sz w:val="28"/>
        </w:rPr>
        <w:t>4</w:t>
      </w:r>
      <w:r w:rsidRPr="00C5225D">
        <w:rPr>
          <w:sz w:val="28"/>
        </w:rPr>
        <w:t>.1</w:t>
      </w:r>
      <w:r w:rsidR="00376C36" w:rsidRPr="00C5225D">
        <w:rPr>
          <w:sz w:val="28"/>
        </w:rPr>
        <w:t>采购过程</w:t>
      </w:r>
      <w:bookmarkEnd w:id="1"/>
    </w:p>
    <w:p w:rsidR="007F2E11" w:rsidRPr="00284F6F" w:rsidRDefault="007F2E11" w:rsidP="00284F6F">
      <w:pPr>
        <w:ind w:firstLineChars="200" w:firstLine="480"/>
        <w:rPr>
          <w:rFonts w:hint="eastAsia"/>
          <w:sz w:val="24"/>
          <w:szCs w:val="24"/>
        </w:rPr>
      </w:pPr>
      <w:r w:rsidRPr="004C2240">
        <w:rPr>
          <w:rFonts w:hint="eastAsia"/>
          <w:sz w:val="24"/>
          <w:szCs w:val="24"/>
        </w:rPr>
        <w:t>在采购过程（亦称储备过程），资金由货币形态转化为储备资金形态。</w:t>
      </w:r>
      <w:r w:rsidRPr="00284F6F">
        <w:rPr>
          <w:sz w:val="24"/>
          <w:szCs w:val="24"/>
        </w:rPr>
        <w:t>采购过程的两大核算内容是：固定资产购入业务的核算和材料采购业务的核算。</w:t>
      </w:r>
    </w:p>
    <w:p w:rsidR="007F2E11" w:rsidRPr="004C2240" w:rsidRDefault="007F2E11" w:rsidP="007F2E11">
      <w:pPr>
        <w:pStyle w:val="a3"/>
        <w:numPr>
          <w:ilvl w:val="0"/>
          <w:numId w:val="2"/>
        </w:numPr>
        <w:ind w:firstLineChars="0"/>
        <w:rPr>
          <w:rFonts w:hint="eastAsia"/>
          <w:sz w:val="24"/>
          <w:szCs w:val="24"/>
        </w:rPr>
      </w:pPr>
      <w:r w:rsidRPr="004C2240">
        <w:rPr>
          <w:rFonts w:hint="eastAsia"/>
          <w:sz w:val="24"/>
          <w:szCs w:val="24"/>
        </w:rPr>
        <w:t>固定资产购入</w:t>
      </w:r>
    </w:p>
    <w:p w:rsidR="00E14145" w:rsidRPr="004C2240" w:rsidRDefault="00E14145" w:rsidP="00E14145">
      <w:pPr>
        <w:rPr>
          <w:sz w:val="24"/>
          <w:szCs w:val="24"/>
        </w:rPr>
      </w:pPr>
      <w:r w:rsidRPr="004C2240">
        <w:rPr>
          <w:sz w:val="24"/>
          <w:szCs w:val="24"/>
        </w:rPr>
        <w:t>设置账户如下</w:t>
      </w:r>
      <w:r w:rsidRPr="004C2240">
        <w:rPr>
          <w:rFonts w:hint="eastAsia"/>
          <w:sz w:val="24"/>
          <w:szCs w:val="24"/>
        </w:rPr>
        <w:t>：</w:t>
      </w:r>
    </w:p>
    <w:p w:rsidR="00E14145" w:rsidRPr="004C2240" w:rsidRDefault="00E14145" w:rsidP="000B77AC">
      <w:pPr>
        <w:pStyle w:val="a3"/>
        <w:numPr>
          <w:ilvl w:val="0"/>
          <w:numId w:val="1"/>
        </w:numPr>
        <w:ind w:firstLineChars="0"/>
        <w:rPr>
          <w:rFonts w:hint="eastAsia"/>
          <w:sz w:val="24"/>
          <w:szCs w:val="24"/>
        </w:rPr>
      </w:pPr>
      <w:r w:rsidRPr="004C2240">
        <w:rPr>
          <w:rFonts w:hint="eastAsia"/>
          <w:sz w:val="24"/>
          <w:szCs w:val="24"/>
        </w:rPr>
        <w:t>“固定资产”账户</w:t>
      </w:r>
      <w:r w:rsidRPr="004C2240">
        <w:rPr>
          <w:rFonts w:hint="eastAsia"/>
          <w:sz w:val="24"/>
          <w:szCs w:val="24"/>
        </w:rPr>
        <w:t>（</w:t>
      </w:r>
      <w:r w:rsidRPr="004C2240">
        <w:rPr>
          <w:rFonts w:hint="eastAsia"/>
          <w:sz w:val="24"/>
          <w:szCs w:val="24"/>
        </w:rPr>
        <w:t>资产类</w:t>
      </w:r>
      <w:r w:rsidRPr="004C2240">
        <w:rPr>
          <w:rFonts w:hint="eastAsia"/>
          <w:sz w:val="24"/>
          <w:szCs w:val="24"/>
        </w:rPr>
        <w:t>）</w:t>
      </w:r>
      <w:r w:rsidRPr="004C2240">
        <w:rPr>
          <w:rFonts w:hint="eastAsia"/>
          <w:sz w:val="24"/>
          <w:szCs w:val="24"/>
        </w:rPr>
        <w:t>，用来核算企业持有的固定资产原价。</w:t>
      </w:r>
    </w:p>
    <w:p w:rsidR="00323D21" w:rsidRPr="004C2240" w:rsidRDefault="00E14145" w:rsidP="00323D21">
      <w:pPr>
        <w:pStyle w:val="a3"/>
        <w:numPr>
          <w:ilvl w:val="0"/>
          <w:numId w:val="1"/>
        </w:numPr>
        <w:ind w:firstLineChars="0"/>
        <w:rPr>
          <w:sz w:val="24"/>
          <w:szCs w:val="24"/>
        </w:rPr>
      </w:pPr>
      <w:r w:rsidRPr="004C2240">
        <w:rPr>
          <w:rFonts w:hint="eastAsia"/>
          <w:sz w:val="24"/>
          <w:szCs w:val="24"/>
        </w:rPr>
        <w:t>“在建工程”账户</w:t>
      </w:r>
      <w:r w:rsidR="000B77AC" w:rsidRPr="004C2240">
        <w:rPr>
          <w:rFonts w:hint="eastAsia"/>
          <w:sz w:val="24"/>
          <w:szCs w:val="24"/>
        </w:rPr>
        <w:t>（</w:t>
      </w:r>
      <w:r w:rsidRPr="004C2240">
        <w:rPr>
          <w:rFonts w:hint="eastAsia"/>
          <w:sz w:val="24"/>
          <w:szCs w:val="24"/>
        </w:rPr>
        <w:t>资产类</w:t>
      </w:r>
      <w:r w:rsidR="000B77AC" w:rsidRPr="004C2240">
        <w:rPr>
          <w:rFonts w:hint="eastAsia"/>
          <w:sz w:val="24"/>
          <w:szCs w:val="24"/>
        </w:rPr>
        <w:t>）</w:t>
      </w:r>
      <w:r w:rsidRPr="004C2240">
        <w:rPr>
          <w:rFonts w:hint="eastAsia"/>
          <w:sz w:val="24"/>
          <w:szCs w:val="24"/>
        </w:rPr>
        <w:t>，用来核算企业基建、更新改造等在建工程发生的支出。</w:t>
      </w:r>
    </w:p>
    <w:p w:rsidR="00E14145" w:rsidRPr="004C2240" w:rsidRDefault="00E14145" w:rsidP="00284F6F">
      <w:pPr>
        <w:ind w:firstLineChars="200" w:firstLine="480"/>
        <w:rPr>
          <w:sz w:val="24"/>
          <w:szCs w:val="24"/>
        </w:rPr>
      </w:pPr>
      <w:r w:rsidRPr="004C2240">
        <w:rPr>
          <w:rFonts w:hint="eastAsia"/>
          <w:sz w:val="24"/>
          <w:szCs w:val="24"/>
        </w:rPr>
        <w:t>该账户可按“建筑工程”、“安装工程”、“在安装设备”、“待摊支出”，以及单项工程等进行明细核算。</w:t>
      </w:r>
    </w:p>
    <w:p w:rsidR="00842F70" w:rsidRPr="004C2240" w:rsidRDefault="00805ABD" w:rsidP="00284F6F">
      <w:pPr>
        <w:ind w:firstLineChars="200" w:firstLine="480"/>
        <w:rPr>
          <w:sz w:val="24"/>
          <w:szCs w:val="24"/>
        </w:rPr>
      </w:pPr>
      <w:r w:rsidRPr="00284F6F">
        <w:rPr>
          <w:rFonts w:hint="eastAsia"/>
          <w:color w:val="FF0000"/>
          <w:sz w:val="24"/>
          <w:szCs w:val="24"/>
        </w:rPr>
        <w:t>注意</w:t>
      </w:r>
      <w:r w:rsidRPr="004C2240">
        <w:rPr>
          <w:rFonts w:hint="eastAsia"/>
          <w:sz w:val="24"/>
          <w:szCs w:val="24"/>
        </w:rPr>
        <w:t>：</w:t>
      </w:r>
      <w:r w:rsidR="00AC1DB7" w:rsidRPr="004C2240">
        <w:rPr>
          <w:rFonts w:hint="eastAsia"/>
          <w:sz w:val="24"/>
          <w:szCs w:val="24"/>
        </w:rPr>
        <w:t>因此资产登记会计分录时，需要区分是否安装，</w:t>
      </w:r>
      <w:proofErr w:type="gramStart"/>
      <w:r w:rsidR="00AC1DB7" w:rsidRPr="004C2240">
        <w:rPr>
          <w:rFonts w:hint="eastAsia"/>
          <w:sz w:val="24"/>
          <w:szCs w:val="24"/>
        </w:rPr>
        <w:t>若资产</w:t>
      </w:r>
      <w:proofErr w:type="gramEnd"/>
      <w:r w:rsidR="00AC1DB7" w:rsidRPr="004C2240">
        <w:rPr>
          <w:rFonts w:hint="eastAsia"/>
          <w:sz w:val="24"/>
          <w:szCs w:val="24"/>
        </w:rPr>
        <w:t>需安装，需要区分安装过程和未安装过程的账户设置。</w:t>
      </w:r>
    </w:p>
    <w:p w:rsidR="00842F70" w:rsidRPr="004C2240" w:rsidRDefault="00842F70" w:rsidP="00323D21">
      <w:pPr>
        <w:rPr>
          <w:rFonts w:hint="eastAsia"/>
          <w:sz w:val="24"/>
          <w:szCs w:val="24"/>
        </w:rPr>
      </w:pPr>
    </w:p>
    <w:p w:rsidR="00E14145" w:rsidRPr="004C2240" w:rsidRDefault="00842F70" w:rsidP="00842F70">
      <w:pPr>
        <w:pStyle w:val="a3"/>
        <w:numPr>
          <w:ilvl w:val="0"/>
          <w:numId w:val="2"/>
        </w:numPr>
        <w:ind w:firstLineChars="0"/>
        <w:rPr>
          <w:sz w:val="24"/>
          <w:szCs w:val="24"/>
        </w:rPr>
      </w:pPr>
      <w:r w:rsidRPr="004C2240">
        <w:rPr>
          <w:rFonts w:hint="eastAsia"/>
          <w:sz w:val="24"/>
          <w:szCs w:val="24"/>
        </w:rPr>
        <w:t>材料采购</w:t>
      </w:r>
    </w:p>
    <w:p w:rsidR="0058442F" w:rsidRPr="004C2240" w:rsidRDefault="0058442F" w:rsidP="0058442F">
      <w:pPr>
        <w:rPr>
          <w:rFonts w:hint="eastAsia"/>
          <w:sz w:val="24"/>
          <w:szCs w:val="24"/>
        </w:rPr>
      </w:pPr>
      <w:r w:rsidRPr="004C2240">
        <w:rPr>
          <w:sz w:val="24"/>
          <w:szCs w:val="24"/>
        </w:rPr>
        <w:t>设置账户如下</w:t>
      </w:r>
    </w:p>
    <w:p w:rsidR="006F7EED" w:rsidRPr="004C2240" w:rsidRDefault="004A3EAC" w:rsidP="004A3EAC">
      <w:pPr>
        <w:pStyle w:val="a3"/>
        <w:numPr>
          <w:ilvl w:val="0"/>
          <w:numId w:val="3"/>
        </w:numPr>
        <w:ind w:firstLineChars="0"/>
        <w:rPr>
          <w:sz w:val="24"/>
          <w:szCs w:val="24"/>
        </w:rPr>
      </w:pPr>
      <w:r w:rsidRPr="004C2240">
        <w:rPr>
          <w:rFonts w:hint="eastAsia"/>
          <w:sz w:val="24"/>
          <w:szCs w:val="24"/>
        </w:rPr>
        <w:t>“在途物资”</w:t>
      </w:r>
      <w:r w:rsidRPr="004C2240">
        <w:rPr>
          <w:rFonts w:hint="eastAsia"/>
          <w:sz w:val="24"/>
          <w:szCs w:val="24"/>
        </w:rPr>
        <w:t>账户（</w:t>
      </w:r>
      <w:r w:rsidRPr="004C2240">
        <w:rPr>
          <w:rFonts w:hint="eastAsia"/>
          <w:sz w:val="24"/>
          <w:szCs w:val="24"/>
        </w:rPr>
        <w:t>资产类</w:t>
      </w:r>
      <w:r w:rsidRPr="004C2240">
        <w:rPr>
          <w:rFonts w:hint="eastAsia"/>
          <w:sz w:val="24"/>
          <w:szCs w:val="24"/>
        </w:rPr>
        <w:t>）</w:t>
      </w:r>
      <w:r w:rsidRPr="004C2240">
        <w:rPr>
          <w:rFonts w:hint="eastAsia"/>
          <w:sz w:val="24"/>
          <w:szCs w:val="24"/>
        </w:rPr>
        <w:t>，</w:t>
      </w:r>
      <w:r w:rsidR="00C60E99" w:rsidRPr="004C2240">
        <w:rPr>
          <w:rFonts w:hint="eastAsia"/>
          <w:color w:val="0070C0"/>
          <w:sz w:val="24"/>
          <w:szCs w:val="24"/>
        </w:rPr>
        <w:t>货款已付尚未验收入库的在途物资</w:t>
      </w:r>
      <w:r w:rsidR="00C60E99" w:rsidRPr="004C2240">
        <w:rPr>
          <w:rFonts w:hint="eastAsia"/>
          <w:sz w:val="24"/>
          <w:szCs w:val="24"/>
        </w:rPr>
        <w:t>。</w:t>
      </w:r>
    </w:p>
    <w:p w:rsidR="009713D0" w:rsidRPr="004C2240" w:rsidRDefault="004A3EAC" w:rsidP="009713D0">
      <w:pPr>
        <w:pStyle w:val="a3"/>
        <w:numPr>
          <w:ilvl w:val="0"/>
          <w:numId w:val="3"/>
        </w:numPr>
        <w:ind w:firstLineChars="0"/>
        <w:rPr>
          <w:color w:val="0070C0"/>
          <w:sz w:val="24"/>
          <w:szCs w:val="24"/>
        </w:rPr>
      </w:pPr>
      <w:r w:rsidRPr="004C2240">
        <w:rPr>
          <w:rFonts w:hint="eastAsia"/>
          <w:sz w:val="24"/>
          <w:szCs w:val="24"/>
        </w:rPr>
        <w:t>“应交税费——</w:t>
      </w:r>
      <w:proofErr w:type="gramStart"/>
      <w:r w:rsidRPr="004C2240">
        <w:rPr>
          <w:rFonts w:hint="eastAsia"/>
          <w:sz w:val="24"/>
          <w:szCs w:val="24"/>
        </w:rPr>
        <w:t>—</w:t>
      </w:r>
      <w:proofErr w:type="gramEnd"/>
      <w:r w:rsidRPr="004C2240">
        <w:rPr>
          <w:rFonts w:hint="eastAsia"/>
          <w:sz w:val="24"/>
          <w:szCs w:val="24"/>
        </w:rPr>
        <w:t>应交增值税”账户</w:t>
      </w:r>
      <w:r w:rsidR="0058442F" w:rsidRPr="004C2240">
        <w:rPr>
          <w:rFonts w:hint="eastAsia"/>
          <w:sz w:val="24"/>
          <w:szCs w:val="24"/>
        </w:rPr>
        <w:t>（</w:t>
      </w:r>
      <w:r w:rsidRPr="004C2240">
        <w:rPr>
          <w:rFonts w:hint="eastAsia"/>
          <w:sz w:val="24"/>
          <w:szCs w:val="24"/>
        </w:rPr>
        <w:t>负债类</w:t>
      </w:r>
      <w:r w:rsidR="0058442F" w:rsidRPr="004C2240">
        <w:rPr>
          <w:rFonts w:hint="eastAsia"/>
          <w:sz w:val="24"/>
          <w:szCs w:val="24"/>
        </w:rPr>
        <w:t>）</w:t>
      </w:r>
      <w:r w:rsidR="009713D0" w:rsidRPr="004C2240">
        <w:rPr>
          <w:rFonts w:hint="eastAsia"/>
          <w:sz w:val="24"/>
          <w:szCs w:val="24"/>
        </w:rPr>
        <w:t>，用来核算企业增值税（</w:t>
      </w:r>
      <w:r w:rsidR="009713D0" w:rsidRPr="004C2240">
        <w:rPr>
          <w:rFonts w:hint="eastAsia"/>
          <w:color w:val="0070C0"/>
          <w:sz w:val="24"/>
          <w:szCs w:val="24"/>
        </w:rPr>
        <w:t>销项税额减去</w:t>
      </w:r>
    </w:p>
    <w:p w:rsidR="00F578D0" w:rsidRPr="004C2240" w:rsidRDefault="009713D0" w:rsidP="009713D0">
      <w:pPr>
        <w:rPr>
          <w:sz w:val="24"/>
          <w:szCs w:val="24"/>
        </w:rPr>
      </w:pPr>
      <w:r w:rsidRPr="004C2240">
        <w:rPr>
          <w:rFonts w:hint="eastAsia"/>
          <w:color w:val="0070C0"/>
          <w:sz w:val="24"/>
          <w:szCs w:val="24"/>
        </w:rPr>
        <w:t>进项税额</w:t>
      </w:r>
      <w:r w:rsidRPr="004C2240">
        <w:rPr>
          <w:rFonts w:hint="eastAsia"/>
          <w:sz w:val="24"/>
          <w:szCs w:val="24"/>
        </w:rPr>
        <w:t>）的应交及交纳情况。</w:t>
      </w:r>
    </w:p>
    <w:p w:rsidR="0038104B" w:rsidRPr="004C2240" w:rsidRDefault="00F578D0" w:rsidP="00284F6F">
      <w:pPr>
        <w:ind w:firstLineChars="200" w:firstLine="480"/>
        <w:rPr>
          <w:sz w:val="24"/>
          <w:szCs w:val="24"/>
        </w:rPr>
      </w:pPr>
      <w:r w:rsidRPr="00284F6F">
        <w:rPr>
          <w:color w:val="FF0000"/>
          <w:sz w:val="24"/>
          <w:szCs w:val="24"/>
        </w:rPr>
        <w:t>注意</w:t>
      </w:r>
      <w:r w:rsidRPr="004C2240">
        <w:rPr>
          <w:rFonts w:hint="eastAsia"/>
          <w:sz w:val="24"/>
          <w:szCs w:val="24"/>
        </w:rPr>
        <w:t>：</w:t>
      </w:r>
      <w:r w:rsidRPr="004C2240">
        <w:rPr>
          <w:rFonts w:hint="eastAsia"/>
          <w:sz w:val="24"/>
          <w:szCs w:val="24"/>
        </w:rPr>
        <w:t>进项税额</w:t>
      </w:r>
      <w:r w:rsidRPr="004C2240">
        <w:rPr>
          <w:rFonts w:hint="eastAsia"/>
          <w:sz w:val="24"/>
          <w:szCs w:val="24"/>
        </w:rPr>
        <w:t>是指</w:t>
      </w:r>
      <w:r w:rsidRPr="004C2240">
        <w:rPr>
          <w:rFonts w:hint="eastAsia"/>
          <w:sz w:val="24"/>
          <w:szCs w:val="24"/>
        </w:rPr>
        <w:t>购进货物或接受应税劳务</w:t>
      </w:r>
      <w:r w:rsidRPr="004C2240">
        <w:rPr>
          <w:rFonts w:hint="eastAsia"/>
          <w:sz w:val="24"/>
          <w:szCs w:val="24"/>
        </w:rPr>
        <w:t>发生的。</w:t>
      </w:r>
      <w:r w:rsidR="00CB686B" w:rsidRPr="004C2240">
        <w:rPr>
          <w:rFonts w:hint="eastAsia"/>
          <w:sz w:val="24"/>
          <w:szCs w:val="24"/>
        </w:rPr>
        <w:t>销项税额</w:t>
      </w:r>
      <w:r w:rsidR="00CB686B" w:rsidRPr="004C2240">
        <w:rPr>
          <w:rFonts w:hint="eastAsia"/>
          <w:sz w:val="24"/>
          <w:szCs w:val="24"/>
        </w:rPr>
        <w:t>是指</w:t>
      </w:r>
      <w:r w:rsidR="00CB686B" w:rsidRPr="004C2240">
        <w:rPr>
          <w:rFonts w:hint="eastAsia"/>
          <w:sz w:val="24"/>
          <w:szCs w:val="24"/>
        </w:rPr>
        <w:t>销售货物或提供应税</w:t>
      </w:r>
      <w:proofErr w:type="gramStart"/>
      <w:r w:rsidR="00CB686B" w:rsidRPr="004C2240">
        <w:rPr>
          <w:rFonts w:hint="eastAsia"/>
          <w:sz w:val="24"/>
          <w:szCs w:val="24"/>
        </w:rPr>
        <w:t>劳</w:t>
      </w:r>
      <w:proofErr w:type="gramEnd"/>
    </w:p>
    <w:p w:rsidR="0038104B" w:rsidRPr="004C2240" w:rsidRDefault="00CB686B" w:rsidP="004A3EAC">
      <w:pPr>
        <w:rPr>
          <w:sz w:val="24"/>
          <w:szCs w:val="24"/>
        </w:rPr>
      </w:pPr>
      <w:proofErr w:type="gramStart"/>
      <w:r w:rsidRPr="004C2240">
        <w:rPr>
          <w:rFonts w:hint="eastAsia"/>
          <w:sz w:val="24"/>
          <w:szCs w:val="24"/>
        </w:rPr>
        <w:t>务</w:t>
      </w:r>
      <w:proofErr w:type="gramEnd"/>
      <w:r w:rsidR="0038104B" w:rsidRPr="004C2240">
        <w:rPr>
          <w:rFonts w:hint="eastAsia"/>
          <w:sz w:val="24"/>
          <w:szCs w:val="24"/>
        </w:rPr>
        <w:t>。</w:t>
      </w:r>
    </w:p>
    <w:p w:rsidR="0052624C" w:rsidRPr="004C2240" w:rsidRDefault="004A3EAC" w:rsidP="004A3EAC">
      <w:pPr>
        <w:pStyle w:val="a3"/>
        <w:numPr>
          <w:ilvl w:val="0"/>
          <w:numId w:val="3"/>
        </w:numPr>
        <w:ind w:firstLineChars="0"/>
        <w:rPr>
          <w:sz w:val="24"/>
          <w:szCs w:val="24"/>
        </w:rPr>
      </w:pPr>
      <w:r w:rsidRPr="004C2240">
        <w:rPr>
          <w:rFonts w:hint="eastAsia"/>
          <w:sz w:val="24"/>
          <w:szCs w:val="24"/>
        </w:rPr>
        <w:t>“原材料”账户</w:t>
      </w:r>
      <w:r w:rsidR="0052624C" w:rsidRPr="004C2240">
        <w:rPr>
          <w:rFonts w:hint="eastAsia"/>
          <w:sz w:val="24"/>
          <w:szCs w:val="24"/>
        </w:rPr>
        <w:t>（</w:t>
      </w:r>
      <w:r w:rsidR="0052624C" w:rsidRPr="004C2240">
        <w:rPr>
          <w:rFonts w:hint="eastAsia"/>
          <w:sz w:val="24"/>
          <w:szCs w:val="24"/>
        </w:rPr>
        <w:t>资产类</w:t>
      </w:r>
      <w:r w:rsidR="0052624C" w:rsidRPr="004C2240">
        <w:rPr>
          <w:rFonts w:hint="eastAsia"/>
          <w:sz w:val="24"/>
          <w:szCs w:val="24"/>
        </w:rPr>
        <w:t>）</w:t>
      </w:r>
      <w:r w:rsidRPr="004C2240">
        <w:rPr>
          <w:rFonts w:hint="eastAsia"/>
          <w:sz w:val="24"/>
          <w:szCs w:val="24"/>
        </w:rPr>
        <w:t>，用来核算企业库存各种材料的实际成本。</w:t>
      </w:r>
    </w:p>
    <w:p w:rsidR="000457EA" w:rsidRPr="004C2240" w:rsidRDefault="004A3EAC" w:rsidP="000457EA">
      <w:pPr>
        <w:pStyle w:val="a3"/>
        <w:numPr>
          <w:ilvl w:val="0"/>
          <w:numId w:val="3"/>
        </w:numPr>
        <w:ind w:firstLineChars="0"/>
        <w:rPr>
          <w:color w:val="00B050"/>
          <w:sz w:val="24"/>
          <w:szCs w:val="24"/>
        </w:rPr>
      </w:pPr>
      <w:r w:rsidRPr="004C2240">
        <w:rPr>
          <w:rFonts w:hint="eastAsia"/>
          <w:sz w:val="24"/>
          <w:szCs w:val="24"/>
        </w:rPr>
        <w:t>“应付账款”账户</w:t>
      </w:r>
      <w:r w:rsidR="00677B76" w:rsidRPr="004C2240">
        <w:rPr>
          <w:rFonts w:hint="eastAsia"/>
          <w:sz w:val="24"/>
          <w:szCs w:val="24"/>
        </w:rPr>
        <w:t>（</w:t>
      </w:r>
      <w:r w:rsidR="00677B76" w:rsidRPr="004C2240">
        <w:rPr>
          <w:rFonts w:hint="eastAsia"/>
          <w:sz w:val="24"/>
          <w:szCs w:val="24"/>
        </w:rPr>
        <w:t>负债类</w:t>
      </w:r>
      <w:r w:rsidR="00677B76" w:rsidRPr="004C2240">
        <w:rPr>
          <w:rFonts w:hint="eastAsia"/>
          <w:sz w:val="24"/>
          <w:szCs w:val="24"/>
        </w:rPr>
        <w:t>）</w:t>
      </w:r>
      <w:r w:rsidRPr="004C2240">
        <w:rPr>
          <w:rFonts w:hint="eastAsia"/>
          <w:sz w:val="24"/>
          <w:szCs w:val="24"/>
        </w:rPr>
        <w:t>，</w:t>
      </w:r>
      <w:r w:rsidR="000457EA" w:rsidRPr="004C2240">
        <w:rPr>
          <w:rFonts w:hint="eastAsia"/>
          <w:color w:val="00B050"/>
          <w:sz w:val="24"/>
          <w:szCs w:val="24"/>
        </w:rPr>
        <w:t>可以理解为企业购进货，却未付货款。</w:t>
      </w:r>
    </w:p>
    <w:p w:rsidR="00187D80" w:rsidRPr="004C2240" w:rsidRDefault="004A3EAC" w:rsidP="00284F6F">
      <w:pPr>
        <w:ind w:firstLineChars="200" w:firstLine="480"/>
        <w:rPr>
          <w:rFonts w:hint="eastAsia"/>
          <w:sz w:val="24"/>
          <w:szCs w:val="24"/>
        </w:rPr>
      </w:pPr>
      <w:r w:rsidRPr="004C2240">
        <w:rPr>
          <w:rFonts w:hint="eastAsia"/>
          <w:sz w:val="24"/>
          <w:szCs w:val="24"/>
        </w:rPr>
        <w:t>常见</w:t>
      </w:r>
      <w:r w:rsidR="00BA2059" w:rsidRPr="004C2240">
        <w:rPr>
          <w:rFonts w:hint="eastAsia"/>
          <w:sz w:val="24"/>
          <w:szCs w:val="24"/>
        </w:rPr>
        <w:t>账户：</w:t>
      </w:r>
      <w:r w:rsidRPr="004C2240">
        <w:rPr>
          <w:rFonts w:hint="eastAsia"/>
          <w:sz w:val="24"/>
          <w:szCs w:val="24"/>
        </w:rPr>
        <w:t>“应付票据”、“预付账款”、“库存现金”、“银行存款”等账户。</w:t>
      </w:r>
    </w:p>
    <w:p w:rsidR="00376C36" w:rsidRPr="004C2240" w:rsidRDefault="000F681D" w:rsidP="002527F5">
      <w:pPr>
        <w:ind w:firstLineChars="200" w:firstLine="480"/>
        <w:rPr>
          <w:rFonts w:hint="eastAsia"/>
          <w:sz w:val="24"/>
          <w:szCs w:val="24"/>
        </w:rPr>
      </w:pPr>
      <w:r w:rsidRPr="004C2240">
        <w:rPr>
          <w:rFonts w:hint="eastAsia"/>
          <w:color w:val="FF0000"/>
          <w:sz w:val="24"/>
          <w:szCs w:val="24"/>
        </w:rPr>
        <w:t>注意</w:t>
      </w:r>
      <w:r w:rsidRPr="004C2240">
        <w:rPr>
          <w:rFonts w:hint="eastAsia"/>
          <w:sz w:val="24"/>
          <w:szCs w:val="24"/>
        </w:rPr>
        <w:t>：</w:t>
      </w:r>
      <w:r w:rsidR="00187D80" w:rsidRPr="004C2240">
        <w:rPr>
          <w:rFonts w:hint="eastAsia"/>
          <w:sz w:val="24"/>
          <w:szCs w:val="24"/>
        </w:rPr>
        <w:t>采购材料的运费，应记入“在途物资”账户。若材料有两类以上，一般可按照</w:t>
      </w:r>
      <w:r w:rsidR="00187D80" w:rsidRPr="004C2240">
        <w:rPr>
          <w:rFonts w:hint="eastAsia"/>
          <w:color w:val="0070C0"/>
          <w:sz w:val="24"/>
          <w:szCs w:val="24"/>
        </w:rPr>
        <w:t>重量</w:t>
      </w:r>
      <w:r w:rsidR="00187D80" w:rsidRPr="004C2240">
        <w:rPr>
          <w:rFonts w:hint="eastAsia"/>
          <w:sz w:val="24"/>
          <w:szCs w:val="24"/>
        </w:rPr>
        <w:t>分配运费。</w:t>
      </w:r>
    </w:p>
    <w:p w:rsidR="00842F70" w:rsidRPr="00C5225D" w:rsidRDefault="000069EF" w:rsidP="00C5225D">
      <w:pPr>
        <w:pStyle w:val="2"/>
        <w:rPr>
          <w:rFonts w:hint="eastAsia"/>
          <w:sz w:val="28"/>
        </w:rPr>
      </w:pPr>
      <w:bookmarkStart w:id="2" w:name="_Toc459651720"/>
      <w:r>
        <w:rPr>
          <w:rFonts w:hint="eastAsia"/>
          <w:sz w:val="28"/>
        </w:rPr>
        <w:lastRenderedPageBreak/>
        <w:t>4.2</w:t>
      </w:r>
      <w:r w:rsidR="00376C36" w:rsidRPr="00C5225D">
        <w:rPr>
          <w:rFonts w:hint="eastAsia"/>
          <w:sz w:val="28"/>
        </w:rPr>
        <w:t>、生产过程</w:t>
      </w:r>
      <w:bookmarkEnd w:id="2"/>
    </w:p>
    <w:p w:rsidR="00FA5120" w:rsidRPr="004C2240" w:rsidRDefault="00C33FF4" w:rsidP="00284F6F">
      <w:pPr>
        <w:ind w:firstLineChars="200" w:firstLine="480"/>
        <w:rPr>
          <w:sz w:val="24"/>
          <w:szCs w:val="24"/>
        </w:rPr>
      </w:pPr>
      <w:r w:rsidRPr="004C2240">
        <w:rPr>
          <w:rFonts w:hint="eastAsia"/>
          <w:sz w:val="24"/>
          <w:szCs w:val="24"/>
        </w:rPr>
        <w:t>在生产过程（即产品的形成阶段），，储备资金和部分货币资金先转化为生产资金，再转化为成品资金。</w:t>
      </w:r>
      <w:r w:rsidR="00FA5120" w:rsidRPr="004C2240">
        <w:rPr>
          <w:rFonts w:hint="eastAsia"/>
          <w:sz w:val="24"/>
          <w:szCs w:val="24"/>
        </w:rPr>
        <w:t>产品生产是指企业的劳动者借助于机器设备，将</w:t>
      </w:r>
      <w:r w:rsidR="00FA5120" w:rsidRPr="004C2240">
        <w:rPr>
          <w:rFonts w:hint="eastAsia"/>
          <w:color w:val="0070C0"/>
          <w:sz w:val="24"/>
          <w:szCs w:val="24"/>
        </w:rPr>
        <w:t>原材料加工生产为产成品</w:t>
      </w:r>
      <w:r w:rsidR="00FA5120" w:rsidRPr="004C2240">
        <w:rPr>
          <w:rFonts w:hint="eastAsia"/>
          <w:sz w:val="24"/>
          <w:szCs w:val="24"/>
        </w:rPr>
        <w:t>的过程。</w:t>
      </w:r>
      <w:r w:rsidR="00C72A86" w:rsidRPr="004C2240">
        <w:rPr>
          <w:rFonts w:ascii="宋体" w:hAnsi="宋体"/>
          <w:sz w:val="24"/>
          <w:szCs w:val="24"/>
        </w:rPr>
        <w:t>生产过程的核算和产品生产成本的计算</w:t>
      </w:r>
      <w:r w:rsidR="00C72A86" w:rsidRPr="004C2240">
        <w:rPr>
          <w:rFonts w:ascii="MS PGothic" w:eastAsia="MS PGothic" w:hAnsi="MS PGothic"/>
          <w:sz w:val="24"/>
          <w:szCs w:val="24"/>
        </w:rPr>
        <w:t>，</w:t>
      </w:r>
      <w:r w:rsidR="00C72A86" w:rsidRPr="004C2240">
        <w:rPr>
          <w:rFonts w:ascii="宋体" w:hAnsi="宋体"/>
          <w:sz w:val="24"/>
          <w:szCs w:val="24"/>
        </w:rPr>
        <w:t>主要以</w:t>
      </w:r>
      <w:r w:rsidR="00C72A86" w:rsidRPr="004C2240">
        <w:rPr>
          <w:rFonts w:ascii="宋体" w:hAnsi="宋体"/>
          <w:color w:val="0070C0"/>
          <w:sz w:val="24"/>
          <w:szCs w:val="24"/>
        </w:rPr>
        <w:t>料</w:t>
      </w:r>
      <w:r w:rsidR="00C72A86" w:rsidRPr="004C2240">
        <w:rPr>
          <w:rFonts w:ascii="MS PGothic" w:eastAsia="MS PGothic" w:hAnsi="MS PGothic"/>
          <w:color w:val="0070C0"/>
          <w:sz w:val="24"/>
          <w:szCs w:val="24"/>
        </w:rPr>
        <w:t>、</w:t>
      </w:r>
      <w:r w:rsidR="00C72A86" w:rsidRPr="004C2240">
        <w:rPr>
          <w:rFonts w:ascii="宋体" w:hAnsi="宋体"/>
          <w:color w:val="0070C0"/>
          <w:sz w:val="24"/>
          <w:szCs w:val="24"/>
        </w:rPr>
        <w:t>工</w:t>
      </w:r>
      <w:r w:rsidR="00C72A86" w:rsidRPr="004C2240">
        <w:rPr>
          <w:rFonts w:ascii="MS PGothic" w:eastAsia="MS PGothic" w:hAnsi="MS PGothic"/>
          <w:color w:val="0070C0"/>
          <w:sz w:val="24"/>
          <w:szCs w:val="24"/>
        </w:rPr>
        <w:t>、</w:t>
      </w:r>
      <w:r w:rsidR="00C72A86" w:rsidRPr="004C2240">
        <w:rPr>
          <w:rFonts w:ascii="宋体" w:hAnsi="宋体"/>
          <w:color w:val="0070C0"/>
          <w:sz w:val="24"/>
          <w:szCs w:val="24"/>
        </w:rPr>
        <w:t>费</w:t>
      </w:r>
      <w:r w:rsidR="00C72A86" w:rsidRPr="004C2240">
        <w:rPr>
          <w:rFonts w:ascii="宋体" w:hAnsi="宋体"/>
          <w:sz w:val="24"/>
          <w:szCs w:val="24"/>
        </w:rPr>
        <w:t>三</w:t>
      </w:r>
      <w:proofErr w:type="gramStart"/>
      <w:r w:rsidR="00C72A86" w:rsidRPr="004C2240">
        <w:rPr>
          <w:rFonts w:ascii="宋体" w:hAnsi="宋体"/>
          <w:sz w:val="24"/>
          <w:szCs w:val="24"/>
        </w:rPr>
        <w:t>个</w:t>
      </w:r>
      <w:proofErr w:type="gramEnd"/>
      <w:r w:rsidR="00C72A86" w:rsidRPr="004C2240">
        <w:rPr>
          <w:rFonts w:ascii="宋体" w:hAnsi="宋体"/>
          <w:sz w:val="24"/>
          <w:szCs w:val="24"/>
        </w:rPr>
        <w:t>成本项目为主</w:t>
      </w:r>
      <w:r w:rsidR="00810E19" w:rsidRPr="004C2240">
        <w:rPr>
          <w:rFonts w:ascii="宋体" w:hAnsi="宋体" w:hint="eastAsia"/>
          <w:sz w:val="24"/>
          <w:szCs w:val="24"/>
        </w:rPr>
        <w:t>。</w:t>
      </w:r>
      <w:r w:rsidR="00810E19" w:rsidRPr="004C2240">
        <w:rPr>
          <w:rFonts w:ascii="宋体" w:hAnsi="宋体"/>
          <w:sz w:val="24"/>
          <w:szCs w:val="24"/>
        </w:rPr>
        <w:t>核算内容为</w:t>
      </w:r>
      <w:r w:rsidR="00810E19" w:rsidRPr="004C2240">
        <w:rPr>
          <w:rFonts w:ascii="宋体" w:hAnsi="宋体" w:hint="eastAsia"/>
          <w:sz w:val="24"/>
          <w:szCs w:val="24"/>
        </w:rPr>
        <w:t>：材料费用核算、职工薪</w:t>
      </w:r>
      <w:proofErr w:type="gramStart"/>
      <w:r w:rsidR="00810E19" w:rsidRPr="004C2240">
        <w:rPr>
          <w:rFonts w:ascii="宋体" w:hAnsi="宋体" w:hint="eastAsia"/>
          <w:sz w:val="24"/>
          <w:szCs w:val="24"/>
        </w:rPr>
        <w:t>酬</w:t>
      </w:r>
      <w:proofErr w:type="gramEnd"/>
      <w:r w:rsidR="00810E19" w:rsidRPr="004C2240">
        <w:rPr>
          <w:rFonts w:ascii="宋体" w:hAnsi="宋体" w:hint="eastAsia"/>
          <w:sz w:val="24"/>
          <w:szCs w:val="24"/>
        </w:rPr>
        <w:t>核算、固定资产折旧。</w:t>
      </w:r>
    </w:p>
    <w:p w:rsidR="006517FA" w:rsidRPr="004C2240" w:rsidRDefault="006517FA" w:rsidP="00284F6F">
      <w:pPr>
        <w:ind w:firstLineChars="200" w:firstLine="480"/>
        <w:rPr>
          <w:sz w:val="24"/>
          <w:szCs w:val="24"/>
        </w:rPr>
      </w:pPr>
    </w:p>
    <w:p w:rsidR="00D12E4A" w:rsidRPr="004C2240" w:rsidRDefault="00D12E4A" w:rsidP="00284F6F">
      <w:pPr>
        <w:ind w:firstLineChars="200" w:firstLine="480"/>
        <w:rPr>
          <w:rFonts w:hint="eastAsia"/>
          <w:sz w:val="24"/>
          <w:szCs w:val="24"/>
        </w:rPr>
      </w:pPr>
      <w:r w:rsidRPr="004C2240">
        <w:rPr>
          <w:sz w:val="24"/>
          <w:szCs w:val="24"/>
        </w:rPr>
        <w:t>区分三个概念</w:t>
      </w:r>
      <w:r w:rsidRPr="004C2240">
        <w:rPr>
          <w:rFonts w:hint="eastAsia"/>
          <w:sz w:val="24"/>
          <w:szCs w:val="24"/>
        </w:rPr>
        <w:t>：</w:t>
      </w:r>
    </w:p>
    <w:p w:rsidR="00E90739" w:rsidRPr="004C2240" w:rsidRDefault="00E90739" w:rsidP="00284F6F">
      <w:pPr>
        <w:ind w:firstLineChars="200" w:firstLine="480"/>
        <w:rPr>
          <w:color w:val="00B050"/>
          <w:sz w:val="24"/>
          <w:szCs w:val="24"/>
        </w:rPr>
      </w:pPr>
      <w:r w:rsidRPr="004C2240">
        <w:rPr>
          <w:sz w:val="24"/>
          <w:szCs w:val="24"/>
        </w:rPr>
        <w:t>直接费用</w:t>
      </w:r>
      <w:r w:rsidRPr="004C2240">
        <w:rPr>
          <w:rFonts w:hint="eastAsia"/>
          <w:sz w:val="24"/>
          <w:szCs w:val="24"/>
        </w:rPr>
        <w:t>：</w:t>
      </w:r>
      <w:r w:rsidR="00981FED" w:rsidRPr="004C2240">
        <w:rPr>
          <w:rFonts w:ascii="宋体" w:hAnsi="宋体"/>
          <w:sz w:val="24"/>
          <w:szCs w:val="24"/>
        </w:rPr>
        <w:t>生产某种产品而发生的各种费用</w:t>
      </w:r>
      <w:r w:rsidR="00981FED" w:rsidRPr="004C2240">
        <w:rPr>
          <w:rFonts w:ascii="宋体" w:hAnsi="宋体" w:hint="eastAsia"/>
          <w:sz w:val="24"/>
          <w:szCs w:val="24"/>
        </w:rPr>
        <w:t>。</w:t>
      </w:r>
    </w:p>
    <w:p w:rsidR="00E90739" w:rsidRPr="004C2240" w:rsidRDefault="00E90739" w:rsidP="00284F6F">
      <w:pPr>
        <w:ind w:firstLineChars="200" w:firstLine="480"/>
        <w:rPr>
          <w:sz w:val="24"/>
          <w:szCs w:val="24"/>
        </w:rPr>
      </w:pPr>
      <w:r w:rsidRPr="004C2240">
        <w:rPr>
          <w:sz w:val="24"/>
          <w:szCs w:val="24"/>
        </w:rPr>
        <w:t>间接费用</w:t>
      </w:r>
      <w:r w:rsidR="003A66A9" w:rsidRPr="004C2240">
        <w:rPr>
          <w:rFonts w:hint="eastAsia"/>
          <w:sz w:val="24"/>
          <w:szCs w:val="24"/>
        </w:rPr>
        <w:t>（制造费用）</w:t>
      </w:r>
      <w:r w:rsidRPr="004C2240">
        <w:rPr>
          <w:rFonts w:hint="eastAsia"/>
          <w:sz w:val="24"/>
          <w:szCs w:val="24"/>
        </w:rPr>
        <w:t>：</w:t>
      </w:r>
      <w:r w:rsidR="00661597" w:rsidRPr="004C2240">
        <w:rPr>
          <w:rFonts w:ascii="宋体" w:hAnsi="宋体"/>
          <w:sz w:val="24"/>
          <w:szCs w:val="24"/>
        </w:rPr>
        <w:t>生产某种产品而</w:t>
      </w:r>
      <w:r w:rsidR="00661597" w:rsidRPr="004C2240">
        <w:rPr>
          <w:rFonts w:ascii="宋体" w:hAnsi="宋体"/>
          <w:color w:val="0070C0"/>
          <w:sz w:val="24"/>
          <w:szCs w:val="24"/>
        </w:rPr>
        <w:t>共同发生</w:t>
      </w:r>
      <w:r w:rsidR="00661597" w:rsidRPr="004C2240">
        <w:rPr>
          <w:rFonts w:ascii="宋体" w:hAnsi="宋体"/>
          <w:sz w:val="24"/>
          <w:szCs w:val="24"/>
        </w:rPr>
        <w:t>的费用</w:t>
      </w:r>
      <w:r w:rsidR="00A41E52" w:rsidRPr="004C2240">
        <w:rPr>
          <w:rFonts w:ascii="宋体" w:hAnsi="宋体" w:hint="eastAsia"/>
          <w:sz w:val="24"/>
          <w:szCs w:val="24"/>
        </w:rPr>
        <w:t>，如管理费用。</w:t>
      </w:r>
    </w:p>
    <w:p w:rsidR="00E90739" w:rsidRPr="004C2240" w:rsidRDefault="00E90739" w:rsidP="00284F6F">
      <w:pPr>
        <w:ind w:firstLineChars="200" w:firstLine="480"/>
        <w:rPr>
          <w:rFonts w:hint="eastAsia"/>
          <w:sz w:val="24"/>
          <w:szCs w:val="24"/>
        </w:rPr>
      </w:pPr>
      <w:r w:rsidRPr="004C2240">
        <w:rPr>
          <w:rFonts w:hint="eastAsia"/>
          <w:sz w:val="24"/>
          <w:szCs w:val="24"/>
        </w:rPr>
        <w:t>期间费用：</w:t>
      </w:r>
      <w:r w:rsidR="008A3D27" w:rsidRPr="004C2240">
        <w:rPr>
          <w:rFonts w:ascii="宋体" w:hAnsi="宋体"/>
          <w:sz w:val="24"/>
          <w:szCs w:val="24"/>
        </w:rPr>
        <w:t>与产品生产无直接关系</w:t>
      </w:r>
      <w:r w:rsidR="008A3D27" w:rsidRPr="004C2240">
        <w:rPr>
          <w:rFonts w:ascii="宋体" w:hAnsi="宋体" w:hint="eastAsia"/>
          <w:sz w:val="24"/>
          <w:szCs w:val="24"/>
        </w:rPr>
        <w:t>，</w:t>
      </w:r>
      <w:r w:rsidR="008A3D27" w:rsidRPr="004C2240">
        <w:rPr>
          <w:rFonts w:ascii="宋体" w:hAnsi="宋体"/>
          <w:sz w:val="24"/>
          <w:szCs w:val="24"/>
        </w:rPr>
        <w:t>由该期间负担</w:t>
      </w:r>
      <w:r w:rsidR="008A3D27" w:rsidRPr="004C2240">
        <w:rPr>
          <w:rFonts w:ascii="宋体" w:hAnsi="宋体"/>
          <w:sz w:val="24"/>
          <w:szCs w:val="24"/>
        </w:rPr>
        <w:t>的费用</w:t>
      </w:r>
      <w:r w:rsidR="008A3D27" w:rsidRPr="004C2240">
        <w:rPr>
          <w:rFonts w:ascii="宋体" w:hAnsi="宋体" w:hint="eastAsia"/>
          <w:sz w:val="24"/>
          <w:szCs w:val="24"/>
        </w:rPr>
        <w:t>。</w:t>
      </w:r>
    </w:p>
    <w:p w:rsidR="00FA5120" w:rsidRPr="004C2240" w:rsidRDefault="00FA5120" w:rsidP="00C33FF4">
      <w:pPr>
        <w:rPr>
          <w:sz w:val="24"/>
          <w:szCs w:val="24"/>
        </w:rPr>
      </w:pPr>
    </w:p>
    <w:p w:rsidR="003D4A83" w:rsidRPr="004C2240" w:rsidRDefault="003D4A83" w:rsidP="00C33FF4">
      <w:pPr>
        <w:rPr>
          <w:sz w:val="24"/>
          <w:szCs w:val="24"/>
        </w:rPr>
      </w:pPr>
      <w:r w:rsidRPr="004C2240">
        <w:rPr>
          <w:sz w:val="24"/>
          <w:szCs w:val="24"/>
        </w:rPr>
        <w:t>设置账户如下</w:t>
      </w:r>
      <w:r w:rsidRPr="004C2240">
        <w:rPr>
          <w:rFonts w:hint="eastAsia"/>
          <w:sz w:val="24"/>
          <w:szCs w:val="24"/>
        </w:rPr>
        <w:t>：</w:t>
      </w:r>
    </w:p>
    <w:p w:rsidR="00C0195D" w:rsidRPr="004C2240" w:rsidRDefault="003D4A83" w:rsidP="00C0195D">
      <w:pPr>
        <w:pStyle w:val="a3"/>
        <w:numPr>
          <w:ilvl w:val="0"/>
          <w:numId w:val="4"/>
        </w:numPr>
        <w:ind w:firstLineChars="0"/>
        <w:rPr>
          <w:sz w:val="24"/>
          <w:szCs w:val="24"/>
        </w:rPr>
      </w:pPr>
      <w:r w:rsidRPr="004C2240">
        <w:rPr>
          <w:rFonts w:hint="eastAsia"/>
          <w:sz w:val="24"/>
          <w:szCs w:val="24"/>
        </w:rPr>
        <w:t>“生产成本”账户</w:t>
      </w:r>
      <w:r w:rsidRPr="004C2240">
        <w:rPr>
          <w:rFonts w:hint="eastAsia"/>
          <w:sz w:val="24"/>
          <w:szCs w:val="24"/>
        </w:rPr>
        <w:t>（</w:t>
      </w:r>
      <w:r w:rsidRPr="004C2240">
        <w:rPr>
          <w:rFonts w:hint="eastAsia"/>
          <w:sz w:val="24"/>
          <w:szCs w:val="24"/>
        </w:rPr>
        <w:t>成本类</w:t>
      </w:r>
      <w:r w:rsidRPr="004C2240">
        <w:rPr>
          <w:rFonts w:hint="eastAsia"/>
          <w:sz w:val="24"/>
          <w:szCs w:val="24"/>
        </w:rPr>
        <w:t>）</w:t>
      </w:r>
      <w:r w:rsidRPr="004C2240">
        <w:rPr>
          <w:rFonts w:hint="eastAsia"/>
          <w:sz w:val="24"/>
          <w:szCs w:val="24"/>
        </w:rPr>
        <w:t>，用来核算企业进行工业性生产发生的各项生产成本，借</w:t>
      </w:r>
    </w:p>
    <w:p w:rsidR="00C0195D" w:rsidRPr="004C2240" w:rsidRDefault="003D4A83" w:rsidP="003D4A83">
      <w:pPr>
        <w:rPr>
          <w:sz w:val="24"/>
          <w:szCs w:val="24"/>
        </w:rPr>
      </w:pPr>
      <w:r w:rsidRPr="004C2240">
        <w:rPr>
          <w:rFonts w:hint="eastAsia"/>
          <w:sz w:val="24"/>
          <w:szCs w:val="24"/>
        </w:rPr>
        <w:t>方登记企业发生的</w:t>
      </w:r>
      <w:r w:rsidRPr="004C2240">
        <w:rPr>
          <w:rFonts w:hint="eastAsia"/>
          <w:color w:val="0070C0"/>
          <w:sz w:val="24"/>
          <w:szCs w:val="24"/>
        </w:rPr>
        <w:t>直接</w:t>
      </w:r>
      <w:r w:rsidR="00677D5B" w:rsidRPr="004C2240">
        <w:rPr>
          <w:rFonts w:hint="eastAsia"/>
          <w:color w:val="0070C0"/>
          <w:sz w:val="24"/>
          <w:szCs w:val="24"/>
        </w:rPr>
        <w:t>费用</w:t>
      </w:r>
      <w:r w:rsidR="00677D5B" w:rsidRPr="004C2240">
        <w:rPr>
          <w:rFonts w:hint="eastAsia"/>
          <w:sz w:val="24"/>
          <w:szCs w:val="24"/>
        </w:rPr>
        <w:t>（工、料或其他）</w:t>
      </w:r>
      <w:r w:rsidRPr="004C2240">
        <w:rPr>
          <w:rFonts w:hint="eastAsia"/>
          <w:sz w:val="24"/>
          <w:szCs w:val="24"/>
        </w:rPr>
        <w:t>；发生的</w:t>
      </w:r>
      <w:r w:rsidRPr="004C2240">
        <w:rPr>
          <w:rFonts w:hint="eastAsia"/>
          <w:color w:val="0070C0"/>
          <w:sz w:val="24"/>
          <w:szCs w:val="24"/>
        </w:rPr>
        <w:t>间接费用</w:t>
      </w:r>
      <w:r w:rsidRPr="004C2240">
        <w:rPr>
          <w:rFonts w:hint="eastAsia"/>
          <w:sz w:val="24"/>
          <w:szCs w:val="24"/>
        </w:rPr>
        <w:t>应先在“制造费用”账户归集，月末分配记入本账户的借方；贷方登记企业已经生产完成并验收入库的产成品成本；该账户的期末借方余额，反映企业尚未加工完成的在产品成本。</w:t>
      </w:r>
    </w:p>
    <w:p w:rsidR="008D40FB" w:rsidRPr="004C2240" w:rsidRDefault="003D4A83" w:rsidP="003D4A83">
      <w:pPr>
        <w:pStyle w:val="a3"/>
        <w:numPr>
          <w:ilvl w:val="0"/>
          <w:numId w:val="4"/>
        </w:numPr>
        <w:ind w:firstLineChars="0"/>
        <w:rPr>
          <w:sz w:val="24"/>
          <w:szCs w:val="24"/>
        </w:rPr>
      </w:pPr>
      <w:r w:rsidRPr="004C2240">
        <w:rPr>
          <w:rFonts w:hint="eastAsia"/>
          <w:sz w:val="24"/>
          <w:szCs w:val="24"/>
        </w:rPr>
        <w:t>“制造费用”账户</w:t>
      </w:r>
      <w:r w:rsidR="00C0195D" w:rsidRPr="004C2240">
        <w:rPr>
          <w:rFonts w:hint="eastAsia"/>
          <w:sz w:val="24"/>
          <w:szCs w:val="24"/>
        </w:rPr>
        <w:t>（</w:t>
      </w:r>
      <w:r w:rsidR="00C0195D" w:rsidRPr="004C2240">
        <w:rPr>
          <w:rFonts w:hint="eastAsia"/>
          <w:sz w:val="24"/>
          <w:szCs w:val="24"/>
        </w:rPr>
        <w:t>成本类</w:t>
      </w:r>
      <w:r w:rsidR="00C0195D" w:rsidRPr="004C2240">
        <w:rPr>
          <w:rFonts w:hint="eastAsia"/>
          <w:sz w:val="24"/>
          <w:szCs w:val="24"/>
        </w:rPr>
        <w:t>）</w:t>
      </w:r>
      <w:r w:rsidRPr="004C2240">
        <w:rPr>
          <w:rFonts w:hint="eastAsia"/>
          <w:sz w:val="24"/>
          <w:szCs w:val="24"/>
        </w:rPr>
        <w:t>，用来核算企业生产车间（部门）为生产产品和提供劳务</w:t>
      </w:r>
    </w:p>
    <w:p w:rsidR="00EE4FCE" w:rsidRPr="004C2240" w:rsidRDefault="003D4A83" w:rsidP="00EE4FCE">
      <w:pPr>
        <w:rPr>
          <w:rFonts w:hint="eastAsia"/>
          <w:sz w:val="24"/>
          <w:szCs w:val="24"/>
        </w:rPr>
      </w:pPr>
      <w:r w:rsidRPr="004C2240">
        <w:rPr>
          <w:rFonts w:hint="eastAsia"/>
          <w:sz w:val="24"/>
          <w:szCs w:val="24"/>
        </w:rPr>
        <w:t>而发生的各项间接费用。借方登记发生的各项间接费用，如生产车间发生的机物料消耗、固定资产</w:t>
      </w:r>
      <w:r w:rsidR="008D40FB" w:rsidRPr="004C2240">
        <w:rPr>
          <w:rFonts w:hint="eastAsia"/>
          <w:sz w:val="24"/>
          <w:szCs w:val="24"/>
        </w:rPr>
        <w:t>。</w:t>
      </w:r>
    </w:p>
    <w:p w:rsidR="00B9524E" w:rsidRPr="004C2240" w:rsidRDefault="003D4A83" w:rsidP="003D4A83">
      <w:pPr>
        <w:pStyle w:val="a3"/>
        <w:numPr>
          <w:ilvl w:val="0"/>
          <w:numId w:val="4"/>
        </w:numPr>
        <w:ind w:firstLineChars="0"/>
        <w:rPr>
          <w:sz w:val="24"/>
          <w:szCs w:val="24"/>
        </w:rPr>
      </w:pPr>
      <w:r w:rsidRPr="004C2240">
        <w:rPr>
          <w:rFonts w:hint="eastAsia"/>
          <w:sz w:val="24"/>
          <w:szCs w:val="24"/>
        </w:rPr>
        <w:t>“库存商品”账户</w:t>
      </w:r>
      <w:r w:rsidR="00EE4FCE" w:rsidRPr="004C2240">
        <w:rPr>
          <w:rFonts w:hint="eastAsia"/>
          <w:sz w:val="24"/>
          <w:szCs w:val="24"/>
        </w:rPr>
        <w:t>（</w:t>
      </w:r>
      <w:r w:rsidR="00EE4FCE" w:rsidRPr="004C2240">
        <w:rPr>
          <w:rFonts w:hint="eastAsia"/>
          <w:sz w:val="24"/>
          <w:szCs w:val="24"/>
        </w:rPr>
        <w:t>资产类</w:t>
      </w:r>
      <w:r w:rsidR="00EE4FCE" w:rsidRPr="004C2240">
        <w:rPr>
          <w:rFonts w:hint="eastAsia"/>
          <w:sz w:val="24"/>
          <w:szCs w:val="24"/>
        </w:rPr>
        <w:t>）</w:t>
      </w:r>
      <w:r w:rsidR="00774371" w:rsidRPr="004C2240">
        <w:rPr>
          <w:rFonts w:hint="eastAsia"/>
          <w:sz w:val="24"/>
          <w:szCs w:val="24"/>
        </w:rPr>
        <w:t>。</w:t>
      </w:r>
    </w:p>
    <w:p w:rsidR="00B9524E" w:rsidRPr="004C2240" w:rsidRDefault="003D4A83" w:rsidP="003D4A83">
      <w:pPr>
        <w:pStyle w:val="a3"/>
        <w:numPr>
          <w:ilvl w:val="0"/>
          <w:numId w:val="4"/>
        </w:numPr>
        <w:ind w:firstLineChars="0"/>
        <w:rPr>
          <w:sz w:val="24"/>
          <w:szCs w:val="24"/>
        </w:rPr>
      </w:pPr>
      <w:r w:rsidRPr="004C2240">
        <w:rPr>
          <w:rFonts w:hint="eastAsia"/>
          <w:sz w:val="24"/>
          <w:szCs w:val="24"/>
        </w:rPr>
        <w:t>“应付职工薪酬”账户</w:t>
      </w:r>
      <w:r w:rsidR="009336EA" w:rsidRPr="004C2240">
        <w:rPr>
          <w:rFonts w:hint="eastAsia"/>
          <w:sz w:val="24"/>
          <w:szCs w:val="24"/>
        </w:rPr>
        <w:t>（</w:t>
      </w:r>
      <w:r w:rsidR="009336EA" w:rsidRPr="004C2240">
        <w:rPr>
          <w:rFonts w:hint="eastAsia"/>
          <w:sz w:val="24"/>
          <w:szCs w:val="24"/>
        </w:rPr>
        <w:t>负债类</w:t>
      </w:r>
      <w:r w:rsidR="009336EA" w:rsidRPr="004C2240">
        <w:rPr>
          <w:rFonts w:hint="eastAsia"/>
          <w:sz w:val="24"/>
          <w:szCs w:val="24"/>
        </w:rPr>
        <w:t>）</w:t>
      </w:r>
      <w:r w:rsidRPr="004C2240">
        <w:rPr>
          <w:rFonts w:hint="eastAsia"/>
          <w:sz w:val="24"/>
          <w:szCs w:val="24"/>
        </w:rPr>
        <w:t>，工资包括了一切构成工资总额的部分，如奖金、津贴、补贴等。</w:t>
      </w:r>
    </w:p>
    <w:p w:rsidR="00244009" w:rsidRPr="004C2240" w:rsidRDefault="003D4A83" w:rsidP="003D4A83">
      <w:pPr>
        <w:pStyle w:val="a3"/>
        <w:numPr>
          <w:ilvl w:val="0"/>
          <w:numId w:val="4"/>
        </w:numPr>
        <w:ind w:firstLineChars="0"/>
        <w:rPr>
          <w:sz w:val="24"/>
          <w:szCs w:val="24"/>
        </w:rPr>
      </w:pPr>
      <w:r w:rsidRPr="004C2240">
        <w:rPr>
          <w:rFonts w:hint="eastAsia"/>
          <w:sz w:val="24"/>
          <w:szCs w:val="24"/>
        </w:rPr>
        <w:t>“管理费用”账户</w:t>
      </w:r>
      <w:r w:rsidR="00B9524E" w:rsidRPr="004C2240">
        <w:rPr>
          <w:rFonts w:hint="eastAsia"/>
          <w:sz w:val="24"/>
          <w:szCs w:val="24"/>
        </w:rPr>
        <w:t>（</w:t>
      </w:r>
      <w:r w:rsidR="00B9524E" w:rsidRPr="004C2240">
        <w:rPr>
          <w:rFonts w:hint="eastAsia"/>
          <w:sz w:val="24"/>
          <w:szCs w:val="24"/>
        </w:rPr>
        <w:t>损益类账户中的费用类</w:t>
      </w:r>
      <w:r w:rsidR="00B9524E" w:rsidRPr="004C2240">
        <w:rPr>
          <w:rFonts w:hint="eastAsia"/>
          <w:sz w:val="24"/>
          <w:szCs w:val="24"/>
        </w:rPr>
        <w:t>）</w:t>
      </w:r>
      <w:r w:rsidRPr="004C2240">
        <w:rPr>
          <w:rFonts w:hint="eastAsia"/>
          <w:sz w:val="24"/>
          <w:szCs w:val="24"/>
        </w:rPr>
        <w:t>，组织和管理企业生产经营</w:t>
      </w:r>
      <w:r w:rsidR="00603646" w:rsidRPr="004C2240">
        <w:rPr>
          <w:rFonts w:hint="eastAsia"/>
          <w:sz w:val="24"/>
          <w:szCs w:val="24"/>
        </w:rPr>
        <w:t>的费用。</w:t>
      </w:r>
    </w:p>
    <w:p w:rsidR="003D4A83" w:rsidRPr="00284F6F" w:rsidRDefault="003D4A83" w:rsidP="00284F6F">
      <w:pPr>
        <w:pStyle w:val="a3"/>
        <w:numPr>
          <w:ilvl w:val="0"/>
          <w:numId w:val="4"/>
        </w:numPr>
        <w:ind w:firstLineChars="0"/>
        <w:rPr>
          <w:sz w:val="24"/>
          <w:szCs w:val="24"/>
        </w:rPr>
      </w:pPr>
      <w:r w:rsidRPr="004C2240">
        <w:rPr>
          <w:rFonts w:hint="eastAsia"/>
          <w:sz w:val="24"/>
          <w:szCs w:val="24"/>
        </w:rPr>
        <w:t>“累计折旧”账户</w:t>
      </w:r>
      <w:r w:rsidR="00404EB5" w:rsidRPr="004C2240">
        <w:rPr>
          <w:rFonts w:hint="eastAsia"/>
          <w:sz w:val="24"/>
          <w:szCs w:val="24"/>
        </w:rPr>
        <w:t>（</w:t>
      </w:r>
      <w:r w:rsidR="00404EB5" w:rsidRPr="004C2240">
        <w:rPr>
          <w:rFonts w:hint="eastAsia"/>
          <w:sz w:val="24"/>
          <w:szCs w:val="24"/>
        </w:rPr>
        <w:t>资产类</w:t>
      </w:r>
      <w:r w:rsidR="00404EB5" w:rsidRPr="004C2240">
        <w:rPr>
          <w:rFonts w:hint="eastAsia"/>
          <w:sz w:val="24"/>
          <w:szCs w:val="24"/>
        </w:rPr>
        <w:t>）</w:t>
      </w:r>
      <w:r w:rsidRPr="004C2240">
        <w:rPr>
          <w:rFonts w:hint="eastAsia"/>
          <w:sz w:val="24"/>
          <w:szCs w:val="24"/>
        </w:rPr>
        <w:t>，固定资产由于使用磨损而减少的累计价值，即累计折旧</w:t>
      </w:r>
      <w:r w:rsidRPr="00284F6F">
        <w:rPr>
          <w:rFonts w:hint="eastAsia"/>
          <w:sz w:val="24"/>
          <w:szCs w:val="24"/>
        </w:rPr>
        <w:t>数额。</w:t>
      </w:r>
    </w:p>
    <w:p w:rsidR="00153F0C" w:rsidRPr="004C2240" w:rsidRDefault="008B3F67" w:rsidP="00886650">
      <w:pPr>
        <w:ind w:firstLineChars="200" w:firstLine="480"/>
        <w:rPr>
          <w:rFonts w:ascii="宋体" w:hAnsi="宋体"/>
          <w:sz w:val="24"/>
          <w:szCs w:val="24"/>
        </w:rPr>
      </w:pPr>
      <w:r w:rsidRPr="004C2240">
        <w:rPr>
          <w:color w:val="FF0000"/>
          <w:sz w:val="24"/>
          <w:szCs w:val="24"/>
        </w:rPr>
        <w:t>注意</w:t>
      </w:r>
      <w:r w:rsidRPr="004C2240">
        <w:rPr>
          <w:rFonts w:hint="eastAsia"/>
          <w:sz w:val="24"/>
          <w:szCs w:val="24"/>
        </w:rPr>
        <w:t>：</w:t>
      </w:r>
      <w:r w:rsidR="00153F0C" w:rsidRPr="004C2240">
        <w:rPr>
          <w:sz w:val="24"/>
          <w:szCs w:val="24"/>
        </w:rPr>
        <w:t>为生产产品造成的直接材料消耗记入</w:t>
      </w:r>
      <w:r w:rsidR="00153F0C" w:rsidRPr="004C2240">
        <w:rPr>
          <w:rFonts w:hint="eastAsia"/>
          <w:sz w:val="24"/>
          <w:szCs w:val="24"/>
        </w:rPr>
        <w:t>“</w:t>
      </w:r>
      <w:r w:rsidR="00153F0C" w:rsidRPr="004C2240">
        <w:rPr>
          <w:color w:val="0070C0"/>
          <w:sz w:val="24"/>
          <w:szCs w:val="24"/>
        </w:rPr>
        <w:t>生产成本</w:t>
      </w:r>
      <w:r w:rsidR="00153F0C" w:rsidRPr="004C2240">
        <w:rPr>
          <w:rFonts w:hint="eastAsia"/>
          <w:sz w:val="24"/>
          <w:szCs w:val="24"/>
        </w:rPr>
        <w:t>”。车间制造，因</w:t>
      </w:r>
      <w:r w:rsidR="00153F0C" w:rsidRPr="004C2240">
        <w:rPr>
          <w:rFonts w:ascii="宋体" w:hAnsi="宋体"/>
          <w:sz w:val="24"/>
          <w:szCs w:val="24"/>
        </w:rPr>
        <w:t>不易直接分清车间各产品应负担的数额</w:t>
      </w:r>
      <w:r w:rsidR="00153F0C" w:rsidRPr="004C2240">
        <w:rPr>
          <w:rFonts w:ascii="宋体" w:hAnsi="宋体" w:hint="eastAsia"/>
          <w:sz w:val="24"/>
          <w:szCs w:val="24"/>
        </w:rPr>
        <w:t>，</w:t>
      </w:r>
      <w:r w:rsidR="00153F0C" w:rsidRPr="004C2240">
        <w:rPr>
          <w:rFonts w:ascii="宋体" w:hAnsi="宋体"/>
          <w:sz w:val="24"/>
          <w:szCs w:val="24"/>
        </w:rPr>
        <w:t>记入</w:t>
      </w:r>
      <w:r w:rsidR="00153F0C" w:rsidRPr="004C2240">
        <w:rPr>
          <w:rFonts w:ascii="宋体" w:hAnsi="宋体" w:hint="eastAsia"/>
          <w:sz w:val="24"/>
          <w:szCs w:val="24"/>
        </w:rPr>
        <w:t>“</w:t>
      </w:r>
      <w:r w:rsidR="00153F0C" w:rsidRPr="004C2240">
        <w:rPr>
          <w:rFonts w:hint="eastAsia"/>
          <w:color w:val="0070C0"/>
          <w:sz w:val="24"/>
          <w:szCs w:val="24"/>
        </w:rPr>
        <w:t>间接费用</w:t>
      </w:r>
      <w:r w:rsidR="00153F0C" w:rsidRPr="004C2240">
        <w:rPr>
          <w:rFonts w:ascii="宋体" w:hAnsi="宋体" w:hint="eastAsia"/>
          <w:sz w:val="24"/>
          <w:szCs w:val="24"/>
        </w:rPr>
        <w:t>”。</w:t>
      </w:r>
      <w:r w:rsidR="00664516" w:rsidRPr="004C2240">
        <w:rPr>
          <w:rFonts w:ascii="宋体" w:hAnsi="宋体" w:hint="eastAsia"/>
          <w:sz w:val="24"/>
          <w:szCs w:val="24"/>
        </w:rPr>
        <w:t>行政管理部门消耗记入“</w:t>
      </w:r>
      <w:r w:rsidR="00664516" w:rsidRPr="004C2240">
        <w:rPr>
          <w:rFonts w:hint="eastAsia"/>
          <w:color w:val="0070C0"/>
          <w:sz w:val="24"/>
          <w:szCs w:val="24"/>
        </w:rPr>
        <w:t>管理费用”</w:t>
      </w:r>
      <w:r w:rsidR="00664516" w:rsidRPr="004C2240">
        <w:rPr>
          <w:rFonts w:ascii="宋体" w:hAnsi="宋体" w:hint="eastAsia"/>
          <w:sz w:val="24"/>
          <w:szCs w:val="24"/>
        </w:rPr>
        <w:t>，销售部门消耗记入“</w:t>
      </w:r>
      <w:r w:rsidR="00664516" w:rsidRPr="004C2240">
        <w:rPr>
          <w:rFonts w:hint="eastAsia"/>
          <w:color w:val="0070C0"/>
          <w:sz w:val="24"/>
          <w:szCs w:val="24"/>
        </w:rPr>
        <w:t>销售费用</w:t>
      </w:r>
      <w:r w:rsidR="00664516" w:rsidRPr="004C2240">
        <w:rPr>
          <w:rFonts w:ascii="宋体" w:hAnsi="宋体" w:hint="eastAsia"/>
          <w:sz w:val="24"/>
          <w:szCs w:val="24"/>
        </w:rPr>
        <w:t>”。</w:t>
      </w:r>
    </w:p>
    <w:p w:rsidR="004B1908" w:rsidRPr="004C2240" w:rsidRDefault="004B1908" w:rsidP="00886650">
      <w:pPr>
        <w:ind w:firstLineChars="200" w:firstLine="480"/>
        <w:rPr>
          <w:rFonts w:hint="eastAsia"/>
          <w:sz w:val="24"/>
          <w:szCs w:val="24"/>
        </w:rPr>
      </w:pPr>
      <w:r w:rsidRPr="004C2240">
        <w:rPr>
          <w:rFonts w:hint="eastAsia"/>
          <w:sz w:val="24"/>
          <w:szCs w:val="24"/>
        </w:rPr>
        <w:t>制造费用常用分配</w:t>
      </w:r>
      <w:r w:rsidRPr="004C2240">
        <w:rPr>
          <w:rFonts w:hint="eastAsia"/>
          <w:sz w:val="24"/>
          <w:szCs w:val="24"/>
        </w:rPr>
        <w:t>标准</w:t>
      </w:r>
      <w:r w:rsidRPr="004C2240">
        <w:rPr>
          <w:rFonts w:hint="eastAsia"/>
          <w:sz w:val="24"/>
          <w:szCs w:val="24"/>
        </w:rPr>
        <w:t>有：按生产工人工资、按机器工时、按直接原材料成本、按直接总成本等。</w:t>
      </w:r>
    </w:p>
    <w:p w:rsidR="00556EAF" w:rsidRPr="004C2240" w:rsidRDefault="00556EAF" w:rsidP="00556EAF">
      <w:pPr>
        <w:spacing w:line="240" w:lineRule="exact"/>
        <w:rPr>
          <w:rFonts w:ascii="宋体" w:hAnsi="宋体"/>
          <w:sz w:val="24"/>
          <w:szCs w:val="24"/>
        </w:rPr>
      </w:pPr>
    </w:p>
    <w:p w:rsidR="00556EAF" w:rsidRPr="00EA7A77" w:rsidRDefault="00556EAF" w:rsidP="00EA7A77">
      <w:pPr>
        <w:ind w:firstLineChars="200" w:firstLine="480"/>
        <w:rPr>
          <w:rFonts w:hint="eastAsia"/>
          <w:sz w:val="24"/>
          <w:szCs w:val="24"/>
        </w:rPr>
      </w:pPr>
      <w:r w:rsidRPr="00EA7A77">
        <w:rPr>
          <w:color w:val="0070C0"/>
          <w:sz w:val="24"/>
          <w:szCs w:val="24"/>
        </w:rPr>
        <w:t>完工产品成本＝期初在产品成本＋本期发生的生产费用－期末在产品成本</w:t>
      </w:r>
      <w:r w:rsidR="00477EA1" w:rsidRPr="00EA7A77">
        <w:rPr>
          <w:rFonts w:hint="eastAsia"/>
          <w:sz w:val="24"/>
          <w:szCs w:val="24"/>
        </w:rPr>
        <w:t>。</w:t>
      </w:r>
      <w:r w:rsidR="00477EA1" w:rsidRPr="00EA7A77">
        <w:rPr>
          <w:sz w:val="24"/>
          <w:szCs w:val="24"/>
        </w:rPr>
        <w:t>注意</w:t>
      </w:r>
      <w:r w:rsidR="00477EA1" w:rsidRPr="00EA7A77">
        <w:rPr>
          <w:rFonts w:hint="eastAsia"/>
          <w:sz w:val="24"/>
          <w:szCs w:val="24"/>
        </w:rPr>
        <w:t>：</w:t>
      </w:r>
      <w:r w:rsidR="00477EA1" w:rsidRPr="00EA7A77">
        <w:rPr>
          <w:sz w:val="24"/>
          <w:szCs w:val="24"/>
        </w:rPr>
        <w:t>完工产品入库后成本结转时</w:t>
      </w:r>
      <w:r w:rsidR="00477EA1" w:rsidRPr="00EA7A77">
        <w:rPr>
          <w:rFonts w:hint="eastAsia"/>
          <w:sz w:val="24"/>
          <w:szCs w:val="24"/>
        </w:rPr>
        <w:t>，</w:t>
      </w:r>
      <w:bookmarkStart w:id="3" w:name="_GoBack"/>
      <w:r w:rsidR="00602CA2" w:rsidRPr="00EA7A77">
        <w:rPr>
          <w:rFonts w:hint="eastAsia"/>
          <w:color w:val="0070C0"/>
          <w:sz w:val="24"/>
          <w:szCs w:val="24"/>
        </w:rPr>
        <w:t>成本从“生产成本”账户的贷方转入“库存商品”</w:t>
      </w:r>
      <w:bookmarkEnd w:id="3"/>
      <w:r w:rsidR="00602CA2" w:rsidRPr="00EA7A77">
        <w:rPr>
          <w:rFonts w:hint="eastAsia"/>
          <w:sz w:val="24"/>
          <w:szCs w:val="24"/>
        </w:rPr>
        <w:t>账户的借方。</w:t>
      </w:r>
    </w:p>
    <w:p w:rsidR="00E91A55" w:rsidRDefault="00E91A55" w:rsidP="00E91A55">
      <w:pPr>
        <w:rPr>
          <w:sz w:val="24"/>
          <w:szCs w:val="24"/>
        </w:rPr>
      </w:pPr>
    </w:p>
    <w:p w:rsidR="00E91A55" w:rsidRPr="00C5225D" w:rsidRDefault="000069EF" w:rsidP="00C5225D">
      <w:pPr>
        <w:pStyle w:val="2"/>
        <w:rPr>
          <w:rFonts w:hint="eastAsia"/>
          <w:sz w:val="28"/>
        </w:rPr>
      </w:pPr>
      <w:bookmarkStart w:id="4" w:name="_Toc459651721"/>
      <w:r>
        <w:rPr>
          <w:rFonts w:hint="eastAsia"/>
          <w:sz w:val="28"/>
        </w:rPr>
        <w:lastRenderedPageBreak/>
        <w:t>4.3</w:t>
      </w:r>
      <w:r w:rsidR="00FD29E0" w:rsidRPr="00C5225D">
        <w:rPr>
          <w:rFonts w:hint="eastAsia"/>
          <w:sz w:val="28"/>
        </w:rPr>
        <w:t>、销售过程</w:t>
      </w:r>
      <w:bookmarkEnd w:id="4"/>
    </w:p>
    <w:p w:rsidR="008F647A" w:rsidRPr="004C2240" w:rsidRDefault="00C33FF4" w:rsidP="00886650">
      <w:pPr>
        <w:ind w:firstLineChars="200" w:firstLine="480"/>
        <w:rPr>
          <w:sz w:val="24"/>
          <w:szCs w:val="24"/>
        </w:rPr>
      </w:pPr>
      <w:r w:rsidRPr="004C2240">
        <w:rPr>
          <w:rFonts w:hint="eastAsia"/>
          <w:sz w:val="24"/>
          <w:szCs w:val="24"/>
        </w:rPr>
        <w:t>在销售过程，成品资金转化为货币资金。其主要经济业务是：将产品销售出去，并办理货款的结算，按照配比原则确定产品的销售成本、销售费用和销售税金等。</w:t>
      </w:r>
    </w:p>
    <w:p w:rsidR="00D64965" w:rsidRDefault="006F4EAE" w:rsidP="00D64965">
      <w:pPr>
        <w:rPr>
          <w:sz w:val="24"/>
          <w:szCs w:val="24"/>
        </w:rPr>
      </w:pPr>
      <w:r>
        <w:rPr>
          <w:rFonts w:hint="eastAsia"/>
          <w:sz w:val="24"/>
          <w:szCs w:val="24"/>
        </w:rPr>
        <w:t>设置账户如下：</w:t>
      </w:r>
    </w:p>
    <w:p w:rsidR="00D64965" w:rsidRPr="00D64965" w:rsidRDefault="00D64965" w:rsidP="00D64965">
      <w:pPr>
        <w:pStyle w:val="a3"/>
        <w:numPr>
          <w:ilvl w:val="0"/>
          <w:numId w:val="5"/>
        </w:numPr>
        <w:ind w:firstLineChars="0"/>
        <w:rPr>
          <w:rFonts w:hint="eastAsia"/>
          <w:sz w:val="24"/>
          <w:szCs w:val="24"/>
        </w:rPr>
      </w:pPr>
      <w:r w:rsidRPr="00D64965">
        <w:rPr>
          <w:rFonts w:hint="eastAsia"/>
          <w:sz w:val="24"/>
          <w:szCs w:val="24"/>
        </w:rPr>
        <w:t>“主营业务收入”账户</w:t>
      </w:r>
      <w:r>
        <w:rPr>
          <w:rFonts w:hint="eastAsia"/>
          <w:sz w:val="24"/>
          <w:szCs w:val="24"/>
        </w:rPr>
        <w:t>（</w:t>
      </w:r>
      <w:r w:rsidRPr="00D64965">
        <w:rPr>
          <w:rFonts w:hint="eastAsia"/>
          <w:sz w:val="24"/>
          <w:szCs w:val="24"/>
        </w:rPr>
        <w:t>损益类账户中的收入类</w:t>
      </w:r>
      <w:r>
        <w:rPr>
          <w:rFonts w:hint="eastAsia"/>
          <w:sz w:val="24"/>
          <w:szCs w:val="24"/>
        </w:rPr>
        <w:t>），一般指销售产品收入。</w:t>
      </w:r>
    </w:p>
    <w:p w:rsidR="00433F6F" w:rsidRDefault="00D64965" w:rsidP="00D64965">
      <w:pPr>
        <w:rPr>
          <w:sz w:val="24"/>
          <w:szCs w:val="24"/>
        </w:rPr>
      </w:pPr>
      <w:r w:rsidRPr="00D64965">
        <w:rPr>
          <w:rFonts w:hint="eastAsia"/>
          <w:sz w:val="24"/>
          <w:szCs w:val="24"/>
        </w:rPr>
        <w:t>结转后</w:t>
      </w:r>
      <w:proofErr w:type="gramStart"/>
      <w:r w:rsidRPr="00D64965">
        <w:rPr>
          <w:rFonts w:hint="eastAsia"/>
          <w:sz w:val="24"/>
          <w:szCs w:val="24"/>
        </w:rPr>
        <w:t>期末应</w:t>
      </w:r>
      <w:proofErr w:type="gramEnd"/>
      <w:r w:rsidRPr="00D64965">
        <w:rPr>
          <w:rFonts w:hint="eastAsia"/>
          <w:sz w:val="24"/>
          <w:szCs w:val="24"/>
        </w:rPr>
        <w:t>无余额。</w:t>
      </w:r>
    </w:p>
    <w:p w:rsidR="00C01237" w:rsidRDefault="00D64965" w:rsidP="00C01237">
      <w:pPr>
        <w:pStyle w:val="a3"/>
        <w:numPr>
          <w:ilvl w:val="0"/>
          <w:numId w:val="5"/>
        </w:numPr>
        <w:ind w:firstLineChars="0"/>
        <w:rPr>
          <w:sz w:val="24"/>
          <w:szCs w:val="24"/>
        </w:rPr>
      </w:pPr>
      <w:r w:rsidRPr="00D64965">
        <w:rPr>
          <w:rFonts w:hint="eastAsia"/>
          <w:sz w:val="24"/>
          <w:szCs w:val="24"/>
        </w:rPr>
        <w:t>“主营业务成本”账户</w:t>
      </w:r>
      <w:r w:rsidR="00EF5814">
        <w:rPr>
          <w:rFonts w:hint="eastAsia"/>
          <w:sz w:val="24"/>
          <w:szCs w:val="24"/>
        </w:rPr>
        <w:t>（</w:t>
      </w:r>
      <w:r w:rsidR="00EF5814" w:rsidRPr="00D64965">
        <w:rPr>
          <w:rFonts w:hint="eastAsia"/>
          <w:sz w:val="24"/>
          <w:szCs w:val="24"/>
        </w:rPr>
        <w:t>损益类账户中的费用类</w:t>
      </w:r>
      <w:r w:rsidR="00EF5814">
        <w:rPr>
          <w:rFonts w:hint="eastAsia"/>
          <w:sz w:val="24"/>
          <w:szCs w:val="24"/>
        </w:rPr>
        <w:t>），</w:t>
      </w:r>
      <w:r w:rsidR="00C01237" w:rsidRPr="00C01237">
        <w:rPr>
          <w:rFonts w:hint="eastAsia"/>
          <w:sz w:val="24"/>
          <w:szCs w:val="24"/>
        </w:rPr>
        <w:t>已销产品的生产成本</w:t>
      </w:r>
      <w:r w:rsidR="00EF5814" w:rsidRPr="00EF5814">
        <w:rPr>
          <w:rFonts w:hint="eastAsia"/>
          <w:sz w:val="24"/>
          <w:szCs w:val="24"/>
        </w:rPr>
        <w:t>。</w:t>
      </w:r>
      <w:r w:rsidRPr="00AB7E4E">
        <w:rPr>
          <w:rFonts w:hint="eastAsia"/>
          <w:sz w:val="24"/>
          <w:szCs w:val="24"/>
        </w:rPr>
        <w:t>结</w:t>
      </w:r>
    </w:p>
    <w:p w:rsidR="00AB7E4E" w:rsidRPr="00C01237" w:rsidRDefault="00D64965" w:rsidP="00C01237">
      <w:pPr>
        <w:rPr>
          <w:sz w:val="24"/>
          <w:szCs w:val="24"/>
        </w:rPr>
      </w:pPr>
      <w:r w:rsidRPr="00C01237">
        <w:rPr>
          <w:rFonts w:hint="eastAsia"/>
          <w:sz w:val="24"/>
          <w:szCs w:val="24"/>
        </w:rPr>
        <w:t>转后</w:t>
      </w:r>
      <w:proofErr w:type="gramStart"/>
      <w:r w:rsidRPr="00C01237">
        <w:rPr>
          <w:rFonts w:hint="eastAsia"/>
          <w:sz w:val="24"/>
          <w:szCs w:val="24"/>
        </w:rPr>
        <w:t>期末应</w:t>
      </w:r>
      <w:proofErr w:type="gramEnd"/>
      <w:r w:rsidRPr="00C01237">
        <w:rPr>
          <w:rFonts w:hint="eastAsia"/>
          <w:sz w:val="24"/>
          <w:szCs w:val="24"/>
        </w:rPr>
        <w:t>无余额。</w:t>
      </w:r>
    </w:p>
    <w:p w:rsidR="00AB7E4E" w:rsidRDefault="00AB7E4E" w:rsidP="00D64965">
      <w:pPr>
        <w:pStyle w:val="a3"/>
        <w:numPr>
          <w:ilvl w:val="0"/>
          <w:numId w:val="5"/>
        </w:numPr>
        <w:ind w:firstLineChars="0"/>
        <w:rPr>
          <w:sz w:val="24"/>
          <w:szCs w:val="24"/>
        </w:rPr>
      </w:pPr>
      <w:r w:rsidRPr="00D64965">
        <w:rPr>
          <w:sz w:val="24"/>
          <w:szCs w:val="24"/>
        </w:rPr>
        <w:t xml:space="preserve"> </w:t>
      </w:r>
      <w:r w:rsidR="00D64965" w:rsidRPr="00AB7E4E">
        <w:rPr>
          <w:rFonts w:hint="eastAsia"/>
          <w:sz w:val="24"/>
          <w:szCs w:val="24"/>
        </w:rPr>
        <w:t>“营业税金及附加”账户</w:t>
      </w:r>
      <w:r>
        <w:rPr>
          <w:rFonts w:hint="eastAsia"/>
          <w:sz w:val="24"/>
          <w:szCs w:val="24"/>
        </w:rPr>
        <w:t>（</w:t>
      </w:r>
      <w:r w:rsidRPr="00D64965">
        <w:rPr>
          <w:rFonts w:hint="eastAsia"/>
          <w:sz w:val="24"/>
          <w:szCs w:val="24"/>
        </w:rPr>
        <w:t>损益类账户中的费用类</w:t>
      </w:r>
      <w:r>
        <w:rPr>
          <w:rFonts w:hint="eastAsia"/>
          <w:sz w:val="24"/>
          <w:szCs w:val="24"/>
        </w:rPr>
        <w:t>），</w:t>
      </w:r>
      <w:r w:rsidR="00D64965" w:rsidRPr="00AB7E4E">
        <w:rPr>
          <w:rFonts w:hint="eastAsia"/>
          <w:sz w:val="24"/>
          <w:szCs w:val="24"/>
        </w:rPr>
        <w:t>用来核算企业经营活</w:t>
      </w:r>
    </w:p>
    <w:p w:rsidR="00004ABC" w:rsidRDefault="00D64965" w:rsidP="00D64965">
      <w:pPr>
        <w:rPr>
          <w:sz w:val="24"/>
          <w:szCs w:val="24"/>
        </w:rPr>
      </w:pPr>
      <w:proofErr w:type="gramStart"/>
      <w:r w:rsidRPr="00AB7E4E">
        <w:rPr>
          <w:rFonts w:hint="eastAsia"/>
          <w:sz w:val="24"/>
          <w:szCs w:val="24"/>
        </w:rPr>
        <w:t>动发生</w:t>
      </w:r>
      <w:proofErr w:type="gramEnd"/>
      <w:r w:rsidRPr="00AB7E4E">
        <w:rPr>
          <w:rFonts w:hint="eastAsia"/>
          <w:sz w:val="24"/>
          <w:szCs w:val="24"/>
        </w:rPr>
        <w:t>的</w:t>
      </w:r>
      <w:r w:rsidRPr="00AB7E4E">
        <w:rPr>
          <w:rFonts w:hint="eastAsia"/>
          <w:color w:val="0070C0"/>
          <w:sz w:val="24"/>
          <w:szCs w:val="24"/>
        </w:rPr>
        <w:t>营业税、消费税、城市维护建设税、资源税和教育费附加</w:t>
      </w:r>
      <w:r w:rsidRPr="00AB7E4E">
        <w:rPr>
          <w:rFonts w:hint="eastAsia"/>
          <w:sz w:val="24"/>
          <w:szCs w:val="24"/>
        </w:rPr>
        <w:t>等相关税费。期末将产品营业税金及</w:t>
      </w:r>
      <w:r w:rsidRPr="00594EDC">
        <w:rPr>
          <w:rFonts w:hint="eastAsia"/>
          <w:color w:val="0070C0"/>
          <w:sz w:val="24"/>
          <w:szCs w:val="24"/>
        </w:rPr>
        <w:t>附加结转“本年利润”账户</w:t>
      </w:r>
      <w:r w:rsidRPr="00AB7E4E">
        <w:rPr>
          <w:rFonts w:hint="eastAsia"/>
          <w:sz w:val="24"/>
          <w:szCs w:val="24"/>
        </w:rPr>
        <w:t>时，</w:t>
      </w:r>
      <w:proofErr w:type="gramStart"/>
      <w:r w:rsidRPr="00AB7E4E">
        <w:rPr>
          <w:rFonts w:hint="eastAsia"/>
          <w:sz w:val="24"/>
          <w:szCs w:val="24"/>
        </w:rPr>
        <w:t>贷记本账户</w:t>
      </w:r>
      <w:proofErr w:type="gramEnd"/>
      <w:r w:rsidRPr="00AB7E4E">
        <w:rPr>
          <w:rFonts w:hint="eastAsia"/>
          <w:sz w:val="24"/>
          <w:szCs w:val="24"/>
        </w:rPr>
        <w:t>；结转后</w:t>
      </w:r>
      <w:proofErr w:type="gramStart"/>
      <w:r w:rsidRPr="00AB7E4E">
        <w:rPr>
          <w:rFonts w:hint="eastAsia"/>
          <w:sz w:val="24"/>
          <w:szCs w:val="24"/>
        </w:rPr>
        <w:t>期末应</w:t>
      </w:r>
      <w:proofErr w:type="gramEnd"/>
      <w:r w:rsidRPr="00AB7E4E">
        <w:rPr>
          <w:rFonts w:hint="eastAsia"/>
          <w:sz w:val="24"/>
          <w:szCs w:val="24"/>
        </w:rPr>
        <w:t>无余额。</w:t>
      </w:r>
    </w:p>
    <w:p w:rsidR="00E27DBB" w:rsidRDefault="00D64965" w:rsidP="00D64965">
      <w:pPr>
        <w:pStyle w:val="a3"/>
        <w:numPr>
          <w:ilvl w:val="0"/>
          <w:numId w:val="5"/>
        </w:numPr>
        <w:ind w:firstLineChars="0"/>
        <w:rPr>
          <w:sz w:val="24"/>
          <w:szCs w:val="24"/>
        </w:rPr>
      </w:pPr>
      <w:r w:rsidRPr="00D64965">
        <w:rPr>
          <w:rFonts w:hint="eastAsia"/>
          <w:sz w:val="24"/>
          <w:szCs w:val="24"/>
        </w:rPr>
        <w:t>“销售费用”账户</w:t>
      </w:r>
      <w:r w:rsidR="009257D7">
        <w:rPr>
          <w:rFonts w:hint="eastAsia"/>
          <w:sz w:val="24"/>
          <w:szCs w:val="24"/>
        </w:rPr>
        <w:t>（</w:t>
      </w:r>
      <w:r w:rsidR="009257D7" w:rsidRPr="00D64965">
        <w:rPr>
          <w:rFonts w:hint="eastAsia"/>
          <w:sz w:val="24"/>
          <w:szCs w:val="24"/>
        </w:rPr>
        <w:t>损益类账户中的费用类</w:t>
      </w:r>
      <w:r w:rsidR="009257D7">
        <w:rPr>
          <w:rFonts w:hint="eastAsia"/>
          <w:sz w:val="24"/>
          <w:szCs w:val="24"/>
        </w:rPr>
        <w:t>），</w:t>
      </w:r>
      <w:r w:rsidRPr="009257D7">
        <w:rPr>
          <w:rFonts w:hint="eastAsia"/>
          <w:sz w:val="24"/>
          <w:szCs w:val="24"/>
        </w:rPr>
        <w:t>用来核算企业销售商品和材料、</w:t>
      </w:r>
    </w:p>
    <w:p w:rsidR="002A47E4" w:rsidRDefault="00D64965" w:rsidP="00D64965">
      <w:pPr>
        <w:rPr>
          <w:sz w:val="24"/>
          <w:szCs w:val="24"/>
        </w:rPr>
      </w:pPr>
      <w:r w:rsidRPr="00E27DBB">
        <w:rPr>
          <w:rFonts w:hint="eastAsia"/>
          <w:sz w:val="24"/>
          <w:szCs w:val="24"/>
        </w:rPr>
        <w:t>提供劳务的过程中发生的各种费用</w:t>
      </w:r>
      <w:r w:rsidR="00E27DBB" w:rsidRPr="00E27DBB">
        <w:rPr>
          <w:rFonts w:hint="eastAsia"/>
          <w:sz w:val="24"/>
          <w:szCs w:val="24"/>
        </w:rPr>
        <w:t>。</w:t>
      </w:r>
      <w:r w:rsidRPr="00E27DBB">
        <w:rPr>
          <w:rFonts w:hint="eastAsia"/>
          <w:sz w:val="24"/>
          <w:szCs w:val="24"/>
        </w:rPr>
        <w:t>结转后</w:t>
      </w:r>
      <w:proofErr w:type="gramStart"/>
      <w:r w:rsidRPr="00E27DBB">
        <w:rPr>
          <w:rFonts w:hint="eastAsia"/>
          <w:sz w:val="24"/>
          <w:szCs w:val="24"/>
        </w:rPr>
        <w:t>期末应</w:t>
      </w:r>
      <w:proofErr w:type="gramEnd"/>
      <w:r w:rsidRPr="00E27DBB">
        <w:rPr>
          <w:rFonts w:hint="eastAsia"/>
          <w:sz w:val="24"/>
          <w:szCs w:val="24"/>
        </w:rPr>
        <w:t>无余额。</w:t>
      </w:r>
    </w:p>
    <w:p w:rsidR="00F7507A" w:rsidRPr="002527F5" w:rsidRDefault="00D64965" w:rsidP="002527F5">
      <w:pPr>
        <w:pStyle w:val="a3"/>
        <w:numPr>
          <w:ilvl w:val="0"/>
          <w:numId w:val="5"/>
        </w:numPr>
        <w:ind w:firstLineChars="0"/>
        <w:rPr>
          <w:rFonts w:hint="eastAsia"/>
          <w:sz w:val="24"/>
          <w:szCs w:val="24"/>
        </w:rPr>
      </w:pPr>
      <w:r w:rsidRPr="00D64965">
        <w:rPr>
          <w:rFonts w:hint="eastAsia"/>
          <w:sz w:val="24"/>
          <w:szCs w:val="24"/>
        </w:rPr>
        <w:t>“应收账款”账户</w:t>
      </w:r>
      <w:r w:rsidR="00E27DBB">
        <w:rPr>
          <w:rFonts w:hint="eastAsia"/>
          <w:sz w:val="24"/>
          <w:szCs w:val="24"/>
        </w:rPr>
        <w:t>（</w:t>
      </w:r>
      <w:r w:rsidR="00E27DBB" w:rsidRPr="00D64965">
        <w:rPr>
          <w:rFonts w:hint="eastAsia"/>
          <w:sz w:val="24"/>
          <w:szCs w:val="24"/>
        </w:rPr>
        <w:t>资产类</w:t>
      </w:r>
      <w:r w:rsidR="00E27DBB">
        <w:rPr>
          <w:rFonts w:hint="eastAsia"/>
          <w:sz w:val="24"/>
          <w:szCs w:val="24"/>
        </w:rPr>
        <w:t>），可理解为他人购买本企业货品，未付给企业的货款。</w:t>
      </w:r>
    </w:p>
    <w:p w:rsidR="00AF5882" w:rsidRPr="00C5225D" w:rsidRDefault="000069EF" w:rsidP="00C5225D">
      <w:pPr>
        <w:pStyle w:val="2"/>
        <w:rPr>
          <w:rFonts w:hint="eastAsia"/>
          <w:sz w:val="28"/>
        </w:rPr>
      </w:pPr>
      <w:bookmarkStart w:id="5" w:name="_Toc459651722"/>
      <w:r>
        <w:rPr>
          <w:sz w:val="28"/>
        </w:rPr>
        <w:t>4.4</w:t>
      </w:r>
      <w:r w:rsidR="00AF5882" w:rsidRPr="00C5225D">
        <w:rPr>
          <w:rFonts w:hint="eastAsia"/>
          <w:sz w:val="28"/>
        </w:rPr>
        <w:t>、利润和利润分配的核算</w:t>
      </w:r>
      <w:bookmarkEnd w:id="5"/>
    </w:p>
    <w:p w:rsidR="003972A0" w:rsidRDefault="003972A0" w:rsidP="00886650">
      <w:pPr>
        <w:ind w:firstLineChars="200" w:firstLine="480"/>
        <w:rPr>
          <w:sz w:val="24"/>
          <w:szCs w:val="24"/>
        </w:rPr>
      </w:pPr>
      <w:r>
        <w:rPr>
          <w:rFonts w:hint="eastAsia"/>
          <w:sz w:val="24"/>
          <w:szCs w:val="24"/>
        </w:rPr>
        <w:t>反映</w:t>
      </w:r>
      <w:r w:rsidRPr="003972A0">
        <w:rPr>
          <w:rFonts w:hint="eastAsia"/>
          <w:sz w:val="24"/>
          <w:szCs w:val="24"/>
        </w:rPr>
        <w:t>企业在一定会计期间所实现的最终经营成果</w:t>
      </w:r>
      <w:r>
        <w:rPr>
          <w:rFonts w:hint="eastAsia"/>
          <w:sz w:val="24"/>
          <w:szCs w:val="24"/>
        </w:rPr>
        <w:t>。</w:t>
      </w:r>
    </w:p>
    <w:p w:rsidR="008C74B8" w:rsidRDefault="008C74B8" w:rsidP="008C74B8">
      <w:pPr>
        <w:pStyle w:val="a3"/>
        <w:numPr>
          <w:ilvl w:val="0"/>
          <w:numId w:val="2"/>
        </w:numPr>
        <w:ind w:firstLineChars="0"/>
        <w:rPr>
          <w:sz w:val="24"/>
          <w:szCs w:val="24"/>
        </w:rPr>
      </w:pPr>
      <w:r w:rsidRPr="008C74B8">
        <w:rPr>
          <w:rFonts w:hint="eastAsia"/>
          <w:sz w:val="24"/>
          <w:szCs w:val="24"/>
        </w:rPr>
        <w:t>营业利润的组成公式</w:t>
      </w:r>
    </w:p>
    <w:p w:rsidR="00B06E97" w:rsidRPr="00B06E97" w:rsidRDefault="00DC398B" w:rsidP="00B06E97">
      <w:pPr>
        <w:pStyle w:val="a3"/>
        <w:widowControl/>
        <w:ind w:left="420" w:firstLineChars="0" w:firstLine="0"/>
        <w:jc w:val="left"/>
        <w:rPr>
          <w:rFonts w:ascii="宋体" w:eastAsia="宋体" w:hAnsi="宋体" w:cs="宋体"/>
          <w:kern w:val="0"/>
          <w:sz w:val="24"/>
          <w:szCs w:val="24"/>
        </w:rPr>
      </w:pPr>
      <w:r w:rsidRPr="00B74B81">
        <w:rPr>
          <w:rFonts w:ascii="宋体" w:eastAsia="宋体" w:hAnsi="宋体" w:cs="宋体"/>
          <w:noProof/>
          <w:kern w:val="0"/>
          <w:sz w:val="24"/>
          <w:szCs w:val="24"/>
        </w:rPr>
        <w:drawing>
          <wp:anchor distT="0" distB="0" distL="114300" distR="114300" simplePos="0" relativeHeight="251658240" behindDoc="0" locked="0" layoutInCell="1" allowOverlap="1" wp14:anchorId="58BD6F49" wp14:editId="76631AA8">
            <wp:simplePos x="0" y="0"/>
            <wp:positionH relativeFrom="column">
              <wp:posOffset>293131</wp:posOffset>
            </wp:positionH>
            <wp:positionV relativeFrom="paragraph">
              <wp:posOffset>568480</wp:posOffset>
            </wp:positionV>
            <wp:extent cx="2191109" cy="617640"/>
            <wp:effectExtent l="0" t="0" r="0" b="0"/>
            <wp:wrapSquare wrapText="bothSides"/>
            <wp:docPr id="4" name="图片 4" descr="C:\Users\sherl\AppData\Roaming\Tencent\Users\1070746603\QQ\WinTemp\RichOle\7}9OB0FHM5SP%LJ}NF)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erl\AppData\Roaming\Tencent\Users\1070746603\QQ\WinTemp\RichOle\7}9OB0FHM5SP%LJ}NF)3~`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1109" cy="617640"/>
                    </a:xfrm>
                    <a:prstGeom prst="rect">
                      <a:avLst/>
                    </a:prstGeom>
                    <a:noFill/>
                    <a:ln>
                      <a:noFill/>
                    </a:ln>
                  </pic:spPr>
                </pic:pic>
              </a:graphicData>
            </a:graphic>
          </wp:anchor>
        </w:drawing>
      </w:r>
      <w:r w:rsidR="00B06E97" w:rsidRPr="00B06E97">
        <w:rPr>
          <w:noProof/>
        </w:rPr>
        <w:drawing>
          <wp:inline distT="0" distB="0" distL="0" distR="0" wp14:anchorId="6CD9E8DA" wp14:editId="7EC6DC3E">
            <wp:extent cx="5020573" cy="520065"/>
            <wp:effectExtent l="0" t="0" r="8890" b="0"/>
            <wp:docPr id="3" name="图片 3" descr="C:\Users\sherl\AppData\Roaming\Tencent\Users\1070746603\QQ\WinTemp\RichOle\7T6HLXR9T}BUV834CDMK9)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rl\AppData\Roaming\Tencent\Users\1070746603\QQ\WinTemp\RichOle\7T6HLXR9T}BUV834CDMK9)H.png"/>
                    <pic:cNvPicPr>
                      <a:picLocks noChangeAspect="1" noChangeArrowheads="1"/>
                    </pic:cNvPicPr>
                  </pic:nvPicPr>
                  <pic:blipFill rotWithShape="1">
                    <a:blip r:embed="rId7">
                      <a:extLst>
                        <a:ext uri="{28A0092B-C50C-407E-A947-70E740481C1C}">
                          <a14:useLocalDpi xmlns:a14="http://schemas.microsoft.com/office/drawing/2010/main" val="0"/>
                        </a:ext>
                      </a:extLst>
                    </a:blip>
                    <a:srcRect r="4066"/>
                    <a:stretch/>
                  </pic:blipFill>
                  <pic:spPr bwMode="auto">
                    <a:xfrm>
                      <a:off x="0" y="0"/>
                      <a:ext cx="5129178" cy="531315"/>
                    </a:xfrm>
                    <a:prstGeom prst="rect">
                      <a:avLst/>
                    </a:prstGeom>
                    <a:noFill/>
                    <a:ln>
                      <a:noFill/>
                    </a:ln>
                    <a:extLst>
                      <a:ext uri="{53640926-AAD7-44D8-BBD7-CCE9431645EC}">
                        <a14:shadowObscured xmlns:a14="http://schemas.microsoft.com/office/drawing/2010/main"/>
                      </a:ext>
                    </a:extLst>
                  </pic:spPr>
                </pic:pic>
              </a:graphicData>
            </a:graphic>
          </wp:inline>
        </w:drawing>
      </w:r>
    </w:p>
    <w:p w:rsidR="00381C2A" w:rsidRPr="00381C2A" w:rsidRDefault="00DC398B" w:rsidP="00381C2A">
      <w:pPr>
        <w:pStyle w:val="a3"/>
        <w:ind w:left="420" w:firstLineChars="0" w:firstLine="0"/>
        <w:rPr>
          <w:rFonts w:hint="eastAsia"/>
          <w:sz w:val="24"/>
          <w:szCs w:val="24"/>
        </w:rPr>
      </w:pPr>
      <w:r>
        <w:rPr>
          <w:sz w:val="24"/>
          <w:szCs w:val="24"/>
        </w:rPr>
        <w:br w:type="textWrapping" w:clear="all"/>
      </w:r>
    </w:p>
    <w:p w:rsidR="006C127E" w:rsidRDefault="006C127E" w:rsidP="00BA4BA9">
      <w:pPr>
        <w:widowControl/>
        <w:jc w:val="left"/>
        <w:rPr>
          <w:rFonts w:ascii="宋体" w:eastAsia="宋体" w:hAnsi="宋体" w:cs="宋体"/>
          <w:kern w:val="0"/>
          <w:sz w:val="24"/>
          <w:szCs w:val="24"/>
        </w:rPr>
      </w:pPr>
      <w:r>
        <w:rPr>
          <w:rFonts w:ascii="宋体" w:eastAsia="宋体" w:hAnsi="宋体" w:cs="宋体"/>
          <w:kern w:val="0"/>
          <w:sz w:val="24"/>
          <w:szCs w:val="24"/>
        </w:rPr>
        <w:t>概念</w:t>
      </w:r>
      <w:r>
        <w:rPr>
          <w:rFonts w:ascii="宋体" w:eastAsia="宋体" w:hAnsi="宋体" w:cs="宋体" w:hint="eastAsia"/>
          <w:kern w:val="0"/>
          <w:sz w:val="24"/>
          <w:szCs w:val="24"/>
        </w:rPr>
        <w:t>：</w:t>
      </w:r>
    </w:p>
    <w:p w:rsidR="00B74B81" w:rsidRDefault="00BA4BA9" w:rsidP="00BA4BA9">
      <w:pPr>
        <w:widowControl/>
        <w:jc w:val="left"/>
        <w:rPr>
          <w:rFonts w:ascii="宋体" w:eastAsia="宋体" w:hAnsi="宋体" w:cs="宋体"/>
          <w:kern w:val="0"/>
          <w:sz w:val="24"/>
          <w:szCs w:val="24"/>
        </w:rPr>
      </w:pPr>
      <w:r w:rsidRPr="00BA4BA9">
        <w:rPr>
          <w:rFonts w:ascii="宋体" w:eastAsia="宋体" w:hAnsi="宋体" w:cs="宋体" w:hint="eastAsia"/>
          <w:kern w:val="0"/>
          <w:sz w:val="24"/>
          <w:szCs w:val="24"/>
        </w:rPr>
        <w:t>公允价值变动收益是指企业交易性金融资产等公允价值变动形成的应计入当期损益的</w:t>
      </w:r>
      <w:r>
        <w:rPr>
          <w:rFonts w:ascii="宋体" w:eastAsia="宋体" w:hAnsi="宋体" w:cs="宋体" w:hint="eastAsia"/>
          <w:kern w:val="0"/>
          <w:sz w:val="24"/>
          <w:szCs w:val="24"/>
        </w:rPr>
        <w:t>利润</w:t>
      </w:r>
      <w:r w:rsidRPr="00BA4BA9">
        <w:rPr>
          <w:rFonts w:ascii="宋体" w:eastAsia="宋体" w:hAnsi="宋体" w:cs="宋体" w:hint="eastAsia"/>
          <w:kern w:val="0"/>
          <w:sz w:val="24"/>
          <w:szCs w:val="24"/>
        </w:rPr>
        <w:t>（＋）或损失（－）。</w:t>
      </w:r>
    </w:p>
    <w:p w:rsidR="00E716AF" w:rsidRPr="00B74B81" w:rsidRDefault="00E716AF" w:rsidP="00BA4BA9">
      <w:pPr>
        <w:widowControl/>
        <w:jc w:val="left"/>
        <w:rPr>
          <w:rFonts w:ascii="宋体" w:eastAsia="宋体" w:hAnsi="宋体" w:cs="宋体" w:hint="eastAsia"/>
          <w:color w:val="00B050"/>
          <w:kern w:val="0"/>
          <w:sz w:val="24"/>
          <w:szCs w:val="24"/>
        </w:rPr>
      </w:pPr>
      <w:r>
        <w:rPr>
          <w:rFonts w:ascii="宋体" w:eastAsia="宋体" w:hAnsi="宋体" w:cs="宋体"/>
          <w:kern w:val="0"/>
          <w:sz w:val="24"/>
          <w:szCs w:val="24"/>
        </w:rPr>
        <w:t>其他业务收入</w:t>
      </w:r>
      <w:r>
        <w:rPr>
          <w:rFonts w:ascii="宋体" w:eastAsia="宋体" w:hAnsi="宋体" w:cs="宋体" w:hint="eastAsia"/>
          <w:kern w:val="0"/>
          <w:sz w:val="24"/>
          <w:szCs w:val="24"/>
        </w:rPr>
        <w:t>：</w:t>
      </w:r>
      <w:r w:rsidRPr="00DE7BA4">
        <w:rPr>
          <w:rFonts w:ascii="宋体" w:eastAsia="宋体" w:hAnsi="宋体" w:cs="宋体"/>
          <w:color w:val="00B050"/>
          <w:kern w:val="0"/>
          <w:sz w:val="24"/>
          <w:szCs w:val="24"/>
        </w:rPr>
        <w:t>区别于营业外收入</w:t>
      </w:r>
      <w:r w:rsidRPr="00DE7BA4">
        <w:rPr>
          <w:rFonts w:ascii="宋体" w:eastAsia="宋体" w:hAnsi="宋体" w:cs="宋体" w:hint="eastAsia"/>
          <w:color w:val="00B050"/>
          <w:kern w:val="0"/>
          <w:sz w:val="24"/>
          <w:szCs w:val="24"/>
        </w:rPr>
        <w:t>，</w:t>
      </w:r>
      <w:r w:rsidR="00126493" w:rsidRPr="00DE7BA4">
        <w:rPr>
          <w:rFonts w:ascii="宋体" w:eastAsia="宋体" w:hAnsi="宋体" w:cs="宋体"/>
          <w:color w:val="00B050"/>
          <w:kern w:val="0"/>
          <w:sz w:val="24"/>
          <w:szCs w:val="24"/>
        </w:rPr>
        <w:t>是指出售或出租原材料或者产品生产设备</w:t>
      </w:r>
      <w:r w:rsidR="00126493" w:rsidRPr="00DE7BA4">
        <w:rPr>
          <w:rFonts w:ascii="宋体" w:eastAsia="宋体" w:hAnsi="宋体" w:cs="宋体" w:hint="eastAsia"/>
          <w:color w:val="00B050"/>
          <w:kern w:val="0"/>
          <w:sz w:val="24"/>
          <w:szCs w:val="24"/>
        </w:rPr>
        <w:t>。</w:t>
      </w:r>
    </w:p>
    <w:p w:rsidR="00AF5882" w:rsidRDefault="006C127E" w:rsidP="00E716AF">
      <w:pPr>
        <w:rPr>
          <w:sz w:val="24"/>
          <w:szCs w:val="24"/>
        </w:rPr>
      </w:pPr>
      <w:r w:rsidRPr="006C127E">
        <w:rPr>
          <w:rFonts w:hint="eastAsia"/>
          <w:sz w:val="24"/>
          <w:szCs w:val="24"/>
        </w:rPr>
        <w:t>营业外收入</w:t>
      </w:r>
      <w:r>
        <w:rPr>
          <w:rFonts w:hint="eastAsia"/>
          <w:sz w:val="24"/>
          <w:szCs w:val="24"/>
        </w:rPr>
        <w:t>：</w:t>
      </w:r>
      <w:r w:rsidRPr="006C127E">
        <w:rPr>
          <w:rFonts w:hint="eastAsia"/>
          <w:sz w:val="24"/>
          <w:szCs w:val="24"/>
        </w:rPr>
        <w:t>与企业生产经营活动没有直接关系的各项收入</w:t>
      </w:r>
      <w:r w:rsidR="00A85FAA">
        <w:rPr>
          <w:rFonts w:hint="eastAsia"/>
          <w:sz w:val="24"/>
          <w:szCs w:val="24"/>
        </w:rPr>
        <w:t>。</w:t>
      </w:r>
      <w:r w:rsidR="00E716AF">
        <w:rPr>
          <w:rFonts w:hint="eastAsia"/>
          <w:sz w:val="24"/>
          <w:szCs w:val="24"/>
        </w:rPr>
        <w:t>如：</w:t>
      </w:r>
      <w:r w:rsidR="00E716AF" w:rsidRPr="00E716AF">
        <w:rPr>
          <w:rFonts w:hint="eastAsia"/>
          <w:sz w:val="24"/>
          <w:szCs w:val="24"/>
        </w:rPr>
        <w:t>处理固定资产收益、出售无形资产收益、罚款利得等。</w:t>
      </w:r>
    </w:p>
    <w:p w:rsidR="00A85FAA" w:rsidRDefault="00A85FAA" w:rsidP="00F7507A">
      <w:pPr>
        <w:rPr>
          <w:sz w:val="24"/>
          <w:szCs w:val="24"/>
        </w:rPr>
      </w:pPr>
      <w:r>
        <w:rPr>
          <w:sz w:val="24"/>
          <w:szCs w:val="24"/>
        </w:rPr>
        <w:t>营业外支出</w:t>
      </w:r>
      <w:r>
        <w:rPr>
          <w:rFonts w:hint="eastAsia"/>
          <w:sz w:val="24"/>
          <w:szCs w:val="24"/>
        </w:rPr>
        <w:t>：</w:t>
      </w:r>
      <w:r w:rsidRPr="00A85FAA">
        <w:rPr>
          <w:rFonts w:hint="eastAsia"/>
          <w:sz w:val="24"/>
          <w:szCs w:val="24"/>
        </w:rPr>
        <w:t>与企业生产经营活动没有直接关系</w:t>
      </w:r>
      <w:r>
        <w:rPr>
          <w:rFonts w:hint="eastAsia"/>
          <w:sz w:val="24"/>
          <w:szCs w:val="24"/>
        </w:rPr>
        <w:t>的支出。</w:t>
      </w:r>
    </w:p>
    <w:p w:rsidR="0097077A" w:rsidRDefault="0097077A" w:rsidP="00F7507A">
      <w:pPr>
        <w:rPr>
          <w:rFonts w:hint="eastAsia"/>
          <w:sz w:val="24"/>
          <w:szCs w:val="24"/>
        </w:rPr>
      </w:pPr>
    </w:p>
    <w:p w:rsidR="00A85FAA" w:rsidRDefault="0097077A" w:rsidP="0097077A">
      <w:pPr>
        <w:pStyle w:val="a3"/>
        <w:numPr>
          <w:ilvl w:val="0"/>
          <w:numId w:val="2"/>
        </w:numPr>
        <w:ind w:firstLineChars="0"/>
        <w:rPr>
          <w:sz w:val="24"/>
          <w:szCs w:val="24"/>
        </w:rPr>
      </w:pPr>
      <w:r w:rsidRPr="0097077A">
        <w:rPr>
          <w:rFonts w:hint="eastAsia"/>
          <w:sz w:val="24"/>
          <w:szCs w:val="24"/>
        </w:rPr>
        <w:t>利润总额</w:t>
      </w:r>
      <w:r>
        <w:rPr>
          <w:rFonts w:hint="eastAsia"/>
          <w:sz w:val="24"/>
          <w:szCs w:val="24"/>
        </w:rPr>
        <w:t>的计算公式</w:t>
      </w:r>
    </w:p>
    <w:p w:rsidR="0097077A" w:rsidRDefault="009D6140" w:rsidP="0097077A">
      <w:pPr>
        <w:pStyle w:val="a3"/>
        <w:ind w:left="420" w:firstLineChars="0" w:firstLine="0"/>
        <w:rPr>
          <w:sz w:val="24"/>
          <w:szCs w:val="24"/>
        </w:rPr>
      </w:pPr>
      <w:r w:rsidRPr="009D6140">
        <w:rPr>
          <w:rFonts w:hint="eastAsia"/>
          <w:sz w:val="24"/>
          <w:szCs w:val="24"/>
        </w:rPr>
        <w:t>利润总额＝营业利润＋营业外收入－营业外支出</w:t>
      </w:r>
    </w:p>
    <w:p w:rsidR="000D4357" w:rsidRDefault="000D4357" w:rsidP="0097077A">
      <w:pPr>
        <w:pStyle w:val="a3"/>
        <w:ind w:left="420" w:firstLineChars="0" w:firstLine="0"/>
        <w:rPr>
          <w:rFonts w:hint="eastAsia"/>
          <w:sz w:val="24"/>
          <w:szCs w:val="24"/>
        </w:rPr>
      </w:pPr>
    </w:p>
    <w:p w:rsidR="009D6140" w:rsidRDefault="000D4357" w:rsidP="000D4357">
      <w:pPr>
        <w:pStyle w:val="a3"/>
        <w:numPr>
          <w:ilvl w:val="0"/>
          <w:numId w:val="2"/>
        </w:numPr>
        <w:ind w:firstLineChars="0"/>
        <w:rPr>
          <w:sz w:val="24"/>
          <w:szCs w:val="24"/>
        </w:rPr>
      </w:pPr>
      <w:r>
        <w:rPr>
          <w:rFonts w:hint="eastAsia"/>
          <w:sz w:val="24"/>
          <w:szCs w:val="24"/>
        </w:rPr>
        <w:t>所得税计算公式</w:t>
      </w:r>
    </w:p>
    <w:p w:rsidR="000D4357" w:rsidRDefault="000D4357" w:rsidP="000D4357">
      <w:pPr>
        <w:pStyle w:val="a3"/>
        <w:ind w:left="420" w:firstLineChars="0" w:firstLine="0"/>
        <w:rPr>
          <w:sz w:val="24"/>
          <w:szCs w:val="24"/>
        </w:rPr>
      </w:pPr>
      <w:r w:rsidRPr="000D4357">
        <w:rPr>
          <w:rFonts w:hint="eastAsia"/>
          <w:sz w:val="24"/>
          <w:szCs w:val="24"/>
        </w:rPr>
        <w:lastRenderedPageBreak/>
        <w:t>应交所得税＝应纳税所得额×所得税税率</w:t>
      </w:r>
    </w:p>
    <w:p w:rsidR="000D4357" w:rsidRDefault="000D4357" w:rsidP="000D4357">
      <w:pPr>
        <w:pStyle w:val="a3"/>
        <w:ind w:left="420" w:firstLineChars="0" w:firstLine="0"/>
        <w:rPr>
          <w:rFonts w:hint="eastAsia"/>
          <w:sz w:val="24"/>
          <w:szCs w:val="24"/>
        </w:rPr>
      </w:pPr>
    </w:p>
    <w:p w:rsidR="000D4357" w:rsidRDefault="000D4357" w:rsidP="000D4357">
      <w:pPr>
        <w:pStyle w:val="a3"/>
        <w:numPr>
          <w:ilvl w:val="0"/>
          <w:numId w:val="2"/>
        </w:numPr>
        <w:ind w:firstLineChars="0"/>
        <w:rPr>
          <w:sz w:val="24"/>
          <w:szCs w:val="24"/>
        </w:rPr>
      </w:pPr>
      <w:r>
        <w:rPr>
          <w:sz w:val="24"/>
          <w:szCs w:val="24"/>
        </w:rPr>
        <w:t>净利润计算公式</w:t>
      </w:r>
    </w:p>
    <w:p w:rsidR="000D4357" w:rsidRDefault="000D4357" w:rsidP="000D4357">
      <w:pPr>
        <w:pStyle w:val="a3"/>
        <w:ind w:left="420" w:firstLineChars="0" w:firstLine="0"/>
        <w:rPr>
          <w:sz w:val="24"/>
          <w:szCs w:val="24"/>
        </w:rPr>
      </w:pPr>
      <w:r w:rsidRPr="000D4357">
        <w:rPr>
          <w:rFonts w:hint="eastAsia"/>
          <w:sz w:val="24"/>
          <w:szCs w:val="24"/>
        </w:rPr>
        <w:t>净利润＝利润总额－所得税费用</w:t>
      </w:r>
    </w:p>
    <w:p w:rsidR="00C36DAE" w:rsidRDefault="00C36DAE" w:rsidP="00C36DAE">
      <w:pPr>
        <w:rPr>
          <w:sz w:val="24"/>
          <w:szCs w:val="24"/>
        </w:rPr>
      </w:pPr>
    </w:p>
    <w:p w:rsidR="00304C88" w:rsidRDefault="00C36DAE" w:rsidP="00304C88">
      <w:pPr>
        <w:rPr>
          <w:sz w:val="24"/>
          <w:szCs w:val="24"/>
        </w:rPr>
      </w:pPr>
      <w:r>
        <w:rPr>
          <w:sz w:val="24"/>
          <w:szCs w:val="24"/>
        </w:rPr>
        <w:t>设置账户如下</w:t>
      </w:r>
      <w:r>
        <w:rPr>
          <w:rFonts w:hint="eastAsia"/>
          <w:sz w:val="24"/>
          <w:szCs w:val="24"/>
        </w:rPr>
        <w:t>：</w:t>
      </w:r>
    </w:p>
    <w:p w:rsidR="00FA2C1E" w:rsidRDefault="00304C88" w:rsidP="00FA2C1E">
      <w:pPr>
        <w:pStyle w:val="a3"/>
        <w:numPr>
          <w:ilvl w:val="0"/>
          <w:numId w:val="6"/>
        </w:numPr>
        <w:ind w:firstLineChars="0"/>
        <w:rPr>
          <w:sz w:val="24"/>
          <w:szCs w:val="24"/>
        </w:rPr>
      </w:pPr>
      <w:r w:rsidRPr="00FA2C1E">
        <w:rPr>
          <w:rFonts w:hint="eastAsia"/>
          <w:sz w:val="24"/>
          <w:szCs w:val="24"/>
        </w:rPr>
        <w:t>“其他业务收入”账户</w:t>
      </w:r>
      <w:r w:rsidR="002512A2" w:rsidRPr="00FA2C1E">
        <w:rPr>
          <w:rFonts w:hint="eastAsia"/>
          <w:sz w:val="24"/>
          <w:szCs w:val="24"/>
        </w:rPr>
        <w:t>（</w:t>
      </w:r>
      <w:r w:rsidR="002512A2" w:rsidRPr="00FA2C1E">
        <w:rPr>
          <w:rFonts w:hint="eastAsia"/>
          <w:sz w:val="24"/>
          <w:szCs w:val="24"/>
        </w:rPr>
        <w:t>损益类账户中的收入类</w:t>
      </w:r>
      <w:r w:rsidR="002512A2" w:rsidRPr="00FA2C1E">
        <w:rPr>
          <w:rFonts w:hint="eastAsia"/>
          <w:sz w:val="24"/>
          <w:szCs w:val="24"/>
        </w:rPr>
        <w:t>）</w:t>
      </w:r>
      <w:r w:rsidR="00FA2C1E" w:rsidRPr="00FA2C1E">
        <w:rPr>
          <w:rFonts w:hint="eastAsia"/>
          <w:sz w:val="24"/>
          <w:szCs w:val="24"/>
        </w:rPr>
        <w:t>，</w:t>
      </w:r>
      <w:r w:rsidRPr="00FA2C1E">
        <w:rPr>
          <w:rFonts w:hint="eastAsia"/>
          <w:sz w:val="24"/>
          <w:szCs w:val="24"/>
        </w:rPr>
        <w:t>结转后</w:t>
      </w:r>
      <w:proofErr w:type="gramStart"/>
      <w:r w:rsidRPr="00FA2C1E">
        <w:rPr>
          <w:rFonts w:hint="eastAsia"/>
          <w:sz w:val="24"/>
          <w:szCs w:val="24"/>
        </w:rPr>
        <w:t>期末应</w:t>
      </w:r>
      <w:proofErr w:type="gramEnd"/>
      <w:r w:rsidRPr="00FA2C1E">
        <w:rPr>
          <w:rFonts w:hint="eastAsia"/>
          <w:sz w:val="24"/>
          <w:szCs w:val="24"/>
        </w:rPr>
        <w:t>无余额。</w:t>
      </w:r>
    </w:p>
    <w:p w:rsidR="00FA2C1E" w:rsidRDefault="00FA2C1E" w:rsidP="00304C88">
      <w:pPr>
        <w:pStyle w:val="a3"/>
        <w:numPr>
          <w:ilvl w:val="0"/>
          <w:numId w:val="6"/>
        </w:numPr>
        <w:ind w:firstLineChars="0"/>
        <w:rPr>
          <w:sz w:val="24"/>
          <w:szCs w:val="24"/>
        </w:rPr>
      </w:pPr>
      <w:r w:rsidRPr="00304C88">
        <w:rPr>
          <w:rFonts w:hint="eastAsia"/>
          <w:sz w:val="24"/>
          <w:szCs w:val="24"/>
        </w:rPr>
        <w:t xml:space="preserve"> </w:t>
      </w:r>
      <w:r w:rsidR="00304C88" w:rsidRPr="00304C88">
        <w:rPr>
          <w:rFonts w:hint="eastAsia"/>
          <w:sz w:val="24"/>
          <w:szCs w:val="24"/>
        </w:rPr>
        <w:t>“其他业务成本”账户</w:t>
      </w:r>
      <w:r>
        <w:rPr>
          <w:rFonts w:hint="eastAsia"/>
          <w:sz w:val="24"/>
          <w:szCs w:val="24"/>
        </w:rPr>
        <w:t>（</w:t>
      </w:r>
      <w:r w:rsidRPr="00304C88">
        <w:rPr>
          <w:rFonts w:hint="eastAsia"/>
          <w:sz w:val="24"/>
          <w:szCs w:val="24"/>
        </w:rPr>
        <w:t>损益类账户中的费用类</w:t>
      </w:r>
      <w:r>
        <w:rPr>
          <w:rFonts w:hint="eastAsia"/>
          <w:sz w:val="24"/>
          <w:szCs w:val="24"/>
        </w:rPr>
        <w:t>），</w:t>
      </w:r>
      <w:r w:rsidR="00304C88" w:rsidRPr="00FA2C1E">
        <w:rPr>
          <w:rFonts w:hint="eastAsia"/>
          <w:sz w:val="24"/>
          <w:szCs w:val="24"/>
        </w:rPr>
        <w:t>用来核算企业确认的除</w:t>
      </w:r>
    </w:p>
    <w:p w:rsidR="00304C88" w:rsidRPr="00FA2C1E" w:rsidRDefault="00304C88" w:rsidP="00FA2C1E">
      <w:pPr>
        <w:rPr>
          <w:rFonts w:hint="eastAsia"/>
          <w:sz w:val="24"/>
          <w:szCs w:val="24"/>
        </w:rPr>
      </w:pPr>
      <w:r w:rsidRPr="00FA2C1E">
        <w:rPr>
          <w:rFonts w:hint="eastAsia"/>
          <w:sz w:val="24"/>
          <w:szCs w:val="24"/>
        </w:rPr>
        <w:t>主营业务活动以外的其他经营活动所发生的支出，包括销售材料的成本、出租固定资产的折旧额、出租无形资产的摊销额、出租包装物的成本或摊销额等。</w:t>
      </w:r>
    </w:p>
    <w:p w:rsidR="005A46AE" w:rsidRDefault="00304C88" w:rsidP="00304C88">
      <w:pPr>
        <w:rPr>
          <w:sz w:val="24"/>
          <w:szCs w:val="24"/>
        </w:rPr>
      </w:pPr>
      <w:r w:rsidRPr="00304C88">
        <w:rPr>
          <w:rFonts w:hint="eastAsia"/>
          <w:sz w:val="24"/>
          <w:szCs w:val="24"/>
        </w:rPr>
        <w:t>结转后</w:t>
      </w:r>
      <w:proofErr w:type="gramStart"/>
      <w:r w:rsidRPr="00304C88">
        <w:rPr>
          <w:rFonts w:hint="eastAsia"/>
          <w:sz w:val="24"/>
          <w:szCs w:val="24"/>
        </w:rPr>
        <w:t>期末应</w:t>
      </w:r>
      <w:proofErr w:type="gramEnd"/>
      <w:r w:rsidRPr="00304C88">
        <w:rPr>
          <w:rFonts w:hint="eastAsia"/>
          <w:sz w:val="24"/>
          <w:szCs w:val="24"/>
        </w:rPr>
        <w:t>无余额。</w:t>
      </w:r>
    </w:p>
    <w:p w:rsidR="00AC5C18" w:rsidRPr="00AC5C18" w:rsidRDefault="00304C88" w:rsidP="00AC5C18">
      <w:pPr>
        <w:pStyle w:val="a3"/>
        <w:numPr>
          <w:ilvl w:val="0"/>
          <w:numId w:val="6"/>
        </w:numPr>
        <w:ind w:firstLineChars="0"/>
        <w:rPr>
          <w:rFonts w:hint="eastAsia"/>
          <w:sz w:val="24"/>
          <w:szCs w:val="24"/>
        </w:rPr>
      </w:pPr>
      <w:r w:rsidRPr="00304C88">
        <w:rPr>
          <w:rFonts w:hint="eastAsia"/>
          <w:sz w:val="24"/>
          <w:szCs w:val="24"/>
        </w:rPr>
        <w:t>“财务费用”账户</w:t>
      </w:r>
      <w:r w:rsidR="000A5953">
        <w:rPr>
          <w:rFonts w:hint="eastAsia"/>
          <w:sz w:val="24"/>
          <w:szCs w:val="24"/>
        </w:rPr>
        <w:t>（</w:t>
      </w:r>
      <w:r w:rsidR="000A5953" w:rsidRPr="00304C88">
        <w:rPr>
          <w:rFonts w:hint="eastAsia"/>
          <w:sz w:val="24"/>
          <w:szCs w:val="24"/>
        </w:rPr>
        <w:t>损益类账户中的费用类</w:t>
      </w:r>
      <w:r w:rsidR="000A5953">
        <w:rPr>
          <w:rFonts w:hint="eastAsia"/>
          <w:sz w:val="24"/>
          <w:szCs w:val="24"/>
        </w:rPr>
        <w:t>），</w:t>
      </w:r>
      <w:r w:rsidRPr="000A5953">
        <w:rPr>
          <w:rFonts w:hint="eastAsia"/>
          <w:sz w:val="24"/>
          <w:szCs w:val="24"/>
        </w:rPr>
        <w:t>核算企业为筹集生产经营所需资金等而发</w:t>
      </w:r>
      <w:r w:rsidRPr="00113379">
        <w:rPr>
          <w:rFonts w:hint="eastAsia"/>
          <w:sz w:val="24"/>
          <w:szCs w:val="24"/>
        </w:rPr>
        <w:t>生的筹资费用，包括利息支出（减利息收入）、汇兑损益以及相关的手续费、企业发生的现金折扣或收到的现金折扣等。</w:t>
      </w:r>
      <w:r w:rsidRPr="003710D2">
        <w:rPr>
          <w:rFonts w:hint="eastAsia"/>
          <w:sz w:val="24"/>
          <w:szCs w:val="24"/>
        </w:rPr>
        <w:t>结转后</w:t>
      </w:r>
      <w:proofErr w:type="gramStart"/>
      <w:r w:rsidRPr="003710D2">
        <w:rPr>
          <w:rFonts w:hint="eastAsia"/>
          <w:sz w:val="24"/>
          <w:szCs w:val="24"/>
        </w:rPr>
        <w:t>期末应</w:t>
      </w:r>
      <w:proofErr w:type="gramEnd"/>
      <w:r w:rsidRPr="003710D2">
        <w:rPr>
          <w:rFonts w:hint="eastAsia"/>
          <w:sz w:val="24"/>
          <w:szCs w:val="24"/>
        </w:rPr>
        <w:t>无余额。</w:t>
      </w:r>
    </w:p>
    <w:p w:rsidR="00077252" w:rsidRDefault="00304C88" w:rsidP="00304C88">
      <w:pPr>
        <w:pStyle w:val="a3"/>
        <w:numPr>
          <w:ilvl w:val="0"/>
          <w:numId w:val="6"/>
        </w:numPr>
        <w:ind w:firstLineChars="0"/>
        <w:rPr>
          <w:sz w:val="24"/>
          <w:szCs w:val="24"/>
        </w:rPr>
      </w:pPr>
      <w:r w:rsidRPr="00077252">
        <w:rPr>
          <w:rFonts w:hint="eastAsia"/>
          <w:sz w:val="24"/>
          <w:szCs w:val="24"/>
        </w:rPr>
        <w:t>“营业外收入”账户</w:t>
      </w:r>
      <w:r w:rsidR="005C3F76" w:rsidRPr="00077252">
        <w:rPr>
          <w:rFonts w:hint="eastAsia"/>
          <w:sz w:val="24"/>
          <w:szCs w:val="24"/>
        </w:rPr>
        <w:t>（</w:t>
      </w:r>
      <w:r w:rsidR="005C3F76" w:rsidRPr="00077252">
        <w:rPr>
          <w:rFonts w:hint="eastAsia"/>
          <w:sz w:val="24"/>
          <w:szCs w:val="24"/>
        </w:rPr>
        <w:t>损益类账户中的利得类</w:t>
      </w:r>
      <w:r w:rsidR="005C3F76" w:rsidRPr="00077252">
        <w:rPr>
          <w:rFonts w:hint="eastAsia"/>
          <w:sz w:val="24"/>
          <w:szCs w:val="24"/>
        </w:rPr>
        <w:t>）</w:t>
      </w:r>
      <w:r w:rsidRPr="00077252">
        <w:rPr>
          <w:rFonts w:hint="eastAsia"/>
          <w:sz w:val="24"/>
          <w:szCs w:val="24"/>
        </w:rPr>
        <w:t>结转后</w:t>
      </w:r>
      <w:proofErr w:type="gramStart"/>
      <w:r w:rsidRPr="00077252">
        <w:rPr>
          <w:rFonts w:hint="eastAsia"/>
          <w:sz w:val="24"/>
          <w:szCs w:val="24"/>
        </w:rPr>
        <w:t>期末应</w:t>
      </w:r>
      <w:proofErr w:type="gramEnd"/>
      <w:r w:rsidRPr="00077252">
        <w:rPr>
          <w:rFonts w:hint="eastAsia"/>
          <w:sz w:val="24"/>
          <w:szCs w:val="24"/>
        </w:rPr>
        <w:t>无余额。</w:t>
      </w:r>
    </w:p>
    <w:p w:rsidR="00077252" w:rsidRDefault="00304C88" w:rsidP="00304C88">
      <w:pPr>
        <w:pStyle w:val="a3"/>
        <w:numPr>
          <w:ilvl w:val="0"/>
          <w:numId w:val="6"/>
        </w:numPr>
        <w:ind w:firstLineChars="0"/>
        <w:rPr>
          <w:sz w:val="24"/>
          <w:szCs w:val="24"/>
        </w:rPr>
      </w:pPr>
      <w:r w:rsidRPr="00077252">
        <w:rPr>
          <w:rFonts w:hint="eastAsia"/>
          <w:sz w:val="24"/>
          <w:szCs w:val="24"/>
        </w:rPr>
        <w:t>“营业外支出”账户</w:t>
      </w:r>
      <w:r w:rsidR="00077252" w:rsidRPr="00077252">
        <w:rPr>
          <w:rFonts w:hint="eastAsia"/>
          <w:sz w:val="24"/>
          <w:szCs w:val="24"/>
        </w:rPr>
        <w:t>（</w:t>
      </w:r>
      <w:r w:rsidR="00077252" w:rsidRPr="00077252">
        <w:rPr>
          <w:rFonts w:hint="eastAsia"/>
          <w:sz w:val="24"/>
          <w:szCs w:val="24"/>
        </w:rPr>
        <w:t>损益类账户中的损失类</w:t>
      </w:r>
      <w:r w:rsidR="00077252" w:rsidRPr="00077252">
        <w:rPr>
          <w:rFonts w:hint="eastAsia"/>
          <w:sz w:val="24"/>
          <w:szCs w:val="24"/>
        </w:rPr>
        <w:t>），</w:t>
      </w:r>
      <w:r w:rsidRPr="00077252">
        <w:rPr>
          <w:rFonts w:hint="eastAsia"/>
          <w:sz w:val="24"/>
          <w:szCs w:val="24"/>
        </w:rPr>
        <w:t>结转后</w:t>
      </w:r>
      <w:proofErr w:type="gramStart"/>
      <w:r w:rsidRPr="00077252">
        <w:rPr>
          <w:rFonts w:hint="eastAsia"/>
          <w:sz w:val="24"/>
          <w:szCs w:val="24"/>
        </w:rPr>
        <w:t>期末应</w:t>
      </w:r>
      <w:proofErr w:type="gramEnd"/>
      <w:r w:rsidRPr="00077252">
        <w:rPr>
          <w:rFonts w:hint="eastAsia"/>
          <w:sz w:val="24"/>
          <w:szCs w:val="24"/>
        </w:rPr>
        <w:t>无余额</w:t>
      </w:r>
      <w:r w:rsidR="00077252">
        <w:rPr>
          <w:rFonts w:hint="eastAsia"/>
          <w:sz w:val="24"/>
          <w:szCs w:val="24"/>
        </w:rPr>
        <w:t>。</w:t>
      </w:r>
    </w:p>
    <w:p w:rsidR="00077252" w:rsidRDefault="00077252" w:rsidP="00304C88">
      <w:pPr>
        <w:pStyle w:val="a3"/>
        <w:numPr>
          <w:ilvl w:val="0"/>
          <w:numId w:val="6"/>
        </w:numPr>
        <w:ind w:firstLineChars="0"/>
        <w:rPr>
          <w:sz w:val="24"/>
          <w:szCs w:val="24"/>
        </w:rPr>
      </w:pPr>
      <w:r w:rsidRPr="00077252">
        <w:rPr>
          <w:rFonts w:hint="eastAsia"/>
          <w:sz w:val="24"/>
          <w:szCs w:val="24"/>
        </w:rPr>
        <w:t xml:space="preserve"> </w:t>
      </w:r>
      <w:r w:rsidR="00304C88" w:rsidRPr="00077252">
        <w:rPr>
          <w:rFonts w:hint="eastAsia"/>
          <w:sz w:val="24"/>
          <w:szCs w:val="24"/>
        </w:rPr>
        <w:t>“投资收益”账户</w:t>
      </w:r>
      <w:r>
        <w:rPr>
          <w:rFonts w:hint="eastAsia"/>
          <w:sz w:val="24"/>
          <w:szCs w:val="24"/>
        </w:rPr>
        <w:t>（</w:t>
      </w:r>
      <w:r w:rsidRPr="00304C88">
        <w:rPr>
          <w:rFonts w:hint="eastAsia"/>
          <w:sz w:val="24"/>
          <w:szCs w:val="24"/>
        </w:rPr>
        <w:t>损益类账户中的收入类</w:t>
      </w:r>
      <w:r>
        <w:rPr>
          <w:rFonts w:hint="eastAsia"/>
          <w:sz w:val="24"/>
          <w:szCs w:val="24"/>
        </w:rPr>
        <w:t>）</w:t>
      </w:r>
      <w:r w:rsidR="00304C88" w:rsidRPr="00077252">
        <w:rPr>
          <w:rFonts w:hint="eastAsia"/>
          <w:sz w:val="24"/>
          <w:szCs w:val="24"/>
        </w:rPr>
        <w:t>用来核算企业对外投资取得的</w:t>
      </w:r>
    </w:p>
    <w:p w:rsidR="001F6C8B" w:rsidRDefault="00077252" w:rsidP="00304C88">
      <w:pPr>
        <w:rPr>
          <w:sz w:val="24"/>
          <w:szCs w:val="24"/>
        </w:rPr>
      </w:pPr>
      <w:r>
        <w:rPr>
          <w:rFonts w:hint="eastAsia"/>
          <w:sz w:val="24"/>
          <w:szCs w:val="24"/>
        </w:rPr>
        <w:t>收益及发生</w:t>
      </w:r>
      <w:r w:rsidR="00304C88" w:rsidRPr="00304C88">
        <w:rPr>
          <w:rFonts w:hint="eastAsia"/>
          <w:sz w:val="24"/>
          <w:szCs w:val="24"/>
        </w:rPr>
        <w:t>损失。结转后应无余额。</w:t>
      </w:r>
      <w:r w:rsidR="00304C88" w:rsidRPr="00304C88">
        <w:rPr>
          <w:sz w:val="24"/>
          <w:szCs w:val="24"/>
        </w:rPr>
        <w:t xml:space="preserve"> </w:t>
      </w:r>
    </w:p>
    <w:p w:rsidR="00AF629D" w:rsidRDefault="001F6C8B" w:rsidP="00304C88">
      <w:pPr>
        <w:pStyle w:val="a3"/>
        <w:numPr>
          <w:ilvl w:val="0"/>
          <w:numId w:val="6"/>
        </w:numPr>
        <w:ind w:firstLineChars="0"/>
        <w:rPr>
          <w:sz w:val="24"/>
          <w:szCs w:val="24"/>
        </w:rPr>
      </w:pPr>
      <w:r w:rsidRPr="00304C88">
        <w:rPr>
          <w:rFonts w:hint="eastAsia"/>
          <w:sz w:val="24"/>
          <w:szCs w:val="24"/>
        </w:rPr>
        <w:t xml:space="preserve"> </w:t>
      </w:r>
      <w:r w:rsidR="00304C88" w:rsidRPr="00304C88">
        <w:rPr>
          <w:rFonts w:hint="eastAsia"/>
          <w:sz w:val="24"/>
          <w:szCs w:val="24"/>
        </w:rPr>
        <w:t>“所得税费用”账户</w:t>
      </w:r>
      <w:r>
        <w:rPr>
          <w:rFonts w:hint="eastAsia"/>
          <w:sz w:val="24"/>
          <w:szCs w:val="24"/>
        </w:rPr>
        <w:t>（</w:t>
      </w:r>
      <w:r w:rsidRPr="00304C88">
        <w:rPr>
          <w:rFonts w:hint="eastAsia"/>
          <w:sz w:val="24"/>
          <w:szCs w:val="24"/>
        </w:rPr>
        <w:t>损益类账户中的费用类</w:t>
      </w:r>
      <w:r>
        <w:rPr>
          <w:rFonts w:hint="eastAsia"/>
          <w:sz w:val="24"/>
          <w:szCs w:val="24"/>
        </w:rPr>
        <w:t>），</w:t>
      </w:r>
      <w:r w:rsidR="00304C88" w:rsidRPr="001910BC">
        <w:rPr>
          <w:rFonts w:hint="eastAsia"/>
          <w:sz w:val="24"/>
          <w:szCs w:val="24"/>
        </w:rPr>
        <w:t>结转后</w:t>
      </w:r>
      <w:proofErr w:type="gramStart"/>
      <w:r w:rsidR="00304C88" w:rsidRPr="001910BC">
        <w:rPr>
          <w:rFonts w:hint="eastAsia"/>
          <w:sz w:val="24"/>
          <w:szCs w:val="24"/>
        </w:rPr>
        <w:t>期末应</w:t>
      </w:r>
      <w:proofErr w:type="gramEnd"/>
      <w:r w:rsidR="00304C88" w:rsidRPr="001910BC">
        <w:rPr>
          <w:rFonts w:hint="eastAsia"/>
          <w:sz w:val="24"/>
          <w:szCs w:val="24"/>
        </w:rPr>
        <w:t>无余额。</w:t>
      </w:r>
    </w:p>
    <w:p w:rsidR="00540E28" w:rsidRDefault="00AF629D" w:rsidP="00304C88">
      <w:pPr>
        <w:pStyle w:val="a3"/>
        <w:numPr>
          <w:ilvl w:val="0"/>
          <w:numId w:val="6"/>
        </w:numPr>
        <w:ind w:firstLineChars="0"/>
        <w:rPr>
          <w:sz w:val="24"/>
          <w:szCs w:val="24"/>
        </w:rPr>
      </w:pPr>
      <w:r w:rsidRPr="00AF629D">
        <w:rPr>
          <w:rFonts w:hint="eastAsia"/>
          <w:sz w:val="24"/>
          <w:szCs w:val="24"/>
        </w:rPr>
        <w:t xml:space="preserve"> </w:t>
      </w:r>
      <w:r w:rsidR="00304C88" w:rsidRPr="00AF629D">
        <w:rPr>
          <w:rFonts w:hint="eastAsia"/>
          <w:sz w:val="24"/>
          <w:szCs w:val="24"/>
        </w:rPr>
        <w:t>“本年利润”账户</w:t>
      </w:r>
      <w:r w:rsidR="00540E28">
        <w:rPr>
          <w:rFonts w:hint="eastAsia"/>
          <w:sz w:val="24"/>
          <w:szCs w:val="24"/>
        </w:rPr>
        <w:t>（</w:t>
      </w:r>
      <w:r w:rsidR="00540E28" w:rsidRPr="00304C88">
        <w:rPr>
          <w:rFonts w:hint="eastAsia"/>
          <w:sz w:val="24"/>
          <w:szCs w:val="24"/>
        </w:rPr>
        <w:t>所有者权益类</w:t>
      </w:r>
      <w:r w:rsidR="00540E28">
        <w:rPr>
          <w:rFonts w:hint="eastAsia"/>
          <w:sz w:val="24"/>
          <w:szCs w:val="24"/>
        </w:rPr>
        <w:t>），</w:t>
      </w:r>
      <w:r w:rsidR="00304C88" w:rsidRPr="00540E28">
        <w:rPr>
          <w:rFonts w:hint="eastAsia"/>
          <w:sz w:val="24"/>
          <w:szCs w:val="24"/>
        </w:rPr>
        <w:t>期末本账户若为贷方余额，反映自年</w:t>
      </w:r>
    </w:p>
    <w:p w:rsidR="00BF0287" w:rsidRPr="00304C88" w:rsidRDefault="00304C88" w:rsidP="00BF0287">
      <w:pPr>
        <w:rPr>
          <w:rFonts w:hint="eastAsia"/>
          <w:sz w:val="24"/>
          <w:szCs w:val="24"/>
        </w:rPr>
      </w:pPr>
      <w:r w:rsidRPr="00540E28">
        <w:rPr>
          <w:rFonts w:hint="eastAsia"/>
          <w:sz w:val="24"/>
          <w:szCs w:val="24"/>
        </w:rPr>
        <w:t>初至本期累计实现的利润净额；期末若为借方余额，则表示累计亏损额。</w:t>
      </w:r>
      <w:r w:rsidRPr="00540E28">
        <w:rPr>
          <w:rFonts w:hint="eastAsia"/>
          <w:color w:val="0070C0"/>
          <w:sz w:val="24"/>
          <w:szCs w:val="24"/>
        </w:rPr>
        <w:t>年终余额结转“利润分配”账户后</w:t>
      </w:r>
      <w:r w:rsidRPr="00540E28">
        <w:rPr>
          <w:rFonts w:hint="eastAsia"/>
          <w:sz w:val="24"/>
          <w:szCs w:val="24"/>
        </w:rPr>
        <w:t>，本账户应无余额。</w:t>
      </w:r>
    </w:p>
    <w:p w:rsidR="008114EB" w:rsidRDefault="00304C88" w:rsidP="00304C88">
      <w:pPr>
        <w:pStyle w:val="a3"/>
        <w:numPr>
          <w:ilvl w:val="0"/>
          <w:numId w:val="6"/>
        </w:numPr>
        <w:ind w:firstLineChars="0"/>
        <w:rPr>
          <w:sz w:val="24"/>
          <w:szCs w:val="24"/>
        </w:rPr>
      </w:pPr>
      <w:r w:rsidRPr="00304C88">
        <w:rPr>
          <w:rFonts w:hint="eastAsia"/>
          <w:sz w:val="24"/>
          <w:szCs w:val="24"/>
        </w:rPr>
        <w:t>“利润分配”账户</w:t>
      </w:r>
      <w:r w:rsidR="005D0105">
        <w:rPr>
          <w:rFonts w:hint="eastAsia"/>
          <w:sz w:val="24"/>
          <w:szCs w:val="24"/>
        </w:rPr>
        <w:t>（</w:t>
      </w:r>
      <w:r w:rsidR="005D0105" w:rsidRPr="00304C88">
        <w:rPr>
          <w:rFonts w:hint="eastAsia"/>
          <w:sz w:val="24"/>
          <w:szCs w:val="24"/>
        </w:rPr>
        <w:t>所有者权益类</w:t>
      </w:r>
      <w:r w:rsidR="005D0105">
        <w:rPr>
          <w:rFonts w:hint="eastAsia"/>
          <w:sz w:val="24"/>
          <w:szCs w:val="24"/>
        </w:rPr>
        <w:t>），</w:t>
      </w:r>
      <w:r w:rsidRPr="005D0105">
        <w:rPr>
          <w:rFonts w:hint="eastAsia"/>
          <w:sz w:val="24"/>
          <w:szCs w:val="24"/>
        </w:rPr>
        <w:t>年末，应将“利润分配”账户所属其他</w:t>
      </w:r>
    </w:p>
    <w:p w:rsidR="00BD1DF4" w:rsidRDefault="00304C88" w:rsidP="00BD1DF4">
      <w:pPr>
        <w:rPr>
          <w:sz w:val="24"/>
          <w:szCs w:val="24"/>
        </w:rPr>
      </w:pPr>
      <w:r w:rsidRPr="008114EB">
        <w:rPr>
          <w:rFonts w:hint="eastAsia"/>
          <w:sz w:val="24"/>
          <w:szCs w:val="24"/>
        </w:rPr>
        <w:t>明细账户的余额转入本账户“未分配利润”明细账户。</w:t>
      </w:r>
    </w:p>
    <w:p w:rsidR="00304C88" w:rsidRPr="00304C88" w:rsidRDefault="00304C88" w:rsidP="005154BF">
      <w:pPr>
        <w:pStyle w:val="a3"/>
        <w:numPr>
          <w:ilvl w:val="0"/>
          <w:numId w:val="6"/>
        </w:numPr>
        <w:ind w:firstLineChars="0"/>
        <w:rPr>
          <w:rFonts w:hint="eastAsia"/>
          <w:sz w:val="24"/>
          <w:szCs w:val="24"/>
        </w:rPr>
      </w:pPr>
      <w:r w:rsidRPr="00304C88">
        <w:rPr>
          <w:rFonts w:hint="eastAsia"/>
          <w:sz w:val="24"/>
          <w:szCs w:val="24"/>
        </w:rPr>
        <w:t>“盈余公积”账户</w:t>
      </w:r>
      <w:r w:rsidR="00BD1DF4">
        <w:rPr>
          <w:rFonts w:hint="eastAsia"/>
          <w:sz w:val="24"/>
          <w:szCs w:val="24"/>
        </w:rPr>
        <w:t>（</w:t>
      </w:r>
      <w:r w:rsidR="00BD1DF4" w:rsidRPr="00304C88">
        <w:rPr>
          <w:rFonts w:hint="eastAsia"/>
          <w:sz w:val="24"/>
          <w:szCs w:val="24"/>
        </w:rPr>
        <w:t>所有者权益类</w:t>
      </w:r>
      <w:r w:rsidR="00BD1DF4">
        <w:rPr>
          <w:rFonts w:hint="eastAsia"/>
          <w:sz w:val="24"/>
          <w:szCs w:val="24"/>
        </w:rPr>
        <w:t>）</w:t>
      </w:r>
      <w:r w:rsidR="005154BF">
        <w:rPr>
          <w:rFonts w:hint="eastAsia"/>
          <w:sz w:val="24"/>
          <w:szCs w:val="24"/>
        </w:rPr>
        <w:t>，</w:t>
      </w:r>
      <w:r w:rsidRPr="00304C88">
        <w:rPr>
          <w:rFonts w:hint="eastAsia"/>
          <w:sz w:val="24"/>
          <w:szCs w:val="24"/>
        </w:rPr>
        <w:t>用来核算企业从净利润中提取的盈余公积。</w:t>
      </w:r>
    </w:p>
    <w:p w:rsidR="00304C88" w:rsidRPr="00304C88" w:rsidRDefault="005154BF" w:rsidP="006E7573">
      <w:pPr>
        <w:pStyle w:val="a3"/>
        <w:numPr>
          <w:ilvl w:val="0"/>
          <w:numId w:val="6"/>
        </w:numPr>
        <w:ind w:firstLineChars="0"/>
        <w:rPr>
          <w:rFonts w:hint="eastAsia"/>
          <w:sz w:val="24"/>
          <w:szCs w:val="24"/>
        </w:rPr>
      </w:pPr>
      <w:r w:rsidRPr="00304C88">
        <w:rPr>
          <w:rFonts w:hint="eastAsia"/>
          <w:sz w:val="24"/>
          <w:szCs w:val="24"/>
        </w:rPr>
        <w:t xml:space="preserve"> </w:t>
      </w:r>
      <w:r w:rsidR="00304C88" w:rsidRPr="00304C88">
        <w:rPr>
          <w:rFonts w:hint="eastAsia"/>
          <w:sz w:val="24"/>
          <w:szCs w:val="24"/>
        </w:rPr>
        <w:t>“应付股利”账户</w:t>
      </w:r>
      <w:r>
        <w:rPr>
          <w:rFonts w:hint="eastAsia"/>
          <w:sz w:val="24"/>
          <w:szCs w:val="24"/>
        </w:rPr>
        <w:t>（</w:t>
      </w:r>
      <w:r w:rsidRPr="00304C88">
        <w:rPr>
          <w:rFonts w:hint="eastAsia"/>
          <w:sz w:val="24"/>
          <w:szCs w:val="24"/>
        </w:rPr>
        <w:t>负债类</w:t>
      </w:r>
      <w:r>
        <w:rPr>
          <w:rFonts w:hint="eastAsia"/>
          <w:sz w:val="24"/>
          <w:szCs w:val="24"/>
        </w:rPr>
        <w:t>），</w:t>
      </w:r>
      <w:r w:rsidR="00304C88" w:rsidRPr="00304C88">
        <w:rPr>
          <w:rFonts w:hint="eastAsia"/>
          <w:sz w:val="24"/>
          <w:szCs w:val="24"/>
        </w:rPr>
        <w:t>企业分配的现金股利或利润。</w:t>
      </w:r>
    </w:p>
    <w:p w:rsidR="00C36DAE" w:rsidRDefault="00304C88" w:rsidP="00304C88">
      <w:pPr>
        <w:rPr>
          <w:sz w:val="24"/>
          <w:szCs w:val="24"/>
        </w:rPr>
      </w:pPr>
      <w:r w:rsidRPr="005154BF">
        <w:rPr>
          <w:rFonts w:hint="eastAsia"/>
          <w:color w:val="FF0000"/>
          <w:sz w:val="24"/>
          <w:szCs w:val="24"/>
        </w:rPr>
        <w:t>注意</w:t>
      </w:r>
      <w:r w:rsidR="005154BF">
        <w:rPr>
          <w:rFonts w:hint="eastAsia"/>
          <w:sz w:val="24"/>
          <w:szCs w:val="24"/>
        </w:rPr>
        <w:t>：</w:t>
      </w:r>
      <w:r w:rsidRPr="00304C88">
        <w:rPr>
          <w:rFonts w:hint="eastAsia"/>
          <w:sz w:val="24"/>
          <w:szCs w:val="24"/>
        </w:rPr>
        <w:t>企业分配给投资者的股票股利应记入</w:t>
      </w:r>
      <w:r w:rsidRPr="00304C88">
        <w:rPr>
          <w:rFonts w:hint="eastAsia"/>
          <w:sz w:val="24"/>
          <w:szCs w:val="24"/>
        </w:rPr>
        <w:t xml:space="preserve"> </w:t>
      </w:r>
      <w:r w:rsidRPr="00304C88">
        <w:rPr>
          <w:rFonts w:hint="eastAsia"/>
          <w:sz w:val="24"/>
          <w:szCs w:val="24"/>
        </w:rPr>
        <w:t>“</w:t>
      </w:r>
      <w:r w:rsidRPr="005154BF">
        <w:rPr>
          <w:rFonts w:hint="eastAsia"/>
          <w:color w:val="0070C0"/>
          <w:sz w:val="24"/>
          <w:szCs w:val="24"/>
        </w:rPr>
        <w:t>股本</w:t>
      </w:r>
      <w:r w:rsidRPr="00304C88">
        <w:rPr>
          <w:rFonts w:hint="eastAsia"/>
          <w:sz w:val="24"/>
          <w:szCs w:val="24"/>
        </w:rPr>
        <w:t>”账户。</w:t>
      </w:r>
    </w:p>
    <w:p w:rsidR="00C36DAE" w:rsidRPr="000069EF" w:rsidRDefault="00C36DAE" w:rsidP="000069EF"/>
    <w:p w:rsidR="00EC38A2" w:rsidRPr="00C5225D" w:rsidRDefault="000069EF" w:rsidP="00C5225D">
      <w:pPr>
        <w:pStyle w:val="2"/>
        <w:rPr>
          <w:rFonts w:hint="eastAsia"/>
          <w:sz w:val="28"/>
        </w:rPr>
      </w:pPr>
      <w:bookmarkStart w:id="6" w:name="_Toc459651723"/>
      <w:r>
        <w:rPr>
          <w:sz w:val="28"/>
        </w:rPr>
        <w:t>4.5</w:t>
      </w:r>
      <w:r w:rsidR="00FD28D1" w:rsidRPr="00C5225D">
        <w:rPr>
          <w:rFonts w:hint="eastAsia"/>
          <w:sz w:val="28"/>
        </w:rPr>
        <w:t>、</w:t>
      </w:r>
      <w:r w:rsidR="00EC38A2" w:rsidRPr="00C5225D">
        <w:rPr>
          <w:rFonts w:hint="eastAsia"/>
          <w:sz w:val="28"/>
        </w:rPr>
        <w:t>其他基本经济业务的核算</w:t>
      </w:r>
      <w:bookmarkEnd w:id="6"/>
    </w:p>
    <w:p w:rsidR="00FD28D1" w:rsidRDefault="00236ECB" w:rsidP="00C36DAE">
      <w:pPr>
        <w:rPr>
          <w:sz w:val="24"/>
          <w:szCs w:val="24"/>
        </w:rPr>
      </w:pPr>
      <w:r>
        <w:rPr>
          <w:sz w:val="24"/>
          <w:szCs w:val="24"/>
        </w:rPr>
        <w:t>包括资金筹集</w:t>
      </w:r>
      <w:r>
        <w:rPr>
          <w:rFonts w:hint="eastAsia"/>
          <w:sz w:val="24"/>
          <w:szCs w:val="24"/>
        </w:rPr>
        <w:t>、</w:t>
      </w:r>
      <w:r w:rsidR="005E2ABB">
        <w:rPr>
          <w:rFonts w:hint="eastAsia"/>
          <w:sz w:val="24"/>
          <w:szCs w:val="24"/>
        </w:rPr>
        <w:t>借入资金、</w:t>
      </w:r>
      <w:r>
        <w:rPr>
          <w:sz w:val="24"/>
          <w:szCs w:val="24"/>
        </w:rPr>
        <w:t>资金退出</w:t>
      </w:r>
      <w:r>
        <w:rPr>
          <w:rFonts w:hint="eastAsia"/>
          <w:sz w:val="24"/>
          <w:szCs w:val="24"/>
        </w:rPr>
        <w:t>。</w:t>
      </w:r>
    </w:p>
    <w:p w:rsidR="00236ECB" w:rsidRDefault="00A27B11" w:rsidP="00C36DAE">
      <w:pPr>
        <w:rPr>
          <w:sz w:val="24"/>
          <w:szCs w:val="24"/>
        </w:rPr>
      </w:pPr>
      <w:r>
        <w:rPr>
          <w:rFonts w:hint="eastAsia"/>
          <w:sz w:val="24"/>
          <w:szCs w:val="24"/>
        </w:rPr>
        <w:t>设置账户如下：</w:t>
      </w:r>
    </w:p>
    <w:p w:rsidR="00A27B11" w:rsidRDefault="00A27B11" w:rsidP="00A27B11">
      <w:pPr>
        <w:pStyle w:val="a3"/>
        <w:numPr>
          <w:ilvl w:val="0"/>
          <w:numId w:val="7"/>
        </w:numPr>
        <w:ind w:firstLineChars="0"/>
        <w:rPr>
          <w:sz w:val="24"/>
          <w:szCs w:val="24"/>
        </w:rPr>
      </w:pPr>
      <w:r w:rsidRPr="00A27B11">
        <w:rPr>
          <w:rFonts w:hint="eastAsia"/>
          <w:sz w:val="24"/>
          <w:szCs w:val="24"/>
        </w:rPr>
        <w:t>实收资本（</w:t>
      </w:r>
      <w:r w:rsidRPr="00A27B11">
        <w:rPr>
          <w:rFonts w:hint="eastAsia"/>
          <w:sz w:val="24"/>
          <w:szCs w:val="24"/>
        </w:rPr>
        <w:t>所有者权益类</w:t>
      </w:r>
      <w:r w:rsidRPr="00A27B11">
        <w:rPr>
          <w:rFonts w:hint="eastAsia"/>
          <w:sz w:val="24"/>
          <w:szCs w:val="24"/>
        </w:rPr>
        <w:t>）：投入资本的核算</w:t>
      </w:r>
      <w:r>
        <w:rPr>
          <w:rFonts w:hint="eastAsia"/>
          <w:sz w:val="24"/>
          <w:szCs w:val="24"/>
        </w:rPr>
        <w:t>。</w:t>
      </w:r>
    </w:p>
    <w:p w:rsidR="00C17E89" w:rsidRPr="00DE38D6" w:rsidRDefault="00C17E89" w:rsidP="00DE38D6">
      <w:pPr>
        <w:pStyle w:val="a3"/>
        <w:numPr>
          <w:ilvl w:val="0"/>
          <w:numId w:val="7"/>
        </w:numPr>
        <w:ind w:firstLineChars="0"/>
        <w:rPr>
          <w:sz w:val="24"/>
          <w:szCs w:val="24"/>
        </w:rPr>
      </w:pPr>
      <w:r>
        <w:rPr>
          <w:sz w:val="24"/>
          <w:szCs w:val="24"/>
        </w:rPr>
        <w:t>短期借款</w:t>
      </w:r>
      <w:r>
        <w:rPr>
          <w:rFonts w:hint="eastAsia"/>
          <w:sz w:val="24"/>
          <w:szCs w:val="24"/>
        </w:rPr>
        <w:t>（</w:t>
      </w:r>
      <w:r w:rsidRPr="00C17E89">
        <w:rPr>
          <w:rFonts w:hint="eastAsia"/>
          <w:sz w:val="24"/>
          <w:szCs w:val="24"/>
        </w:rPr>
        <w:t>负债类账户</w:t>
      </w:r>
      <w:r>
        <w:rPr>
          <w:rFonts w:hint="eastAsia"/>
          <w:sz w:val="24"/>
          <w:szCs w:val="24"/>
        </w:rPr>
        <w:t>）</w:t>
      </w:r>
      <w:r w:rsidR="00DE38D6">
        <w:rPr>
          <w:rFonts w:hint="eastAsia"/>
          <w:sz w:val="24"/>
          <w:szCs w:val="24"/>
        </w:rPr>
        <w:t>，</w:t>
      </w:r>
      <w:r w:rsidR="00DE38D6" w:rsidRPr="00DE38D6">
        <w:rPr>
          <w:rFonts w:hint="eastAsia"/>
          <w:sz w:val="24"/>
          <w:szCs w:val="24"/>
        </w:rPr>
        <w:t>借入的期限在１年以下（含１年）</w:t>
      </w:r>
      <w:r w:rsidR="00962700">
        <w:rPr>
          <w:rFonts w:hint="eastAsia"/>
          <w:sz w:val="24"/>
          <w:szCs w:val="24"/>
        </w:rPr>
        <w:t>。</w:t>
      </w:r>
    </w:p>
    <w:p w:rsidR="00B93DAD" w:rsidRPr="00215233" w:rsidRDefault="00C17E89" w:rsidP="00215233">
      <w:pPr>
        <w:pStyle w:val="a3"/>
        <w:numPr>
          <w:ilvl w:val="0"/>
          <w:numId w:val="7"/>
        </w:numPr>
        <w:ind w:firstLineChars="0"/>
        <w:rPr>
          <w:rFonts w:hint="eastAsia"/>
          <w:sz w:val="24"/>
          <w:szCs w:val="24"/>
        </w:rPr>
      </w:pPr>
      <w:r>
        <w:rPr>
          <w:sz w:val="24"/>
          <w:szCs w:val="24"/>
        </w:rPr>
        <w:t>长期借款</w:t>
      </w:r>
      <w:r w:rsidR="001D29BD">
        <w:rPr>
          <w:rFonts w:hint="eastAsia"/>
          <w:sz w:val="24"/>
          <w:szCs w:val="24"/>
        </w:rPr>
        <w:t>（</w:t>
      </w:r>
      <w:r w:rsidR="001D29BD" w:rsidRPr="00C17E89">
        <w:rPr>
          <w:rFonts w:hint="eastAsia"/>
          <w:sz w:val="24"/>
          <w:szCs w:val="24"/>
        </w:rPr>
        <w:t>负债类账户</w:t>
      </w:r>
      <w:r w:rsidR="001D29BD">
        <w:rPr>
          <w:rFonts w:hint="eastAsia"/>
          <w:sz w:val="24"/>
          <w:szCs w:val="24"/>
        </w:rPr>
        <w:t>）</w:t>
      </w:r>
      <w:r w:rsidR="001D29BD">
        <w:rPr>
          <w:rFonts w:hint="eastAsia"/>
          <w:sz w:val="24"/>
          <w:szCs w:val="24"/>
        </w:rPr>
        <w:t>，</w:t>
      </w:r>
      <w:r w:rsidR="001D29BD" w:rsidRPr="001D29BD">
        <w:rPr>
          <w:rFonts w:hint="eastAsia"/>
          <w:sz w:val="24"/>
          <w:szCs w:val="24"/>
        </w:rPr>
        <w:t>借入的期限在１年以上（不含１年）的各项借款</w:t>
      </w:r>
      <w:r w:rsidR="00B93DAD">
        <w:rPr>
          <w:rFonts w:hint="eastAsia"/>
          <w:sz w:val="24"/>
          <w:szCs w:val="24"/>
        </w:rPr>
        <w:t>。</w:t>
      </w:r>
    </w:p>
    <w:p w:rsidR="00CB344B" w:rsidRDefault="00D91CF0" w:rsidP="00215233">
      <w:pPr>
        <w:pStyle w:val="1"/>
        <w:rPr>
          <w:sz w:val="32"/>
        </w:rPr>
      </w:pPr>
      <w:bookmarkStart w:id="7" w:name="_Toc459651724"/>
      <w:r>
        <w:rPr>
          <w:rFonts w:hint="eastAsia"/>
          <w:sz w:val="32"/>
        </w:rPr>
        <w:t>第六</w:t>
      </w:r>
      <w:r w:rsidR="00BF4161" w:rsidRPr="00215233">
        <w:rPr>
          <w:rFonts w:hint="eastAsia"/>
          <w:sz w:val="32"/>
        </w:rPr>
        <w:t>章</w:t>
      </w:r>
      <w:r>
        <w:rPr>
          <w:rFonts w:hint="eastAsia"/>
          <w:sz w:val="32"/>
        </w:rPr>
        <w:t xml:space="preserve"> </w:t>
      </w:r>
      <w:r>
        <w:rPr>
          <w:rFonts w:hint="eastAsia"/>
          <w:sz w:val="32"/>
        </w:rPr>
        <w:t>会计凭证</w:t>
      </w:r>
      <w:bookmarkEnd w:id="7"/>
    </w:p>
    <w:p w:rsidR="00791B0D" w:rsidRDefault="00A17933" w:rsidP="002D63F1">
      <w:pPr>
        <w:ind w:firstLineChars="200" w:firstLine="480"/>
        <w:rPr>
          <w:sz w:val="24"/>
        </w:rPr>
      </w:pPr>
      <w:r w:rsidRPr="002D63F1">
        <w:rPr>
          <w:rFonts w:hint="eastAsia"/>
          <w:sz w:val="24"/>
        </w:rPr>
        <w:t>会计凭证是记录经济业务，明确经济责任，作为记账凭据的</w:t>
      </w:r>
      <w:r w:rsidRPr="007A6DCD">
        <w:rPr>
          <w:rFonts w:hint="eastAsia"/>
          <w:color w:val="0070C0"/>
          <w:sz w:val="24"/>
        </w:rPr>
        <w:t>书面证明</w:t>
      </w:r>
      <w:r w:rsidRPr="002D63F1">
        <w:rPr>
          <w:rFonts w:hint="eastAsia"/>
          <w:sz w:val="24"/>
        </w:rPr>
        <w:t>。</w:t>
      </w:r>
    </w:p>
    <w:p w:rsidR="008623E2" w:rsidRDefault="008623E2" w:rsidP="002D63F1">
      <w:pPr>
        <w:ind w:firstLineChars="200" w:firstLine="480"/>
        <w:rPr>
          <w:sz w:val="24"/>
        </w:rPr>
      </w:pPr>
    </w:p>
    <w:p w:rsidR="008623E2" w:rsidRDefault="00A17933" w:rsidP="002D63F1">
      <w:pPr>
        <w:ind w:firstLineChars="200" w:firstLine="480"/>
        <w:rPr>
          <w:sz w:val="24"/>
        </w:rPr>
      </w:pPr>
      <w:r w:rsidRPr="002D63F1">
        <w:rPr>
          <w:rFonts w:hint="eastAsia"/>
          <w:sz w:val="24"/>
        </w:rPr>
        <w:lastRenderedPageBreak/>
        <w:t>有利于保证会计信息的真实性质量的要求；</w:t>
      </w:r>
    </w:p>
    <w:p w:rsidR="008623E2" w:rsidRDefault="00A17933" w:rsidP="002D63F1">
      <w:pPr>
        <w:ind w:firstLineChars="200" w:firstLine="480"/>
        <w:rPr>
          <w:sz w:val="24"/>
        </w:rPr>
      </w:pPr>
      <w:r w:rsidRPr="002D63F1">
        <w:rPr>
          <w:rFonts w:hint="eastAsia"/>
          <w:sz w:val="24"/>
        </w:rPr>
        <w:t>有利于有效发挥会计的监督作用；</w:t>
      </w:r>
    </w:p>
    <w:p w:rsidR="00A17933" w:rsidRPr="002D63F1" w:rsidRDefault="00A17933" w:rsidP="002D63F1">
      <w:pPr>
        <w:ind w:firstLineChars="200" w:firstLine="480"/>
        <w:rPr>
          <w:rFonts w:hint="eastAsia"/>
          <w:sz w:val="24"/>
        </w:rPr>
      </w:pPr>
      <w:r w:rsidRPr="002D63F1">
        <w:rPr>
          <w:rFonts w:hint="eastAsia"/>
          <w:sz w:val="24"/>
        </w:rPr>
        <w:t>有利于加强经济管理的责任制。</w:t>
      </w:r>
    </w:p>
    <w:p w:rsidR="00A17933" w:rsidRPr="002D63F1" w:rsidRDefault="00A17933" w:rsidP="002D63F1">
      <w:pPr>
        <w:ind w:firstLineChars="200" w:firstLine="480"/>
        <w:rPr>
          <w:sz w:val="24"/>
        </w:rPr>
      </w:pPr>
    </w:p>
    <w:p w:rsidR="0083553D" w:rsidRPr="002D63F1" w:rsidRDefault="00A17933" w:rsidP="0083553D">
      <w:pPr>
        <w:ind w:firstLineChars="200" w:firstLine="480"/>
        <w:rPr>
          <w:rFonts w:hint="eastAsia"/>
          <w:sz w:val="24"/>
        </w:rPr>
      </w:pPr>
      <w:r w:rsidRPr="002D63F1">
        <w:rPr>
          <w:rFonts w:hint="eastAsia"/>
          <w:sz w:val="24"/>
        </w:rPr>
        <w:t>会计凭证按</w:t>
      </w:r>
      <w:r w:rsidRPr="00037555">
        <w:rPr>
          <w:rFonts w:hint="eastAsia"/>
          <w:color w:val="0070C0"/>
          <w:sz w:val="24"/>
        </w:rPr>
        <w:t>填制程序和用途不同</w:t>
      </w:r>
      <w:r w:rsidRPr="002D63F1">
        <w:rPr>
          <w:rFonts w:hint="eastAsia"/>
          <w:sz w:val="24"/>
        </w:rPr>
        <w:t>可分为</w:t>
      </w:r>
      <w:r w:rsidRPr="00037555">
        <w:rPr>
          <w:rFonts w:hint="eastAsia"/>
          <w:color w:val="0070C0"/>
          <w:sz w:val="24"/>
        </w:rPr>
        <w:t>原始凭证</w:t>
      </w:r>
      <w:r w:rsidRPr="002D63F1">
        <w:rPr>
          <w:rFonts w:hint="eastAsia"/>
          <w:sz w:val="24"/>
        </w:rPr>
        <w:t>和</w:t>
      </w:r>
      <w:r w:rsidRPr="00037555">
        <w:rPr>
          <w:rFonts w:hint="eastAsia"/>
          <w:color w:val="0070C0"/>
          <w:sz w:val="24"/>
        </w:rPr>
        <w:t>记账凭证</w:t>
      </w:r>
      <w:r w:rsidRPr="002D63F1">
        <w:rPr>
          <w:rFonts w:hint="eastAsia"/>
          <w:sz w:val="24"/>
        </w:rPr>
        <w:t>两类。</w:t>
      </w:r>
    </w:p>
    <w:p w:rsidR="000779D3" w:rsidRPr="002D63F1" w:rsidRDefault="00A17933" w:rsidP="002D63F1">
      <w:pPr>
        <w:ind w:firstLineChars="200" w:firstLine="480"/>
        <w:rPr>
          <w:sz w:val="24"/>
        </w:rPr>
      </w:pPr>
      <w:r w:rsidRPr="002D63F1">
        <w:rPr>
          <w:rFonts w:hint="eastAsia"/>
          <w:sz w:val="24"/>
        </w:rPr>
        <w:t>原始凭证是指在经济业务发生或完成时取得或填制的，载明经济业务的</w:t>
      </w:r>
      <w:r w:rsidRPr="007B4DF4">
        <w:rPr>
          <w:rFonts w:hint="eastAsia"/>
          <w:color w:val="0070C0"/>
          <w:sz w:val="24"/>
        </w:rPr>
        <w:t>具体内容</w:t>
      </w:r>
      <w:r w:rsidRPr="002D63F1">
        <w:rPr>
          <w:rFonts w:hint="eastAsia"/>
          <w:sz w:val="24"/>
        </w:rPr>
        <w:t>，明确经济责任，具有法律效力的书面证明。</w:t>
      </w:r>
    </w:p>
    <w:p w:rsidR="00A17933" w:rsidRPr="002D63F1" w:rsidRDefault="00A17933" w:rsidP="002D63F1">
      <w:pPr>
        <w:ind w:firstLineChars="200" w:firstLine="480"/>
        <w:rPr>
          <w:rFonts w:hint="eastAsia"/>
          <w:sz w:val="24"/>
        </w:rPr>
      </w:pPr>
      <w:r w:rsidRPr="002D63F1">
        <w:rPr>
          <w:rFonts w:hint="eastAsia"/>
          <w:sz w:val="24"/>
        </w:rPr>
        <w:t>记账凭证是指</w:t>
      </w:r>
      <w:r w:rsidRPr="00794051">
        <w:rPr>
          <w:rFonts w:hint="eastAsia"/>
          <w:color w:val="0070C0"/>
          <w:sz w:val="24"/>
        </w:rPr>
        <w:t>财会部门</w:t>
      </w:r>
      <w:r w:rsidRPr="002D63F1">
        <w:rPr>
          <w:rFonts w:hint="eastAsia"/>
          <w:sz w:val="24"/>
        </w:rPr>
        <w:t>根据审核无误后的原始凭证或汇总原始凭证填制的，记载经济业务</w:t>
      </w:r>
      <w:r w:rsidRPr="007B4DF4">
        <w:rPr>
          <w:rFonts w:hint="eastAsia"/>
          <w:color w:val="0070C0"/>
          <w:sz w:val="24"/>
        </w:rPr>
        <w:t>简明内容</w:t>
      </w:r>
      <w:r w:rsidRPr="002D63F1">
        <w:rPr>
          <w:rFonts w:hint="eastAsia"/>
          <w:sz w:val="24"/>
        </w:rPr>
        <w:t>，是登记账簿的依据。</w:t>
      </w:r>
    </w:p>
    <w:p w:rsidR="00A17933" w:rsidRPr="002D63F1" w:rsidRDefault="00A17933" w:rsidP="002D63F1">
      <w:pPr>
        <w:ind w:firstLineChars="200" w:firstLine="480"/>
        <w:rPr>
          <w:sz w:val="24"/>
        </w:rPr>
      </w:pPr>
    </w:p>
    <w:p w:rsidR="0090601D" w:rsidRPr="002D63F1" w:rsidRDefault="00A17933" w:rsidP="002D63F1">
      <w:pPr>
        <w:ind w:firstLineChars="200" w:firstLine="480"/>
        <w:rPr>
          <w:sz w:val="24"/>
        </w:rPr>
      </w:pPr>
      <w:r w:rsidRPr="002D63F1">
        <w:rPr>
          <w:rFonts w:hint="eastAsia"/>
          <w:sz w:val="24"/>
        </w:rPr>
        <w:t>原始凭证</w:t>
      </w:r>
      <w:r w:rsidRPr="002D63F1">
        <w:rPr>
          <w:rFonts w:hint="eastAsia"/>
          <w:sz w:val="24"/>
        </w:rPr>
        <w:t>分类标准</w:t>
      </w:r>
      <w:r w:rsidRPr="002D63F1">
        <w:rPr>
          <w:rFonts w:hint="eastAsia"/>
          <w:sz w:val="24"/>
        </w:rPr>
        <w:t>：</w:t>
      </w:r>
    </w:p>
    <w:p w:rsidR="0090601D" w:rsidRPr="002D63F1" w:rsidRDefault="00A17933" w:rsidP="002D63F1">
      <w:pPr>
        <w:pStyle w:val="a3"/>
        <w:numPr>
          <w:ilvl w:val="0"/>
          <w:numId w:val="2"/>
        </w:numPr>
        <w:ind w:firstLine="480"/>
        <w:rPr>
          <w:sz w:val="24"/>
        </w:rPr>
      </w:pPr>
      <w:r w:rsidRPr="002D63F1">
        <w:rPr>
          <w:rFonts w:hint="eastAsia"/>
          <w:sz w:val="24"/>
        </w:rPr>
        <w:t>来源不同，可分为外来原始凭证和自制原始凭证；</w:t>
      </w:r>
    </w:p>
    <w:p w:rsidR="0090601D" w:rsidRPr="002D63F1" w:rsidRDefault="00A17933" w:rsidP="002D63F1">
      <w:pPr>
        <w:pStyle w:val="a3"/>
        <w:numPr>
          <w:ilvl w:val="0"/>
          <w:numId w:val="2"/>
        </w:numPr>
        <w:ind w:firstLine="480"/>
        <w:rPr>
          <w:sz w:val="24"/>
        </w:rPr>
      </w:pPr>
      <w:r w:rsidRPr="002D63F1">
        <w:rPr>
          <w:rFonts w:hint="eastAsia"/>
          <w:sz w:val="24"/>
        </w:rPr>
        <w:t>用途不同，可分为通知凭证、执行凭证和计算凭证；</w:t>
      </w:r>
    </w:p>
    <w:p w:rsidR="0090601D" w:rsidRPr="002D63F1" w:rsidRDefault="00A17933" w:rsidP="002D63F1">
      <w:pPr>
        <w:pStyle w:val="a3"/>
        <w:numPr>
          <w:ilvl w:val="0"/>
          <w:numId w:val="2"/>
        </w:numPr>
        <w:ind w:firstLine="480"/>
        <w:rPr>
          <w:sz w:val="24"/>
        </w:rPr>
      </w:pPr>
      <w:r w:rsidRPr="002D63F1">
        <w:rPr>
          <w:rFonts w:hint="eastAsia"/>
          <w:sz w:val="24"/>
        </w:rPr>
        <w:t>手续不同，可分为一次凭证、累计凭证和汇总原始凭证；</w:t>
      </w:r>
    </w:p>
    <w:p w:rsidR="0090601D" w:rsidRPr="00B34363" w:rsidRDefault="00A17933" w:rsidP="00B34363">
      <w:pPr>
        <w:pStyle w:val="a3"/>
        <w:numPr>
          <w:ilvl w:val="0"/>
          <w:numId w:val="2"/>
        </w:numPr>
        <w:ind w:firstLine="480"/>
        <w:rPr>
          <w:rFonts w:hint="eastAsia"/>
          <w:sz w:val="24"/>
        </w:rPr>
      </w:pPr>
      <w:r w:rsidRPr="002D63F1">
        <w:rPr>
          <w:rFonts w:hint="eastAsia"/>
          <w:sz w:val="24"/>
        </w:rPr>
        <w:t>格式不同，分为通用凭证和专用凭证。</w:t>
      </w:r>
    </w:p>
    <w:p w:rsidR="00A17933" w:rsidRPr="002D63F1" w:rsidRDefault="0090601D" w:rsidP="002D63F1">
      <w:pPr>
        <w:ind w:firstLineChars="200" w:firstLine="480"/>
        <w:rPr>
          <w:rFonts w:hint="eastAsia"/>
          <w:sz w:val="24"/>
        </w:rPr>
      </w:pPr>
      <w:r w:rsidRPr="002D63F1">
        <w:rPr>
          <w:sz w:val="24"/>
        </w:rPr>
        <w:t>不同分类间关系</w:t>
      </w:r>
      <w:r w:rsidRPr="002D63F1">
        <w:rPr>
          <w:rFonts w:hint="eastAsia"/>
          <w:sz w:val="24"/>
        </w:rPr>
        <w:t>：</w:t>
      </w:r>
      <w:r w:rsidR="00A17933" w:rsidRPr="002D63F1">
        <w:rPr>
          <w:rFonts w:hint="eastAsia"/>
          <w:sz w:val="24"/>
        </w:rPr>
        <w:t>各种分类之间是相互依存、密切联系的。某种凭证按照不同标准分类可同时归属于不同类别。</w:t>
      </w:r>
    </w:p>
    <w:p w:rsidR="00A17933" w:rsidRPr="002D63F1" w:rsidRDefault="00A17933" w:rsidP="002D63F1">
      <w:pPr>
        <w:ind w:firstLineChars="200" w:firstLine="480"/>
        <w:rPr>
          <w:sz w:val="24"/>
        </w:rPr>
      </w:pPr>
    </w:p>
    <w:p w:rsidR="00A17933" w:rsidRPr="002D63F1" w:rsidRDefault="00A17933" w:rsidP="002D63F1">
      <w:pPr>
        <w:ind w:firstLineChars="200" w:firstLine="480"/>
        <w:rPr>
          <w:rFonts w:hint="eastAsia"/>
          <w:sz w:val="24"/>
        </w:rPr>
      </w:pPr>
      <w:r w:rsidRPr="002D63F1">
        <w:rPr>
          <w:rFonts w:hint="eastAsia"/>
          <w:sz w:val="24"/>
        </w:rPr>
        <w:t>原始凭证</w:t>
      </w:r>
      <w:r w:rsidR="00747753" w:rsidRPr="002D63F1">
        <w:rPr>
          <w:rFonts w:hint="eastAsia"/>
          <w:sz w:val="24"/>
        </w:rPr>
        <w:t>虽然</w:t>
      </w:r>
      <w:r w:rsidRPr="002D63F1">
        <w:rPr>
          <w:rFonts w:hint="eastAsia"/>
          <w:sz w:val="24"/>
        </w:rPr>
        <w:t>内容、格式不尽相同，但</w:t>
      </w:r>
      <w:r w:rsidR="00747753" w:rsidRPr="002D63F1">
        <w:rPr>
          <w:rFonts w:hint="eastAsia"/>
          <w:sz w:val="24"/>
        </w:rPr>
        <w:t>必须有下面元素</w:t>
      </w:r>
      <w:r w:rsidRPr="002D63F1">
        <w:rPr>
          <w:rFonts w:hint="eastAsia"/>
          <w:sz w:val="24"/>
        </w:rPr>
        <w:t>：</w:t>
      </w:r>
      <w:r w:rsidRPr="002D63F1">
        <w:rPr>
          <w:rFonts w:hint="eastAsia"/>
          <w:color w:val="0070C0"/>
          <w:sz w:val="24"/>
        </w:rPr>
        <w:t>原始凭证的名称、填制凭证的日期和凭证的编号、填制凭证的单位名称或个人姓名、接受凭证的单位名称或个人姓名、经济业务的内容、经办人员的签名或盖章等。</w:t>
      </w:r>
    </w:p>
    <w:p w:rsidR="00A17933" w:rsidRPr="002D63F1" w:rsidRDefault="00A17933" w:rsidP="002D63F1">
      <w:pPr>
        <w:ind w:firstLineChars="200" w:firstLine="480"/>
        <w:rPr>
          <w:sz w:val="24"/>
        </w:rPr>
      </w:pPr>
    </w:p>
    <w:p w:rsidR="00A17933" w:rsidRPr="002D63F1" w:rsidRDefault="00A17933" w:rsidP="002D63F1">
      <w:pPr>
        <w:ind w:firstLineChars="200" w:firstLine="480"/>
        <w:rPr>
          <w:rFonts w:hint="eastAsia"/>
          <w:sz w:val="24"/>
        </w:rPr>
      </w:pPr>
      <w:r w:rsidRPr="002D63F1">
        <w:rPr>
          <w:rFonts w:hint="eastAsia"/>
          <w:sz w:val="24"/>
        </w:rPr>
        <w:t>在填制原始凭证时要做到：数据真实、手续完备；内容完整、书写清楚；连续编号、及时填制；发现错误，规范修改。</w:t>
      </w:r>
    </w:p>
    <w:p w:rsidR="00A17933" w:rsidRPr="002D63F1" w:rsidRDefault="00A17933" w:rsidP="002D63F1">
      <w:pPr>
        <w:ind w:firstLineChars="200" w:firstLine="480"/>
        <w:rPr>
          <w:sz w:val="24"/>
        </w:rPr>
      </w:pPr>
    </w:p>
    <w:p w:rsidR="00A17933" w:rsidRPr="002D63F1" w:rsidRDefault="00A17933" w:rsidP="002D63F1">
      <w:pPr>
        <w:ind w:firstLineChars="200" w:firstLine="480"/>
        <w:rPr>
          <w:rFonts w:hint="eastAsia"/>
          <w:sz w:val="24"/>
        </w:rPr>
      </w:pPr>
      <w:r w:rsidRPr="002D63F1">
        <w:rPr>
          <w:rFonts w:hint="eastAsia"/>
          <w:sz w:val="24"/>
        </w:rPr>
        <w:t>对原始凭证的审核主要应审核其合法性、合理性、合</w:t>
      </w:r>
      <w:proofErr w:type="gramStart"/>
      <w:r w:rsidRPr="002D63F1">
        <w:rPr>
          <w:rFonts w:hint="eastAsia"/>
          <w:sz w:val="24"/>
        </w:rPr>
        <w:t>规</w:t>
      </w:r>
      <w:proofErr w:type="gramEnd"/>
      <w:r w:rsidRPr="002D63F1">
        <w:rPr>
          <w:rFonts w:hint="eastAsia"/>
          <w:sz w:val="24"/>
        </w:rPr>
        <w:t>性，在实际工作中，可通过“八审八看”对原始凭证进行审核。</w:t>
      </w:r>
    </w:p>
    <w:p w:rsidR="00A17933" w:rsidRPr="002D63F1" w:rsidRDefault="00A17933" w:rsidP="002D63F1">
      <w:pPr>
        <w:ind w:firstLineChars="200" w:firstLine="480"/>
        <w:rPr>
          <w:sz w:val="24"/>
        </w:rPr>
      </w:pPr>
    </w:p>
    <w:p w:rsidR="00E175A5" w:rsidRDefault="00A17933" w:rsidP="002D63F1">
      <w:pPr>
        <w:ind w:firstLineChars="200" w:firstLine="480"/>
        <w:rPr>
          <w:sz w:val="24"/>
        </w:rPr>
      </w:pPr>
      <w:r w:rsidRPr="002D63F1">
        <w:rPr>
          <w:rFonts w:hint="eastAsia"/>
          <w:sz w:val="24"/>
        </w:rPr>
        <w:t>记账凭证</w:t>
      </w:r>
      <w:r w:rsidR="00E175A5">
        <w:rPr>
          <w:rFonts w:hint="eastAsia"/>
          <w:sz w:val="24"/>
        </w:rPr>
        <w:t>分类标准</w:t>
      </w:r>
      <w:r w:rsidRPr="002D63F1">
        <w:rPr>
          <w:rFonts w:hint="eastAsia"/>
          <w:sz w:val="24"/>
        </w:rPr>
        <w:t>：</w:t>
      </w:r>
    </w:p>
    <w:p w:rsidR="00E175A5" w:rsidRDefault="00B3699C" w:rsidP="00E175A5">
      <w:pPr>
        <w:pStyle w:val="a3"/>
        <w:numPr>
          <w:ilvl w:val="0"/>
          <w:numId w:val="2"/>
        </w:numPr>
        <w:ind w:firstLine="480"/>
        <w:rPr>
          <w:sz w:val="24"/>
        </w:rPr>
      </w:pPr>
      <w:r>
        <w:rPr>
          <w:rFonts w:hint="eastAsia"/>
          <w:sz w:val="24"/>
        </w:rPr>
        <w:t>经济业务不同，</w:t>
      </w:r>
      <w:r w:rsidR="00A17933" w:rsidRPr="002D63F1">
        <w:rPr>
          <w:rFonts w:hint="eastAsia"/>
          <w:sz w:val="24"/>
        </w:rPr>
        <w:t>分为专用记账凭证和通用记账凭证；</w:t>
      </w:r>
    </w:p>
    <w:p w:rsidR="00E175A5" w:rsidRDefault="00B3699C" w:rsidP="00E175A5">
      <w:pPr>
        <w:pStyle w:val="a3"/>
        <w:numPr>
          <w:ilvl w:val="0"/>
          <w:numId w:val="2"/>
        </w:numPr>
        <w:ind w:firstLine="480"/>
        <w:rPr>
          <w:sz w:val="24"/>
        </w:rPr>
      </w:pPr>
      <w:r>
        <w:rPr>
          <w:rFonts w:hint="eastAsia"/>
          <w:sz w:val="24"/>
        </w:rPr>
        <w:t>填制方式不同，</w:t>
      </w:r>
      <w:r w:rsidR="00A17933" w:rsidRPr="002D63F1">
        <w:rPr>
          <w:rFonts w:hint="eastAsia"/>
          <w:sz w:val="24"/>
        </w:rPr>
        <w:t>分为单式记账凭证和复式记账凭证；</w:t>
      </w:r>
    </w:p>
    <w:p w:rsidR="001A204B" w:rsidRDefault="00B3699C" w:rsidP="002B5F09">
      <w:pPr>
        <w:pStyle w:val="a3"/>
        <w:numPr>
          <w:ilvl w:val="0"/>
          <w:numId w:val="2"/>
        </w:numPr>
        <w:ind w:firstLine="480"/>
        <w:rPr>
          <w:sz w:val="24"/>
        </w:rPr>
      </w:pPr>
      <w:r>
        <w:rPr>
          <w:rFonts w:hint="eastAsia"/>
          <w:sz w:val="24"/>
        </w:rPr>
        <w:t>是否经过汇总，</w:t>
      </w:r>
      <w:r w:rsidR="00A17933" w:rsidRPr="001A204B">
        <w:rPr>
          <w:rFonts w:hint="eastAsia"/>
          <w:sz w:val="24"/>
        </w:rPr>
        <w:t>分为汇总记账凭证和非汇总记账凭证。</w:t>
      </w:r>
    </w:p>
    <w:p w:rsidR="00AF748E" w:rsidRDefault="00A17933" w:rsidP="002B5F09">
      <w:pPr>
        <w:pStyle w:val="a3"/>
        <w:numPr>
          <w:ilvl w:val="0"/>
          <w:numId w:val="2"/>
        </w:numPr>
        <w:ind w:firstLine="480"/>
        <w:rPr>
          <w:rFonts w:hint="eastAsia"/>
          <w:sz w:val="24"/>
        </w:rPr>
      </w:pPr>
      <w:r w:rsidRPr="001A204B">
        <w:rPr>
          <w:rFonts w:hint="eastAsia"/>
          <w:sz w:val="24"/>
        </w:rPr>
        <w:t>适用的经济业务不同</w:t>
      </w:r>
      <w:r w:rsidR="001A204B">
        <w:rPr>
          <w:rFonts w:hint="eastAsia"/>
          <w:sz w:val="24"/>
        </w:rPr>
        <w:t>（</w:t>
      </w:r>
      <w:r w:rsidR="001A204B" w:rsidRPr="00AD0F2B">
        <w:rPr>
          <w:rFonts w:hint="eastAsia"/>
          <w:color w:val="0070C0"/>
          <w:sz w:val="24"/>
        </w:rPr>
        <w:t>最常用</w:t>
      </w:r>
      <w:r w:rsidR="001A204B">
        <w:rPr>
          <w:rFonts w:hint="eastAsia"/>
          <w:sz w:val="24"/>
        </w:rPr>
        <w:t>），</w:t>
      </w:r>
      <w:r w:rsidR="00AF748E">
        <w:rPr>
          <w:rFonts w:hint="eastAsia"/>
          <w:sz w:val="24"/>
        </w:rPr>
        <w:t>分为的专用记账凭证和通用记账凭证</w:t>
      </w:r>
    </w:p>
    <w:p w:rsidR="001C212E" w:rsidRDefault="00A17933" w:rsidP="001C212E">
      <w:pPr>
        <w:pStyle w:val="a3"/>
        <w:numPr>
          <w:ilvl w:val="0"/>
          <w:numId w:val="8"/>
        </w:numPr>
        <w:ind w:firstLineChars="0"/>
        <w:rPr>
          <w:sz w:val="24"/>
        </w:rPr>
      </w:pPr>
      <w:r w:rsidRPr="001A204B">
        <w:rPr>
          <w:rFonts w:hint="eastAsia"/>
          <w:sz w:val="24"/>
        </w:rPr>
        <w:t>专用记账凭证按其经济业务是否与现金和银行存款的收付有关，</w:t>
      </w:r>
    </w:p>
    <w:p w:rsidR="00A17933" w:rsidRPr="001C212E" w:rsidRDefault="00A17933" w:rsidP="001C212E">
      <w:pPr>
        <w:rPr>
          <w:rFonts w:hint="eastAsia"/>
          <w:sz w:val="24"/>
        </w:rPr>
      </w:pPr>
      <w:r w:rsidRPr="001C212E">
        <w:rPr>
          <w:rFonts w:hint="eastAsia"/>
          <w:sz w:val="24"/>
        </w:rPr>
        <w:t>分为收款凭证、付款凭证和转账凭证。</w:t>
      </w:r>
    </w:p>
    <w:p w:rsidR="00A17933" w:rsidRPr="001C212E" w:rsidRDefault="00A17933" w:rsidP="002D63F1">
      <w:pPr>
        <w:ind w:firstLineChars="200" w:firstLine="480"/>
        <w:rPr>
          <w:sz w:val="24"/>
        </w:rPr>
      </w:pPr>
    </w:p>
    <w:p w:rsidR="00A17933" w:rsidRPr="00CE194B" w:rsidRDefault="00A17933" w:rsidP="00CE194B">
      <w:pPr>
        <w:ind w:firstLineChars="200" w:firstLine="480"/>
        <w:rPr>
          <w:rFonts w:hint="eastAsia"/>
          <w:color w:val="0070C0"/>
          <w:sz w:val="24"/>
        </w:rPr>
      </w:pPr>
      <w:r w:rsidRPr="002D63F1">
        <w:rPr>
          <w:rFonts w:hint="eastAsia"/>
          <w:sz w:val="24"/>
        </w:rPr>
        <w:t>记账凭证</w:t>
      </w:r>
      <w:r w:rsidR="00895850">
        <w:rPr>
          <w:rFonts w:hint="eastAsia"/>
          <w:sz w:val="24"/>
        </w:rPr>
        <w:t>虽然具体格式不同</w:t>
      </w:r>
      <w:r w:rsidRPr="002D63F1">
        <w:rPr>
          <w:rFonts w:hint="eastAsia"/>
          <w:sz w:val="24"/>
        </w:rPr>
        <w:t>，但</w:t>
      </w:r>
      <w:r w:rsidR="00895850">
        <w:rPr>
          <w:rFonts w:hint="eastAsia"/>
          <w:sz w:val="24"/>
        </w:rPr>
        <w:t>必须具备以下元素</w:t>
      </w:r>
      <w:r w:rsidRPr="002D63F1">
        <w:rPr>
          <w:rFonts w:hint="eastAsia"/>
          <w:sz w:val="24"/>
        </w:rPr>
        <w:t>：</w:t>
      </w:r>
      <w:r w:rsidRPr="00932C85">
        <w:rPr>
          <w:rFonts w:hint="eastAsia"/>
          <w:color w:val="0070C0"/>
          <w:sz w:val="24"/>
        </w:rPr>
        <w:t>记账凭证的名称，填制凭证的日期和凭证的编号，经济业务的内容摘要，会计科目的名称，借贷方向和金额等，所附原始凭证的张数，会计主管、记账、复核、出纳、制证等有关人员的签名或盖章，过账备注等。</w:t>
      </w:r>
    </w:p>
    <w:p w:rsidR="00A17933" w:rsidRPr="002D63F1" w:rsidRDefault="00A17933" w:rsidP="002D63F1">
      <w:pPr>
        <w:ind w:firstLineChars="200" w:firstLine="480"/>
        <w:rPr>
          <w:rFonts w:hint="eastAsia"/>
          <w:sz w:val="24"/>
        </w:rPr>
      </w:pPr>
      <w:r w:rsidRPr="002D63F1">
        <w:rPr>
          <w:rFonts w:hint="eastAsia"/>
          <w:sz w:val="24"/>
        </w:rPr>
        <w:t>填制记账凭证时，必须以审核无误的原始凭证为依据，做到内容完整，科目运用正确，摘要简练，字迹工整，书写清晰，编写及时。</w:t>
      </w:r>
    </w:p>
    <w:p w:rsidR="00A17933" w:rsidRPr="002D63F1" w:rsidRDefault="00A17933" w:rsidP="002D63F1">
      <w:pPr>
        <w:ind w:firstLineChars="200" w:firstLine="480"/>
        <w:rPr>
          <w:sz w:val="24"/>
        </w:rPr>
      </w:pPr>
    </w:p>
    <w:p w:rsidR="008663F2" w:rsidRDefault="00A17933" w:rsidP="008663F2">
      <w:pPr>
        <w:ind w:firstLineChars="200" w:firstLine="480"/>
        <w:rPr>
          <w:sz w:val="24"/>
        </w:rPr>
      </w:pPr>
      <w:r w:rsidRPr="002D63F1">
        <w:rPr>
          <w:rFonts w:hint="eastAsia"/>
          <w:sz w:val="24"/>
        </w:rPr>
        <w:lastRenderedPageBreak/>
        <w:t>会计凭证的传递是指会计凭证从其填制或取得起，经过审核、记账、登账、装订到归档</w:t>
      </w:r>
      <w:r w:rsidR="008663F2">
        <w:rPr>
          <w:rFonts w:hint="eastAsia"/>
          <w:sz w:val="24"/>
        </w:rPr>
        <w:t>为止。</w:t>
      </w:r>
    </w:p>
    <w:p w:rsidR="00A17933" w:rsidRPr="002D63F1" w:rsidRDefault="00A17933" w:rsidP="008663F2">
      <w:pPr>
        <w:ind w:firstLineChars="200" w:firstLine="480"/>
        <w:rPr>
          <w:rFonts w:hint="eastAsia"/>
          <w:sz w:val="24"/>
        </w:rPr>
      </w:pPr>
      <w:r w:rsidRPr="002D63F1">
        <w:rPr>
          <w:rFonts w:hint="eastAsia"/>
          <w:sz w:val="24"/>
        </w:rPr>
        <w:t>组织会计凭证的传递时</w:t>
      </w:r>
      <w:r w:rsidR="00E445BD">
        <w:rPr>
          <w:rFonts w:hint="eastAsia"/>
          <w:sz w:val="24"/>
        </w:rPr>
        <w:t>：</w:t>
      </w:r>
      <w:r w:rsidRPr="002D63F1">
        <w:rPr>
          <w:rFonts w:hint="eastAsia"/>
          <w:sz w:val="24"/>
        </w:rPr>
        <w:t>规定科学的传递程序、规定合理的传递时间、规定严密的传递手续。</w:t>
      </w:r>
    </w:p>
    <w:p w:rsidR="00A17933" w:rsidRPr="002D63F1" w:rsidRDefault="00A17933" w:rsidP="002D63F1">
      <w:pPr>
        <w:ind w:firstLineChars="200" w:firstLine="480"/>
        <w:rPr>
          <w:sz w:val="24"/>
        </w:rPr>
      </w:pPr>
    </w:p>
    <w:p w:rsidR="008B0C59" w:rsidRPr="003645F7" w:rsidRDefault="00E655DA" w:rsidP="003645F7">
      <w:pPr>
        <w:ind w:firstLineChars="200" w:firstLine="480"/>
        <w:rPr>
          <w:rFonts w:hint="eastAsia"/>
          <w:sz w:val="24"/>
        </w:rPr>
      </w:pPr>
      <w:r w:rsidRPr="00E655DA">
        <w:rPr>
          <w:rFonts w:hint="eastAsia"/>
          <w:color w:val="FF0000"/>
          <w:sz w:val="24"/>
        </w:rPr>
        <w:t>注意</w:t>
      </w:r>
      <w:r>
        <w:rPr>
          <w:rFonts w:hint="eastAsia"/>
          <w:sz w:val="24"/>
        </w:rPr>
        <w:t>：</w:t>
      </w:r>
      <w:r w:rsidRPr="002D63F1">
        <w:rPr>
          <w:rFonts w:hint="eastAsia"/>
          <w:sz w:val="24"/>
        </w:rPr>
        <w:t>必须对会计凭证精心整理、妥善保管，确保其安全完整。</w:t>
      </w:r>
      <w:r>
        <w:rPr>
          <w:rFonts w:hint="eastAsia"/>
          <w:sz w:val="24"/>
        </w:rPr>
        <w:t>因为</w:t>
      </w:r>
      <w:r w:rsidR="003645F7">
        <w:rPr>
          <w:rFonts w:hint="eastAsia"/>
          <w:sz w:val="24"/>
        </w:rPr>
        <w:t>会计凭证是各项经济活动的历史记录，是重要的经济资料。</w:t>
      </w:r>
    </w:p>
    <w:p w:rsidR="00BF4161" w:rsidRPr="00206C01" w:rsidRDefault="008B4AE0" w:rsidP="00206C01">
      <w:pPr>
        <w:pStyle w:val="1"/>
        <w:rPr>
          <w:rFonts w:hint="eastAsia"/>
          <w:sz w:val="32"/>
        </w:rPr>
      </w:pPr>
      <w:bookmarkStart w:id="8" w:name="_Toc459651725"/>
      <w:r w:rsidRPr="007B1E60">
        <w:rPr>
          <w:rFonts w:hint="eastAsia"/>
          <w:sz w:val="32"/>
        </w:rPr>
        <w:t>第七章</w:t>
      </w:r>
      <w:r w:rsidRPr="007B1E60">
        <w:rPr>
          <w:rFonts w:hint="eastAsia"/>
          <w:sz w:val="32"/>
        </w:rPr>
        <w:t xml:space="preserve"> </w:t>
      </w:r>
      <w:r w:rsidR="00CD7641" w:rsidRPr="007B1E60">
        <w:rPr>
          <w:rFonts w:hint="eastAsia"/>
          <w:sz w:val="32"/>
        </w:rPr>
        <w:t>会计账簿</w:t>
      </w:r>
      <w:bookmarkEnd w:id="8"/>
    </w:p>
    <w:p w:rsidR="00F40922" w:rsidRDefault="004A01DF" w:rsidP="00F40922">
      <w:pPr>
        <w:ind w:firstLineChars="200" w:firstLine="480"/>
        <w:rPr>
          <w:sz w:val="24"/>
          <w:szCs w:val="24"/>
        </w:rPr>
      </w:pPr>
      <w:r w:rsidRPr="004A01DF">
        <w:rPr>
          <w:rFonts w:hint="eastAsia"/>
          <w:sz w:val="24"/>
          <w:szCs w:val="24"/>
        </w:rPr>
        <w:t>会计账簿</w:t>
      </w:r>
      <w:r w:rsidR="00206C01">
        <w:rPr>
          <w:rFonts w:hint="eastAsia"/>
          <w:sz w:val="24"/>
          <w:szCs w:val="24"/>
        </w:rPr>
        <w:t>（</w:t>
      </w:r>
      <w:r w:rsidR="00206C01" w:rsidRPr="004A01DF">
        <w:rPr>
          <w:rFonts w:hint="eastAsia"/>
          <w:sz w:val="24"/>
          <w:szCs w:val="24"/>
        </w:rPr>
        <w:t>简称账簿</w:t>
      </w:r>
      <w:r w:rsidR="00206C01">
        <w:rPr>
          <w:rFonts w:hint="eastAsia"/>
          <w:sz w:val="24"/>
          <w:szCs w:val="24"/>
        </w:rPr>
        <w:t>）</w:t>
      </w:r>
      <w:r w:rsidRPr="004A01DF">
        <w:rPr>
          <w:rFonts w:hint="eastAsia"/>
          <w:sz w:val="24"/>
          <w:szCs w:val="24"/>
        </w:rPr>
        <w:t>，是指由具有一定格式而又相互联系的账页组成，以会计凭证为依据，全面、连续、系统地记录和反映一个单位经济业务事项的簿籍。</w:t>
      </w:r>
    </w:p>
    <w:p w:rsidR="00F40922" w:rsidRDefault="00F40922" w:rsidP="00F40922">
      <w:pPr>
        <w:ind w:firstLineChars="200" w:firstLine="480"/>
        <w:rPr>
          <w:rFonts w:hint="eastAsia"/>
          <w:sz w:val="24"/>
          <w:szCs w:val="24"/>
        </w:rPr>
      </w:pPr>
    </w:p>
    <w:p w:rsidR="00F925D7" w:rsidRDefault="004A01DF" w:rsidP="00B0781D">
      <w:pPr>
        <w:ind w:firstLineChars="200" w:firstLine="480"/>
        <w:rPr>
          <w:sz w:val="24"/>
          <w:szCs w:val="24"/>
        </w:rPr>
      </w:pPr>
      <w:r w:rsidRPr="00F40922">
        <w:rPr>
          <w:rFonts w:hint="eastAsia"/>
          <w:color w:val="0070C0"/>
          <w:sz w:val="24"/>
          <w:szCs w:val="24"/>
        </w:rPr>
        <w:t>设置和登记账簿</w:t>
      </w:r>
      <w:r w:rsidRPr="004A01DF">
        <w:rPr>
          <w:rFonts w:hint="eastAsia"/>
          <w:sz w:val="24"/>
          <w:szCs w:val="24"/>
        </w:rPr>
        <w:t>是编制财务报表的基础，是连接会计凭证和财务报表的中间环节，起着承上启下的作用，在会计核算中具有重要意义。</w:t>
      </w:r>
    </w:p>
    <w:p w:rsidR="00B0781D" w:rsidRDefault="00C31924" w:rsidP="00B0781D">
      <w:pPr>
        <w:ind w:firstLineChars="200" w:firstLine="480"/>
        <w:rPr>
          <w:sz w:val="24"/>
          <w:szCs w:val="24"/>
        </w:rPr>
      </w:pPr>
      <w:r w:rsidRPr="004A01DF">
        <w:rPr>
          <w:rFonts w:hint="eastAsia"/>
          <w:sz w:val="24"/>
          <w:szCs w:val="24"/>
        </w:rPr>
        <w:t>任何单位都应当根据本单位经济业务的特点和经营管理的需要，设置一定种类和数量的账簿。</w:t>
      </w:r>
    </w:p>
    <w:p w:rsidR="00B0781D" w:rsidRPr="004C2240" w:rsidRDefault="00B0781D" w:rsidP="00B0781D">
      <w:pPr>
        <w:ind w:firstLineChars="200" w:firstLine="480"/>
        <w:rPr>
          <w:sz w:val="24"/>
          <w:szCs w:val="24"/>
        </w:rPr>
      </w:pPr>
      <w:r w:rsidRPr="004A01DF">
        <w:rPr>
          <w:rFonts w:hint="eastAsia"/>
          <w:sz w:val="24"/>
          <w:szCs w:val="24"/>
        </w:rPr>
        <w:t>会计账簿是会计主体的重要经济档案，在经营管理中具有重要作用。每一个会计主体都应按照国家有关规定，对会计账簿进行完善的管理。</w:t>
      </w:r>
    </w:p>
    <w:p w:rsidR="004A01DF" w:rsidRPr="00B0781D" w:rsidRDefault="004A01DF" w:rsidP="00A91141">
      <w:pPr>
        <w:ind w:firstLineChars="200" w:firstLine="480"/>
        <w:rPr>
          <w:rFonts w:hint="eastAsia"/>
          <w:sz w:val="24"/>
          <w:szCs w:val="24"/>
        </w:rPr>
      </w:pPr>
    </w:p>
    <w:p w:rsidR="004A01DF" w:rsidRPr="004A01DF" w:rsidRDefault="004A01DF" w:rsidP="00C54BBD">
      <w:pPr>
        <w:ind w:firstLineChars="200" w:firstLine="480"/>
        <w:rPr>
          <w:sz w:val="24"/>
          <w:szCs w:val="24"/>
        </w:rPr>
      </w:pPr>
    </w:p>
    <w:p w:rsidR="00480A1E" w:rsidRDefault="004A01DF" w:rsidP="00C54BBD">
      <w:pPr>
        <w:ind w:firstLineChars="200" w:firstLine="480"/>
        <w:rPr>
          <w:sz w:val="24"/>
          <w:szCs w:val="24"/>
        </w:rPr>
      </w:pPr>
      <w:r w:rsidRPr="004A01DF">
        <w:rPr>
          <w:rFonts w:hint="eastAsia"/>
          <w:sz w:val="24"/>
          <w:szCs w:val="24"/>
        </w:rPr>
        <w:t>账簿</w:t>
      </w:r>
      <w:r w:rsidR="00480A1E">
        <w:rPr>
          <w:rFonts w:hint="eastAsia"/>
          <w:sz w:val="24"/>
          <w:szCs w:val="24"/>
        </w:rPr>
        <w:t>分类标准：</w:t>
      </w:r>
    </w:p>
    <w:p w:rsidR="00480A1E" w:rsidRDefault="00480A1E" w:rsidP="00480A1E">
      <w:pPr>
        <w:pStyle w:val="a3"/>
        <w:numPr>
          <w:ilvl w:val="0"/>
          <w:numId w:val="9"/>
        </w:numPr>
        <w:ind w:firstLineChars="0"/>
        <w:rPr>
          <w:sz w:val="24"/>
          <w:szCs w:val="24"/>
        </w:rPr>
      </w:pPr>
      <w:r>
        <w:rPr>
          <w:rFonts w:hint="eastAsia"/>
          <w:sz w:val="24"/>
          <w:szCs w:val="24"/>
        </w:rPr>
        <w:t>用途</w:t>
      </w:r>
      <w:r w:rsidR="004A01DF" w:rsidRPr="00480A1E">
        <w:rPr>
          <w:rFonts w:hint="eastAsia"/>
          <w:sz w:val="24"/>
          <w:szCs w:val="24"/>
        </w:rPr>
        <w:t>不</w:t>
      </w:r>
      <w:r>
        <w:rPr>
          <w:rFonts w:hint="eastAsia"/>
          <w:sz w:val="24"/>
          <w:szCs w:val="24"/>
        </w:rPr>
        <w:t>同，</w:t>
      </w:r>
      <w:r w:rsidR="004A01DF" w:rsidRPr="00480A1E">
        <w:rPr>
          <w:rFonts w:hint="eastAsia"/>
          <w:sz w:val="24"/>
          <w:szCs w:val="24"/>
        </w:rPr>
        <w:t>分为序时账簿、分类账簿和备查账簿三类；</w:t>
      </w:r>
    </w:p>
    <w:p w:rsidR="00480A1E" w:rsidRDefault="00480A1E" w:rsidP="00480A1E">
      <w:pPr>
        <w:pStyle w:val="a3"/>
        <w:numPr>
          <w:ilvl w:val="0"/>
          <w:numId w:val="9"/>
        </w:numPr>
        <w:ind w:firstLineChars="0"/>
        <w:rPr>
          <w:sz w:val="24"/>
          <w:szCs w:val="24"/>
        </w:rPr>
      </w:pPr>
      <w:r>
        <w:rPr>
          <w:rFonts w:hint="eastAsia"/>
          <w:sz w:val="24"/>
          <w:szCs w:val="24"/>
        </w:rPr>
        <w:t>外表形式不同，</w:t>
      </w:r>
      <w:r w:rsidR="004A01DF" w:rsidRPr="00480A1E">
        <w:rPr>
          <w:rFonts w:hint="eastAsia"/>
          <w:sz w:val="24"/>
          <w:szCs w:val="24"/>
        </w:rPr>
        <w:t>分为订本账、活页账和卡片</w:t>
      </w:r>
      <w:proofErr w:type="gramStart"/>
      <w:r w:rsidR="004A01DF" w:rsidRPr="00480A1E">
        <w:rPr>
          <w:rFonts w:hint="eastAsia"/>
          <w:sz w:val="24"/>
          <w:szCs w:val="24"/>
        </w:rPr>
        <w:t>账</w:t>
      </w:r>
      <w:proofErr w:type="gramEnd"/>
      <w:r w:rsidR="004A01DF" w:rsidRPr="00480A1E">
        <w:rPr>
          <w:rFonts w:hint="eastAsia"/>
          <w:sz w:val="24"/>
          <w:szCs w:val="24"/>
        </w:rPr>
        <w:t>三种；</w:t>
      </w:r>
    </w:p>
    <w:p w:rsidR="004A01DF" w:rsidRPr="00480A1E" w:rsidRDefault="00480A1E" w:rsidP="00480A1E">
      <w:pPr>
        <w:pStyle w:val="a3"/>
        <w:numPr>
          <w:ilvl w:val="0"/>
          <w:numId w:val="9"/>
        </w:numPr>
        <w:ind w:firstLineChars="0"/>
        <w:rPr>
          <w:rFonts w:hint="eastAsia"/>
          <w:sz w:val="24"/>
          <w:szCs w:val="24"/>
        </w:rPr>
      </w:pPr>
      <w:r>
        <w:rPr>
          <w:rFonts w:hint="eastAsia"/>
          <w:sz w:val="24"/>
          <w:szCs w:val="24"/>
        </w:rPr>
        <w:t>账页格式不同，</w:t>
      </w:r>
      <w:r w:rsidR="004A01DF" w:rsidRPr="00480A1E">
        <w:rPr>
          <w:rFonts w:hint="eastAsia"/>
          <w:sz w:val="24"/>
          <w:szCs w:val="24"/>
        </w:rPr>
        <w:t>分为两栏式、三栏式、多栏式和数量金额式四种。</w:t>
      </w:r>
    </w:p>
    <w:p w:rsidR="004A01DF" w:rsidRPr="004A01DF" w:rsidRDefault="004A01DF" w:rsidP="00C54BBD">
      <w:pPr>
        <w:ind w:firstLineChars="200" w:firstLine="480"/>
        <w:rPr>
          <w:sz w:val="24"/>
          <w:szCs w:val="24"/>
        </w:rPr>
      </w:pPr>
    </w:p>
    <w:p w:rsidR="004A01DF" w:rsidRPr="004A01DF" w:rsidRDefault="004A01DF" w:rsidP="00C54BBD">
      <w:pPr>
        <w:ind w:firstLineChars="200" w:firstLine="480"/>
        <w:rPr>
          <w:rFonts w:hint="eastAsia"/>
          <w:sz w:val="24"/>
          <w:szCs w:val="24"/>
        </w:rPr>
      </w:pPr>
      <w:r w:rsidRPr="004A01DF">
        <w:rPr>
          <w:rFonts w:hint="eastAsia"/>
          <w:sz w:val="24"/>
          <w:szCs w:val="24"/>
        </w:rPr>
        <w:t>会计人员在启用新的账簿时，应在账簿的扉页上填制“账簿启用表”和“经管账簿人员一览表”。详细</w:t>
      </w:r>
      <w:r w:rsidR="003C7FC4">
        <w:rPr>
          <w:rFonts w:hint="eastAsia"/>
          <w:sz w:val="24"/>
          <w:szCs w:val="24"/>
        </w:rPr>
        <w:t>包括</w:t>
      </w:r>
      <w:r w:rsidRPr="004A01DF">
        <w:rPr>
          <w:rFonts w:hint="eastAsia"/>
          <w:sz w:val="24"/>
          <w:szCs w:val="24"/>
        </w:rPr>
        <w:t>：账簿名称、账簿编号、账簿页数、单位名称、账簿册数、启用日期、加盖单位公章以及会计主管和记账人员私章。</w:t>
      </w:r>
    </w:p>
    <w:p w:rsidR="004A01DF" w:rsidRPr="004A01DF" w:rsidRDefault="004A01DF" w:rsidP="00C54BBD">
      <w:pPr>
        <w:ind w:firstLineChars="200" w:firstLine="480"/>
        <w:rPr>
          <w:sz w:val="24"/>
          <w:szCs w:val="24"/>
        </w:rPr>
      </w:pPr>
    </w:p>
    <w:p w:rsidR="004A01DF" w:rsidRPr="004A01DF" w:rsidRDefault="004A01DF" w:rsidP="00C54BBD">
      <w:pPr>
        <w:ind w:firstLineChars="200" w:firstLine="480"/>
        <w:rPr>
          <w:rFonts w:hint="eastAsia"/>
          <w:sz w:val="24"/>
          <w:szCs w:val="24"/>
        </w:rPr>
      </w:pPr>
      <w:r w:rsidRPr="004A01DF">
        <w:rPr>
          <w:rFonts w:hint="eastAsia"/>
          <w:sz w:val="24"/>
          <w:szCs w:val="24"/>
        </w:rPr>
        <w:t>会计账簿登记，必须</w:t>
      </w:r>
      <w:r w:rsidRPr="00FC0B8C">
        <w:rPr>
          <w:rFonts w:hint="eastAsia"/>
          <w:color w:val="0070C0"/>
          <w:sz w:val="24"/>
          <w:szCs w:val="24"/>
        </w:rPr>
        <w:t>以经过审核的会计凭证为依据</w:t>
      </w:r>
      <w:r w:rsidRPr="004A01DF">
        <w:rPr>
          <w:rFonts w:hint="eastAsia"/>
          <w:sz w:val="24"/>
          <w:szCs w:val="24"/>
        </w:rPr>
        <w:t>，并符合有关法律、行政法规和国家统一的会计制度的规定。</w:t>
      </w:r>
    </w:p>
    <w:p w:rsidR="004A01DF" w:rsidRPr="004A01DF" w:rsidRDefault="004A01DF" w:rsidP="007A2D8F">
      <w:pPr>
        <w:rPr>
          <w:rFonts w:hint="eastAsia"/>
          <w:sz w:val="24"/>
          <w:szCs w:val="24"/>
        </w:rPr>
      </w:pPr>
    </w:p>
    <w:p w:rsidR="004A01DF" w:rsidRPr="004A01DF" w:rsidRDefault="004A01DF" w:rsidP="00DB1D01">
      <w:pPr>
        <w:ind w:firstLineChars="200" w:firstLine="480"/>
        <w:rPr>
          <w:rFonts w:hint="eastAsia"/>
          <w:sz w:val="24"/>
          <w:szCs w:val="24"/>
        </w:rPr>
      </w:pPr>
      <w:r w:rsidRPr="004A01DF">
        <w:rPr>
          <w:rFonts w:hint="eastAsia"/>
          <w:sz w:val="24"/>
          <w:szCs w:val="24"/>
        </w:rPr>
        <w:t>普通日记账在会计发展过程中曾经被广泛使用。</w:t>
      </w:r>
      <w:r w:rsidR="004877A3">
        <w:rPr>
          <w:rFonts w:hint="eastAsia"/>
          <w:sz w:val="24"/>
          <w:szCs w:val="24"/>
        </w:rPr>
        <w:t>其</w:t>
      </w:r>
      <w:r w:rsidRPr="004A01DF">
        <w:rPr>
          <w:rFonts w:hint="eastAsia"/>
          <w:sz w:val="24"/>
          <w:szCs w:val="24"/>
        </w:rPr>
        <w:t>核算和监督单位全部经济业务的</w:t>
      </w:r>
      <w:r w:rsidR="00C87982">
        <w:rPr>
          <w:rFonts w:hint="eastAsia"/>
          <w:sz w:val="24"/>
          <w:szCs w:val="24"/>
        </w:rPr>
        <w:t>发生和完成情况。其</w:t>
      </w:r>
      <w:r w:rsidRPr="004A01DF">
        <w:rPr>
          <w:rFonts w:hint="eastAsia"/>
          <w:sz w:val="24"/>
          <w:szCs w:val="24"/>
        </w:rPr>
        <w:t>分为</w:t>
      </w:r>
      <w:r w:rsidRPr="00C87982">
        <w:rPr>
          <w:rFonts w:hint="eastAsia"/>
          <w:color w:val="0070C0"/>
          <w:sz w:val="24"/>
          <w:szCs w:val="24"/>
        </w:rPr>
        <w:t>分录簿和专栏日记账</w:t>
      </w:r>
      <w:r w:rsidRPr="004A01DF">
        <w:rPr>
          <w:rFonts w:hint="eastAsia"/>
          <w:sz w:val="24"/>
          <w:szCs w:val="24"/>
        </w:rPr>
        <w:t>两种。</w:t>
      </w:r>
    </w:p>
    <w:p w:rsidR="004A01DF" w:rsidRPr="004A01DF" w:rsidRDefault="004A01DF" w:rsidP="00DB1D01">
      <w:pPr>
        <w:ind w:firstLineChars="200" w:firstLine="480"/>
        <w:rPr>
          <w:rFonts w:hint="eastAsia"/>
          <w:sz w:val="24"/>
          <w:szCs w:val="24"/>
        </w:rPr>
      </w:pPr>
      <w:r w:rsidRPr="004A01DF">
        <w:rPr>
          <w:rFonts w:hint="eastAsia"/>
          <w:sz w:val="24"/>
          <w:szCs w:val="24"/>
        </w:rPr>
        <w:t>特种日记账是从专栏日记账中分离出来的一种账簿，它核算和监督单位某一类经济业务的发生和完成情况。常见的有现金日记账和银行存款日记账。</w:t>
      </w:r>
    </w:p>
    <w:p w:rsidR="004A01DF" w:rsidRPr="006F30E5" w:rsidRDefault="004A01DF" w:rsidP="006F30E5">
      <w:pPr>
        <w:ind w:firstLineChars="200" w:firstLine="480"/>
        <w:rPr>
          <w:rFonts w:hint="eastAsia"/>
          <w:color w:val="0070C0"/>
          <w:sz w:val="24"/>
          <w:szCs w:val="24"/>
        </w:rPr>
      </w:pPr>
      <w:r w:rsidRPr="004A01DF">
        <w:rPr>
          <w:rFonts w:hint="eastAsia"/>
          <w:sz w:val="24"/>
          <w:szCs w:val="24"/>
        </w:rPr>
        <w:t>总分类账</w:t>
      </w:r>
      <w:r w:rsidR="00C870DC">
        <w:rPr>
          <w:rFonts w:hint="eastAsia"/>
          <w:sz w:val="24"/>
          <w:szCs w:val="24"/>
        </w:rPr>
        <w:t>（</w:t>
      </w:r>
      <w:r w:rsidR="00C870DC" w:rsidRPr="004A01DF">
        <w:rPr>
          <w:rFonts w:hint="eastAsia"/>
          <w:sz w:val="24"/>
          <w:szCs w:val="24"/>
        </w:rPr>
        <w:t>每</w:t>
      </w:r>
      <w:r w:rsidR="00C870DC">
        <w:rPr>
          <w:rFonts w:hint="eastAsia"/>
          <w:sz w:val="24"/>
          <w:szCs w:val="24"/>
        </w:rPr>
        <w:t>一会计主体都必须设置总分类账）</w:t>
      </w:r>
      <w:r w:rsidRPr="004A01DF">
        <w:rPr>
          <w:rFonts w:hint="eastAsia"/>
          <w:sz w:val="24"/>
          <w:szCs w:val="24"/>
        </w:rPr>
        <w:t>按照一级会计科目的编号顺序分类开设并登记全部经济业务的账簿。对企业的全部经济业务进行总括的分类反映。同时，它也是编制财务报表的主要依据</w:t>
      </w:r>
      <w:r w:rsidR="00C870DC">
        <w:rPr>
          <w:rFonts w:hint="eastAsia"/>
          <w:sz w:val="24"/>
          <w:szCs w:val="24"/>
        </w:rPr>
        <w:t>。</w:t>
      </w:r>
      <w:r w:rsidRPr="004A01DF">
        <w:rPr>
          <w:rFonts w:hint="eastAsia"/>
          <w:sz w:val="24"/>
          <w:szCs w:val="24"/>
        </w:rPr>
        <w:t>最常用的格式为</w:t>
      </w:r>
      <w:r w:rsidRPr="006F30E5">
        <w:rPr>
          <w:rFonts w:hint="eastAsia"/>
          <w:color w:val="0070C0"/>
          <w:sz w:val="24"/>
          <w:szCs w:val="24"/>
        </w:rPr>
        <w:t>三</w:t>
      </w:r>
      <w:proofErr w:type="gramStart"/>
      <w:r w:rsidRPr="006F30E5">
        <w:rPr>
          <w:rFonts w:hint="eastAsia"/>
          <w:color w:val="0070C0"/>
          <w:sz w:val="24"/>
          <w:szCs w:val="24"/>
        </w:rPr>
        <w:t>栏式订本</w:t>
      </w:r>
      <w:proofErr w:type="gramEnd"/>
      <w:r w:rsidRPr="006F30E5">
        <w:rPr>
          <w:rFonts w:hint="eastAsia"/>
          <w:color w:val="0070C0"/>
          <w:sz w:val="24"/>
          <w:szCs w:val="24"/>
        </w:rPr>
        <w:t>账，设置借方、贷方和余额三个基本金额栏目。</w:t>
      </w:r>
    </w:p>
    <w:p w:rsidR="004A01DF" w:rsidRPr="004A01DF" w:rsidRDefault="004A01DF" w:rsidP="00C54BBD">
      <w:pPr>
        <w:ind w:firstLineChars="200" w:firstLine="480"/>
        <w:rPr>
          <w:rFonts w:hint="eastAsia"/>
          <w:sz w:val="24"/>
          <w:szCs w:val="24"/>
        </w:rPr>
      </w:pPr>
      <w:r w:rsidRPr="004A01DF">
        <w:rPr>
          <w:rFonts w:hint="eastAsia"/>
          <w:sz w:val="24"/>
          <w:szCs w:val="24"/>
        </w:rPr>
        <w:t>明细分类账是根据二级账户或明细账户开设账页，分类、连续地登记经济业务以提供明细核算资料的账簿。明细账的格式有三栏式、多栏式、数量金额式和</w:t>
      </w:r>
      <w:r w:rsidRPr="004A01DF">
        <w:rPr>
          <w:rFonts w:hint="eastAsia"/>
          <w:sz w:val="24"/>
          <w:szCs w:val="24"/>
        </w:rPr>
        <w:lastRenderedPageBreak/>
        <w:t>横线登记式（或平行式）等。</w:t>
      </w:r>
    </w:p>
    <w:p w:rsidR="004A01DF" w:rsidRPr="004A01DF" w:rsidRDefault="004A01DF" w:rsidP="00C54BBD">
      <w:pPr>
        <w:ind w:firstLineChars="200" w:firstLine="480"/>
        <w:rPr>
          <w:sz w:val="24"/>
          <w:szCs w:val="24"/>
        </w:rPr>
      </w:pPr>
    </w:p>
    <w:p w:rsidR="006F30E5" w:rsidRDefault="004A01DF" w:rsidP="00C54BBD">
      <w:pPr>
        <w:ind w:firstLineChars="200" w:firstLine="480"/>
        <w:rPr>
          <w:sz w:val="24"/>
          <w:szCs w:val="24"/>
        </w:rPr>
      </w:pPr>
      <w:r w:rsidRPr="004A01DF">
        <w:rPr>
          <w:rFonts w:hint="eastAsia"/>
          <w:sz w:val="24"/>
          <w:szCs w:val="24"/>
        </w:rPr>
        <w:t>错账查找的方法：</w:t>
      </w:r>
    </w:p>
    <w:p w:rsidR="006F30E5" w:rsidRDefault="006F30E5" w:rsidP="006F30E5">
      <w:pPr>
        <w:pStyle w:val="a3"/>
        <w:numPr>
          <w:ilvl w:val="0"/>
          <w:numId w:val="8"/>
        </w:numPr>
        <w:ind w:firstLineChars="0"/>
        <w:rPr>
          <w:rFonts w:hint="eastAsia"/>
          <w:sz w:val="24"/>
          <w:szCs w:val="24"/>
        </w:rPr>
      </w:pPr>
      <w:r>
        <w:rPr>
          <w:rFonts w:hint="eastAsia"/>
          <w:sz w:val="24"/>
          <w:szCs w:val="24"/>
        </w:rPr>
        <w:t>差数法</w:t>
      </w:r>
    </w:p>
    <w:p w:rsidR="006F30E5" w:rsidRDefault="006F30E5" w:rsidP="006F30E5">
      <w:pPr>
        <w:pStyle w:val="a3"/>
        <w:numPr>
          <w:ilvl w:val="0"/>
          <w:numId w:val="8"/>
        </w:numPr>
        <w:ind w:firstLineChars="0"/>
        <w:rPr>
          <w:rFonts w:hint="eastAsia"/>
          <w:sz w:val="24"/>
          <w:szCs w:val="24"/>
        </w:rPr>
      </w:pPr>
      <w:r>
        <w:rPr>
          <w:rFonts w:hint="eastAsia"/>
          <w:sz w:val="24"/>
          <w:szCs w:val="24"/>
        </w:rPr>
        <w:t>尾数法</w:t>
      </w:r>
    </w:p>
    <w:p w:rsidR="006F30E5" w:rsidRDefault="006F30E5" w:rsidP="006F30E5">
      <w:pPr>
        <w:pStyle w:val="a3"/>
        <w:numPr>
          <w:ilvl w:val="0"/>
          <w:numId w:val="8"/>
        </w:numPr>
        <w:ind w:firstLineChars="0"/>
        <w:rPr>
          <w:rFonts w:hint="eastAsia"/>
          <w:sz w:val="24"/>
          <w:szCs w:val="24"/>
        </w:rPr>
      </w:pPr>
      <w:r>
        <w:rPr>
          <w:rFonts w:hint="eastAsia"/>
          <w:sz w:val="24"/>
          <w:szCs w:val="24"/>
        </w:rPr>
        <w:t>除２法</w:t>
      </w:r>
    </w:p>
    <w:p w:rsidR="006F30E5" w:rsidRDefault="006F30E5" w:rsidP="006F30E5">
      <w:pPr>
        <w:pStyle w:val="a3"/>
        <w:numPr>
          <w:ilvl w:val="0"/>
          <w:numId w:val="8"/>
        </w:numPr>
        <w:ind w:firstLineChars="0"/>
        <w:rPr>
          <w:rFonts w:hint="eastAsia"/>
          <w:sz w:val="24"/>
          <w:szCs w:val="24"/>
        </w:rPr>
      </w:pPr>
      <w:r>
        <w:rPr>
          <w:rFonts w:hint="eastAsia"/>
          <w:sz w:val="24"/>
          <w:szCs w:val="24"/>
        </w:rPr>
        <w:t>除９法</w:t>
      </w:r>
    </w:p>
    <w:p w:rsidR="006F30E5" w:rsidRDefault="006F30E5" w:rsidP="006F30E5">
      <w:pPr>
        <w:pStyle w:val="a3"/>
        <w:numPr>
          <w:ilvl w:val="0"/>
          <w:numId w:val="8"/>
        </w:numPr>
        <w:ind w:firstLineChars="0"/>
        <w:rPr>
          <w:rFonts w:hint="eastAsia"/>
          <w:sz w:val="24"/>
          <w:szCs w:val="24"/>
        </w:rPr>
      </w:pPr>
      <w:r>
        <w:rPr>
          <w:rFonts w:hint="eastAsia"/>
          <w:sz w:val="24"/>
          <w:szCs w:val="24"/>
        </w:rPr>
        <w:t>顺查法</w:t>
      </w:r>
    </w:p>
    <w:p w:rsidR="006F30E5" w:rsidRDefault="004A01DF" w:rsidP="006F30E5">
      <w:pPr>
        <w:pStyle w:val="a3"/>
        <w:numPr>
          <w:ilvl w:val="0"/>
          <w:numId w:val="8"/>
        </w:numPr>
        <w:ind w:firstLineChars="0"/>
        <w:rPr>
          <w:sz w:val="24"/>
          <w:szCs w:val="24"/>
        </w:rPr>
      </w:pPr>
      <w:r w:rsidRPr="006F30E5">
        <w:rPr>
          <w:rFonts w:hint="eastAsia"/>
          <w:sz w:val="24"/>
          <w:szCs w:val="24"/>
        </w:rPr>
        <w:t>逆查法。</w:t>
      </w:r>
    </w:p>
    <w:p w:rsidR="006F30E5" w:rsidRDefault="006F30E5" w:rsidP="006F30E5">
      <w:pPr>
        <w:rPr>
          <w:sz w:val="24"/>
          <w:szCs w:val="24"/>
        </w:rPr>
      </w:pPr>
    </w:p>
    <w:p w:rsidR="006F30E5" w:rsidRDefault="006F30E5" w:rsidP="006F30E5">
      <w:pPr>
        <w:ind w:firstLineChars="200" w:firstLine="480"/>
        <w:rPr>
          <w:rFonts w:hint="eastAsia"/>
          <w:sz w:val="24"/>
          <w:szCs w:val="24"/>
        </w:rPr>
      </w:pPr>
      <w:r>
        <w:rPr>
          <w:rFonts w:hint="eastAsia"/>
          <w:sz w:val="24"/>
          <w:szCs w:val="24"/>
        </w:rPr>
        <w:t>错账更正的方法</w:t>
      </w:r>
    </w:p>
    <w:p w:rsidR="006F30E5" w:rsidRDefault="006F30E5" w:rsidP="006F30E5">
      <w:pPr>
        <w:pStyle w:val="a3"/>
        <w:numPr>
          <w:ilvl w:val="0"/>
          <w:numId w:val="10"/>
        </w:numPr>
        <w:ind w:firstLineChars="0"/>
        <w:rPr>
          <w:rFonts w:hint="eastAsia"/>
          <w:sz w:val="24"/>
          <w:szCs w:val="24"/>
        </w:rPr>
      </w:pPr>
      <w:r>
        <w:rPr>
          <w:rFonts w:hint="eastAsia"/>
          <w:sz w:val="24"/>
          <w:szCs w:val="24"/>
        </w:rPr>
        <w:t>划线更正法</w:t>
      </w:r>
    </w:p>
    <w:p w:rsidR="006F30E5" w:rsidRDefault="006F30E5" w:rsidP="006F30E5">
      <w:pPr>
        <w:pStyle w:val="a3"/>
        <w:numPr>
          <w:ilvl w:val="0"/>
          <w:numId w:val="10"/>
        </w:numPr>
        <w:ind w:firstLineChars="0"/>
        <w:rPr>
          <w:rFonts w:hint="eastAsia"/>
          <w:sz w:val="24"/>
          <w:szCs w:val="24"/>
        </w:rPr>
      </w:pPr>
      <w:r>
        <w:rPr>
          <w:rFonts w:hint="eastAsia"/>
          <w:sz w:val="24"/>
          <w:szCs w:val="24"/>
        </w:rPr>
        <w:t>红字更正法</w:t>
      </w:r>
    </w:p>
    <w:p w:rsidR="004A01DF" w:rsidRPr="006F30E5" w:rsidRDefault="004A01DF" w:rsidP="006F30E5">
      <w:pPr>
        <w:pStyle w:val="a3"/>
        <w:numPr>
          <w:ilvl w:val="0"/>
          <w:numId w:val="10"/>
        </w:numPr>
        <w:ind w:firstLineChars="0"/>
        <w:rPr>
          <w:rFonts w:hint="eastAsia"/>
          <w:sz w:val="24"/>
          <w:szCs w:val="24"/>
        </w:rPr>
      </w:pPr>
      <w:r w:rsidRPr="006F30E5">
        <w:rPr>
          <w:rFonts w:hint="eastAsia"/>
          <w:sz w:val="24"/>
          <w:szCs w:val="24"/>
        </w:rPr>
        <w:t>补充登记法。</w:t>
      </w:r>
    </w:p>
    <w:p w:rsidR="004A01DF" w:rsidRPr="004A01DF" w:rsidRDefault="004A01DF" w:rsidP="006F30E5">
      <w:pPr>
        <w:ind w:firstLineChars="200" w:firstLine="480"/>
        <w:rPr>
          <w:sz w:val="24"/>
          <w:szCs w:val="24"/>
        </w:rPr>
      </w:pPr>
    </w:p>
    <w:p w:rsidR="004A01DF" w:rsidRPr="00893BD4" w:rsidRDefault="004A01DF" w:rsidP="00C54BBD">
      <w:pPr>
        <w:ind w:firstLineChars="200" w:firstLine="480"/>
        <w:rPr>
          <w:rFonts w:hint="eastAsia"/>
          <w:color w:val="0070C0"/>
          <w:sz w:val="24"/>
          <w:szCs w:val="24"/>
        </w:rPr>
      </w:pPr>
      <w:r w:rsidRPr="004A01DF">
        <w:rPr>
          <w:rFonts w:hint="eastAsia"/>
          <w:sz w:val="24"/>
          <w:szCs w:val="24"/>
        </w:rPr>
        <w:t>对账就是对账簿记录所作的检查核对。对账主要包括以下四方面内容：</w:t>
      </w:r>
      <w:r w:rsidRPr="00893BD4">
        <w:rPr>
          <w:rFonts w:hint="eastAsia"/>
          <w:color w:val="0070C0"/>
          <w:sz w:val="24"/>
          <w:szCs w:val="24"/>
        </w:rPr>
        <w:t>账证核对、账</w:t>
      </w:r>
      <w:proofErr w:type="gramStart"/>
      <w:r w:rsidRPr="00893BD4">
        <w:rPr>
          <w:rFonts w:hint="eastAsia"/>
          <w:color w:val="0070C0"/>
          <w:sz w:val="24"/>
          <w:szCs w:val="24"/>
        </w:rPr>
        <w:t>账</w:t>
      </w:r>
      <w:proofErr w:type="gramEnd"/>
      <w:r w:rsidRPr="00893BD4">
        <w:rPr>
          <w:rFonts w:hint="eastAsia"/>
          <w:color w:val="0070C0"/>
          <w:sz w:val="24"/>
          <w:szCs w:val="24"/>
        </w:rPr>
        <w:t>核对、账实核对、账表核对。</w:t>
      </w:r>
    </w:p>
    <w:p w:rsidR="004A01DF" w:rsidRPr="004A01DF" w:rsidRDefault="004A01DF" w:rsidP="00C54BBD">
      <w:pPr>
        <w:ind w:firstLineChars="200" w:firstLine="480"/>
        <w:rPr>
          <w:sz w:val="24"/>
          <w:szCs w:val="24"/>
        </w:rPr>
      </w:pPr>
    </w:p>
    <w:p w:rsidR="004C20A8" w:rsidRPr="00DD54DF" w:rsidRDefault="004A01DF" w:rsidP="00C54BBD">
      <w:pPr>
        <w:ind w:firstLineChars="200" w:firstLine="480"/>
        <w:rPr>
          <w:color w:val="0070C0"/>
          <w:sz w:val="24"/>
          <w:szCs w:val="24"/>
        </w:rPr>
      </w:pPr>
      <w:r w:rsidRPr="004A01DF">
        <w:rPr>
          <w:rFonts w:hint="eastAsia"/>
          <w:sz w:val="24"/>
          <w:szCs w:val="24"/>
        </w:rPr>
        <w:t>结账就是</w:t>
      </w:r>
      <w:r w:rsidRPr="00BB16A1">
        <w:rPr>
          <w:rFonts w:hint="eastAsia"/>
          <w:color w:val="0070C0"/>
          <w:sz w:val="24"/>
          <w:szCs w:val="24"/>
        </w:rPr>
        <w:t>划线定期</w:t>
      </w:r>
      <w:r w:rsidRPr="004A01DF">
        <w:rPr>
          <w:rFonts w:hint="eastAsia"/>
          <w:sz w:val="24"/>
          <w:szCs w:val="24"/>
        </w:rPr>
        <w:t>（月份、季度、半年度、年度）结出</w:t>
      </w:r>
      <w:r w:rsidRPr="00DD54DF">
        <w:rPr>
          <w:rFonts w:hint="eastAsia"/>
          <w:color w:val="0070C0"/>
          <w:sz w:val="24"/>
          <w:szCs w:val="24"/>
        </w:rPr>
        <w:t>各账户发生额</w:t>
      </w:r>
      <w:r w:rsidRPr="004A01DF">
        <w:rPr>
          <w:rFonts w:hint="eastAsia"/>
          <w:sz w:val="24"/>
          <w:szCs w:val="24"/>
        </w:rPr>
        <w:t>及</w:t>
      </w:r>
      <w:r w:rsidR="00DD54DF">
        <w:rPr>
          <w:rFonts w:hint="eastAsia"/>
          <w:color w:val="0070C0"/>
          <w:sz w:val="24"/>
          <w:szCs w:val="24"/>
        </w:rPr>
        <w:t>余额的工作</w:t>
      </w:r>
      <w:r w:rsidR="00DD54DF" w:rsidRPr="00DD54DF">
        <w:rPr>
          <w:rFonts w:hint="eastAsia"/>
          <w:color w:val="000000" w:themeColor="text1"/>
          <w:sz w:val="24"/>
          <w:szCs w:val="24"/>
        </w:rPr>
        <w:t>。</w:t>
      </w:r>
    </w:p>
    <w:p w:rsidR="00911367" w:rsidRDefault="004A01DF" w:rsidP="00C54BBD">
      <w:pPr>
        <w:ind w:firstLineChars="200" w:firstLine="480"/>
        <w:rPr>
          <w:sz w:val="24"/>
          <w:szCs w:val="24"/>
        </w:rPr>
      </w:pPr>
      <w:r w:rsidRPr="004A01DF">
        <w:rPr>
          <w:rFonts w:hint="eastAsia"/>
          <w:sz w:val="24"/>
          <w:szCs w:val="24"/>
        </w:rPr>
        <w:t>结账的内容：</w:t>
      </w:r>
    </w:p>
    <w:p w:rsidR="00911367" w:rsidRDefault="004A01DF" w:rsidP="00C54BBD">
      <w:pPr>
        <w:ind w:firstLineChars="200" w:firstLine="480"/>
        <w:rPr>
          <w:sz w:val="24"/>
          <w:szCs w:val="24"/>
        </w:rPr>
      </w:pPr>
      <w:r w:rsidRPr="004A01DF">
        <w:rPr>
          <w:rFonts w:hint="eastAsia"/>
          <w:sz w:val="24"/>
          <w:szCs w:val="24"/>
        </w:rPr>
        <w:t>一是结清各种损益类账户，并据以计算确定本期利润；</w:t>
      </w:r>
    </w:p>
    <w:p w:rsidR="004A01DF" w:rsidRPr="004A01DF" w:rsidRDefault="004A01DF" w:rsidP="00C54BBD">
      <w:pPr>
        <w:ind w:firstLineChars="200" w:firstLine="480"/>
        <w:rPr>
          <w:rFonts w:hint="eastAsia"/>
          <w:sz w:val="24"/>
          <w:szCs w:val="24"/>
        </w:rPr>
      </w:pPr>
      <w:r w:rsidRPr="004A01DF">
        <w:rPr>
          <w:rFonts w:hint="eastAsia"/>
          <w:sz w:val="24"/>
          <w:szCs w:val="24"/>
        </w:rPr>
        <w:t>二是结清各资产、负债及所有者权益账户，分别结出本期发生额合计和余额。</w:t>
      </w:r>
    </w:p>
    <w:p w:rsidR="004A01DF" w:rsidRPr="004A01DF" w:rsidRDefault="004A01DF" w:rsidP="00C54BBD">
      <w:pPr>
        <w:ind w:firstLineChars="200" w:firstLine="480"/>
        <w:rPr>
          <w:sz w:val="24"/>
          <w:szCs w:val="24"/>
        </w:rPr>
      </w:pPr>
    </w:p>
    <w:p w:rsidR="004A01DF" w:rsidRPr="004A01DF" w:rsidRDefault="004A01DF" w:rsidP="00132AF9">
      <w:pPr>
        <w:ind w:firstLineChars="200" w:firstLine="480"/>
        <w:rPr>
          <w:rFonts w:hint="eastAsia"/>
          <w:sz w:val="24"/>
          <w:szCs w:val="24"/>
        </w:rPr>
      </w:pPr>
      <w:r w:rsidRPr="004A01DF">
        <w:rPr>
          <w:rFonts w:hint="eastAsia"/>
          <w:sz w:val="24"/>
          <w:szCs w:val="24"/>
        </w:rPr>
        <w:t>会计账簿的更换</w:t>
      </w:r>
      <w:r w:rsidR="00537031">
        <w:rPr>
          <w:rFonts w:hint="eastAsia"/>
          <w:sz w:val="24"/>
          <w:szCs w:val="24"/>
        </w:rPr>
        <w:t>：</w:t>
      </w:r>
      <w:r w:rsidRPr="004A01DF">
        <w:rPr>
          <w:rFonts w:hint="eastAsia"/>
          <w:sz w:val="24"/>
          <w:szCs w:val="24"/>
        </w:rPr>
        <w:t>在会计年度终了时，将上年度的会计账簿更换为次年度的新账簿。</w:t>
      </w:r>
    </w:p>
    <w:p w:rsidR="00AF032B" w:rsidRPr="00716D17" w:rsidRDefault="002C77EC" w:rsidP="00716D17">
      <w:pPr>
        <w:pStyle w:val="1"/>
        <w:rPr>
          <w:rFonts w:hint="eastAsia"/>
          <w:sz w:val="32"/>
        </w:rPr>
      </w:pPr>
      <w:bookmarkStart w:id="9" w:name="_Toc459651726"/>
      <w:r w:rsidRPr="007B1E60">
        <w:rPr>
          <w:sz w:val="32"/>
        </w:rPr>
        <w:t>第八章</w:t>
      </w:r>
      <w:r w:rsidR="00A7252C" w:rsidRPr="007B1E60">
        <w:rPr>
          <w:rFonts w:hint="eastAsia"/>
          <w:sz w:val="32"/>
        </w:rPr>
        <w:t xml:space="preserve"> </w:t>
      </w:r>
      <w:r w:rsidR="00A7252C" w:rsidRPr="007B1E60">
        <w:rPr>
          <w:rFonts w:hint="eastAsia"/>
          <w:sz w:val="32"/>
        </w:rPr>
        <w:t>账务处理程序</w:t>
      </w:r>
      <w:bookmarkEnd w:id="9"/>
    </w:p>
    <w:p w:rsidR="005F65AF" w:rsidRPr="00C5225D" w:rsidRDefault="005F65AF" w:rsidP="00C5225D">
      <w:pPr>
        <w:pStyle w:val="2"/>
        <w:rPr>
          <w:sz w:val="28"/>
        </w:rPr>
      </w:pPr>
      <w:bookmarkStart w:id="10" w:name="_Toc459651727"/>
      <w:r w:rsidRPr="00C5225D">
        <w:rPr>
          <w:rFonts w:hint="eastAsia"/>
          <w:sz w:val="28"/>
        </w:rPr>
        <w:t>8.1</w:t>
      </w:r>
      <w:r w:rsidRPr="00C5225D">
        <w:rPr>
          <w:rFonts w:hint="eastAsia"/>
          <w:sz w:val="28"/>
        </w:rPr>
        <w:t>账务处理程序</w:t>
      </w:r>
      <w:bookmarkEnd w:id="10"/>
    </w:p>
    <w:p w:rsidR="005C5B83" w:rsidRDefault="00AF032B" w:rsidP="005E24D0">
      <w:pPr>
        <w:ind w:firstLineChars="200" w:firstLine="480"/>
        <w:rPr>
          <w:sz w:val="24"/>
          <w:szCs w:val="24"/>
        </w:rPr>
      </w:pPr>
      <w:r w:rsidRPr="00AF032B">
        <w:rPr>
          <w:rFonts w:hint="eastAsia"/>
          <w:sz w:val="24"/>
          <w:szCs w:val="24"/>
        </w:rPr>
        <w:t>账务处理程序</w:t>
      </w:r>
      <w:r w:rsidR="00716D17">
        <w:rPr>
          <w:rFonts w:hint="eastAsia"/>
          <w:sz w:val="24"/>
          <w:szCs w:val="24"/>
        </w:rPr>
        <w:t>（</w:t>
      </w:r>
      <w:r w:rsidR="00716D17" w:rsidRPr="00AF032B">
        <w:rPr>
          <w:rFonts w:hint="eastAsia"/>
          <w:sz w:val="24"/>
          <w:szCs w:val="24"/>
        </w:rPr>
        <w:t>会计核算组织程序或会计核算形式</w:t>
      </w:r>
      <w:r w:rsidR="00716D17">
        <w:rPr>
          <w:rFonts w:hint="eastAsia"/>
          <w:sz w:val="24"/>
          <w:szCs w:val="24"/>
        </w:rPr>
        <w:t>）</w:t>
      </w:r>
      <w:r w:rsidRPr="00AF032B">
        <w:rPr>
          <w:rFonts w:hint="eastAsia"/>
          <w:sz w:val="24"/>
          <w:szCs w:val="24"/>
        </w:rPr>
        <w:t>，是指会计凭证、会计账簿、财务</w:t>
      </w:r>
      <w:r w:rsidR="005C5B83">
        <w:rPr>
          <w:rFonts w:hint="eastAsia"/>
          <w:sz w:val="24"/>
          <w:szCs w:val="24"/>
        </w:rPr>
        <w:t>报表相结合的方式，包括账簿组织和记账程序。</w:t>
      </w:r>
    </w:p>
    <w:p w:rsidR="005C5B83" w:rsidRPr="002477D5" w:rsidRDefault="00AF032B" w:rsidP="002477D5">
      <w:pPr>
        <w:ind w:firstLineChars="200" w:firstLine="480"/>
        <w:rPr>
          <w:rFonts w:hint="eastAsia"/>
          <w:sz w:val="24"/>
          <w:szCs w:val="24"/>
        </w:rPr>
      </w:pPr>
      <w:r w:rsidRPr="00AF032B">
        <w:rPr>
          <w:rFonts w:hint="eastAsia"/>
          <w:sz w:val="24"/>
          <w:szCs w:val="24"/>
        </w:rPr>
        <w:t>常用的账务处理程序主要有：</w:t>
      </w:r>
      <w:r w:rsidR="002477D5" w:rsidRPr="00A67E33">
        <w:rPr>
          <w:rFonts w:hint="eastAsia"/>
          <w:color w:val="0070C0"/>
          <w:sz w:val="24"/>
          <w:szCs w:val="24"/>
        </w:rPr>
        <w:t>最基本的是记账凭证账务处理程序</w:t>
      </w:r>
      <w:r w:rsidR="002477D5" w:rsidRPr="00AF032B">
        <w:rPr>
          <w:rFonts w:hint="eastAsia"/>
          <w:sz w:val="24"/>
          <w:szCs w:val="24"/>
        </w:rPr>
        <w:t>。</w:t>
      </w:r>
    </w:p>
    <w:p w:rsidR="005C5B83" w:rsidRDefault="005C5B83" w:rsidP="005C5B83">
      <w:pPr>
        <w:pStyle w:val="a3"/>
        <w:numPr>
          <w:ilvl w:val="0"/>
          <w:numId w:val="11"/>
        </w:numPr>
        <w:ind w:firstLineChars="0"/>
        <w:rPr>
          <w:rFonts w:hint="eastAsia"/>
          <w:sz w:val="24"/>
          <w:szCs w:val="24"/>
        </w:rPr>
      </w:pPr>
      <w:r>
        <w:rPr>
          <w:rFonts w:hint="eastAsia"/>
          <w:sz w:val="24"/>
          <w:szCs w:val="24"/>
        </w:rPr>
        <w:t>记账凭证账务处理程序</w:t>
      </w:r>
    </w:p>
    <w:p w:rsidR="005C5B83" w:rsidRDefault="005C5B83" w:rsidP="005C5B83">
      <w:pPr>
        <w:pStyle w:val="a3"/>
        <w:numPr>
          <w:ilvl w:val="0"/>
          <w:numId w:val="11"/>
        </w:numPr>
        <w:ind w:firstLineChars="0"/>
        <w:rPr>
          <w:sz w:val="24"/>
          <w:szCs w:val="24"/>
        </w:rPr>
      </w:pPr>
      <w:r>
        <w:rPr>
          <w:rFonts w:hint="eastAsia"/>
          <w:sz w:val="24"/>
          <w:szCs w:val="24"/>
        </w:rPr>
        <w:t>汇总记账凭证账务处理程序</w:t>
      </w:r>
    </w:p>
    <w:p w:rsidR="005C5B83" w:rsidRPr="00A67E33" w:rsidRDefault="00AF032B" w:rsidP="00A67E33">
      <w:pPr>
        <w:pStyle w:val="a3"/>
        <w:numPr>
          <w:ilvl w:val="0"/>
          <w:numId w:val="11"/>
        </w:numPr>
        <w:ind w:firstLineChars="0"/>
        <w:rPr>
          <w:rFonts w:hint="eastAsia"/>
          <w:sz w:val="24"/>
          <w:szCs w:val="24"/>
        </w:rPr>
      </w:pPr>
      <w:r w:rsidRPr="005C5B83">
        <w:rPr>
          <w:rFonts w:hint="eastAsia"/>
          <w:sz w:val="24"/>
          <w:szCs w:val="24"/>
        </w:rPr>
        <w:t>科目汇总表账务处理程序。</w:t>
      </w:r>
    </w:p>
    <w:p w:rsidR="002477D5" w:rsidRDefault="00AF032B" w:rsidP="002477D5">
      <w:pPr>
        <w:ind w:firstLineChars="200" w:firstLine="480"/>
        <w:rPr>
          <w:sz w:val="24"/>
          <w:szCs w:val="24"/>
        </w:rPr>
      </w:pPr>
      <w:r w:rsidRPr="00AF032B">
        <w:rPr>
          <w:rFonts w:hint="eastAsia"/>
          <w:sz w:val="24"/>
          <w:szCs w:val="24"/>
        </w:rPr>
        <w:t>三种账务处理程序中，</w:t>
      </w:r>
      <w:r w:rsidR="002477D5" w:rsidRPr="00AF032B">
        <w:rPr>
          <w:rFonts w:hint="eastAsia"/>
          <w:sz w:val="24"/>
          <w:szCs w:val="24"/>
        </w:rPr>
        <w:t>主要表现在登记总账的依据和方法不同。</w:t>
      </w:r>
    </w:p>
    <w:p w:rsidR="00B452D8" w:rsidRPr="00AF032B" w:rsidRDefault="00B452D8" w:rsidP="002477D5">
      <w:pPr>
        <w:ind w:firstLineChars="200" w:firstLine="480"/>
        <w:rPr>
          <w:rFonts w:hint="eastAsia"/>
          <w:sz w:val="24"/>
          <w:szCs w:val="24"/>
        </w:rPr>
      </w:pPr>
    </w:p>
    <w:p w:rsidR="008D7FC4" w:rsidRDefault="008D7FC4" w:rsidP="005E24D0">
      <w:pPr>
        <w:ind w:firstLineChars="200" w:firstLine="480"/>
        <w:rPr>
          <w:sz w:val="24"/>
          <w:szCs w:val="24"/>
        </w:rPr>
      </w:pPr>
      <w:r>
        <w:rPr>
          <w:rFonts w:hint="eastAsia"/>
          <w:sz w:val="24"/>
          <w:szCs w:val="24"/>
        </w:rPr>
        <w:t>特点：</w:t>
      </w:r>
      <w:r w:rsidR="00AF032B" w:rsidRPr="00AF032B">
        <w:rPr>
          <w:rFonts w:hint="eastAsia"/>
          <w:sz w:val="24"/>
          <w:szCs w:val="24"/>
        </w:rPr>
        <w:t>直接根据记账凭证逐笔登记总分类账。</w:t>
      </w:r>
    </w:p>
    <w:p w:rsidR="00F22FAF" w:rsidRDefault="008D7FC4" w:rsidP="005E24D0">
      <w:pPr>
        <w:ind w:firstLineChars="200" w:firstLine="480"/>
        <w:rPr>
          <w:sz w:val="24"/>
          <w:szCs w:val="24"/>
        </w:rPr>
      </w:pPr>
      <w:r>
        <w:rPr>
          <w:rFonts w:hint="eastAsia"/>
          <w:sz w:val="24"/>
          <w:szCs w:val="24"/>
        </w:rPr>
        <w:t>优点</w:t>
      </w:r>
      <w:r w:rsidR="00AF032B" w:rsidRPr="00AF032B">
        <w:rPr>
          <w:rFonts w:hint="eastAsia"/>
          <w:sz w:val="24"/>
          <w:szCs w:val="24"/>
        </w:rPr>
        <w:t>：简单明了，易于理解，总分类账可以较详细地反映经济业务的发生情况。</w:t>
      </w:r>
    </w:p>
    <w:p w:rsidR="00AF032B" w:rsidRPr="00ED39A3" w:rsidRDefault="008E0A52" w:rsidP="00ED39A3">
      <w:pPr>
        <w:ind w:firstLineChars="200" w:firstLine="480"/>
        <w:rPr>
          <w:rFonts w:hint="eastAsia"/>
          <w:color w:val="0070C0"/>
          <w:sz w:val="24"/>
          <w:szCs w:val="24"/>
        </w:rPr>
      </w:pPr>
      <w:r>
        <w:rPr>
          <w:rFonts w:hint="eastAsia"/>
          <w:sz w:val="24"/>
          <w:szCs w:val="24"/>
        </w:rPr>
        <w:lastRenderedPageBreak/>
        <w:t>缺点</w:t>
      </w:r>
      <w:r w:rsidR="00AF032B" w:rsidRPr="00AF032B">
        <w:rPr>
          <w:rFonts w:hint="eastAsia"/>
          <w:sz w:val="24"/>
          <w:szCs w:val="24"/>
        </w:rPr>
        <w:t>：登记总分类账的工作量较大。</w:t>
      </w:r>
      <w:r w:rsidR="005A6CD0" w:rsidRPr="00704A54">
        <w:rPr>
          <w:rFonts w:hint="eastAsia"/>
          <w:color w:val="0070C0"/>
          <w:sz w:val="24"/>
          <w:szCs w:val="24"/>
        </w:rPr>
        <w:t>其</w:t>
      </w:r>
      <w:r w:rsidR="00AF032B" w:rsidRPr="00704A54">
        <w:rPr>
          <w:rFonts w:hint="eastAsia"/>
          <w:color w:val="0070C0"/>
          <w:sz w:val="24"/>
          <w:szCs w:val="24"/>
        </w:rPr>
        <w:t>适用于规模较小、经济业务量较少的单位。</w:t>
      </w:r>
    </w:p>
    <w:p w:rsidR="005F65AF" w:rsidRPr="00C5225D" w:rsidRDefault="005F65AF" w:rsidP="00C5225D">
      <w:pPr>
        <w:pStyle w:val="2"/>
        <w:rPr>
          <w:sz w:val="28"/>
        </w:rPr>
      </w:pPr>
      <w:bookmarkStart w:id="11" w:name="_Toc459651728"/>
      <w:r w:rsidRPr="00C5225D">
        <w:rPr>
          <w:rFonts w:hint="eastAsia"/>
          <w:sz w:val="28"/>
        </w:rPr>
        <w:t>8.2</w:t>
      </w:r>
      <w:r w:rsidR="00AF032B" w:rsidRPr="00C5225D">
        <w:rPr>
          <w:rFonts w:hint="eastAsia"/>
          <w:sz w:val="28"/>
        </w:rPr>
        <w:t>汇总记账凭证账务处理程序</w:t>
      </w:r>
      <w:bookmarkEnd w:id="11"/>
    </w:p>
    <w:p w:rsidR="005F65AF" w:rsidRDefault="00E42B6A" w:rsidP="00E42B6A">
      <w:pPr>
        <w:ind w:firstLineChars="200" w:firstLine="480"/>
        <w:rPr>
          <w:sz w:val="24"/>
          <w:szCs w:val="24"/>
        </w:rPr>
      </w:pPr>
      <w:r>
        <w:rPr>
          <w:rFonts w:hint="eastAsia"/>
          <w:sz w:val="24"/>
          <w:szCs w:val="24"/>
        </w:rPr>
        <w:t>特点：</w:t>
      </w:r>
      <w:r w:rsidR="00AF032B" w:rsidRPr="00AF032B">
        <w:rPr>
          <w:rFonts w:hint="eastAsia"/>
          <w:sz w:val="24"/>
          <w:szCs w:val="24"/>
        </w:rPr>
        <w:t>先根据记账凭证定期（如５天或１０天）汇总编制汇总记账凭证，再根据汇总记账凭证登记总分类账。</w:t>
      </w:r>
    </w:p>
    <w:p w:rsidR="004935D9" w:rsidRDefault="00E42B6A" w:rsidP="005E24D0">
      <w:pPr>
        <w:ind w:firstLineChars="200" w:firstLine="480"/>
        <w:rPr>
          <w:sz w:val="24"/>
          <w:szCs w:val="24"/>
        </w:rPr>
      </w:pPr>
      <w:r>
        <w:rPr>
          <w:rFonts w:hint="eastAsia"/>
          <w:sz w:val="24"/>
          <w:szCs w:val="24"/>
        </w:rPr>
        <w:t>优点</w:t>
      </w:r>
      <w:r w:rsidR="004935D9">
        <w:rPr>
          <w:rFonts w:hint="eastAsia"/>
          <w:sz w:val="24"/>
          <w:szCs w:val="24"/>
        </w:rPr>
        <w:t>：减轻了登记总分类账的工作量，便于了解账户之间的对应关系。</w:t>
      </w:r>
    </w:p>
    <w:p w:rsidR="00AF032B" w:rsidRPr="00ED39A3" w:rsidRDefault="004935D9" w:rsidP="00ED39A3">
      <w:pPr>
        <w:ind w:firstLineChars="200" w:firstLine="480"/>
        <w:rPr>
          <w:rFonts w:hint="eastAsia"/>
          <w:color w:val="0070C0"/>
          <w:sz w:val="24"/>
          <w:szCs w:val="24"/>
        </w:rPr>
      </w:pPr>
      <w:r>
        <w:rPr>
          <w:rFonts w:hint="eastAsia"/>
          <w:sz w:val="24"/>
          <w:szCs w:val="24"/>
        </w:rPr>
        <w:t>缺点</w:t>
      </w:r>
      <w:r w:rsidR="00AF032B" w:rsidRPr="00AF032B">
        <w:rPr>
          <w:rFonts w:hint="eastAsia"/>
          <w:sz w:val="24"/>
          <w:szCs w:val="24"/>
        </w:rPr>
        <w:t>：按每一贷方科目编制汇总转账凭证，不利于会计核算的日常分工，当转账凭证较多时，编制汇总转账凭证的工作量较大。</w:t>
      </w:r>
      <w:r w:rsidR="00AF032B" w:rsidRPr="00565933">
        <w:rPr>
          <w:rFonts w:hint="eastAsia"/>
          <w:color w:val="0070C0"/>
          <w:sz w:val="24"/>
          <w:szCs w:val="24"/>
        </w:rPr>
        <w:t>该账务处理程序适用于规模较大、经济业务量较多的单位。</w:t>
      </w:r>
    </w:p>
    <w:p w:rsidR="00353D9A" w:rsidRPr="00C5225D" w:rsidRDefault="00353D9A" w:rsidP="00C5225D">
      <w:pPr>
        <w:pStyle w:val="2"/>
        <w:rPr>
          <w:sz w:val="28"/>
        </w:rPr>
      </w:pPr>
      <w:bookmarkStart w:id="12" w:name="_Toc459651729"/>
      <w:r w:rsidRPr="00C5225D">
        <w:rPr>
          <w:rFonts w:hint="eastAsia"/>
          <w:sz w:val="28"/>
        </w:rPr>
        <w:t>8.3</w:t>
      </w:r>
      <w:r w:rsidR="00AF032B" w:rsidRPr="00C5225D">
        <w:rPr>
          <w:rFonts w:hint="eastAsia"/>
          <w:sz w:val="28"/>
        </w:rPr>
        <w:t>科目汇总表账务处理程序</w:t>
      </w:r>
      <w:bookmarkEnd w:id="12"/>
    </w:p>
    <w:p w:rsidR="00353D9A" w:rsidRDefault="00353D9A" w:rsidP="005E24D0">
      <w:pPr>
        <w:ind w:firstLineChars="200" w:firstLine="480"/>
        <w:rPr>
          <w:sz w:val="24"/>
          <w:szCs w:val="24"/>
        </w:rPr>
      </w:pPr>
      <w:r>
        <w:rPr>
          <w:rFonts w:hint="eastAsia"/>
          <w:sz w:val="24"/>
          <w:szCs w:val="24"/>
        </w:rPr>
        <w:t>特点：</w:t>
      </w:r>
      <w:r w:rsidR="00AF032B" w:rsidRPr="00AF032B">
        <w:rPr>
          <w:rFonts w:hint="eastAsia"/>
          <w:sz w:val="24"/>
          <w:szCs w:val="24"/>
        </w:rPr>
        <w:t>定期（５天或１０天）将所有记账凭证汇总编制成记账凭证汇总表，然后根据记账凭证汇总表登记总账。</w:t>
      </w:r>
    </w:p>
    <w:p w:rsidR="00353D9A" w:rsidRDefault="00AF032B" w:rsidP="005E24D0">
      <w:pPr>
        <w:ind w:firstLineChars="200" w:firstLine="480"/>
        <w:rPr>
          <w:sz w:val="24"/>
          <w:szCs w:val="24"/>
        </w:rPr>
      </w:pPr>
      <w:r w:rsidRPr="00AF032B">
        <w:rPr>
          <w:rFonts w:hint="eastAsia"/>
          <w:sz w:val="24"/>
          <w:szCs w:val="24"/>
        </w:rPr>
        <w:t>优点：可以</w:t>
      </w:r>
      <w:proofErr w:type="gramStart"/>
      <w:r w:rsidRPr="00AF032B">
        <w:rPr>
          <w:rFonts w:hint="eastAsia"/>
          <w:sz w:val="24"/>
          <w:szCs w:val="24"/>
        </w:rPr>
        <w:t>简化总</w:t>
      </w:r>
      <w:proofErr w:type="gramEnd"/>
      <w:r w:rsidRPr="00AF032B">
        <w:rPr>
          <w:rFonts w:hint="eastAsia"/>
          <w:sz w:val="24"/>
          <w:szCs w:val="24"/>
        </w:rPr>
        <w:t>分类账的登记工作，减轻</w:t>
      </w:r>
      <w:r w:rsidR="00353D9A">
        <w:rPr>
          <w:rFonts w:hint="eastAsia"/>
          <w:sz w:val="24"/>
          <w:szCs w:val="24"/>
        </w:rPr>
        <w:t>了登记总分类账的工作量，并可做到试算平衡，简明易懂，方便易学。</w:t>
      </w:r>
    </w:p>
    <w:p w:rsidR="00AF032B" w:rsidRPr="00881AFD" w:rsidRDefault="00353D9A" w:rsidP="005E24D0">
      <w:pPr>
        <w:ind w:firstLineChars="200" w:firstLine="480"/>
        <w:rPr>
          <w:rFonts w:hint="eastAsia"/>
          <w:color w:val="0070C0"/>
          <w:sz w:val="24"/>
          <w:szCs w:val="24"/>
        </w:rPr>
      </w:pPr>
      <w:r>
        <w:rPr>
          <w:rFonts w:hint="eastAsia"/>
          <w:sz w:val="24"/>
          <w:szCs w:val="24"/>
        </w:rPr>
        <w:t>缺点</w:t>
      </w:r>
      <w:r w:rsidR="00AF032B" w:rsidRPr="00AF032B">
        <w:rPr>
          <w:rFonts w:hint="eastAsia"/>
          <w:sz w:val="24"/>
          <w:szCs w:val="24"/>
        </w:rPr>
        <w:t>：科目汇总表不能反映账户对应关系，不便于查对账目。</w:t>
      </w:r>
      <w:r w:rsidR="00881AFD" w:rsidRPr="00565933">
        <w:rPr>
          <w:rFonts w:hint="eastAsia"/>
          <w:color w:val="0070C0"/>
          <w:sz w:val="24"/>
          <w:szCs w:val="24"/>
        </w:rPr>
        <w:t>该账务处理程</w:t>
      </w:r>
      <w:r w:rsidR="00881AFD" w:rsidRPr="00881AFD">
        <w:rPr>
          <w:rFonts w:hint="eastAsia"/>
          <w:color w:val="0070C0"/>
          <w:sz w:val="24"/>
          <w:szCs w:val="24"/>
        </w:rPr>
        <w:t>序</w:t>
      </w:r>
      <w:r w:rsidR="00AF032B" w:rsidRPr="00881AFD">
        <w:rPr>
          <w:rFonts w:hint="eastAsia"/>
          <w:color w:val="0070C0"/>
          <w:sz w:val="24"/>
          <w:szCs w:val="24"/>
        </w:rPr>
        <w:t>通常适用于经济业务量较多的单位。</w:t>
      </w:r>
    </w:p>
    <w:sectPr w:rsidR="00AF032B" w:rsidRPr="00881A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2BD2"/>
    <w:multiLevelType w:val="hybridMultilevel"/>
    <w:tmpl w:val="B9A0B0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C3795"/>
    <w:multiLevelType w:val="hybridMultilevel"/>
    <w:tmpl w:val="167286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F06BF"/>
    <w:multiLevelType w:val="hybridMultilevel"/>
    <w:tmpl w:val="E012B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594A3A"/>
    <w:multiLevelType w:val="hybridMultilevel"/>
    <w:tmpl w:val="01DEE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BC5BED"/>
    <w:multiLevelType w:val="hybridMultilevel"/>
    <w:tmpl w:val="932451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302906"/>
    <w:multiLevelType w:val="hybridMultilevel"/>
    <w:tmpl w:val="932451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0C3B4F"/>
    <w:multiLevelType w:val="hybridMultilevel"/>
    <w:tmpl w:val="15942F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69041CCE"/>
    <w:multiLevelType w:val="hybridMultilevel"/>
    <w:tmpl w:val="8CFC3D0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75E40A57"/>
    <w:multiLevelType w:val="hybridMultilevel"/>
    <w:tmpl w:val="E012B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EB60EB"/>
    <w:multiLevelType w:val="hybridMultilevel"/>
    <w:tmpl w:val="3FC24294"/>
    <w:lvl w:ilvl="0" w:tplc="04090005">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0">
    <w:nsid w:val="7D3A6F07"/>
    <w:multiLevelType w:val="hybridMultilevel"/>
    <w:tmpl w:val="4362559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3"/>
  </w:num>
  <w:num w:numId="3">
    <w:abstractNumId w:val="2"/>
  </w:num>
  <w:num w:numId="4">
    <w:abstractNumId w:val="0"/>
  </w:num>
  <w:num w:numId="5">
    <w:abstractNumId w:val="4"/>
  </w:num>
  <w:num w:numId="6">
    <w:abstractNumId w:val="5"/>
  </w:num>
  <w:num w:numId="7">
    <w:abstractNumId w:val="1"/>
  </w:num>
  <w:num w:numId="8">
    <w:abstractNumId w:val="9"/>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ACE"/>
    <w:rsid w:val="00004ABC"/>
    <w:rsid w:val="000069EF"/>
    <w:rsid w:val="00037555"/>
    <w:rsid w:val="00041933"/>
    <w:rsid w:val="000457EA"/>
    <w:rsid w:val="00050F8D"/>
    <w:rsid w:val="00065B7D"/>
    <w:rsid w:val="00077252"/>
    <w:rsid w:val="000779D3"/>
    <w:rsid w:val="00095ACE"/>
    <w:rsid w:val="000A5953"/>
    <w:rsid w:val="000B64A9"/>
    <w:rsid w:val="000B77AC"/>
    <w:rsid w:val="000C33EB"/>
    <w:rsid w:val="000C4C37"/>
    <w:rsid w:val="000D4357"/>
    <w:rsid w:val="000D46DA"/>
    <w:rsid w:val="000E524D"/>
    <w:rsid w:val="000F570F"/>
    <w:rsid w:val="000F681D"/>
    <w:rsid w:val="00113379"/>
    <w:rsid w:val="00126493"/>
    <w:rsid w:val="00132AAA"/>
    <w:rsid w:val="00132AF9"/>
    <w:rsid w:val="00153F0C"/>
    <w:rsid w:val="00186682"/>
    <w:rsid w:val="00187D80"/>
    <w:rsid w:val="001910BC"/>
    <w:rsid w:val="001A204B"/>
    <w:rsid w:val="001B3478"/>
    <w:rsid w:val="001C212E"/>
    <w:rsid w:val="001C45E3"/>
    <w:rsid w:val="001D29BD"/>
    <w:rsid w:val="001E15EA"/>
    <w:rsid w:val="001F644F"/>
    <w:rsid w:val="001F6C8B"/>
    <w:rsid w:val="00206C01"/>
    <w:rsid w:val="00215233"/>
    <w:rsid w:val="00236ECB"/>
    <w:rsid w:val="00244009"/>
    <w:rsid w:val="002477D5"/>
    <w:rsid w:val="002512A2"/>
    <w:rsid w:val="002527F5"/>
    <w:rsid w:val="00284F6F"/>
    <w:rsid w:val="002A0F7D"/>
    <w:rsid w:val="002A47E4"/>
    <w:rsid w:val="002B288F"/>
    <w:rsid w:val="002C77EC"/>
    <w:rsid w:val="002D63F1"/>
    <w:rsid w:val="00304C88"/>
    <w:rsid w:val="00323D21"/>
    <w:rsid w:val="0034481F"/>
    <w:rsid w:val="00353D9A"/>
    <w:rsid w:val="00362AA9"/>
    <w:rsid w:val="003645F7"/>
    <w:rsid w:val="00366D79"/>
    <w:rsid w:val="003710D2"/>
    <w:rsid w:val="00376C36"/>
    <w:rsid w:val="003809BC"/>
    <w:rsid w:val="0038104B"/>
    <w:rsid w:val="00381C2A"/>
    <w:rsid w:val="003972A0"/>
    <w:rsid w:val="003A66A9"/>
    <w:rsid w:val="003A66BF"/>
    <w:rsid w:val="003C0468"/>
    <w:rsid w:val="003C7FC4"/>
    <w:rsid w:val="003D4A83"/>
    <w:rsid w:val="003F2F1F"/>
    <w:rsid w:val="00404EB5"/>
    <w:rsid w:val="00406ECD"/>
    <w:rsid w:val="00410F50"/>
    <w:rsid w:val="00433F6F"/>
    <w:rsid w:val="00454886"/>
    <w:rsid w:val="00477EA1"/>
    <w:rsid w:val="00480A1E"/>
    <w:rsid w:val="004877A3"/>
    <w:rsid w:val="004935D9"/>
    <w:rsid w:val="00493936"/>
    <w:rsid w:val="004A01DF"/>
    <w:rsid w:val="004A3EAC"/>
    <w:rsid w:val="004B0B24"/>
    <w:rsid w:val="004B1908"/>
    <w:rsid w:val="004C20A8"/>
    <w:rsid w:val="004C2240"/>
    <w:rsid w:val="0050595E"/>
    <w:rsid w:val="005154BF"/>
    <w:rsid w:val="0052624C"/>
    <w:rsid w:val="00537031"/>
    <w:rsid w:val="00540E28"/>
    <w:rsid w:val="00556752"/>
    <w:rsid w:val="00556EAF"/>
    <w:rsid w:val="00565933"/>
    <w:rsid w:val="0058154F"/>
    <w:rsid w:val="0058442F"/>
    <w:rsid w:val="00594EDC"/>
    <w:rsid w:val="005A46AE"/>
    <w:rsid w:val="005A6CD0"/>
    <w:rsid w:val="005C3F76"/>
    <w:rsid w:val="005C5B83"/>
    <w:rsid w:val="005D0105"/>
    <w:rsid w:val="005E24D0"/>
    <w:rsid w:val="005E2ABB"/>
    <w:rsid w:val="005F65AF"/>
    <w:rsid w:val="00602CA2"/>
    <w:rsid w:val="00603646"/>
    <w:rsid w:val="006059A4"/>
    <w:rsid w:val="00640F57"/>
    <w:rsid w:val="006517FA"/>
    <w:rsid w:val="0065583A"/>
    <w:rsid w:val="00661597"/>
    <w:rsid w:val="00664516"/>
    <w:rsid w:val="00677B76"/>
    <w:rsid w:val="00677D5B"/>
    <w:rsid w:val="006929A3"/>
    <w:rsid w:val="006B550D"/>
    <w:rsid w:val="006C127E"/>
    <w:rsid w:val="006C775C"/>
    <w:rsid w:val="006E7573"/>
    <w:rsid w:val="006F30E5"/>
    <w:rsid w:val="006F4EAE"/>
    <w:rsid w:val="006F7EED"/>
    <w:rsid w:val="00704A54"/>
    <w:rsid w:val="00716D17"/>
    <w:rsid w:val="00721BA7"/>
    <w:rsid w:val="00723B2D"/>
    <w:rsid w:val="00747753"/>
    <w:rsid w:val="00774371"/>
    <w:rsid w:val="00791B0D"/>
    <w:rsid w:val="00794051"/>
    <w:rsid w:val="007A2D8F"/>
    <w:rsid w:val="007A6DCD"/>
    <w:rsid w:val="007B1E60"/>
    <w:rsid w:val="007B4DF4"/>
    <w:rsid w:val="007E6047"/>
    <w:rsid w:val="007F2E11"/>
    <w:rsid w:val="00805ABD"/>
    <w:rsid w:val="00810E19"/>
    <w:rsid w:val="008114EB"/>
    <w:rsid w:val="00812EC3"/>
    <w:rsid w:val="008142DE"/>
    <w:rsid w:val="0082016B"/>
    <w:rsid w:val="008225DE"/>
    <w:rsid w:val="0083553D"/>
    <w:rsid w:val="00842F70"/>
    <w:rsid w:val="00856E67"/>
    <w:rsid w:val="008623E2"/>
    <w:rsid w:val="008663F2"/>
    <w:rsid w:val="00881AFD"/>
    <w:rsid w:val="00886650"/>
    <w:rsid w:val="00893BD4"/>
    <w:rsid w:val="00895850"/>
    <w:rsid w:val="00897130"/>
    <w:rsid w:val="008A3D27"/>
    <w:rsid w:val="008B06AC"/>
    <w:rsid w:val="008B0C59"/>
    <w:rsid w:val="008B3F67"/>
    <w:rsid w:val="008B4AE0"/>
    <w:rsid w:val="008B5ADD"/>
    <w:rsid w:val="008C74B8"/>
    <w:rsid w:val="008D40FB"/>
    <w:rsid w:val="008D7FC4"/>
    <w:rsid w:val="008E0A52"/>
    <w:rsid w:val="008F647A"/>
    <w:rsid w:val="00902022"/>
    <w:rsid w:val="0090601D"/>
    <w:rsid w:val="00911367"/>
    <w:rsid w:val="009257D7"/>
    <w:rsid w:val="00932C85"/>
    <w:rsid w:val="009336EA"/>
    <w:rsid w:val="00962700"/>
    <w:rsid w:val="0097077A"/>
    <w:rsid w:val="009713D0"/>
    <w:rsid w:val="00981FED"/>
    <w:rsid w:val="00985B71"/>
    <w:rsid w:val="009D3AB1"/>
    <w:rsid w:val="009D6140"/>
    <w:rsid w:val="00A17933"/>
    <w:rsid w:val="00A27B11"/>
    <w:rsid w:val="00A41E52"/>
    <w:rsid w:val="00A67E33"/>
    <w:rsid w:val="00A715FF"/>
    <w:rsid w:val="00A7252C"/>
    <w:rsid w:val="00A85FAA"/>
    <w:rsid w:val="00A91141"/>
    <w:rsid w:val="00AB7E4E"/>
    <w:rsid w:val="00AC1DB7"/>
    <w:rsid w:val="00AC241D"/>
    <w:rsid w:val="00AC5C18"/>
    <w:rsid w:val="00AC7CE6"/>
    <w:rsid w:val="00AD0F2B"/>
    <w:rsid w:val="00AF032B"/>
    <w:rsid w:val="00AF5882"/>
    <w:rsid w:val="00AF629D"/>
    <w:rsid w:val="00AF748E"/>
    <w:rsid w:val="00B06E97"/>
    <w:rsid w:val="00B0781D"/>
    <w:rsid w:val="00B10C17"/>
    <w:rsid w:val="00B204ED"/>
    <w:rsid w:val="00B34363"/>
    <w:rsid w:val="00B34740"/>
    <w:rsid w:val="00B3550B"/>
    <w:rsid w:val="00B3699C"/>
    <w:rsid w:val="00B434ED"/>
    <w:rsid w:val="00B452D8"/>
    <w:rsid w:val="00B70EC7"/>
    <w:rsid w:val="00B74B81"/>
    <w:rsid w:val="00B86986"/>
    <w:rsid w:val="00B93DAD"/>
    <w:rsid w:val="00B9524E"/>
    <w:rsid w:val="00BA2059"/>
    <w:rsid w:val="00BA4BA9"/>
    <w:rsid w:val="00BB16A1"/>
    <w:rsid w:val="00BD1DF4"/>
    <w:rsid w:val="00BF0287"/>
    <w:rsid w:val="00BF172F"/>
    <w:rsid w:val="00BF4161"/>
    <w:rsid w:val="00C01237"/>
    <w:rsid w:val="00C0195D"/>
    <w:rsid w:val="00C17E89"/>
    <w:rsid w:val="00C31924"/>
    <w:rsid w:val="00C33FF4"/>
    <w:rsid w:val="00C36DAE"/>
    <w:rsid w:val="00C5225D"/>
    <w:rsid w:val="00C54BBD"/>
    <w:rsid w:val="00C60E99"/>
    <w:rsid w:val="00C7226C"/>
    <w:rsid w:val="00C72A86"/>
    <w:rsid w:val="00C870DC"/>
    <w:rsid w:val="00C87982"/>
    <w:rsid w:val="00C97AB7"/>
    <w:rsid w:val="00CB686B"/>
    <w:rsid w:val="00CC226D"/>
    <w:rsid w:val="00CD7641"/>
    <w:rsid w:val="00CE194B"/>
    <w:rsid w:val="00CE28B7"/>
    <w:rsid w:val="00CF2474"/>
    <w:rsid w:val="00D12E4A"/>
    <w:rsid w:val="00D17E0A"/>
    <w:rsid w:val="00D41259"/>
    <w:rsid w:val="00D62E96"/>
    <w:rsid w:val="00D64965"/>
    <w:rsid w:val="00D91CF0"/>
    <w:rsid w:val="00DB1D01"/>
    <w:rsid w:val="00DC398B"/>
    <w:rsid w:val="00DD54DF"/>
    <w:rsid w:val="00DE38D6"/>
    <w:rsid w:val="00DE7BA4"/>
    <w:rsid w:val="00E03211"/>
    <w:rsid w:val="00E14145"/>
    <w:rsid w:val="00E175A5"/>
    <w:rsid w:val="00E27DBB"/>
    <w:rsid w:val="00E42B6A"/>
    <w:rsid w:val="00E445BD"/>
    <w:rsid w:val="00E538E7"/>
    <w:rsid w:val="00E63A9B"/>
    <w:rsid w:val="00E655DA"/>
    <w:rsid w:val="00E65E96"/>
    <w:rsid w:val="00E716AF"/>
    <w:rsid w:val="00E90739"/>
    <w:rsid w:val="00E91A55"/>
    <w:rsid w:val="00EA7A77"/>
    <w:rsid w:val="00EC38A2"/>
    <w:rsid w:val="00ED39A3"/>
    <w:rsid w:val="00EE392D"/>
    <w:rsid w:val="00EE4FCE"/>
    <w:rsid w:val="00EE50F4"/>
    <w:rsid w:val="00EF5814"/>
    <w:rsid w:val="00F22FAF"/>
    <w:rsid w:val="00F272DF"/>
    <w:rsid w:val="00F31572"/>
    <w:rsid w:val="00F40922"/>
    <w:rsid w:val="00F5696F"/>
    <w:rsid w:val="00F578D0"/>
    <w:rsid w:val="00F7507A"/>
    <w:rsid w:val="00F925D7"/>
    <w:rsid w:val="00FA2C1E"/>
    <w:rsid w:val="00FA5120"/>
    <w:rsid w:val="00FC0B8C"/>
    <w:rsid w:val="00FD28D1"/>
    <w:rsid w:val="00FD29E0"/>
    <w:rsid w:val="00FF6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35C95-1D6B-4DD9-AC2B-D8232E34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69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22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4145"/>
    <w:pPr>
      <w:ind w:firstLineChars="200" w:firstLine="420"/>
    </w:pPr>
  </w:style>
  <w:style w:type="character" w:customStyle="1" w:styleId="1Char">
    <w:name w:val="标题 1 Char"/>
    <w:basedOn w:val="a0"/>
    <w:link w:val="1"/>
    <w:uiPriority w:val="9"/>
    <w:rsid w:val="000069EF"/>
    <w:rPr>
      <w:b/>
      <w:bCs/>
      <w:kern w:val="44"/>
      <w:sz w:val="44"/>
      <w:szCs w:val="44"/>
    </w:rPr>
  </w:style>
  <w:style w:type="paragraph" w:styleId="TOC">
    <w:name w:val="TOC Heading"/>
    <w:basedOn w:val="1"/>
    <w:next w:val="a"/>
    <w:uiPriority w:val="39"/>
    <w:unhideWhenUsed/>
    <w:qFormat/>
    <w:rsid w:val="00C5225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5225D"/>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5225D"/>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C5225D"/>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C5225D"/>
    <w:rPr>
      <w:rFonts w:asciiTheme="majorHAnsi" w:eastAsiaTheme="majorEastAsia" w:hAnsiTheme="majorHAnsi" w:cstheme="majorBidi"/>
      <w:b/>
      <w:bCs/>
      <w:sz w:val="32"/>
      <w:szCs w:val="32"/>
    </w:rPr>
  </w:style>
  <w:style w:type="character" w:styleId="a4">
    <w:name w:val="Hyperlink"/>
    <w:basedOn w:val="a0"/>
    <w:uiPriority w:val="99"/>
    <w:unhideWhenUsed/>
    <w:rsid w:val="00D4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54676">
      <w:bodyDiv w:val="1"/>
      <w:marLeft w:val="0"/>
      <w:marRight w:val="0"/>
      <w:marTop w:val="0"/>
      <w:marBottom w:val="0"/>
      <w:divBdr>
        <w:top w:val="none" w:sz="0" w:space="0" w:color="auto"/>
        <w:left w:val="none" w:sz="0" w:space="0" w:color="auto"/>
        <w:bottom w:val="none" w:sz="0" w:space="0" w:color="auto"/>
        <w:right w:val="none" w:sz="0" w:space="0" w:color="auto"/>
      </w:divBdr>
      <w:divsChild>
        <w:div w:id="220101137">
          <w:marLeft w:val="0"/>
          <w:marRight w:val="0"/>
          <w:marTop w:val="0"/>
          <w:marBottom w:val="0"/>
          <w:divBdr>
            <w:top w:val="none" w:sz="0" w:space="0" w:color="auto"/>
            <w:left w:val="none" w:sz="0" w:space="0" w:color="auto"/>
            <w:bottom w:val="none" w:sz="0" w:space="0" w:color="auto"/>
            <w:right w:val="none" w:sz="0" w:space="0" w:color="auto"/>
          </w:divBdr>
        </w:div>
      </w:divsChild>
    </w:div>
    <w:div w:id="1004936601">
      <w:bodyDiv w:val="1"/>
      <w:marLeft w:val="0"/>
      <w:marRight w:val="0"/>
      <w:marTop w:val="0"/>
      <w:marBottom w:val="0"/>
      <w:divBdr>
        <w:top w:val="none" w:sz="0" w:space="0" w:color="auto"/>
        <w:left w:val="none" w:sz="0" w:space="0" w:color="auto"/>
        <w:bottom w:val="none" w:sz="0" w:space="0" w:color="auto"/>
        <w:right w:val="none" w:sz="0" w:space="0" w:color="auto"/>
      </w:divBdr>
      <w:divsChild>
        <w:div w:id="638346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761"/>
    <w:rsid w:val="005F4F62"/>
    <w:rsid w:val="0075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B4E6DDB210B4B60A6CCAAC2AD9B4D45">
    <w:name w:val="7B4E6DDB210B4B60A6CCAAC2AD9B4D45"/>
    <w:rsid w:val="00754761"/>
    <w:pPr>
      <w:widowControl w:val="0"/>
      <w:jc w:val="both"/>
    </w:pPr>
  </w:style>
  <w:style w:type="paragraph" w:customStyle="1" w:styleId="34088B4D15C145D0A34DCBB4BDD8271C">
    <w:name w:val="34088B4D15C145D0A34DCBB4BDD8271C"/>
    <w:rsid w:val="00754761"/>
    <w:pPr>
      <w:widowControl w:val="0"/>
      <w:jc w:val="both"/>
    </w:pPr>
  </w:style>
  <w:style w:type="paragraph" w:customStyle="1" w:styleId="38CE4EDA5AE3445FBE5B00D99894207D">
    <w:name w:val="38CE4EDA5AE3445FBE5B00D99894207D"/>
    <w:rsid w:val="00754761"/>
    <w:pPr>
      <w:widowControl w:val="0"/>
      <w:jc w:val="both"/>
    </w:pPr>
  </w:style>
  <w:style w:type="paragraph" w:customStyle="1" w:styleId="16A955D971414BB190F58F7D73DDD34D">
    <w:name w:val="16A955D971414BB190F58F7D73DDD34D"/>
    <w:rsid w:val="00754761"/>
    <w:pPr>
      <w:widowControl w:val="0"/>
      <w:jc w:val="both"/>
    </w:pPr>
  </w:style>
  <w:style w:type="paragraph" w:customStyle="1" w:styleId="3FF4D6D4AA32449B8C11027F467E90DA">
    <w:name w:val="3FF4D6D4AA32449B8C11027F467E90DA"/>
    <w:rsid w:val="00754761"/>
    <w:pPr>
      <w:widowControl w:val="0"/>
      <w:jc w:val="both"/>
    </w:pPr>
  </w:style>
  <w:style w:type="paragraph" w:customStyle="1" w:styleId="C6BBEEDEE08B450DBEEFE413DC093BF9">
    <w:name w:val="C6BBEEDEE08B450DBEEFE413DC093BF9"/>
    <w:rsid w:val="00754761"/>
    <w:pPr>
      <w:widowControl w:val="0"/>
      <w:jc w:val="both"/>
    </w:pPr>
  </w:style>
  <w:style w:type="paragraph" w:customStyle="1" w:styleId="B5AAFA45C435415AA53BC51A6CD88402">
    <w:name w:val="B5AAFA45C435415AA53BC51A6CD88402"/>
    <w:rsid w:val="00754761"/>
    <w:pPr>
      <w:widowControl w:val="0"/>
      <w:jc w:val="both"/>
    </w:pPr>
  </w:style>
  <w:style w:type="paragraph" w:customStyle="1" w:styleId="961267BA6DEB40CDB61CD1EAD2E983D2">
    <w:name w:val="961267BA6DEB40CDB61CD1EAD2E983D2"/>
    <w:rsid w:val="00754761"/>
    <w:pPr>
      <w:widowControl w:val="0"/>
      <w:jc w:val="both"/>
    </w:pPr>
  </w:style>
  <w:style w:type="paragraph" w:customStyle="1" w:styleId="A4C89C2D518348A1B4372FE18FB4200A">
    <w:name w:val="A4C89C2D518348A1B4372FE18FB4200A"/>
    <w:rsid w:val="007547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25439-8A15-42D0-B586-90E62BBD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Amily</dc:creator>
  <cp:keywords/>
  <dc:description/>
  <cp:lastModifiedBy>Kang Amily</cp:lastModifiedBy>
  <cp:revision>281</cp:revision>
  <dcterms:created xsi:type="dcterms:W3CDTF">2016-08-22T01:07:00Z</dcterms:created>
  <dcterms:modified xsi:type="dcterms:W3CDTF">2016-08-22T09:54:00Z</dcterms:modified>
</cp:coreProperties>
</file>