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E415" w14:textId="758D5C9E" w:rsidR="00816B1F" w:rsidRDefault="004A2072">
      <w:pPr>
        <w:rPr>
          <w:sz w:val="32"/>
          <w:szCs w:val="32"/>
          <w:lang w:val="en-US"/>
        </w:rPr>
      </w:pPr>
      <w:r w:rsidRPr="004A2072">
        <w:rPr>
          <w:sz w:val="32"/>
          <w:szCs w:val="32"/>
          <w:lang w:val="en-US"/>
        </w:rPr>
        <w:t>Guidelines for documentation of TYBCA (Sem-5) Minor Project</w:t>
      </w:r>
    </w:p>
    <w:p w14:paraId="65F3C223" w14:textId="4FC3F891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 xml:space="preserve">Document </w:t>
      </w:r>
      <w:proofErr w:type="gramStart"/>
      <w:r w:rsidRPr="00F0406E">
        <w:rPr>
          <w:sz w:val="24"/>
          <w:szCs w:val="24"/>
          <w:lang w:val="en-US"/>
        </w:rPr>
        <w:t>Margin :</w:t>
      </w:r>
      <w:proofErr w:type="gramEnd"/>
      <w:r w:rsidRPr="00F0406E">
        <w:rPr>
          <w:sz w:val="24"/>
          <w:szCs w:val="24"/>
          <w:lang w:val="en-US"/>
        </w:rPr>
        <w:t xml:space="preserve"> </w:t>
      </w:r>
      <w:r w:rsidR="007B508C" w:rsidRPr="00F0406E">
        <w:rPr>
          <w:sz w:val="24"/>
          <w:szCs w:val="24"/>
          <w:lang w:val="en-US"/>
        </w:rPr>
        <w:t xml:space="preserve">1.0 </w:t>
      </w:r>
      <w:proofErr w:type="gramStart"/>
      <w:r w:rsidR="007B508C" w:rsidRPr="00F0406E">
        <w:rPr>
          <w:sz w:val="24"/>
          <w:szCs w:val="24"/>
          <w:lang w:val="en-US"/>
        </w:rPr>
        <w:t>“</w:t>
      </w:r>
      <w:r w:rsidR="007B508C">
        <w:rPr>
          <w:sz w:val="24"/>
          <w:szCs w:val="24"/>
          <w:lang w:val="en-US"/>
        </w:rPr>
        <w:t xml:space="preserve"> (</w:t>
      </w:r>
      <w:proofErr w:type="gramEnd"/>
      <w:r w:rsidR="007B508C">
        <w:rPr>
          <w:sz w:val="24"/>
          <w:szCs w:val="24"/>
          <w:lang w:val="en-US"/>
        </w:rPr>
        <w:t xml:space="preserve">Both </w:t>
      </w:r>
      <w:r w:rsidRPr="00F0406E">
        <w:rPr>
          <w:sz w:val="24"/>
          <w:szCs w:val="24"/>
          <w:lang w:val="en-US"/>
        </w:rPr>
        <w:t>Left and Right</w:t>
      </w:r>
      <w:r w:rsidR="007B508C">
        <w:rPr>
          <w:sz w:val="24"/>
          <w:szCs w:val="24"/>
          <w:lang w:val="en-US"/>
        </w:rPr>
        <w:t>)</w:t>
      </w:r>
      <w:r w:rsidRPr="00F0406E">
        <w:rPr>
          <w:sz w:val="24"/>
          <w:szCs w:val="24"/>
          <w:lang w:val="en-US"/>
        </w:rPr>
        <w:t xml:space="preserve"> </w:t>
      </w:r>
    </w:p>
    <w:p w14:paraId="447D0567" w14:textId="6F649835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 xml:space="preserve">Font Style: Times New Roman/ </w:t>
      </w:r>
      <w:r w:rsidR="007B508C" w:rsidRPr="00F0406E">
        <w:rPr>
          <w:sz w:val="24"/>
          <w:szCs w:val="24"/>
          <w:lang w:val="en-US"/>
        </w:rPr>
        <w:t>Calibri</w:t>
      </w:r>
    </w:p>
    <w:p w14:paraId="20D6B4BC" w14:textId="09075040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 xml:space="preserve">Font </w:t>
      </w:r>
      <w:proofErr w:type="gramStart"/>
      <w:r w:rsidRPr="00F0406E">
        <w:rPr>
          <w:sz w:val="24"/>
          <w:szCs w:val="24"/>
          <w:lang w:val="en-US"/>
        </w:rPr>
        <w:t>Size :</w:t>
      </w:r>
      <w:proofErr w:type="gramEnd"/>
      <w:r w:rsidRPr="00F0406E">
        <w:rPr>
          <w:sz w:val="24"/>
          <w:szCs w:val="24"/>
          <w:lang w:val="en-US"/>
        </w:rPr>
        <w:t xml:space="preserve"> 12 pt</w:t>
      </w:r>
    </w:p>
    <w:p w14:paraId="4EF48AEC" w14:textId="7A523A2E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 xml:space="preserve">Font </w:t>
      </w:r>
      <w:proofErr w:type="gramStart"/>
      <w:r w:rsidRPr="00F0406E">
        <w:rPr>
          <w:sz w:val="24"/>
          <w:szCs w:val="24"/>
          <w:lang w:val="en-US"/>
        </w:rPr>
        <w:t>Color :</w:t>
      </w:r>
      <w:proofErr w:type="gramEnd"/>
      <w:r w:rsidRPr="00F0406E">
        <w:rPr>
          <w:sz w:val="24"/>
          <w:szCs w:val="24"/>
          <w:lang w:val="en-US"/>
        </w:rPr>
        <w:t xml:space="preserve"> Black</w:t>
      </w:r>
    </w:p>
    <w:p w14:paraId="70DCE2C7" w14:textId="0112F2AD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 xml:space="preserve">Heading Font </w:t>
      </w:r>
      <w:proofErr w:type="gramStart"/>
      <w:r w:rsidRPr="00F0406E">
        <w:rPr>
          <w:sz w:val="24"/>
          <w:szCs w:val="24"/>
          <w:lang w:val="en-US"/>
        </w:rPr>
        <w:t>Size :</w:t>
      </w:r>
      <w:proofErr w:type="gramEnd"/>
      <w:r w:rsidRPr="00F0406E">
        <w:rPr>
          <w:sz w:val="24"/>
          <w:szCs w:val="24"/>
          <w:lang w:val="en-US"/>
        </w:rPr>
        <w:t xml:space="preserve"> 14 pt bold</w:t>
      </w:r>
    </w:p>
    <w:p w14:paraId="6B32FA49" w14:textId="56B36B7A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>Heading Font Color: Blue</w:t>
      </w:r>
    </w:p>
    <w:p w14:paraId="48D8CF88" w14:textId="18008EC1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>Paragraph: justify, 1.5 Line Spacing</w:t>
      </w:r>
    </w:p>
    <w:p w14:paraId="5BA5C211" w14:textId="1D9B43F5" w:rsidR="004A2072" w:rsidRPr="00F0406E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 xml:space="preserve">New Topic </w:t>
      </w:r>
      <w:r w:rsidR="00945DEB">
        <w:rPr>
          <w:sz w:val="24"/>
          <w:szCs w:val="24"/>
          <w:lang w:val="en-US"/>
        </w:rPr>
        <w:t xml:space="preserve">Must start </w:t>
      </w:r>
      <w:r w:rsidRPr="00F0406E">
        <w:rPr>
          <w:sz w:val="24"/>
          <w:szCs w:val="24"/>
          <w:lang w:val="en-US"/>
        </w:rPr>
        <w:t xml:space="preserve">From New Page </w:t>
      </w:r>
    </w:p>
    <w:p w14:paraId="334F4D63" w14:textId="255B594D" w:rsidR="004A2072" w:rsidRDefault="004A2072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 w:rsidRPr="00F0406E">
        <w:rPr>
          <w:sz w:val="24"/>
          <w:szCs w:val="24"/>
          <w:lang w:val="en-US"/>
        </w:rPr>
        <w:t>Page numbers at bottom right corner</w:t>
      </w:r>
    </w:p>
    <w:p w14:paraId="046A5805" w14:textId="25C33C3A" w:rsidR="00B95B54" w:rsidRPr="00F0406E" w:rsidRDefault="00B95B54" w:rsidP="00F0406E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Follow the index for </w:t>
      </w:r>
      <w:r w:rsidR="00BF3205">
        <w:rPr>
          <w:sz w:val="24"/>
          <w:szCs w:val="24"/>
          <w:lang w:val="en-US"/>
        </w:rPr>
        <w:t>sequencing</w:t>
      </w:r>
    </w:p>
    <w:p w14:paraId="3CA3C6B2" w14:textId="77777777" w:rsidR="004A2072" w:rsidRPr="004A2072" w:rsidRDefault="004A2072">
      <w:pPr>
        <w:rPr>
          <w:sz w:val="24"/>
          <w:szCs w:val="24"/>
          <w:lang w:val="en-US"/>
        </w:rPr>
      </w:pPr>
    </w:p>
    <w:sectPr w:rsidR="004A2072" w:rsidRPr="004A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E04"/>
    <w:multiLevelType w:val="hybridMultilevel"/>
    <w:tmpl w:val="88F22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72"/>
    <w:rsid w:val="00200225"/>
    <w:rsid w:val="00415C5C"/>
    <w:rsid w:val="00440397"/>
    <w:rsid w:val="004A2072"/>
    <w:rsid w:val="007B508C"/>
    <w:rsid w:val="00816B1F"/>
    <w:rsid w:val="00945DEB"/>
    <w:rsid w:val="00B95B54"/>
    <w:rsid w:val="00BF13CF"/>
    <w:rsid w:val="00BF3205"/>
    <w:rsid w:val="00ED04A8"/>
    <w:rsid w:val="00F0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6D0A"/>
  <w15:chartTrackingRefBased/>
  <w15:docId w15:val="{38B1185C-76AE-4D28-B10A-629F205A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Vithlani</dc:creator>
  <cp:keywords/>
  <dc:description/>
  <cp:lastModifiedBy>Meghna Vithlani</cp:lastModifiedBy>
  <cp:revision>2</cp:revision>
  <dcterms:created xsi:type="dcterms:W3CDTF">2026-10-12T04:00:00Z</dcterms:created>
  <dcterms:modified xsi:type="dcterms:W3CDTF">2026-10-12T04:00:00Z</dcterms:modified>
</cp:coreProperties>
</file>