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75D55" w14:textId="04ABD57E" w:rsidR="00713BD3" w:rsidRDefault="00713BD3" w:rsidP="00713BD3">
      <w:pPr>
        <w:pStyle w:val="Subsectionheading"/>
        <w:rPr>
          <w:lang w:val="en-US"/>
        </w:rPr>
      </w:pPr>
      <w:r w:rsidRPr="00454F64">
        <w:t>Fuzzy</w:t>
      </w:r>
      <w:r>
        <w:t xml:space="preserve"> Weighted</w:t>
      </w:r>
      <w:r w:rsidRPr="00454F64">
        <w:t xml:space="preserve"> C-ordered means clustering algorithm</w:t>
      </w:r>
    </w:p>
    <w:p w14:paraId="25748735" w14:textId="68C76C21" w:rsidR="00713BD3" w:rsidRPr="009E7FAE" w:rsidRDefault="00F05BEB" w:rsidP="00713BD3">
      <w:pPr>
        <w:spacing w:after="0" w:line="360" w:lineRule="auto"/>
        <w:ind w:firstLine="23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</w:pPr>
      <w:r w:rsidRPr="00F05BE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The fuzzy C-ordered means algorithm (FCOM) [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Leski, 2016</w:t>
      </w:r>
      <w:r w:rsidRPr="00F05BE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]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</w:t>
      </w:r>
      <w:r w:rsidRPr="00F05BE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calculates typicality of each data item. The data items are ordered and their typicality is updated in each iteration of the clustering procedure.</w:t>
      </w:r>
      <w:r>
        <w:rPr>
          <w:sz w:val="20"/>
          <w:szCs w:val="20"/>
        </w:rPr>
        <w:t xml:space="preserve"> </w:t>
      </w:r>
      <w:r w:rsidR="00713BD3" w:rsidRPr="001E7AFA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However, this </w:t>
      </w:r>
      <w:r w:rsidRPr="00F05BE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algorithm does not assign weights to attributes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. The </w:t>
      </w:r>
      <w:r w:rsidRPr="001E7AFA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Fuzzy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Weighted</w:t>
      </w:r>
      <w:r w:rsidRPr="001E7AFA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C-Ordered-Means (F</w:t>
      </w:r>
      <w:r w:rsidR="000C5DB9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W</w:t>
      </w:r>
      <w:r w:rsidRPr="001E7AFA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COM) clustering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proposed by Siminski in 2017 handles this drawback.</w:t>
      </w:r>
      <w:r w:rsidRPr="00F05BE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This algorithm finds clusters in fuzzy subspaces of the original task space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and</w:t>
      </w:r>
      <w:r w:rsidRPr="00F05BE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assigns weights to </w:t>
      </w:r>
      <w:r w:rsidR="000C5DB9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features</w:t>
      </w:r>
      <w:r w:rsidRPr="00F05BE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in each cluster. The weights are numbers from unit interval [0, 1]. To make this algorithm more robust to</w:t>
      </w:r>
      <w:r>
        <w:rPr>
          <w:sz w:val="20"/>
          <w:szCs w:val="20"/>
        </w:rPr>
        <w:t xml:space="preserve"> </w:t>
      </w:r>
      <w:r w:rsidRPr="00F05BE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outliers and noise it incorporates the ordering technique.</w:t>
      </w:r>
      <w:r w:rsidR="00713BD3" w:rsidRPr="001E7AFA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</w:t>
      </w:r>
      <w:r w:rsidR="00713BD3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Th</w:t>
      </w:r>
      <w:r w:rsidR="000C5DB9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is algorithm minimizes a criterion</w:t>
      </w:r>
      <w:r w:rsidR="00713BD3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function</w:t>
      </w:r>
      <w:r w:rsidR="000C5DB9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713BD3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defined as</w:t>
      </w:r>
      <w:r w:rsidR="000C5DB9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3BD3" w14:paraId="2788C8D6" w14:textId="77777777" w:rsidTr="00E12518">
        <w:tc>
          <w:tcPr>
            <w:tcW w:w="8365" w:type="dxa"/>
          </w:tcPr>
          <w:p w14:paraId="0273C384" w14:textId="33A234B8" w:rsidR="00713BD3" w:rsidRPr="00AE3054" w:rsidRDefault="000C5DB9" w:rsidP="00E1251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bSup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14:paraId="2E204877" w14:textId="77777777" w:rsidR="00713BD3" w:rsidRDefault="00713BD3" w:rsidP="00E125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(1)</w:t>
            </w:r>
          </w:p>
        </w:tc>
      </w:tr>
    </w:tbl>
    <w:p w14:paraId="458D8EC9" w14:textId="77777777" w:rsidR="00713BD3" w:rsidRDefault="00713BD3" w:rsidP="00713BD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Subject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3BD3" w14:paraId="19F87889" w14:textId="77777777" w:rsidTr="00E12518">
        <w:tc>
          <w:tcPr>
            <w:tcW w:w="8365" w:type="dxa"/>
          </w:tcPr>
          <w:p w14:paraId="63F78991" w14:textId="7A016F49" w:rsidR="00713BD3" w:rsidRPr="000C5DB9" w:rsidRDefault="00DB2322" w:rsidP="00E1251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  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        wehre    1≤n≤N   and   1≤k≤K;</m:t>
                </m:r>
              </m:oMath>
            </m:oMathPara>
          </w:p>
          <w:p w14:paraId="62AB9513" w14:textId="2A6577CA" w:rsidR="000C5DB9" w:rsidRPr="00D842F7" w:rsidRDefault="00DB2322" w:rsidP="00E125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val="en" w:eastAsia="de-DE"/>
                    <w14:ligatures w14:val="none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  <m:t>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val="en" w:eastAsia="de-DE"/>
                    <w14:ligatures w14:val="none"/>
                  </w:rPr>
                  <m:t xml:space="preserve">,            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lang w:val="en" w:eastAsia="de-DE"/>
                        <w14:ligatures w14:val="none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lang w:val="en" w:eastAsia="de-DE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lang w:val="en" w:eastAsia="de-DE"/>
                            <w14:ligatures w14:val="none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lang w:val="en" w:eastAsia="de-DE"/>
                            <w14:ligatures w14:val="none"/>
                          </w:rPr>
                          <m:t>m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val="en" w:eastAsia="de-DE"/>
                    <w14:ligatures w14:val="none"/>
                  </w:rPr>
                  <m:t xml:space="preserve">=1            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wehre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val="en" w:eastAsia="de-DE"/>
                    <w14:ligatures w14:val="none"/>
                  </w:rPr>
                  <m:t xml:space="preserve">  1≤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val="en" w:eastAsia="de-DE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val="en" w:eastAsia="de-DE"/>
                    <w14:ligatures w14:val="none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val="en" w:eastAsia="de-DE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val="en" w:eastAsia="de-DE"/>
                    <w14:ligatures w14:val="none"/>
                  </w:rPr>
                  <m:t>;</m:t>
                </m:r>
              </m:oMath>
            </m:oMathPara>
          </w:p>
        </w:tc>
        <w:tc>
          <w:tcPr>
            <w:tcW w:w="985" w:type="dxa"/>
            <w:vAlign w:val="center"/>
          </w:tcPr>
          <w:p w14:paraId="6B82F4DB" w14:textId="77777777" w:rsidR="00713BD3" w:rsidRDefault="00713BD3" w:rsidP="00E12518">
            <w:pPr>
              <w:spacing w:line="360" w:lineRule="auto"/>
              <w:jc w:val="center"/>
              <w:rPr>
                <w:rFonts w:ascii="Times New Roman" w:hAnsi="Times New Roman" w:cs="Times New Roman"/>
                <w:lang w:val="en" w:eastAsia="de-DE"/>
              </w:rPr>
            </w:pPr>
            <w:r>
              <w:rPr>
                <w:rFonts w:ascii="Times New Roman" w:hAnsi="Times New Roman" w:cs="Times New Roman"/>
                <w:lang w:val="en" w:eastAsia="de-DE"/>
              </w:rPr>
              <w:t>(2)</w:t>
            </w:r>
          </w:p>
        </w:tc>
      </w:tr>
    </w:tbl>
    <w:p w14:paraId="6C34E6B9" w14:textId="0067D3C1" w:rsidR="00713BD3" w:rsidRDefault="00713BD3" w:rsidP="00713BD3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In eq. (1),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nk</m:t>
            </m:r>
          </m:sub>
        </m:sSub>
      </m:oMath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denotes the typically of the </w:t>
      </w:r>
      <w:r w:rsidRPr="0016621E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n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th point for the </w:t>
      </w:r>
      <w:r w:rsidRPr="0016621E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k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th cluster;</w:t>
      </w:r>
      <w:r w:rsid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  <m:t>=[</m:t>
            </m:r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  <m:t>km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0"/>
            <w:szCs w:val="20"/>
            <w:lang w:val="en" w:eastAsia="de-DE"/>
            <w14:ligatures w14:val="none"/>
          </w:rPr>
          <m:t>]</m:t>
        </m:r>
      </m:oMath>
      <w:r w:rsidR="00F5772E" w:rsidRPr="0019143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is a </w:t>
      </w:r>
      <m:oMath>
        <m:r>
          <w:rPr>
            <w:rFonts w:ascii="Cambria Math" w:eastAsia="Times New Roman" w:hAnsi="Cambria Math" w:cs="Times New Roman"/>
            <w:kern w:val="0"/>
            <w:sz w:val="20"/>
            <w:szCs w:val="20"/>
            <w:lang w:val="en" w:eastAsia="de-DE"/>
            <w14:ligatures w14:val="none"/>
          </w:rPr>
          <m:t>K</m:t>
        </m:r>
      </m:oMath>
      <w:r w:rsidR="00F5772E" w:rsidRPr="0019143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by </w:t>
      </w:r>
      <m:oMath>
        <m:r>
          <w:rPr>
            <w:rFonts w:ascii="Cambria Math" w:eastAsia="Times New Roman" w:hAnsi="Cambria Math" w:cs="Times New Roman"/>
            <w:kern w:val="0"/>
            <w:sz w:val="20"/>
            <w:szCs w:val="20"/>
            <w:lang w:val="en" w:eastAsia="de-DE"/>
            <w14:ligatures w14:val="none"/>
          </w:rPr>
          <m:t>M</m:t>
        </m:r>
      </m:oMath>
      <w:r w:rsidR="00F5772E" w:rsidRPr="0019143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matrix, where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  <m:t>km</m:t>
            </m:r>
          </m:sub>
        </m:sSub>
      </m:oMath>
      <w:r w:rsidR="00F5772E" w:rsidRPr="0019143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refers to the weight of </w:t>
      </w:r>
      <w:proofErr w:type="spellStart"/>
      <w:r w:rsidR="00F5772E" w:rsidRPr="00BA726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" w:eastAsia="de-DE"/>
          <w14:ligatures w14:val="none"/>
        </w:rPr>
        <w:t>m</w:t>
      </w:r>
      <w:r w:rsidR="00F5772E" w:rsidRPr="0019143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th</w:t>
      </w:r>
      <w:proofErr w:type="spellEnd"/>
      <w:r w:rsidR="00F5772E" w:rsidRPr="0019143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feature in </w:t>
      </w:r>
      <w:r w:rsidR="00F5772E" w:rsidRPr="00BA726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" w:eastAsia="de-DE"/>
          <w14:ligatures w14:val="none"/>
        </w:rPr>
        <w:t>k</w:t>
      </w:r>
      <w:r w:rsidR="00F5772E" w:rsidRPr="0019143B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th cluster,</w:t>
      </w:r>
      <w:r w:rsidR="00F5772E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q∈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1,∞</m:t>
            </m:r>
          </m:e>
        </m:d>
      </m:oMath>
      <w:r w:rsidR="00F5772E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is a weighting exponent for weights. Additionally,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de-DE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de-DE"/>
                <w14:ligatures w14:val="none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de-DE"/>
                <w14:ligatures w14:val="none"/>
              </w:rPr>
              <m:t>n</m:t>
            </m:r>
          </m:sub>
        </m:sSub>
      </m:oMath>
      <w:r w:rsidRPr="007F7D06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="000C5DB9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is a global typically of the </w:t>
      </w:r>
      <w:r w:rsidR="000C5DB9" w:rsidRPr="00A667AF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n</w:t>
      </w:r>
      <w:r w:rsidR="000C5DB9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th data poin</w:t>
      </w:r>
      <w:r w:rsidR="00A667AF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</w:t>
      </w:r>
      <w:r w:rsidRPr="007F7D06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, which depends on typicality of the </w:t>
      </w:r>
      <w:r w:rsidRPr="007F7D06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n</w:t>
      </w:r>
      <w:r w:rsidRPr="007F7D06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th dat</w:t>
      </w:r>
      <w:r w:rsidR="00A667AF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a point</w:t>
      </w:r>
      <w:r w:rsidRPr="007F7D06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with respect to all the clusters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, and</w:t>
      </w:r>
      <w:r w:rsidRPr="007F7D06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can be described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3BD3" w14:paraId="22B2C84B" w14:textId="77777777" w:rsidTr="00E12518">
        <w:tc>
          <w:tcPr>
            <w:tcW w:w="8365" w:type="dxa"/>
          </w:tcPr>
          <w:p w14:paraId="448447EF" w14:textId="77777777" w:rsidR="00713BD3" w:rsidRPr="001A1616" w:rsidRDefault="00DB2322" w:rsidP="00E1251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;         1≤k≤K;</m:t>
                </m:r>
              </m:oMath>
            </m:oMathPara>
          </w:p>
        </w:tc>
        <w:tc>
          <w:tcPr>
            <w:tcW w:w="985" w:type="dxa"/>
            <w:vAlign w:val="center"/>
          </w:tcPr>
          <w:p w14:paraId="21C87810" w14:textId="77777777" w:rsidR="00713BD3" w:rsidRDefault="00713BD3" w:rsidP="00E125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(3)</w:t>
            </w:r>
          </w:p>
        </w:tc>
      </w:tr>
    </w:tbl>
    <w:p w14:paraId="53ED8AA9" w14:textId="77777777" w:rsidR="00713BD3" w:rsidRPr="00FA2138" w:rsidRDefault="00713BD3" w:rsidP="00713BD3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FA2138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By applying the Lagrange multiplier approach, the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following</w:t>
      </w:r>
      <w:r w:rsidRPr="00FA2138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updating equations are derived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3BD3" w14:paraId="5CC51F44" w14:textId="77777777" w:rsidTr="00E12518">
        <w:tc>
          <w:tcPr>
            <w:tcW w:w="8365" w:type="dxa"/>
          </w:tcPr>
          <w:p w14:paraId="5AED51C8" w14:textId="3B3DE783" w:rsidR="00713BD3" w:rsidRPr="00702D8C" w:rsidRDefault="00DB2322" w:rsidP="00632E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fn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lm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985" w:type="dxa"/>
            <w:vAlign w:val="center"/>
          </w:tcPr>
          <w:p w14:paraId="5D673E12" w14:textId="31FF0EE7" w:rsidR="00713BD3" w:rsidRDefault="00713BD3" w:rsidP="00E125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</w:t>
            </w:r>
            <w:r w:rsidR="00A667AF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4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)</w:t>
            </w:r>
          </w:p>
        </w:tc>
      </w:tr>
    </w:tbl>
    <w:p w14:paraId="114D4EAB" w14:textId="77777777" w:rsidR="00713BD3" w:rsidRDefault="00713BD3" w:rsidP="00713BD3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A667AF" w14:paraId="5473A4B4" w14:textId="77777777" w:rsidTr="00A667AF">
        <w:tc>
          <w:tcPr>
            <w:tcW w:w="8365" w:type="dxa"/>
          </w:tcPr>
          <w:p w14:paraId="5C4CF8A3" w14:textId="04107E58" w:rsidR="00A667AF" w:rsidRPr="00A667AF" w:rsidRDefault="00DB2322" w:rsidP="00713BD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eastAsia="de-DE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de-DE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de-DE"/>
                        <w14:ligatures w14:val="none"/>
                      </w:rPr>
                      <m:t>km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de-DE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eastAsia="de-DE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eastAsia="de-DE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sup>
                                </m:sSubSup>
                              </m:e>
                            </m:nary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m:t>1-q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eastAsia="de-DE"/>
                            <w14:ligatures w14:val="none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de-DE"/>
                            <w14:ligatures w14:val="none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de-DE"/>
                            <w14:ligatures w14:val="none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lang w:eastAsia="de-DE"/>
                                    <w14:ligatures w14:val="none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sup>
                                    </m:sSubSup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lang w:eastAsia="de-DE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eastAsia="de-DE"/>
                                    <w14:ligatures w14:val="none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eastAsia="de-DE"/>
                                    <w14:ligatures w14:val="none"/>
                                  </w:rPr>
                                  <m:t>1-q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985" w:type="dxa"/>
            <w:vAlign w:val="center"/>
          </w:tcPr>
          <w:p w14:paraId="0FEB644D" w14:textId="171B11F7" w:rsidR="00A667AF" w:rsidRDefault="00A667AF" w:rsidP="00A667A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(5)</w:t>
            </w:r>
          </w:p>
        </w:tc>
      </w:tr>
    </w:tbl>
    <w:p w14:paraId="530C3DEA" w14:textId="77777777" w:rsidR="00A667AF" w:rsidRDefault="00A667AF" w:rsidP="00713BD3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3BD3" w14:paraId="304E0A5C" w14:textId="77777777" w:rsidTr="00E12518">
        <w:tc>
          <w:tcPr>
            <w:tcW w:w="8365" w:type="dxa"/>
          </w:tcPr>
          <w:p w14:paraId="5DCFBD3A" w14:textId="5193B540" w:rsidR="00713BD3" w:rsidRPr="004A7EF4" w:rsidRDefault="00DB2322" w:rsidP="00E1251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nkm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nkm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985" w:type="dxa"/>
            <w:vAlign w:val="center"/>
          </w:tcPr>
          <w:p w14:paraId="059B4260" w14:textId="77777777" w:rsidR="00713BD3" w:rsidRDefault="00713BD3" w:rsidP="00E125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(6)</w:t>
            </w:r>
          </w:p>
        </w:tc>
      </w:tr>
    </w:tbl>
    <w:p w14:paraId="3CF028B7" w14:textId="7C0932CD" w:rsidR="00713BD3" w:rsidRDefault="00A667AF" w:rsidP="00713BD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In eq. (6),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eastAsia="de-DE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de-DE"/>
                <w14:ligatures w14:val="none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de-DE"/>
                <w14:ligatures w14:val="none"/>
              </w:rPr>
              <m:t>nkm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de-DE"/>
            <w14:ligatures w14:val="none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a residual </w:t>
      </w:r>
      <w:r w:rsidR="00A65C83">
        <w:rPr>
          <w:rFonts w:ascii="Times New Roman" w:eastAsiaTheme="minorEastAsia" w:hAnsi="Times New Roman" w:cs="Times New Roman"/>
          <w:sz w:val="20"/>
          <w:szCs w:val="20"/>
        </w:rPr>
        <w:t xml:space="preserve">of the </w:t>
      </w:r>
      <w:r w:rsidR="00A65C83" w:rsidRPr="00A65C83">
        <w:rPr>
          <w:rFonts w:ascii="Times New Roman" w:eastAsiaTheme="minorEastAsia" w:hAnsi="Times New Roman" w:cs="Times New Roman"/>
          <w:i/>
          <w:iCs/>
          <w:sz w:val="20"/>
          <w:szCs w:val="20"/>
        </w:rPr>
        <w:t>n</w:t>
      </w:r>
      <w:r w:rsidR="00A65C83">
        <w:rPr>
          <w:rFonts w:ascii="Times New Roman" w:eastAsiaTheme="minorEastAsia" w:hAnsi="Times New Roman" w:cs="Times New Roman"/>
          <w:sz w:val="20"/>
          <w:szCs w:val="20"/>
        </w:rPr>
        <w:t xml:space="preserve">th data from the center of the </w:t>
      </w:r>
      <w:r w:rsidR="00A65C83" w:rsidRPr="00A65C83">
        <w:rPr>
          <w:rFonts w:ascii="Times New Roman" w:eastAsiaTheme="minorEastAsia" w:hAnsi="Times New Roman" w:cs="Times New Roman"/>
          <w:i/>
          <w:iCs/>
          <w:sz w:val="20"/>
          <w:szCs w:val="20"/>
        </w:rPr>
        <w:t>k</w:t>
      </w:r>
      <w:r w:rsidR="00A65C83">
        <w:rPr>
          <w:rFonts w:ascii="Times New Roman" w:eastAsiaTheme="minorEastAsia" w:hAnsi="Times New Roman" w:cs="Times New Roman"/>
          <w:sz w:val="20"/>
          <w:szCs w:val="20"/>
        </w:rPr>
        <w:t xml:space="preserve">th cluster, and </w:t>
      </w:r>
      <m:oMath>
        <m:r>
          <w:rPr>
            <w:rFonts w:ascii="Cambria Math" w:hAnsi="Cambria Math"/>
            <w:sz w:val="20"/>
            <w:szCs w:val="20"/>
          </w:rPr>
          <m:t>h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:R⟶R</m:t>
        </m:r>
      </m:oMath>
      <w:r w:rsidR="00A65C83">
        <w:rPr>
          <w:rFonts w:ascii="Times New Roman" w:eastAsiaTheme="minorEastAsia" w:hAnsi="Times New Roman" w:cs="Times New Roman"/>
          <w:sz w:val="20"/>
          <w:szCs w:val="20"/>
        </w:rPr>
        <w:t xml:space="preserve"> is a loss function defined in various ways: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A65C83" w14:paraId="403B5E09" w14:textId="77777777" w:rsidTr="00A65C83">
        <w:tc>
          <w:tcPr>
            <w:tcW w:w="8365" w:type="dxa"/>
          </w:tcPr>
          <w:p w14:paraId="01479D51" w14:textId="77777777" w:rsidR="00A65C83" w:rsidRDefault="00A65C83" w:rsidP="00A65C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Essential loss function</w:t>
            </w:r>
          </w:p>
          <w:p w14:paraId="336AD3EA" w14:textId="77777777" w:rsidR="00A65C83" w:rsidRPr="00030914" w:rsidRDefault="00A65C83" w:rsidP="00E12518">
            <w:pPr>
              <w:pStyle w:val="ListParagraph"/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de-DE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18"/>
                        <w:szCs w:val="18"/>
                        <w:lang w:eastAsia="de-DE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18"/>
                            <w:szCs w:val="18"/>
                            <w:lang w:eastAsia="de-DE"/>
                            <w14:ligatures w14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≠0</m:t>
                          </m:r>
                        </m:e>
                      </m:mr>
                    </m:m>
                  </m:e>
                </m:d>
              </m:oMath>
            </m:oMathPara>
          </w:p>
          <w:p w14:paraId="24508749" w14:textId="77777777" w:rsidR="00A65C83" w:rsidRDefault="00A65C83" w:rsidP="00A65C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Absolute (Linear) loss function</w:t>
            </w:r>
          </w:p>
          <w:p w14:paraId="4062C13E" w14:textId="77777777" w:rsidR="00A65C83" w:rsidRPr="00784F0C" w:rsidRDefault="00A65C83" w:rsidP="00E12518">
            <w:pPr>
              <w:pStyle w:val="ListParagraph"/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de-DE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18"/>
                        <w:szCs w:val="18"/>
                        <w:lang w:eastAsia="de-DE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18"/>
                            <w:szCs w:val="18"/>
                            <w:lang w:eastAsia="de-DE"/>
                            <w14:ligatures w14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=0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nkm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≠0</m:t>
                          </m:r>
                        </m:e>
                      </m:mr>
                    </m:m>
                  </m:e>
                </m:d>
              </m:oMath>
            </m:oMathPara>
          </w:p>
          <w:p w14:paraId="279C2ED2" w14:textId="77777777" w:rsidR="00A65C83" w:rsidRDefault="00A65C83" w:rsidP="00A65C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HUBer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with parameter </w:t>
            </w:r>
            <m:oMath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de-DE"/>
                  <w14:ligatures w14:val="none"/>
                </w:rPr>
                <m:t>δ&gt;0</m:t>
              </m:r>
            </m:oMath>
          </w:p>
          <w:p w14:paraId="2DBCEE6E" w14:textId="77777777" w:rsidR="00A65C83" w:rsidRPr="00126D4C" w:rsidRDefault="00A65C83" w:rsidP="00E12518">
            <w:pPr>
              <w:pStyle w:val="ListParagraph"/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de-DE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18"/>
                        <w:szCs w:val="18"/>
                        <w:lang w:eastAsia="de-DE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18"/>
                            <w:szCs w:val="18"/>
                            <w:lang w:eastAsia="de-DE"/>
                            <w14:ligatures w14:val="none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nkm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≤δ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δ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nkm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nkm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&gt;δ</m:t>
                          </m:r>
                        </m:e>
                      </m:mr>
                    </m:m>
                  </m:e>
                </m:d>
              </m:oMath>
            </m:oMathPara>
          </w:p>
          <w:p w14:paraId="4413B805" w14:textId="77777777" w:rsidR="00A65C83" w:rsidRDefault="00A65C83" w:rsidP="00A65C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23621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SIGmoidal</w:t>
            </w:r>
            <w:proofErr w:type="spellEnd"/>
            <w:r w:rsidRPr="00923621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(SIG) with parameters </w:t>
            </w:r>
            <m:oMath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de-DE"/>
                  <w14:ligatures w14:val="none"/>
                </w:rPr>
                <m:t>α,β&gt;0</m:t>
              </m:r>
            </m:oMath>
          </w:p>
          <w:p w14:paraId="43876B49" w14:textId="77777777" w:rsidR="00A65C83" w:rsidRPr="00126D4C" w:rsidRDefault="00A65C83" w:rsidP="00E12518">
            <w:pPr>
              <w:pStyle w:val="ListParagraph"/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de-DE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18"/>
                        <w:szCs w:val="18"/>
                        <w:lang w:eastAsia="de-DE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18"/>
                            <w:szCs w:val="18"/>
                            <w:lang w:eastAsia="de-DE"/>
                            <w14:ligatures w14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=0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nkm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bSup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1+exp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-α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kern w:val="0"/>
                                              <w:sz w:val="18"/>
                                              <w:szCs w:val="18"/>
                                              <w:lang w:eastAsia="de-DE"/>
                                              <w14:ligatures w14:val="none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kern w:val="0"/>
                                                  <w:sz w:val="18"/>
                                                  <w:szCs w:val="18"/>
                                                  <w:lang w:eastAsia="de-DE"/>
                                                  <w14:ligatures w14:val="none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kern w:val="0"/>
                                                      <w:sz w:val="18"/>
                                                      <w:szCs w:val="18"/>
                                                      <w:lang w:eastAsia="de-DE"/>
                                                      <w14:ligatures w14:val="none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kern w:val="0"/>
                                                      <w:sz w:val="18"/>
                                                      <w:szCs w:val="18"/>
                                                      <w:lang w:eastAsia="de-DE"/>
                                                      <w14:ligatures w14:val="none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kern w:val="0"/>
                                                      <w:sz w:val="18"/>
                                                      <w:szCs w:val="18"/>
                                                      <w:lang w:eastAsia="de-DE"/>
                                                      <w14:ligatures w14:val="none"/>
                                                    </w:rPr>
                                                    <m:t>nkm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kern w:val="0"/>
                                              <w:sz w:val="18"/>
                                              <w:szCs w:val="18"/>
                                              <w:lang w:eastAsia="de-DE"/>
                                              <w14:ligatures w14:val="none"/>
                                            </w:rPr>
                                            <m:t>-β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≠0</m:t>
                          </m:r>
                        </m:e>
                      </m:mr>
                    </m:m>
                  </m:e>
                </m:d>
              </m:oMath>
            </m:oMathPara>
          </w:p>
          <w:p w14:paraId="3D2BB6B2" w14:textId="77777777" w:rsidR="00A65C83" w:rsidRDefault="00A65C83" w:rsidP="00E12518">
            <w:pPr>
              <w:pStyle w:val="ListParagraph"/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510CA913" w14:textId="77777777" w:rsidR="00A65C83" w:rsidRDefault="00A65C83" w:rsidP="00A65C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23621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SIGmoidal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-Linear</w:t>
            </w:r>
            <w:r w:rsidRPr="00923621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(SIG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</w:t>
            </w:r>
            <w:r w:rsidRPr="00923621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) with parameters </w:t>
            </w:r>
            <m:oMath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de-DE"/>
                  <w14:ligatures w14:val="none"/>
                </w:rPr>
                <m:t>α,β&gt;0</m:t>
              </m:r>
            </m:oMath>
          </w:p>
          <w:p w14:paraId="6DBF12A5" w14:textId="77777777" w:rsidR="00A65C83" w:rsidRPr="00923621" w:rsidRDefault="00A65C83" w:rsidP="00E12518">
            <w:pPr>
              <w:pStyle w:val="ListParagraph"/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de-DE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18"/>
                        <w:szCs w:val="18"/>
                        <w:lang w:eastAsia="de-DE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18"/>
                            <w:szCs w:val="18"/>
                            <w:lang w:eastAsia="de-DE"/>
                            <w14:ligatures w14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=0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nkm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1+exp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-α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kern w:val="0"/>
                                              <w:sz w:val="18"/>
                                              <w:szCs w:val="18"/>
                                              <w:lang w:eastAsia="de-DE"/>
                                              <w14:ligatures w14:val="none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kern w:val="0"/>
                                                  <w:sz w:val="18"/>
                                                  <w:szCs w:val="18"/>
                                                  <w:lang w:eastAsia="de-DE"/>
                                                  <w14:ligatures w14:val="none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kern w:val="0"/>
                                                      <w:sz w:val="18"/>
                                                      <w:szCs w:val="18"/>
                                                      <w:lang w:eastAsia="de-DE"/>
                                                      <w14:ligatures w14:val="none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kern w:val="0"/>
                                                      <w:sz w:val="18"/>
                                                      <w:szCs w:val="18"/>
                                                      <w:lang w:eastAsia="de-DE"/>
                                                      <w14:ligatures w14:val="none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kern w:val="0"/>
                                                      <w:sz w:val="18"/>
                                                      <w:szCs w:val="18"/>
                                                      <w:lang w:eastAsia="de-DE"/>
                                                      <w14:ligatures w14:val="none"/>
                                                    </w:rPr>
                                                    <m:t>nkm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kern w:val="0"/>
                                              <w:sz w:val="18"/>
                                              <w:szCs w:val="18"/>
                                              <w:lang w:eastAsia="de-DE"/>
                                              <w14:ligatures w14:val="none"/>
                                            </w:rPr>
                                            <m:t>-β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≠0</m:t>
                          </m:r>
                        </m:e>
                      </m:mr>
                    </m:m>
                  </m:e>
                </m:d>
              </m:oMath>
            </m:oMathPara>
          </w:p>
          <w:p w14:paraId="563B2E7D" w14:textId="77777777" w:rsidR="00A65C83" w:rsidRDefault="00A65C83" w:rsidP="00A65C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LOGarithmic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(LOG)</w:t>
            </w:r>
          </w:p>
          <w:p w14:paraId="377356A4" w14:textId="77777777" w:rsidR="00A65C83" w:rsidRPr="00923621" w:rsidRDefault="00A65C83" w:rsidP="00E12518">
            <w:pPr>
              <w:pStyle w:val="ListParagraph"/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de-DE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18"/>
                        <w:szCs w:val="18"/>
                        <w:lang w:eastAsia="de-DE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18"/>
                            <w:szCs w:val="18"/>
                            <w:lang w:eastAsia="de-DE"/>
                            <w14:ligatures w14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=0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18"/>
                                          <w:szCs w:val="18"/>
                                          <w:lang w:eastAsia="de-DE"/>
                                          <w14:ligatures w14:val="none"/>
                                        </w:rPr>
                                        <m:t>1+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kern w:val="0"/>
                                              <w:sz w:val="18"/>
                                              <w:szCs w:val="18"/>
                                              <w:lang w:eastAsia="de-DE"/>
                                              <w14:ligatures w14:val="none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kern w:val="0"/>
                                              <w:sz w:val="18"/>
                                              <w:szCs w:val="18"/>
                                              <w:lang w:eastAsia="de-DE"/>
                                              <w14:ligatures w14:val="none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kern w:val="0"/>
                                              <w:sz w:val="18"/>
                                              <w:szCs w:val="18"/>
                                              <w:lang w:eastAsia="de-DE"/>
                                              <w14:ligatures w14:val="none"/>
                                            </w:rPr>
                                            <m:t>nkm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kern w:val="0"/>
                                              <w:sz w:val="18"/>
                                              <w:szCs w:val="18"/>
                                              <w:lang w:eastAsia="de-DE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func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nkm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0"/>
                                      <w:sz w:val="18"/>
                                      <w:szCs w:val="18"/>
                                      <w:lang w:eastAsia="de-DE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18"/>
                                  <w:szCs w:val="18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18"/>
                              <w:szCs w:val="18"/>
                              <w:lang w:eastAsia="de-DE"/>
                              <w14:ligatures w14:val="none"/>
                            </w:rPr>
                            <m:t>≠0</m:t>
                          </m:r>
                        </m:e>
                      </m:mr>
                    </m:m>
                  </m:e>
                </m:d>
              </m:oMath>
            </m:oMathPara>
          </w:p>
          <w:p w14:paraId="5ECF9443" w14:textId="77777777" w:rsidR="00A65C83" w:rsidRDefault="00A65C83" w:rsidP="00A65C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LOG-Linear (LOGL)</w:t>
            </w:r>
          </w:p>
          <w:p w14:paraId="5C77C181" w14:textId="77777777" w:rsidR="00A65C83" w:rsidRPr="00030914" w:rsidRDefault="00A65C83" w:rsidP="00E12518">
            <w:pPr>
              <w:pStyle w:val="ListParagraph"/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nkm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de-DE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eastAsia="de-DE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eastAsia="de-DE"/>
                            <w14:ligatures w14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0"/>
                              <w:szCs w:val="20"/>
                              <w:lang w:eastAsia="de-DE"/>
                              <w14:ligatures w14:val="none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20"/>
                                  <w:szCs w:val="20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20"/>
                                  <w:szCs w:val="20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0"/>
                              <w:szCs w:val="20"/>
                              <w:lang w:eastAsia="de-DE"/>
                              <w14:ligatures w14:val="none"/>
                            </w:rPr>
                            <m:t>=0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  <w:lang w:eastAsia="de-DE"/>
                                  <w14:ligatures w14:val="none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  <w:lang w:eastAsia="de-DE"/>
                                      <w14:ligatures w14:val="none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de-DE"/>
                                      <w14:ligatures w14:val="none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kern w:val="0"/>
                                          <w:sz w:val="20"/>
                                          <w:szCs w:val="20"/>
                                          <w:lang w:eastAsia="de-DE"/>
                                          <w14:ligatures w14:val="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20"/>
                                          <w:szCs w:val="20"/>
                                          <w:lang w:eastAsia="de-DE"/>
                                          <w14:ligatures w14:val="none"/>
                                        </w:rPr>
                                        <m:t>1+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kern w:val="0"/>
                                              <w:sz w:val="20"/>
                                              <w:szCs w:val="20"/>
                                              <w:lang w:eastAsia="de-DE"/>
                                              <w14:ligatures w14:val="none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kern w:val="0"/>
                                              <w:sz w:val="20"/>
                                              <w:szCs w:val="20"/>
                                              <w:lang w:eastAsia="de-DE"/>
                                              <w14:ligatures w14:val="none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kern w:val="0"/>
                                              <w:sz w:val="20"/>
                                              <w:szCs w:val="20"/>
                                              <w:lang w:eastAsia="de-DE"/>
                                              <w14:ligatures w14:val="none"/>
                                            </w:rPr>
                                            <m:t>nkm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kern w:val="0"/>
                                              <w:sz w:val="20"/>
                                              <w:szCs w:val="20"/>
                                              <w:lang w:eastAsia="de-DE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  <w:lang w:eastAsia="de-DE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kern w:val="0"/>
                                          <w:sz w:val="20"/>
                                          <w:szCs w:val="20"/>
                                          <w:lang w:eastAsia="de-DE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20"/>
                                          <w:szCs w:val="20"/>
                                          <w:lang w:eastAsia="de-DE"/>
                                          <w14:ligatures w14:val="none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kern w:val="0"/>
                                          <w:sz w:val="20"/>
                                          <w:szCs w:val="20"/>
                                          <w:lang w:eastAsia="de-DE"/>
                                          <w14:ligatures w14:val="none"/>
                                        </w:rPr>
                                        <m:t>nkm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  <w:lang w:eastAsia="de-DE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20"/>
                                  <w:szCs w:val="20"/>
                                  <w:lang w:eastAsia="de-DE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kern w:val="0"/>
                                  <w:sz w:val="20"/>
                                  <w:szCs w:val="20"/>
                                  <w:lang w:eastAsia="de-DE"/>
                                  <w14:ligatures w14:val="none"/>
                                </w:rPr>
                                <m:t>nkm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0"/>
                              <w:szCs w:val="20"/>
                              <w:lang w:eastAsia="de-DE"/>
                              <w14:ligatures w14:val="none"/>
                            </w:rPr>
                            <m:t>≠0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85" w:type="dxa"/>
            <w:vAlign w:val="center"/>
          </w:tcPr>
          <w:p w14:paraId="0FEB31A9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610E90CF" w14:textId="77777777" w:rsidR="00FE035E" w:rsidRDefault="00FE035E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26D1C657" w14:textId="4CDCD79E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(7)</w:t>
            </w:r>
          </w:p>
          <w:p w14:paraId="5E8CFA6C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1CA708E5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53AC1F09" w14:textId="31D4F34F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(8)</w:t>
            </w:r>
          </w:p>
          <w:p w14:paraId="7037A8D3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235B7F46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7D1236E9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(9)</w:t>
            </w:r>
          </w:p>
          <w:p w14:paraId="04F7DB8D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4589AC4F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2F7B4E3A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0A9457A8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(10)</w:t>
            </w:r>
          </w:p>
          <w:p w14:paraId="524EE1FA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2F925B7B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655ACBF4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678BF097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52B72232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(11)</w:t>
            </w:r>
          </w:p>
          <w:p w14:paraId="7C83E997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3CAEB418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58C22914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(12)</w:t>
            </w:r>
          </w:p>
          <w:p w14:paraId="69F960E4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6B534E2E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10A48A37" w14:textId="77777777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5B150234" w14:textId="5CD350F0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(13)</w:t>
            </w:r>
          </w:p>
          <w:p w14:paraId="794752AB" w14:textId="32DD5D7B" w:rsidR="00A65C83" w:rsidRDefault="00A65C83" w:rsidP="00A65C8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</w:tbl>
    <w:p w14:paraId="1104948D" w14:textId="35F752CF" w:rsidR="00713BD3" w:rsidRDefault="00FE035E" w:rsidP="00FE035E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lastRenderedPageBreak/>
        <w:t xml:space="preserve">For each data item in each cluster the typicality is calculated for each 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feature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separately. In order to do this data items are ordered by their distances from the cluster cent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er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. The closest data item with respect to the </w:t>
      </w:r>
      <w:proofErr w:type="spellStart"/>
      <w:r w:rsidRPr="00FE035E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m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th</w:t>
      </w:r>
      <w:proofErr w:type="spellEnd"/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feature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is labelled with an ordinal number1, the most distant with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(where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is 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the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number of data items). The value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km</m:t>
            </m:r>
          </m:sub>
        </m:sSub>
      </m:oMath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denotes typicality of the </w:t>
      </w:r>
      <w:r w:rsidRPr="00FE035E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n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th data item with respect to the </w:t>
      </w:r>
      <w:r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k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th cluster and </w:t>
      </w:r>
      <w:proofErr w:type="spellStart"/>
      <w:r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m</w:t>
      </w:r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th</w:t>
      </w:r>
      <w:proofErr w:type="spellEnd"/>
      <w:r w:rsidRP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feature</w:t>
      </w:r>
      <w:r w:rsidR="00713BD3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. Th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is</w:t>
      </w:r>
      <w:r w:rsidR="00713BD3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parameter can be calculated from the following</w:t>
      </w:r>
      <w:r w:rsidR="00713BD3" w:rsidRPr="00BD575F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="00713BD3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two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3BD3" w14:paraId="7140B1F4" w14:textId="77777777" w:rsidTr="00E12518">
        <w:tc>
          <w:tcPr>
            <w:tcW w:w="8365" w:type="dxa"/>
          </w:tcPr>
          <w:p w14:paraId="77C3AAD4" w14:textId="77777777" w:rsidR="00713BD3" w:rsidRPr="00BD575F" w:rsidRDefault="00DB2322" w:rsidP="00E1251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km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N-π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;1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;0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,     where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&gt;0 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&gt;0,    1≤n≤N</m:t>
              </m:r>
            </m:oMath>
            <w:r w:rsidR="00713BD3" w:rsidRPr="0016621E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                                                                        </w:t>
            </w:r>
            <w:r w:rsidR="00713BD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                          </w:t>
            </w:r>
            <w:r w:rsidR="00713BD3" w:rsidRPr="0016621E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85" w:type="dxa"/>
            <w:vAlign w:val="center"/>
          </w:tcPr>
          <w:p w14:paraId="287D7D67" w14:textId="5121EAFB" w:rsidR="00713BD3" w:rsidRDefault="00713BD3" w:rsidP="00E125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</w:t>
            </w:r>
            <w:r w:rsidR="00F5772E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14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)</w:t>
            </w:r>
          </w:p>
        </w:tc>
      </w:tr>
    </w:tbl>
    <w:p w14:paraId="59F7E02A" w14:textId="77777777" w:rsidR="00713BD3" w:rsidRDefault="00713BD3" w:rsidP="00713BD3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3BD3" w14:paraId="7927DAE2" w14:textId="77777777" w:rsidTr="00E12518">
        <w:tc>
          <w:tcPr>
            <w:tcW w:w="8365" w:type="dxa"/>
          </w:tcPr>
          <w:p w14:paraId="155F9549" w14:textId="77777777" w:rsidR="00713BD3" w:rsidRPr="00BD575F" w:rsidRDefault="00DB2322" w:rsidP="00E1251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2.944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    where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&gt;0  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&gt;0,    1≤n≤N</m:t>
                </m:r>
              </m:oMath>
            </m:oMathPara>
          </w:p>
        </w:tc>
        <w:tc>
          <w:tcPr>
            <w:tcW w:w="985" w:type="dxa"/>
            <w:vAlign w:val="center"/>
          </w:tcPr>
          <w:p w14:paraId="0EEEC5D3" w14:textId="01A5FACA" w:rsidR="00713BD3" w:rsidRDefault="00713BD3" w:rsidP="00E125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</w:t>
            </w:r>
            <w:r w:rsidR="00F5772E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15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)</w:t>
            </w:r>
          </w:p>
        </w:tc>
      </w:tr>
    </w:tbl>
    <w:p w14:paraId="090508E4" w14:textId="5C2E8D62" w:rsidR="00713BD3" w:rsidRDefault="00713BD3" w:rsidP="00713BD3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Eqs</w:t>
      </w:r>
      <w:proofErr w:type="spellEnd"/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. (</w:t>
      </w:r>
      <w:r w:rsid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14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) and (</w:t>
      </w:r>
      <w:r w:rsid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15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) are called Piecewise-Linearly-weighted OWA (PLOWA) and </w:t>
      </w:r>
      <w:proofErr w:type="spellStart"/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Sigmoidally</w:t>
      </w:r>
      <w:proofErr w:type="spellEnd"/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-weighted OWA (</w:t>
      </w:r>
      <w:bookmarkStart w:id="0" w:name="_GoBack"/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SOWA</w:t>
      </w:r>
      <w:bookmarkEnd w:id="0"/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), respectively. </w:t>
      </w:r>
      <w:r w:rsid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In both functions</w:t>
      </w:r>
      <w:r w:rsid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 w:rsidR="00FE035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="00F5772E" w:rsidRP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stands for the index of the </w:t>
      </w:r>
      <w:r w:rsidR="00F5772E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n</w:t>
      </w:r>
      <w:r w:rsidR="00F5772E" w:rsidRP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th data item after reordering by the distance </w:t>
      </w:r>
      <w:r w:rsidR="00F5772E" w:rsidRP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lastRenderedPageBreak/>
        <w:t xml:space="preserve">from the </w:t>
      </w:r>
      <w:r w:rsidR="00F5772E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k</w:t>
      </w:r>
      <w:r w:rsidR="00F5772E" w:rsidRP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th cluster with respect to the </w:t>
      </w:r>
      <w:proofErr w:type="spellStart"/>
      <w:r w:rsidR="00F5772E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m</w:t>
      </w:r>
      <w:r w:rsidR="00F5772E" w:rsidRP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th</w:t>
      </w:r>
      <w:proofErr w:type="spellEnd"/>
      <w:r w:rsidR="00F5772E" w:rsidRP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feature</w:t>
      </w:r>
      <w:r w:rsidR="00F5772E" w:rsidRPr="00F5772E"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.</w:t>
      </w:r>
      <w:r w:rsidR="00F5772E">
        <w:rPr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The parameter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nk</m:t>
            </m:r>
          </m:sub>
        </m:sSub>
      </m:oMath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 which denotes typically of the </w:t>
      </w:r>
      <w:r w:rsidRPr="001E7AFA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n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 xml:space="preserve">th point with respect to the </w:t>
      </w:r>
      <w:r w:rsidRPr="001E7AFA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  <w:lang w:eastAsia="de-DE"/>
          <w14:ligatures w14:val="none"/>
        </w:rPr>
        <w:t>k</w:t>
      </w:r>
      <w:r>
        <w:rPr>
          <w:rFonts w:ascii="Times New Roman" w:eastAsiaTheme="minorEastAsia" w:hAnsi="Times New Roman" w:cs="Times New Roman"/>
          <w:kern w:val="0"/>
          <w:sz w:val="20"/>
          <w:szCs w:val="20"/>
          <w:lang w:eastAsia="de-DE"/>
          <w14:ligatures w14:val="none"/>
        </w:rPr>
        <w:t>th cluster can be defined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713BD3" w14:paraId="49CA790D" w14:textId="77777777" w:rsidTr="00E12518">
        <w:tc>
          <w:tcPr>
            <w:tcW w:w="8365" w:type="dxa"/>
          </w:tcPr>
          <w:p w14:paraId="2132BED0" w14:textId="77777777" w:rsidR="00713BD3" w:rsidRPr="006A4172" w:rsidRDefault="00DB2322" w:rsidP="00E12518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5" w:type="dxa"/>
            <w:vAlign w:val="center"/>
          </w:tcPr>
          <w:p w14:paraId="32CEFCF1" w14:textId="7D988985" w:rsidR="00713BD3" w:rsidRDefault="00713BD3" w:rsidP="00E125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(1</w:t>
            </w:r>
            <w:r w:rsidR="00F5772E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6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)</w:t>
            </w:r>
          </w:p>
        </w:tc>
      </w:tr>
    </w:tbl>
    <w:p w14:paraId="4D3C94E7" w14:textId="77777777" w:rsidR="009E2784" w:rsidRDefault="009E2784"/>
    <w:sectPr w:rsidR="009E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F45E9"/>
    <w:multiLevelType w:val="hybridMultilevel"/>
    <w:tmpl w:val="8156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D3"/>
    <w:rsid w:val="000C5DB9"/>
    <w:rsid w:val="000C6FD8"/>
    <w:rsid w:val="001520DB"/>
    <w:rsid w:val="00632E21"/>
    <w:rsid w:val="00713BD3"/>
    <w:rsid w:val="00767BF4"/>
    <w:rsid w:val="009E2784"/>
    <w:rsid w:val="00A65C83"/>
    <w:rsid w:val="00A667AF"/>
    <w:rsid w:val="00A84AEF"/>
    <w:rsid w:val="00DB2322"/>
    <w:rsid w:val="00E12518"/>
    <w:rsid w:val="00F05BEB"/>
    <w:rsid w:val="00F5772E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F109"/>
  <w15:chartTrackingRefBased/>
  <w15:docId w15:val="{9553F4C2-9120-4814-8CE9-D1735AA1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heading">
    <w:name w:val="Subsection heading"/>
    <w:basedOn w:val="Normal"/>
    <w:link w:val="SubsectionheadingChar"/>
    <w:qFormat/>
    <w:rsid w:val="00713BD3"/>
    <w:pPr>
      <w:keepNext/>
      <w:keepLines/>
      <w:tabs>
        <w:tab w:val="left" w:pos="454"/>
      </w:tabs>
      <w:suppressAutoHyphens/>
      <w:spacing w:before="520" w:after="280" w:line="240" w:lineRule="auto"/>
      <w:ind w:left="576" w:hanging="576"/>
      <w:jc w:val="both"/>
    </w:pPr>
    <w:rPr>
      <w:rFonts w:ascii="Times" w:eastAsia="Times New Roman" w:hAnsi="Times" w:cs="Times New Roman"/>
      <w:i/>
      <w:kern w:val="0"/>
      <w:sz w:val="24"/>
      <w:szCs w:val="20"/>
      <w:lang w:val="en-GB" w:eastAsia="de-DE"/>
      <w14:ligatures w14:val="none"/>
    </w:rPr>
  </w:style>
  <w:style w:type="character" w:customStyle="1" w:styleId="SubsectionheadingChar">
    <w:name w:val="Subsection heading Char"/>
    <w:basedOn w:val="DefaultParagraphFont"/>
    <w:link w:val="Subsectionheading"/>
    <w:rsid w:val="00713BD3"/>
    <w:rPr>
      <w:rFonts w:ascii="Times" w:eastAsia="Times New Roman" w:hAnsi="Times" w:cs="Times New Roman"/>
      <w:i/>
      <w:kern w:val="0"/>
      <w:sz w:val="24"/>
      <w:szCs w:val="20"/>
      <w:lang w:val="en-GB" w:eastAsia="de-DE"/>
      <w14:ligatures w14:val="none"/>
    </w:rPr>
  </w:style>
  <w:style w:type="table" w:styleId="TableGrid">
    <w:name w:val="Table Grid"/>
    <w:basedOn w:val="TableNormal"/>
    <w:uiPriority w:val="39"/>
    <w:rsid w:val="0071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amin golzari</cp:lastModifiedBy>
  <cp:revision>6</cp:revision>
  <dcterms:created xsi:type="dcterms:W3CDTF">2024-04-16T20:55:00Z</dcterms:created>
  <dcterms:modified xsi:type="dcterms:W3CDTF">2024-04-18T08:55:00Z</dcterms:modified>
</cp:coreProperties>
</file>