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ook w:val="04A0" w:firstRow="1" w:lastRow="0" w:firstColumn="1" w:lastColumn="0" w:noHBand="0" w:noVBand="1"/>
      </w:tblPr>
      <w:tblGrid>
        <w:gridCol w:w="8742"/>
        <w:gridCol w:w="618"/>
      </w:tblGrid>
      <w:tr w:rsidR="000E644D" w:rsidTr="000E644D">
        <w:tc>
          <w:tcPr>
            <w:tcW w:w="4670" w:type="pct"/>
            <w:vAlign w:val="center"/>
            <w:hideMark/>
          </w:tcPr>
          <w:p w:rsidR="000E644D" w:rsidRDefault="000E644D" w:rsidP="00525003">
            <w:pPr>
              <w:spacing w:line="360" w:lineRule="auto"/>
              <w:ind w:firstLine="0"/>
              <w:jc w:val="left"/>
              <w:rPr>
                <w:rFonts w:ascii="Times New Roman" w:hAnsi="Times New Roman"/>
                <w:lang w:val="en-GB"/>
              </w:rPr>
            </w:pPr>
            <m:oMath>
              <m:r>
                <w:rPr>
                  <w:rFonts w:ascii="Cambria Math" w:hAnsi="Cambria Math"/>
                  <w:lang w:val="en-GB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lang w:val="en-GB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GB"/>
                    </w:rPr>
                    <m:t>U,C,W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GB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K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m=1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M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nk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α</m:t>
                              </m:r>
                            </m:sup>
                          </m:sSup>
                        </m:e>
                      </m:nary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km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nm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km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GB"/>
                        </w:rPr>
                        <m:t xml:space="preserve"> </m:t>
                      </m:r>
                    </m:e>
                  </m:nary>
                </m:e>
              </m:nary>
              <m:r>
                <w:rPr>
                  <w:rFonts w:ascii="Cambria Math" w:hAnsi="Cambria Math"/>
                  <w:lang w:val="en-GB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-1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GB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lang w:val="en-GB"/>
                    </w:rPr>
                    <m:t>K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m=1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km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GB"/>
                            </w:rPr>
                            <m:t>log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km</m:t>
                              </m:r>
                            </m:sub>
                          </m:sSub>
                        </m:e>
                      </m:func>
                    </m:e>
                  </m:nary>
                </m:e>
              </m:nary>
            </m:oMath>
            <w:r>
              <w:rPr>
                <w:rFonts w:ascii="Times New Roman" w:eastAsiaTheme="minorEastAsia" w:hAnsi="Times New Roman"/>
                <w:lang w:val="en-GB"/>
              </w:rPr>
              <w:t>.</w:t>
            </w:r>
          </w:p>
        </w:tc>
        <w:tc>
          <w:tcPr>
            <w:tcW w:w="330" w:type="pct"/>
            <w:vAlign w:val="center"/>
            <w:hideMark/>
          </w:tcPr>
          <w:p w:rsidR="000E644D" w:rsidRDefault="000E644D">
            <w:pPr>
              <w:spacing w:line="360" w:lineRule="auto"/>
              <w:ind w:firstLine="7"/>
              <w:jc w:val="right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(1)</w:t>
            </w:r>
          </w:p>
        </w:tc>
      </w:tr>
    </w:tbl>
    <w:p w:rsidR="000E644D" w:rsidRDefault="000E644D" w:rsidP="000E644D">
      <w:pPr>
        <w:spacing w:line="360" w:lineRule="auto"/>
        <w:ind w:firstLine="0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8051"/>
        <w:gridCol w:w="1309"/>
      </w:tblGrid>
      <w:tr w:rsidR="000E644D" w:rsidTr="00624982">
        <w:tc>
          <w:tcPr>
            <w:tcW w:w="4301" w:type="pct"/>
            <w:vAlign w:val="center"/>
            <w:hideMark/>
          </w:tcPr>
          <w:p w:rsidR="000E644D" w:rsidRDefault="00AA28FF" w:rsidP="007A6D52">
            <w:pPr>
              <w:spacing w:line="360" w:lineRule="auto"/>
              <w:ind w:firstLine="284"/>
              <w:jc w:val="center"/>
              <w:rPr>
                <w:lang w:val="en-GB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nk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K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fPr>
                                  <m:num>
                                    <m:nary>
                                      <m:naryPr>
                                        <m:chr m:val="∑"/>
                                        <m:limLoc m:val="undOvr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GB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m=1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M</m:t>
                                        </m:r>
                                      </m:sup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km</m:t>
                                            </m:r>
                                          </m:sub>
                                        </m:sSub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nm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-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c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km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d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nary>
                                  </m:num>
                                  <m:den>
                                    <m:nary>
                                      <m:naryPr>
                                        <m:chr m:val="∑"/>
                                        <m:limLoc m:val="undOvr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GB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m=1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M</m:t>
                                        </m:r>
                                      </m:sup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lm</m:t>
                                            </m:r>
                                          </m:sub>
                                        </m:sSub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nm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-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c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lm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d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nary>
                                  </m:den>
                                </m:f>
                              </m:e>
                            </m:d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1</m:t>
                                </m:r>
                              </m:num>
                              <m:den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α-1</m:t>
                                    </m:r>
                                  </m:e>
                                </m:d>
                              </m:den>
                            </m:f>
                          </m:sup>
                        </m:sSup>
                      </m:e>
                    </m:nary>
                  </m:den>
                </m:f>
                <m:r>
                  <w:rPr>
                    <w:rFonts w:ascii="Cambria Math" w:hAnsi="Cambria Math"/>
                    <w:lang w:val="en-GB"/>
                  </w:rPr>
                  <m:t xml:space="preserve"> </m:t>
                </m:r>
              </m:oMath>
            </m:oMathPara>
          </w:p>
        </w:tc>
        <w:tc>
          <w:tcPr>
            <w:tcW w:w="699" w:type="pct"/>
            <w:vAlign w:val="center"/>
            <w:hideMark/>
          </w:tcPr>
          <w:p w:rsidR="000E644D" w:rsidRDefault="000E644D" w:rsidP="00624982">
            <w:pPr>
              <w:spacing w:line="360" w:lineRule="auto"/>
              <w:ind w:firstLine="284"/>
              <w:jc w:val="right"/>
              <w:rPr>
                <w:lang w:val="en-GB"/>
              </w:rPr>
            </w:pPr>
            <w:r>
              <w:rPr>
                <w:lang w:val="en-GB"/>
              </w:rPr>
              <w:t>(</w:t>
            </w:r>
            <w:r w:rsidR="00624982">
              <w:rPr>
                <w:lang w:val="en-GB"/>
              </w:rPr>
              <w:t>2</w:t>
            </w:r>
            <w:r>
              <w:rPr>
                <w:lang w:val="en-GB"/>
              </w:rPr>
              <w:t>)</w:t>
            </w:r>
          </w:p>
        </w:tc>
      </w:tr>
    </w:tbl>
    <w:p w:rsidR="000E644D" w:rsidRDefault="000E644D" w:rsidP="000E644D">
      <w:pPr>
        <w:spacing w:line="360" w:lineRule="auto"/>
        <w:ind w:firstLine="0"/>
        <w:rPr>
          <w:lang w:bidi="fa-IR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8368"/>
        <w:gridCol w:w="992"/>
      </w:tblGrid>
      <w:tr w:rsidR="000E644D" w:rsidTr="00624982">
        <w:tc>
          <w:tcPr>
            <w:tcW w:w="4470" w:type="pct"/>
            <w:vAlign w:val="center"/>
            <w:hideMark/>
          </w:tcPr>
          <w:p w:rsidR="000E644D" w:rsidRDefault="00AA28FF" w:rsidP="00782B86">
            <w:pPr>
              <w:spacing w:line="360" w:lineRule="auto"/>
              <w:ind w:firstLine="284"/>
              <w:jc w:val="center"/>
              <w:rPr>
                <w:iCs/>
                <w:rtl/>
                <w:lang w:val="en-GB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km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nk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α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nm</m:t>
                            </m:r>
                          </m:sub>
                        </m:sSub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nk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α</m:t>
                            </m:r>
                          </m:sup>
                        </m:sSup>
                      </m:e>
                    </m:nary>
                    <m:r>
                      <w:rPr>
                        <w:rFonts w:ascii="Cambria Math" w:hAnsi="Cambria Math"/>
                        <w:lang w:val="en-GB"/>
                      </w:rPr>
                      <m:t xml:space="preserve"> </m:t>
                    </m:r>
                  </m:den>
                </m:f>
                <m:r>
                  <w:rPr>
                    <w:rFonts w:ascii="Cambria Math" w:hAnsi="Cambria Math"/>
                    <w:lang w:val="en-GB"/>
                  </w:rPr>
                  <m:t>,</m:t>
                </m:r>
              </m:oMath>
            </m:oMathPara>
          </w:p>
        </w:tc>
        <w:tc>
          <w:tcPr>
            <w:tcW w:w="530" w:type="pct"/>
            <w:vAlign w:val="center"/>
            <w:hideMark/>
          </w:tcPr>
          <w:p w:rsidR="000E644D" w:rsidRDefault="000E644D" w:rsidP="00624982">
            <w:pPr>
              <w:spacing w:line="360" w:lineRule="auto"/>
              <w:ind w:firstLine="284"/>
              <w:jc w:val="right"/>
              <w:rPr>
                <w:lang w:val="en-GB"/>
              </w:rPr>
            </w:pPr>
            <w:r>
              <w:rPr>
                <w:lang w:val="en-GB"/>
              </w:rPr>
              <w:t>(</w:t>
            </w:r>
            <w:r w:rsidR="00624982">
              <w:rPr>
                <w:lang w:val="en-GB"/>
              </w:rPr>
              <w:t>3</w:t>
            </w:r>
            <w:r>
              <w:rPr>
                <w:lang w:val="en-GB"/>
              </w:rPr>
              <w:t>)</w:t>
            </w:r>
          </w:p>
        </w:tc>
      </w:tr>
    </w:tbl>
    <w:p w:rsidR="000E644D" w:rsidRDefault="000E644D" w:rsidP="000E644D">
      <w:pPr>
        <w:tabs>
          <w:tab w:val="center" w:pos="3604"/>
        </w:tabs>
        <w:spacing w:line="360" w:lineRule="auto"/>
        <w:ind w:firstLine="0"/>
        <w:rPr>
          <w:lang w:bidi="fa-IR"/>
        </w:rPr>
      </w:pP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48"/>
        <w:gridCol w:w="812"/>
      </w:tblGrid>
      <w:tr w:rsidR="000E644D" w:rsidTr="00624982">
        <w:tc>
          <w:tcPr>
            <w:tcW w:w="4566" w:type="pct"/>
            <w:vAlign w:val="center"/>
          </w:tcPr>
          <w:p w:rsidR="000E644D" w:rsidRDefault="00AA28FF" w:rsidP="00782B86">
            <w:pPr>
              <w:spacing w:line="360" w:lineRule="auto"/>
              <w:ind w:firstLine="284"/>
              <w:rPr>
                <w:lang w:val="en-GB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km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num>
                  <m:den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exp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 xml:space="preserve"> λ</m:t>
                                    </m:r>
                                    <m:nary>
                                      <m:naryPr>
                                        <m:chr m:val="∑"/>
                                        <m:limLoc m:val="undOvr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GB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n=1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N</m:t>
                                        </m:r>
                                      </m:sup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p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u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nk</m:t>
                                                </m:r>
                                              </m:sub>
                                            </m:sSub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α</m:t>
                                            </m:r>
                                          </m:sup>
                                        </m:sSup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nm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-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c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km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d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nary>
                                  </m:e>
                                </m:d>
                              </m:e>
                            </m:func>
                          </m:num>
                          <m:den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lang w:val="en-GB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s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M</m:t>
                                </m:r>
                              </m:sup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exp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GB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-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 xml:space="preserve"> λ</m:t>
                                        </m:r>
                                        <m:nary>
                                          <m:naryPr>
                                            <m:chr m:val="∑"/>
                                            <m:limLoc m:val="undOvr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naryPr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n=1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N</m:t>
                                            </m:r>
                                          </m:sup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u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nk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α</m:t>
                                                </m:r>
                                              </m:sup>
                                            </m:sSup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GB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lang w:val="en-GB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lang w:val="en-GB"/>
                                                          </w:rPr>
                                                          <m:t>x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lang w:val="en-GB"/>
                                                          </w:rPr>
                                                          <m:t>ns</m:t>
                                                        </m:r>
                                                      </m:sub>
                                                    </m:s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GB"/>
                                                      </w:rPr>
                                                      <m:t>-</m:t>
                                                    </m:r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lang w:val="en-GB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lang w:val="en-GB"/>
                                                          </w:rPr>
                                                          <m:t>c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lang w:val="en-GB"/>
                                                          </w:rPr>
                                                          <m:t>ks</m:t>
                                                        </m:r>
                                                      </m:sub>
                                                    </m:sSub>
                                                  </m:e>
                                                </m:d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e>
                                        </m:nary>
                                      </m:e>
                                    </m:d>
                                  </m:e>
                                </m:func>
                              </m:e>
                            </m:nary>
                          </m:den>
                        </m:f>
                      </m:e>
                    </m:d>
                  </m:den>
                </m:f>
              </m:oMath>
            </m:oMathPara>
          </w:p>
          <w:p w:rsidR="000E644D" w:rsidRDefault="000E644D">
            <w:pPr>
              <w:spacing w:line="360" w:lineRule="auto"/>
              <w:ind w:firstLine="0"/>
              <w:rPr>
                <w:i/>
                <w:lang w:val="en-GB"/>
              </w:rPr>
            </w:pPr>
          </w:p>
        </w:tc>
        <w:tc>
          <w:tcPr>
            <w:tcW w:w="434" w:type="pct"/>
            <w:vAlign w:val="center"/>
            <w:hideMark/>
          </w:tcPr>
          <w:p w:rsidR="000E644D" w:rsidRDefault="000E644D" w:rsidP="00624982">
            <w:pPr>
              <w:spacing w:line="360" w:lineRule="auto"/>
              <w:ind w:firstLine="284"/>
              <w:jc w:val="right"/>
              <w:rPr>
                <w:lang w:val="en-GB"/>
              </w:rPr>
            </w:pPr>
            <w:r>
              <w:rPr>
                <w:lang w:val="en-GB"/>
              </w:rPr>
              <w:t>(</w:t>
            </w:r>
            <w:r w:rsidR="00624982">
              <w:rPr>
                <w:lang w:val="en-GB"/>
              </w:rPr>
              <w:t>4</w:t>
            </w:r>
            <w:bookmarkStart w:id="0" w:name="_GoBack"/>
            <w:bookmarkEnd w:id="0"/>
            <w:r>
              <w:rPr>
                <w:lang w:val="en-GB"/>
              </w:rPr>
              <w:t>)</w:t>
            </w:r>
          </w:p>
        </w:tc>
      </w:tr>
    </w:tbl>
    <w:p w:rsidR="000E644D" w:rsidRDefault="000E644D" w:rsidP="00525003">
      <w:pPr>
        <w:spacing w:line="360" w:lineRule="auto"/>
        <w:ind w:firstLine="0"/>
      </w:pPr>
    </w:p>
    <w:sectPr w:rsidR="000E6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28FF" w:rsidRDefault="00AA28FF" w:rsidP="000E644D">
      <w:r>
        <w:separator/>
      </w:r>
    </w:p>
  </w:endnote>
  <w:endnote w:type="continuationSeparator" w:id="0">
    <w:p w:rsidR="00AA28FF" w:rsidRDefault="00AA28FF" w:rsidP="000E64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28FF" w:rsidRDefault="00AA28FF" w:rsidP="000E644D">
      <w:r>
        <w:separator/>
      </w:r>
    </w:p>
  </w:footnote>
  <w:footnote w:type="continuationSeparator" w:id="0">
    <w:p w:rsidR="00AA28FF" w:rsidRDefault="00AA28FF" w:rsidP="000E64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A2658B"/>
    <w:multiLevelType w:val="multilevel"/>
    <w:tmpl w:val="0BF2AC1E"/>
    <w:lvl w:ilvl="0">
      <w:start w:val="1"/>
      <w:numFmt w:val="decimal"/>
      <w:pStyle w:val="Sectionheading"/>
      <w:lvlText w:val="%1."/>
      <w:lvlJc w:val="left"/>
      <w:pPr>
        <w:ind w:left="432" w:hanging="432"/>
      </w:pPr>
    </w:lvl>
    <w:lvl w:ilvl="1">
      <w:start w:val="1"/>
      <w:numFmt w:val="decimal"/>
      <w:pStyle w:val="Subsectionheading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491"/>
    <w:rsid w:val="000E644D"/>
    <w:rsid w:val="00230491"/>
    <w:rsid w:val="00525003"/>
    <w:rsid w:val="00624982"/>
    <w:rsid w:val="00782B86"/>
    <w:rsid w:val="007A6D52"/>
    <w:rsid w:val="00A46D5B"/>
    <w:rsid w:val="00AA28FF"/>
    <w:rsid w:val="00CF708D"/>
    <w:rsid w:val="00DC1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1076BB-09B5-4DB9-9DE9-AECD887DD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644D"/>
    <w:pPr>
      <w:spacing w:after="0" w:line="240" w:lineRule="auto"/>
      <w:ind w:firstLine="227"/>
      <w:jc w:val="both"/>
    </w:pPr>
    <w:rPr>
      <w:rFonts w:ascii="Times" w:eastAsia="Times New Roman" w:hAnsi="Times" w:cs="Times New Roman"/>
      <w:sz w:val="20"/>
      <w:szCs w:val="20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0E644D"/>
    <w:pPr>
      <w:tabs>
        <w:tab w:val="left" w:pos="170"/>
      </w:tabs>
      <w:ind w:left="170" w:hanging="170"/>
    </w:pPr>
    <w:rPr>
      <w:sz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E644D"/>
    <w:rPr>
      <w:rFonts w:ascii="Times" w:eastAsia="Times New Roman" w:hAnsi="Times" w:cs="Times New Roman"/>
      <w:sz w:val="18"/>
      <w:szCs w:val="20"/>
      <w:lang w:eastAsia="de-DE"/>
    </w:rPr>
  </w:style>
  <w:style w:type="paragraph" w:customStyle="1" w:styleId="Sectionheading">
    <w:name w:val="Section heading"/>
    <w:basedOn w:val="Normal"/>
    <w:qFormat/>
    <w:rsid w:val="000E644D"/>
    <w:pPr>
      <w:keepNext/>
      <w:keepLines/>
      <w:numPr>
        <w:numId w:val="1"/>
      </w:numPr>
      <w:tabs>
        <w:tab w:val="left" w:pos="454"/>
      </w:tabs>
      <w:suppressAutoHyphens/>
      <w:spacing w:before="520" w:after="280"/>
    </w:pPr>
    <w:rPr>
      <w:b/>
      <w:sz w:val="24"/>
      <w:lang w:val="en-GB"/>
    </w:rPr>
  </w:style>
  <w:style w:type="character" w:customStyle="1" w:styleId="SubsectionheadingChar">
    <w:name w:val="Subsection heading Char"/>
    <w:basedOn w:val="DefaultParagraphFont"/>
    <w:link w:val="Subsectionheading"/>
    <w:locked/>
    <w:rsid w:val="000E644D"/>
    <w:rPr>
      <w:rFonts w:ascii="Times" w:hAnsi="Times" w:cs="Times"/>
      <w:i/>
      <w:sz w:val="24"/>
      <w:lang w:eastAsia="de-DE"/>
    </w:rPr>
  </w:style>
  <w:style w:type="paragraph" w:customStyle="1" w:styleId="Subsectionheading">
    <w:name w:val="Subsection heading"/>
    <w:basedOn w:val="Normal"/>
    <w:link w:val="SubsectionheadingChar"/>
    <w:qFormat/>
    <w:rsid w:val="000E644D"/>
    <w:pPr>
      <w:keepNext/>
      <w:keepLines/>
      <w:numPr>
        <w:ilvl w:val="1"/>
        <w:numId w:val="1"/>
      </w:numPr>
      <w:tabs>
        <w:tab w:val="left" w:pos="454"/>
      </w:tabs>
      <w:suppressAutoHyphens/>
      <w:spacing w:before="520" w:after="280"/>
    </w:pPr>
    <w:rPr>
      <w:rFonts w:eastAsiaTheme="minorHAnsi" w:cs="Times"/>
      <w:i/>
      <w:sz w:val="24"/>
      <w:szCs w:val="22"/>
    </w:rPr>
  </w:style>
  <w:style w:type="character" w:styleId="FootnoteReference">
    <w:name w:val="footnote reference"/>
    <w:basedOn w:val="DefaultParagraphFont"/>
    <w:uiPriority w:val="99"/>
    <w:semiHidden/>
    <w:unhideWhenUsed/>
    <w:rsid w:val="000E644D"/>
    <w:rPr>
      <w:position w:val="6"/>
      <w:sz w:val="12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3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golzari</dc:creator>
  <cp:keywords/>
  <dc:description/>
  <cp:lastModifiedBy>amin golzari</cp:lastModifiedBy>
  <cp:revision>5</cp:revision>
  <dcterms:created xsi:type="dcterms:W3CDTF">2024-02-02T07:19:00Z</dcterms:created>
  <dcterms:modified xsi:type="dcterms:W3CDTF">2024-02-19T14:57:00Z</dcterms:modified>
</cp:coreProperties>
</file>