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08C36" w14:textId="77777777" w:rsidR="00C47FF4" w:rsidRPr="00C47FF4" w:rsidRDefault="00C47FF4" w:rsidP="00C47FF4">
      <w:pPr>
        <w:bidi/>
        <w:rPr>
          <w:rFonts w:cs="Nazanin"/>
        </w:rPr>
      </w:pPr>
      <w:r w:rsidRPr="00C47FF4">
        <w:rPr>
          <w:rFonts w:cs="Nazanin"/>
          <w:rtl/>
        </w:rPr>
        <w:t>برای بارگذاری داده‌ها از لایه</w:t>
      </w:r>
      <w:r w:rsidRPr="00C47FF4">
        <w:rPr>
          <w:rFonts w:cs="Nazanin"/>
        </w:rPr>
        <w:t xml:space="preserve"> Staging (SA) </w:t>
      </w:r>
      <w:r w:rsidRPr="00C47FF4">
        <w:rPr>
          <w:rFonts w:cs="Nazanin"/>
          <w:rtl/>
        </w:rPr>
        <w:t>به لایه</w:t>
      </w:r>
      <w:r w:rsidRPr="00C47FF4">
        <w:rPr>
          <w:rFonts w:cs="Nazanin"/>
        </w:rPr>
        <w:t xml:space="preserve"> DW (Dim / Fact)</w:t>
      </w:r>
      <w:r w:rsidRPr="00C47FF4">
        <w:rPr>
          <w:rFonts w:cs="Nazanin"/>
          <w:rtl/>
        </w:rPr>
        <w:t>، باید مراحل زیر را به ترتیب انجام دهید</w:t>
      </w:r>
      <w:r w:rsidRPr="00C47FF4">
        <w:rPr>
          <w:rFonts w:cs="Nazanin"/>
        </w:rPr>
        <w:t>:</w:t>
      </w:r>
    </w:p>
    <w:p w14:paraId="64EFF8B0" w14:textId="77777777" w:rsidR="00C47FF4" w:rsidRPr="00C47FF4" w:rsidRDefault="00C47FF4" w:rsidP="00C47FF4">
      <w:pPr>
        <w:bidi/>
        <w:rPr>
          <w:rFonts w:cs="Nazanin"/>
        </w:rPr>
      </w:pPr>
      <w:r w:rsidRPr="00C47FF4">
        <w:rPr>
          <w:rFonts w:cs="Nazanin"/>
        </w:rPr>
        <w:pict w14:anchorId="1F034179">
          <v:rect id="_x0000_i1043" style="width:0;height:1.5pt" o:hralign="center" o:hrstd="t" o:hr="t" fillcolor="#a0a0a0" stroked="f"/>
        </w:pict>
      </w:r>
    </w:p>
    <w:p w14:paraId="6524688E" w14:textId="77777777" w:rsidR="00C47FF4" w:rsidRPr="00C47FF4" w:rsidRDefault="00C47FF4" w:rsidP="00C47FF4">
      <w:pPr>
        <w:bidi/>
        <w:rPr>
          <w:rFonts w:cs="Nazanin"/>
          <w:b/>
          <w:bCs/>
        </w:rPr>
      </w:pPr>
      <w:r w:rsidRPr="00C47FF4">
        <w:rPr>
          <w:rFonts w:cs="Nazanin"/>
          <w:b/>
          <w:bCs/>
          <w:rtl/>
          <w:lang w:bidi="fa-IR"/>
        </w:rPr>
        <w:t>۱</w:t>
      </w:r>
      <w:r w:rsidRPr="00C47FF4">
        <w:rPr>
          <w:rFonts w:cs="Nazanin"/>
          <w:b/>
          <w:bCs/>
        </w:rPr>
        <w:t xml:space="preserve">) </w:t>
      </w:r>
      <w:r w:rsidRPr="00C47FF4">
        <w:rPr>
          <w:rFonts w:cs="Nazanin"/>
          <w:b/>
          <w:bCs/>
          <w:rtl/>
        </w:rPr>
        <w:t>ترتیب پر شدن جداول</w:t>
      </w:r>
      <w:r w:rsidRPr="00C47FF4">
        <w:rPr>
          <w:rFonts w:cs="Nazanin"/>
          <w:b/>
          <w:bCs/>
        </w:rPr>
        <w:t xml:space="preserve"> Dimension</w:t>
      </w:r>
    </w:p>
    <w:p w14:paraId="40CBE9A6" w14:textId="77777777" w:rsidR="00C47FF4" w:rsidRPr="00C47FF4" w:rsidRDefault="00C47FF4" w:rsidP="00C47FF4">
      <w:pPr>
        <w:numPr>
          <w:ilvl w:val="0"/>
          <w:numId w:val="1"/>
        </w:numPr>
        <w:bidi/>
        <w:rPr>
          <w:rFonts w:cs="Nazanin"/>
        </w:rPr>
      </w:pPr>
      <w:r w:rsidRPr="00C47FF4">
        <w:rPr>
          <w:rFonts w:cs="Nazanin"/>
          <w:b/>
          <w:bCs/>
        </w:rPr>
        <w:t>DimDate</w:t>
      </w:r>
    </w:p>
    <w:p w14:paraId="69CF6BE1" w14:textId="77777777" w:rsidR="00C47FF4" w:rsidRPr="00C47FF4" w:rsidRDefault="00C47FF4" w:rsidP="00C47FF4">
      <w:pPr>
        <w:numPr>
          <w:ilvl w:val="0"/>
          <w:numId w:val="1"/>
        </w:numPr>
        <w:bidi/>
        <w:rPr>
          <w:rFonts w:cs="Nazanin"/>
        </w:rPr>
      </w:pPr>
      <w:r w:rsidRPr="00C47FF4">
        <w:rPr>
          <w:rFonts w:cs="Nazanin"/>
          <w:b/>
          <w:bCs/>
        </w:rPr>
        <w:t>DimCustomer</w:t>
      </w:r>
    </w:p>
    <w:p w14:paraId="556A8A20" w14:textId="77777777" w:rsidR="00C47FF4" w:rsidRPr="00C47FF4" w:rsidRDefault="00C47FF4" w:rsidP="00C47FF4">
      <w:pPr>
        <w:numPr>
          <w:ilvl w:val="0"/>
          <w:numId w:val="1"/>
        </w:numPr>
        <w:bidi/>
        <w:rPr>
          <w:rFonts w:cs="Nazanin"/>
        </w:rPr>
      </w:pPr>
      <w:r w:rsidRPr="00C47FF4">
        <w:rPr>
          <w:rFonts w:cs="Nazanin"/>
          <w:b/>
          <w:bCs/>
        </w:rPr>
        <w:t>DimServiceType</w:t>
      </w:r>
    </w:p>
    <w:p w14:paraId="7341E356" w14:textId="77777777" w:rsidR="00C47FF4" w:rsidRPr="00C47FF4" w:rsidRDefault="00C47FF4" w:rsidP="00C47FF4">
      <w:pPr>
        <w:numPr>
          <w:ilvl w:val="0"/>
          <w:numId w:val="1"/>
        </w:numPr>
        <w:bidi/>
        <w:rPr>
          <w:rFonts w:cs="Nazanin"/>
        </w:rPr>
      </w:pPr>
      <w:r w:rsidRPr="00C47FF4">
        <w:rPr>
          <w:rFonts w:cs="Nazanin"/>
          <w:b/>
          <w:bCs/>
        </w:rPr>
        <w:t>DimTax</w:t>
      </w:r>
    </w:p>
    <w:p w14:paraId="41BB41CB" w14:textId="77777777" w:rsidR="00C47FF4" w:rsidRPr="00C47FF4" w:rsidRDefault="00C47FF4" w:rsidP="00C47FF4">
      <w:pPr>
        <w:numPr>
          <w:ilvl w:val="0"/>
          <w:numId w:val="1"/>
        </w:numPr>
        <w:bidi/>
        <w:rPr>
          <w:rFonts w:cs="Nazanin"/>
        </w:rPr>
      </w:pPr>
      <w:r w:rsidRPr="00C47FF4">
        <w:rPr>
          <w:rFonts w:cs="Nazanin"/>
          <w:b/>
          <w:bCs/>
        </w:rPr>
        <w:t>DimBillingCycle</w:t>
      </w:r>
    </w:p>
    <w:p w14:paraId="47D7E3C9" w14:textId="77777777" w:rsidR="00C47FF4" w:rsidRPr="00C47FF4" w:rsidRDefault="00C47FF4" w:rsidP="00C47FF4">
      <w:pPr>
        <w:numPr>
          <w:ilvl w:val="0"/>
          <w:numId w:val="1"/>
        </w:numPr>
        <w:bidi/>
        <w:rPr>
          <w:rFonts w:cs="Nazanin"/>
        </w:rPr>
      </w:pPr>
      <w:r w:rsidRPr="00C47FF4">
        <w:rPr>
          <w:rFonts w:cs="Nazanin"/>
          <w:b/>
          <w:bCs/>
        </w:rPr>
        <w:t>DimPaymentMethod</w:t>
      </w:r>
    </w:p>
    <w:p w14:paraId="404A6418" w14:textId="77777777" w:rsidR="00C47FF4" w:rsidRPr="00C47FF4" w:rsidRDefault="00C47FF4" w:rsidP="00C47FF4">
      <w:pPr>
        <w:numPr>
          <w:ilvl w:val="0"/>
          <w:numId w:val="1"/>
        </w:numPr>
        <w:bidi/>
        <w:rPr>
          <w:rFonts w:cs="Nazanin"/>
        </w:rPr>
      </w:pPr>
      <w:r w:rsidRPr="00C47FF4">
        <w:rPr>
          <w:rFonts w:cs="Nazanin"/>
          <w:b/>
          <w:bCs/>
        </w:rPr>
        <w:t>DimContract</w:t>
      </w:r>
    </w:p>
    <w:p w14:paraId="00EED0E7" w14:textId="77777777" w:rsidR="00C47FF4" w:rsidRPr="00C47FF4" w:rsidRDefault="00C47FF4" w:rsidP="00C47FF4">
      <w:pPr>
        <w:numPr>
          <w:ilvl w:val="0"/>
          <w:numId w:val="1"/>
        </w:numPr>
        <w:bidi/>
        <w:rPr>
          <w:rFonts w:cs="Nazanin"/>
        </w:rPr>
      </w:pPr>
      <w:r w:rsidRPr="00C47FF4">
        <w:rPr>
          <w:rFonts w:cs="Nazanin"/>
          <w:b/>
          <w:bCs/>
        </w:rPr>
        <w:t>DimInvoice</w:t>
      </w:r>
    </w:p>
    <w:p w14:paraId="64D0DBC6" w14:textId="77777777" w:rsidR="00C47FF4" w:rsidRPr="00C47FF4" w:rsidRDefault="00C47FF4" w:rsidP="00C47FF4">
      <w:pPr>
        <w:bidi/>
        <w:rPr>
          <w:rFonts w:cs="Nazanin"/>
        </w:rPr>
      </w:pPr>
      <w:r w:rsidRPr="00C47FF4">
        <w:rPr>
          <w:rFonts w:cs="Nazanin"/>
          <w:rtl/>
        </w:rPr>
        <w:t>دلیل</w:t>
      </w:r>
      <w:r w:rsidRPr="00C47FF4">
        <w:rPr>
          <w:rFonts w:cs="Nazanin"/>
        </w:rPr>
        <w:t>:</w:t>
      </w:r>
    </w:p>
    <w:p w14:paraId="3B8C1B10" w14:textId="77777777" w:rsidR="00C47FF4" w:rsidRPr="00C47FF4" w:rsidRDefault="00C47FF4" w:rsidP="00C47FF4">
      <w:pPr>
        <w:numPr>
          <w:ilvl w:val="0"/>
          <w:numId w:val="2"/>
        </w:numPr>
        <w:bidi/>
        <w:rPr>
          <w:rFonts w:cs="Nazanin"/>
        </w:rPr>
      </w:pPr>
      <w:r w:rsidRPr="00C47FF4">
        <w:rPr>
          <w:rFonts w:cs="Nazanin"/>
          <w:rtl/>
        </w:rPr>
        <w:t>ابعاد پایه مثل تاریخ</w:t>
      </w:r>
      <w:r w:rsidRPr="00C47FF4">
        <w:rPr>
          <w:rFonts w:cs="Nazanin"/>
        </w:rPr>
        <w:t xml:space="preserve"> (DimDate) </w:t>
      </w:r>
      <w:r w:rsidRPr="00C47FF4">
        <w:rPr>
          <w:rFonts w:cs="Nazanin"/>
          <w:rtl/>
        </w:rPr>
        <w:t>و مشتری</w:t>
      </w:r>
      <w:r w:rsidRPr="00C47FF4">
        <w:rPr>
          <w:rFonts w:cs="Nazanin"/>
        </w:rPr>
        <w:t xml:space="preserve"> (DimCustomer) </w:t>
      </w:r>
      <w:r w:rsidRPr="00C47FF4">
        <w:rPr>
          <w:rFonts w:cs="Nazanin"/>
          <w:rtl/>
        </w:rPr>
        <w:t>باید قبل از هر فکت آماده باشند</w:t>
      </w:r>
      <w:r w:rsidRPr="00C47FF4">
        <w:rPr>
          <w:rFonts w:cs="Nazanin"/>
        </w:rPr>
        <w:t>.</w:t>
      </w:r>
    </w:p>
    <w:p w14:paraId="08F71BD8" w14:textId="77777777" w:rsidR="00C47FF4" w:rsidRPr="00C47FF4" w:rsidRDefault="00C47FF4" w:rsidP="00C47FF4">
      <w:pPr>
        <w:numPr>
          <w:ilvl w:val="0"/>
          <w:numId w:val="2"/>
        </w:numPr>
        <w:bidi/>
        <w:rPr>
          <w:rFonts w:cs="Nazanin"/>
        </w:rPr>
      </w:pPr>
      <w:r w:rsidRPr="00C47FF4">
        <w:rPr>
          <w:rFonts w:cs="Nazanin"/>
          <w:rtl/>
        </w:rPr>
        <w:t>سپس ابعاد خدمات، مالیات و دوره‌های صدور فاکتور، و بعداً ابعاد قراردادی و فاکتور</w:t>
      </w:r>
      <w:r w:rsidRPr="00C47FF4">
        <w:rPr>
          <w:rFonts w:cs="Nazanin"/>
        </w:rPr>
        <w:t>.</w:t>
      </w:r>
    </w:p>
    <w:p w14:paraId="0AF3D795" w14:textId="77777777" w:rsidR="00C47FF4" w:rsidRPr="00C47FF4" w:rsidRDefault="00C47FF4" w:rsidP="00C47FF4">
      <w:pPr>
        <w:bidi/>
        <w:rPr>
          <w:rFonts w:cs="Nazanin"/>
        </w:rPr>
      </w:pPr>
      <w:r w:rsidRPr="00C47FF4">
        <w:rPr>
          <w:rFonts w:cs="Nazanin"/>
        </w:rPr>
        <w:pict w14:anchorId="5AF375BA">
          <v:rect id="_x0000_i1044" style="width:0;height:1.5pt" o:hralign="center" o:hrstd="t" o:hr="t" fillcolor="#a0a0a0" stroked="f"/>
        </w:pict>
      </w:r>
    </w:p>
    <w:p w14:paraId="47A225C0" w14:textId="77777777" w:rsidR="00C47FF4" w:rsidRPr="00C47FF4" w:rsidRDefault="00C47FF4" w:rsidP="00C47FF4">
      <w:pPr>
        <w:bidi/>
        <w:rPr>
          <w:rFonts w:cs="Nazanin"/>
          <w:b/>
          <w:bCs/>
        </w:rPr>
      </w:pPr>
      <w:r w:rsidRPr="00C47FF4">
        <w:rPr>
          <w:rFonts w:cs="Nazanin"/>
          <w:b/>
          <w:bCs/>
          <w:rtl/>
          <w:lang w:bidi="fa-IR"/>
        </w:rPr>
        <w:t>۲</w:t>
      </w:r>
      <w:r w:rsidRPr="00C47FF4">
        <w:rPr>
          <w:rFonts w:cs="Nazanin"/>
          <w:b/>
          <w:bCs/>
        </w:rPr>
        <w:t xml:space="preserve">) </w:t>
      </w:r>
      <w:r w:rsidRPr="00C47FF4">
        <w:rPr>
          <w:rFonts w:cs="Nazanin"/>
          <w:b/>
          <w:bCs/>
          <w:rtl/>
        </w:rPr>
        <w:t>ترتیب پر شدن جداول</w:t>
      </w:r>
      <w:r w:rsidRPr="00C47FF4">
        <w:rPr>
          <w:rFonts w:cs="Nazanin"/>
          <w:b/>
          <w:bCs/>
        </w:rPr>
        <w:t xml:space="preserve"> Fact</w:t>
      </w:r>
    </w:p>
    <w:p w14:paraId="328F208D" w14:textId="77777777" w:rsidR="00C47FF4" w:rsidRPr="00C47FF4" w:rsidRDefault="00C47FF4" w:rsidP="00C47FF4">
      <w:pPr>
        <w:numPr>
          <w:ilvl w:val="0"/>
          <w:numId w:val="3"/>
        </w:numPr>
        <w:bidi/>
        <w:rPr>
          <w:rFonts w:cs="Nazanin"/>
        </w:rPr>
      </w:pPr>
      <w:r w:rsidRPr="00C47FF4">
        <w:rPr>
          <w:rFonts w:cs="Nazanin"/>
          <w:b/>
          <w:bCs/>
        </w:rPr>
        <w:t>FactCustomerContractActivationFactless</w:t>
      </w:r>
    </w:p>
    <w:p w14:paraId="37E086FB" w14:textId="77777777" w:rsidR="00C47FF4" w:rsidRPr="00C47FF4" w:rsidRDefault="00C47FF4" w:rsidP="00C47FF4">
      <w:pPr>
        <w:numPr>
          <w:ilvl w:val="0"/>
          <w:numId w:val="3"/>
        </w:numPr>
        <w:bidi/>
        <w:rPr>
          <w:rFonts w:cs="Nazanin"/>
        </w:rPr>
      </w:pPr>
      <w:r w:rsidRPr="00C47FF4">
        <w:rPr>
          <w:rFonts w:cs="Nazanin"/>
          <w:b/>
          <w:bCs/>
        </w:rPr>
        <w:t>FactInvoiceLineTransaction</w:t>
      </w:r>
    </w:p>
    <w:p w14:paraId="3BA72925" w14:textId="77777777" w:rsidR="00C47FF4" w:rsidRPr="00C47FF4" w:rsidRDefault="00C47FF4" w:rsidP="00C47FF4">
      <w:pPr>
        <w:numPr>
          <w:ilvl w:val="0"/>
          <w:numId w:val="3"/>
        </w:numPr>
        <w:bidi/>
        <w:rPr>
          <w:rFonts w:cs="Nazanin"/>
        </w:rPr>
      </w:pPr>
      <w:r w:rsidRPr="00C47FF4">
        <w:rPr>
          <w:rFonts w:cs="Nazanin"/>
          <w:b/>
          <w:bCs/>
        </w:rPr>
        <w:t>FactCustomerPaymentTransaction</w:t>
      </w:r>
    </w:p>
    <w:p w14:paraId="16E241BE" w14:textId="77777777" w:rsidR="00C47FF4" w:rsidRPr="00C47FF4" w:rsidRDefault="00C47FF4" w:rsidP="00C47FF4">
      <w:pPr>
        <w:numPr>
          <w:ilvl w:val="0"/>
          <w:numId w:val="3"/>
        </w:numPr>
        <w:bidi/>
        <w:rPr>
          <w:rFonts w:cs="Nazanin"/>
        </w:rPr>
      </w:pPr>
      <w:r w:rsidRPr="00C47FF4">
        <w:rPr>
          <w:rFonts w:cs="Nazanin"/>
          <w:b/>
          <w:bCs/>
        </w:rPr>
        <w:t>FactInvoiceLifecycleAccumulating</w:t>
      </w:r>
    </w:p>
    <w:p w14:paraId="0100CC93" w14:textId="77777777" w:rsidR="00C47FF4" w:rsidRPr="00C47FF4" w:rsidRDefault="00C47FF4" w:rsidP="00C47FF4">
      <w:pPr>
        <w:numPr>
          <w:ilvl w:val="0"/>
          <w:numId w:val="3"/>
        </w:numPr>
        <w:bidi/>
        <w:rPr>
          <w:rFonts w:cs="Nazanin"/>
        </w:rPr>
      </w:pPr>
      <w:r w:rsidRPr="00C47FF4">
        <w:rPr>
          <w:rFonts w:cs="Nazanin"/>
          <w:b/>
          <w:bCs/>
        </w:rPr>
        <w:t>FactCustomerBillingMonthlySnapshot</w:t>
      </w:r>
    </w:p>
    <w:p w14:paraId="16B4DFDF" w14:textId="77777777" w:rsidR="00C47FF4" w:rsidRPr="00C47FF4" w:rsidRDefault="00C47FF4" w:rsidP="00C47FF4">
      <w:pPr>
        <w:bidi/>
        <w:rPr>
          <w:rFonts w:cs="Nazanin"/>
        </w:rPr>
      </w:pPr>
      <w:r w:rsidRPr="00C47FF4">
        <w:rPr>
          <w:rFonts w:cs="Nazanin"/>
          <w:rtl/>
        </w:rPr>
        <w:t>دلیل</w:t>
      </w:r>
      <w:r w:rsidRPr="00C47FF4">
        <w:rPr>
          <w:rFonts w:cs="Nazanin"/>
        </w:rPr>
        <w:t>:</w:t>
      </w:r>
    </w:p>
    <w:p w14:paraId="33FD37E5" w14:textId="6278C30A" w:rsidR="00C47FF4" w:rsidRPr="00C47FF4" w:rsidRDefault="00C47FF4" w:rsidP="00C47FF4">
      <w:pPr>
        <w:numPr>
          <w:ilvl w:val="0"/>
          <w:numId w:val="4"/>
        </w:numPr>
        <w:bidi/>
        <w:rPr>
          <w:rFonts w:cs="Nazanin"/>
        </w:rPr>
      </w:pPr>
      <w:r w:rsidRPr="00C47FF4">
        <w:rPr>
          <w:rFonts w:cs="Nazanin"/>
          <w:rtl/>
        </w:rPr>
        <w:t>ابتدا</w:t>
      </w:r>
      <w:r w:rsidRPr="00C47FF4">
        <w:rPr>
          <w:rFonts w:cs="Nazanin"/>
        </w:rPr>
        <w:t xml:space="preserve"> Factless</w:t>
      </w:r>
      <w:r w:rsidRPr="00C47FF4">
        <w:rPr>
          <w:rFonts w:cs="Nazanin"/>
          <w:rtl/>
        </w:rPr>
        <w:t>ها</w:t>
      </w:r>
      <w:r w:rsidRPr="00C47FF4">
        <w:rPr>
          <w:rFonts w:cs="Nazanin"/>
        </w:rPr>
        <w:t xml:space="preserve"> (Activation) </w:t>
      </w:r>
      <w:r w:rsidRPr="00C47FF4">
        <w:rPr>
          <w:rFonts w:cs="Nazanin"/>
          <w:rtl/>
        </w:rPr>
        <w:t>تا رویدادهای بی‌مقدار ثبت شوند</w:t>
      </w:r>
      <w:r w:rsidR="00074760" w:rsidRPr="00C47FF4">
        <w:rPr>
          <w:rFonts w:cs="Nazanin"/>
        </w:rPr>
        <w:t>002E</w:t>
      </w:r>
    </w:p>
    <w:p w14:paraId="14560EEB" w14:textId="77777777" w:rsidR="00C47FF4" w:rsidRPr="00C47FF4" w:rsidRDefault="00C47FF4" w:rsidP="00C47FF4">
      <w:pPr>
        <w:numPr>
          <w:ilvl w:val="0"/>
          <w:numId w:val="4"/>
        </w:numPr>
        <w:bidi/>
        <w:rPr>
          <w:rFonts w:cs="Nazanin"/>
        </w:rPr>
      </w:pPr>
      <w:r w:rsidRPr="00C47FF4">
        <w:rPr>
          <w:rFonts w:cs="Nazanin"/>
          <w:rtl/>
        </w:rPr>
        <w:t>بعد فکت تراکنشی اصلی</w:t>
      </w:r>
      <w:r w:rsidRPr="00C47FF4">
        <w:rPr>
          <w:rFonts w:cs="Nazanin"/>
        </w:rPr>
        <w:t xml:space="preserve"> (InvoiceLine) </w:t>
      </w:r>
      <w:r w:rsidRPr="00C47FF4">
        <w:rPr>
          <w:rFonts w:cs="Nazanin"/>
          <w:rtl/>
        </w:rPr>
        <w:t>و سپس پرداخت‌ها</w:t>
      </w:r>
      <w:r w:rsidRPr="00C47FF4">
        <w:rPr>
          <w:rFonts w:cs="Nazanin"/>
        </w:rPr>
        <w:t>.</w:t>
      </w:r>
    </w:p>
    <w:p w14:paraId="44870A7A" w14:textId="77777777" w:rsidR="00C47FF4" w:rsidRPr="00C47FF4" w:rsidRDefault="00C47FF4" w:rsidP="00C47FF4">
      <w:pPr>
        <w:numPr>
          <w:ilvl w:val="0"/>
          <w:numId w:val="4"/>
        </w:numPr>
        <w:bidi/>
        <w:rPr>
          <w:rFonts w:cs="Nazanin"/>
        </w:rPr>
      </w:pPr>
      <w:r w:rsidRPr="00C47FF4">
        <w:rPr>
          <w:rFonts w:cs="Nazanin"/>
          <w:rtl/>
        </w:rPr>
        <w:t>سپس فکت تجمعی</w:t>
      </w:r>
      <w:r w:rsidRPr="00C47FF4">
        <w:rPr>
          <w:rFonts w:cs="Nazanin"/>
        </w:rPr>
        <w:t xml:space="preserve"> Accumulating Lifecycle </w:t>
      </w:r>
      <w:r w:rsidRPr="00C47FF4">
        <w:rPr>
          <w:rFonts w:cs="Nazanin"/>
          <w:rtl/>
        </w:rPr>
        <w:t>برای مسیر چرخه عمر فاکتور</w:t>
      </w:r>
      <w:r w:rsidRPr="00C47FF4">
        <w:rPr>
          <w:rFonts w:cs="Nazanin"/>
        </w:rPr>
        <w:t>.</w:t>
      </w:r>
    </w:p>
    <w:p w14:paraId="0BA9B5E4" w14:textId="77777777" w:rsidR="00C47FF4" w:rsidRPr="00C47FF4" w:rsidRDefault="00C47FF4" w:rsidP="00C47FF4">
      <w:pPr>
        <w:numPr>
          <w:ilvl w:val="0"/>
          <w:numId w:val="4"/>
        </w:numPr>
        <w:bidi/>
        <w:rPr>
          <w:rFonts w:cs="Nazanin"/>
        </w:rPr>
      </w:pPr>
      <w:r w:rsidRPr="00C47FF4">
        <w:rPr>
          <w:rFonts w:cs="Nazanin"/>
          <w:rtl/>
        </w:rPr>
        <w:t>در نهایت</w:t>
      </w:r>
      <w:r w:rsidRPr="00C47FF4">
        <w:rPr>
          <w:rFonts w:cs="Nazanin"/>
        </w:rPr>
        <w:t xml:space="preserve"> Snapshot </w:t>
      </w:r>
      <w:r w:rsidRPr="00C47FF4">
        <w:rPr>
          <w:rFonts w:cs="Nazanin"/>
          <w:rtl/>
        </w:rPr>
        <w:t>دوره‌ای</w:t>
      </w:r>
      <w:r w:rsidRPr="00C47FF4">
        <w:rPr>
          <w:rFonts w:cs="Nazanin"/>
        </w:rPr>
        <w:t xml:space="preserve"> (MonthlyCustomerBilling) </w:t>
      </w:r>
      <w:r w:rsidRPr="00C47FF4">
        <w:rPr>
          <w:rFonts w:cs="Nazanin"/>
          <w:rtl/>
        </w:rPr>
        <w:t>برای تحلیل‌های ماهانه</w:t>
      </w:r>
      <w:r w:rsidRPr="00C47FF4">
        <w:rPr>
          <w:rFonts w:cs="Nazanin"/>
        </w:rPr>
        <w:t>.</w:t>
      </w:r>
    </w:p>
    <w:p w14:paraId="08B3933E" w14:textId="77777777" w:rsidR="00C47FF4" w:rsidRPr="00C47FF4" w:rsidRDefault="00C47FF4" w:rsidP="00C47FF4">
      <w:pPr>
        <w:bidi/>
        <w:rPr>
          <w:rFonts w:cs="Nazanin"/>
        </w:rPr>
      </w:pPr>
      <w:r w:rsidRPr="00C47FF4">
        <w:rPr>
          <w:rFonts w:cs="Nazanin"/>
        </w:rPr>
        <w:pict w14:anchorId="48F8584E">
          <v:rect id="_x0000_i1045" style="width:0;height:1.5pt" o:hralign="center" o:hrstd="t" o:hr="t" fillcolor="#a0a0a0" stroked="f"/>
        </w:pict>
      </w:r>
    </w:p>
    <w:p w14:paraId="6C2479D4" w14:textId="77777777" w:rsidR="00C47FF4" w:rsidRPr="00C47FF4" w:rsidRDefault="00C47FF4" w:rsidP="00C47FF4">
      <w:pPr>
        <w:bidi/>
        <w:rPr>
          <w:rFonts w:cs="Nazanin"/>
        </w:rPr>
      </w:pPr>
      <w:r w:rsidRPr="00C47FF4">
        <w:rPr>
          <w:rFonts w:cs="Nazanin"/>
          <w:rtl/>
        </w:rPr>
        <w:t>حالا می‌توانید مرحله به مرحله برای هر یک از این جداول، درخواست کد پروسیجر</w:t>
      </w:r>
      <w:r w:rsidRPr="00C47FF4">
        <w:rPr>
          <w:rFonts w:cs="Nazanin"/>
        </w:rPr>
        <w:t xml:space="preserve"> ETL </w:t>
      </w:r>
      <w:r w:rsidRPr="00C47FF4">
        <w:rPr>
          <w:rFonts w:cs="Nazanin"/>
          <w:rtl/>
        </w:rPr>
        <w:t>بدهید</w:t>
      </w:r>
      <w:r w:rsidRPr="00C47FF4">
        <w:rPr>
          <w:rFonts w:cs="Nazanin"/>
        </w:rPr>
        <w:t>.</w:t>
      </w:r>
    </w:p>
    <w:p w14:paraId="2455B51C" w14:textId="77777777" w:rsidR="005849BF" w:rsidRPr="00C47FF4" w:rsidRDefault="005849BF" w:rsidP="00C47FF4">
      <w:pPr>
        <w:bidi/>
        <w:rPr>
          <w:rFonts w:cs="Nazanin"/>
        </w:rPr>
      </w:pPr>
    </w:p>
    <w:sectPr w:rsidR="005849BF" w:rsidRPr="00C47FF4" w:rsidSect="00C47FF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1A33"/>
    <w:multiLevelType w:val="multilevel"/>
    <w:tmpl w:val="83EC7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C38E1"/>
    <w:multiLevelType w:val="multilevel"/>
    <w:tmpl w:val="9132A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8A7DC7"/>
    <w:multiLevelType w:val="multilevel"/>
    <w:tmpl w:val="00C25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6C0103"/>
    <w:multiLevelType w:val="multilevel"/>
    <w:tmpl w:val="FC76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47583">
    <w:abstractNumId w:val="1"/>
  </w:num>
  <w:num w:numId="2" w16cid:durableId="330718514">
    <w:abstractNumId w:val="3"/>
  </w:num>
  <w:num w:numId="3" w16cid:durableId="695689970">
    <w:abstractNumId w:val="0"/>
  </w:num>
  <w:num w:numId="4" w16cid:durableId="530610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F34"/>
    <w:rsid w:val="00030244"/>
    <w:rsid w:val="00044CFC"/>
    <w:rsid w:val="00074760"/>
    <w:rsid w:val="00090C50"/>
    <w:rsid w:val="00114F34"/>
    <w:rsid w:val="0026038A"/>
    <w:rsid w:val="005849BF"/>
    <w:rsid w:val="00C4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8564F4-4E67-4D5C-B972-B653FDF3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F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F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F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F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F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F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F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F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F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F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F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F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F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F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F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F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F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F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F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F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F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F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4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63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1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2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2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Ahmadi</dc:creator>
  <cp:keywords/>
  <dc:description/>
  <cp:lastModifiedBy>Mohsen Ahmadi</cp:lastModifiedBy>
  <cp:revision>4</cp:revision>
  <dcterms:created xsi:type="dcterms:W3CDTF">2025-06-25T12:38:00Z</dcterms:created>
  <dcterms:modified xsi:type="dcterms:W3CDTF">2025-06-25T12:39:00Z</dcterms:modified>
</cp:coreProperties>
</file>