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66F" w:rsidRPr="00BF766F" w:rsidRDefault="00BF766F" w:rsidP="00BF766F">
      <w:pPr>
        <w:jc w:val="center"/>
        <w:rPr>
          <w:rFonts w:ascii="Times New Roman" w:hAnsi="Times New Roman" w:cs="Times New Roman"/>
          <w:b/>
          <w:sz w:val="32"/>
          <w:u w:val="single"/>
        </w:rPr>
      </w:pPr>
      <w:r w:rsidRPr="00BF766F">
        <w:rPr>
          <w:rFonts w:ascii="Times New Roman" w:hAnsi="Times New Roman" w:cs="Times New Roman"/>
          <w:b/>
          <w:sz w:val="32"/>
          <w:u w:val="single"/>
        </w:rPr>
        <w:t>Rapport de Séance du 8 janvier 2020</w:t>
      </w:r>
    </w:p>
    <w:p w:rsidR="00BF766F" w:rsidRDefault="00BF766F">
      <w:pPr>
        <w:rPr>
          <w:rFonts w:ascii="Times New Roman" w:hAnsi="Times New Roman" w:cs="Times New Roman"/>
          <w:sz w:val="24"/>
        </w:rPr>
      </w:pPr>
    </w:p>
    <w:p w:rsidR="00BF766F" w:rsidRDefault="00BF766F">
      <w:pPr>
        <w:rPr>
          <w:rFonts w:ascii="Times New Roman" w:hAnsi="Times New Roman" w:cs="Times New Roman"/>
          <w:sz w:val="24"/>
        </w:rPr>
      </w:pPr>
    </w:p>
    <w:p w:rsidR="00785D8B" w:rsidRPr="00D13953" w:rsidRDefault="00785D8B">
      <w:pPr>
        <w:rPr>
          <w:rFonts w:ascii="Times New Roman" w:hAnsi="Times New Roman" w:cs="Times New Roman"/>
          <w:sz w:val="24"/>
        </w:rPr>
      </w:pPr>
      <w:r w:rsidRPr="00D13953">
        <w:rPr>
          <w:rFonts w:ascii="Times New Roman" w:hAnsi="Times New Roman" w:cs="Times New Roman"/>
          <w:sz w:val="24"/>
        </w:rPr>
        <w:t>Après avoir réglé le problème de l’alimentation, la question du fablab restera en suspens toute la séance.</w:t>
      </w:r>
    </w:p>
    <w:p w:rsidR="00785D8B" w:rsidRDefault="00BF766F">
      <w:r w:rsidRPr="00D13953">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right</wp:align>
            </wp:positionH>
            <wp:positionV relativeFrom="paragraph">
              <wp:posOffset>600075</wp:posOffset>
            </wp:positionV>
            <wp:extent cx="6645910" cy="4984115"/>
            <wp:effectExtent l="0" t="0" r="254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manap.png"/>
                    <pic:cNvPicPr/>
                  </pic:nvPicPr>
                  <pic:blipFill>
                    <a:blip r:embed="rId4">
                      <a:extLst>
                        <a:ext uri="{28A0092B-C50C-407E-A947-70E740481C1C}">
                          <a14:useLocalDpi xmlns:a14="http://schemas.microsoft.com/office/drawing/2010/main" val="0"/>
                        </a:ext>
                      </a:extLst>
                    </a:blip>
                    <a:stretch>
                      <a:fillRect/>
                    </a:stretch>
                  </pic:blipFill>
                  <pic:spPr>
                    <a:xfrm>
                      <a:off x="0" y="0"/>
                      <a:ext cx="6645910" cy="4984115"/>
                    </a:xfrm>
                    <a:prstGeom prst="rect">
                      <a:avLst/>
                    </a:prstGeom>
                  </pic:spPr>
                </pic:pic>
              </a:graphicData>
            </a:graphic>
          </wp:anchor>
        </w:drawing>
      </w:r>
      <w:r w:rsidR="00785D8B" w:rsidRPr="00D13953">
        <w:rPr>
          <w:rFonts w:ascii="Times New Roman" w:hAnsi="Times New Roman" w:cs="Times New Roman"/>
          <w:sz w:val="24"/>
        </w:rPr>
        <w:t xml:space="preserve">L’objectif du jour était de chacun modéliser l’aspect graphique de nos jeux respectifs. J’ai tout d’abord commencé par l’aspect graphique de </w:t>
      </w:r>
      <w:proofErr w:type="spellStart"/>
      <w:r w:rsidR="00785D8B" w:rsidRPr="00D13953">
        <w:rPr>
          <w:rFonts w:ascii="Times New Roman" w:hAnsi="Times New Roman" w:cs="Times New Roman"/>
          <w:sz w:val="24"/>
        </w:rPr>
        <w:t>pacman</w:t>
      </w:r>
      <w:proofErr w:type="spellEnd"/>
      <w:r w:rsidR="00785D8B" w:rsidRPr="00D13953">
        <w:rPr>
          <w:rFonts w:ascii="Times New Roman" w:hAnsi="Times New Roman" w:cs="Times New Roman"/>
          <w:sz w:val="24"/>
        </w:rPr>
        <w:t xml:space="preserve"> en utilisant le logiciel </w:t>
      </w:r>
      <w:proofErr w:type="spellStart"/>
      <w:r w:rsidR="00785D8B" w:rsidRPr="00D13953">
        <w:rPr>
          <w:rFonts w:ascii="Times New Roman" w:hAnsi="Times New Roman" w:cs="Times New Roman"/>
          <w:sz w:val="24"/>
        </w:rPr>
        <w:t>gimp</w:t>
      </w:r>
      <w:proofErr w:type="spellEnd"/>
      <w:r w:rsidR="00785D8B">
        <w:t xml:space="preserve">. </w:t>
      </w:r>
    </w:p>
    <w:p w:rsidR="00785D8B" w:rsidRDefault="00785D8B"/>
    <w:p w:rsidR="00BF766F" w:rsidRDefault="00BF766F">
      <w:pPr>
        <w:rPr>
          <w:rFonts w:ascii="Times New Roman" w:hAnsi="Times New Roman" w:cs="Times New Roman"/>
          <w:sz w:val="24"/>
        </w:rPr>
      </w:pPr>
    </w:p>
    <w:p w:rsidR="00BF766F" w:rsidRDefault="00785D8B">
      <w:pPr>
        <w:rPr>
          <w:rFonts w:ascii="Times New Roman" w:hAnsi="Times New Roman" w:cs="Times New Roman"/>
          <w:sz w:val="24"/>
        </w:rPr>
      </w:pPr>
      <w:r w:rsidRPr="00D13953">
        <w:rPr>
          <w:rFonts w:ascii="Times New Roman" w:hAnsi="Times New Roman" w:cs="Times New Roman"/>
          <w:sz w:val="24"/>
        </w:rPr>
        <w:t xml:space="preserve">Il reste donc à ajouter le texte (score + vie), que l’on ne pouvait pas ajouter directement sur </w:t>
      </w:r>
      <w:proofErr w:type="spellStart"/>
      <w:r w:rsidRPr="00D13953">
        <w:rPr>
          <w:rFonts w:ascii="Times New Roman" w:hAnsi="Times New Roman" w:cs="Times New Roman"/>
          <w:sz w:val="24"/>
        </w:rPr>
        <w:t>Gimp</w:t>
      </w:r>
      <w:proofErr w:type="spellEnd"/>
      <w:r w:rsidRPr="00D13953">
        <w:rPr>
          <w:rFonts w:ascii="Times New Roman" w:hAnsi="Times New Roman" w:cs="Times New Roman"/>
          <w:sz w:val="24"/>
        </w:rPr>
        <w:t xml:space="preserve">. </w:t>
      </w:r>
      <w:r w:rsidR="00790895" w:rsidRPr="00D13953">
        <w:rPr>
          <w:rFonts w:ascii="Times New Roman" w:hAnsi="Times New Roman" w:cs="Times New Roman"/>
          <w:sz w:val="24"/>
        </w:rPr>
        <w:t xml:space="preserve">J’ai fait le choix spécifique de prendre le croquis en 32x24, car notre écran est en 320x240 et nous avons préalablement choisis une </w:t>
      </w:r>
      <w:proofErr w:type="spellStart"/>
      <w:r w:rsidR="00790895" w:rsidRPr="00D13953">
        <w:rPr>
          <w:rFonts w:ascii="Times New Roman" w:hAnsi="Times New Roman" w:cs="Times New Roman"/>
          <w:sz w:val="24"/>
        </w:rPr>
        <w:t>hitbox</w:t>
      </w:r>
      <w:proofErr w:type="spellEnd"/>
      <w:r w:rsidR="00790895" w:rsidRPr="00D13953">
        <w:rPr>
          <w:rFonts w:ascii="Times New Roman" w:hAnsi="Times New Roman" w:cs="Times New Roman"/>
          <w:sz w:val="24"/>
        </w:rPr>
        <w:t xml:space="preserve"> de 10px</w:t>
      </w:r>
      <w:r w:rsidR="00D13953" w:rsidRPr="00D13953">
        <w:rPr>
          <w:rFonts w:ascii="Times New Roman" w:hAnsi="Times New Roman" w:cs="Times New Roman"/>
          <w:sz w:val="24"/>
        </w:rPr>
        <w:t>.</w:t>
      </w:r>
    </w:p>
    <w:p w:rsidR="00D13953" w:rsidRPr="00BF766F" w:rsidRDefault="00D13953">
      <w:pPr>
        <w:rPr>
          <w:rFonts w:ascii="Times New Roman" w:hAnsi="Times New Roman" w:cs="Times New Roman"/>
          <w:sz w:val="24"/>
        </w:rPr>
      </w:pPr>
      <w:r w:rsidRPr="00D13953">
        <w:rPr>
          <w:rFonts w:ascii="Times New Roman" w:hAnsi="Times New Roman" w:cs="Times New Roman"/>
          <w:noProof/>
          <w:sz w:val="24"/>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352425</wp:posOffset>
            </wp:positionV>
            <wp:extent cx="6645910" cy="4984115"/>
            <wp:effectExtent l="0" t="0" r="254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kemap.png"/>
                    <pic:cNvPicPr/>
                  </pic:nvPicPr>
                  <pic:blipFill>
                    <a:blip r:embed="rId5">
                      <a:extLst>
                        <a:ext uri="{28A0092B-C50C-407E-A947-70E740481C1C}">
                          <a14:useLocalDpi xmlns:a14="http://schemas.microsoft.com/office/drawing/2010/main" val="0"/>
                        </a:ext>
                      </a:extLst>
                    </a:blip>
                    <a:stretch>
                      <a:fillRect/>
                    </a:stretch>
                  </pic:blipFill>
                  <pic:spPr>
                    <a:xfrm>
                      <a:off x="0" y="0"/>
                      <a:ext cx="6645910" cy="4984115"/>
                    </a:xfrm>
                    <a:prstGeom prst="rect">
                      <a:avLst/>
                    </a:prstGeom>
                  </pic:spPr>
                </pic:pic>
              </a:graphicData>
            </a:graphic>
            <wp14:sizeRelH relativeFrom="margin">
              <wp14:pctWidth>0</wp14:pctWidth>
            </wp14:sizeRelH>
            <wp14:sizeRelV relativeFrom="margin">
              <wp14:pctHeight>0</wp14:pctHeight>
            </wp14:sizeRelV>
          </wp:anchor>
        </w:drawing>
      </w:r>
      <w:r w:rsidRPr="00D13953">
        <w:rPr>
          <w:rFonts w:ascii="Times New Roman" w:hAnsi="Times New Roman" w:cs="Times New Roman"/>
          <w:sz w:val="24"/>
        </w:rPr>
        <w:t xml:space="preserve">Mon deuxième jeu n’est plus </w:t>
      </w:r>
      <w:proofErr w:type="spellStart"/>
      <w:r w:rsidRPr="00D13953">
        <w:rPr>
          <w:rFonts w:ascii="Times New Roman" w:hAnsi="Times New Roman" w:cs="Times New Roman"/>
          <w:sz w:val="24"/>
        </w:rPr>
        <w:t>tetris</w:t>
      </w:r>
      <w:proofErr w:type="spellEnd"/>
      <w:r w:rsidRPr="00D13953">
        <w:rPr>
          <w:rFonts w:ascii="Times New Roman" w:hAnsi="Times New Roman" w:cs="Times New Roman"/>
          <w:sz w:val="24"/>
        </w:rPr>
        <w:t xml:space="preserve">, comme prévu, mais </w:t>
      </w:r>
      <w:proofErr w:type="spellStart"/>
      <w:r w:rsidRPr="00D13953">
        <w:rPr>
          <w:rFonts w:ascii="Times New Roman" w:hAnsi="Times New Roman" w:cs="Times New Roman"/>
          <w:sz w:val="24"/>
        </w:rPr>
        <w:t>snake</w:t>
      </w:r>
      <w:proofErr w:type="spellEnd"/>
      <w:r w:rsidRPr="00D13953">
        <w:rPr>
          <w:rFonts w:ascii="Times New Roman" w:hAnsi="Times New Roman" w:cs="Times New Roman"/>
          <w:sz w:val="24"/>
        </w:rPr>
        <w:t xml:space="preserve"> j’ai donc aussi fait sa </w:t>
      </w:r>
      <w:proofErr w:type="spellStart"/>
      <w:r w:rsidRPr="00D13953">
        <w:rPr>
          <w:rFonts w:ascii="Times New Roman" w:hAnsi="Times New Roman" w:cs="Times New Roman"/>
          <w:sz w:val="24"/>
        </w:rPr>
        <w:t>map</w:t>
      </w:r>
      <w:proofErr w:type="spellEnd"/>
      <w:r>
        <w:t>.</w:t>
      </w:r>
    </w:p>
    <w:p w:rsidR="00D13953" w:rsidRDefault="00D13953"/>
    <w:p w:rsidR="008044FA" w:rsidRDefault="00D13953">
      <w:r>
        <w:t xml:space="preserve">Après avoir fini l’aspect graphique de mes deux jeux, je suis passé aux premières parties du code. Il fallait </w:t>
      </w:r>
      <w:r w:rsidR="00EA5983">
        <w:t>que je fasse</w:t>
      </w:r>
      <w:r>
        <w:t xml:space="preserve"> une librairie de base</w:t>
      </w:r>
      <w:r w:rsidR="00EA5983">
        <w:t>, en effet l</w:t>
      </w:r>
      <w:r w:rsidR="008044FA">
        <w:t>e système de collision de mes deux jeux est le même</w:t>
      </w:r>
      <w:r w:rsidR="00EA5983">
        <w:t>. Donc j’ai commencé à réfléchir à la librairie de collision de mes jeux. J’ai choisi de représenter mes jeux sous forme d’une liste qui sera la liste de base. Ainsi pour modifier le positionnement il faudra changer l’indice de la liste. Me restant plus beaucoup de temps j’ai cherché les meilleurs moyens et comment créer une librairie sur arduino.</w:t>
      </w:r>
      <w:bookmarkStart w:id="0" w:name="_GoBack"/>
      <w:bookmarkEnd w:id="0"/>
    </w:p>
    <w:sectPr w:rsidR="008044FA" w:rsidSect="00785D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8"/>
    <w:rsid w:val="00572828"/>
    <w:rsid w:val="00785D8B"/>
    <w:rsid w:val="00790895"/>
    <w:rsid w:val="008044FA"/>
    <w:rsid w:val="009540B6"/>
    <w:rsid w:val="00A563EA"/>
    <w:rsid w:val="00BF766F"/>
    <w:rsid w:val="00D13953"/>
    <w:rsid w:val="00EA5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2608"/>
  <w15:chartTrackingRefBased/>
  <w15:docId w15:val="{4AE8AED9-36B6-414D-A71D-13739346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5D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5D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188</Words>
  <Characters>1039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Benharrats</dc:creator>
  <cp:keywords/>
  <dc:description/>
  <cp:lastModifiedBy>Amine Benharrats</cp:lastModifiedBy>
  <cp:revision>4</cp:revision>
  <dcterms:created xsi:type="dcterms:W3CDTF">2020-01-08T08:11:00Z</dcterms:created>
  <dcterms:modified xsi:type="dcterms:W3CDTF">2020-01-08T09:52:00Z</dcterms:modified>
</cp:coreProperties>
</file>