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D5E0BC" w14:textId="77777777" w:rsidR="00114CFC" w:rsidRDefault="00114CFC">
      <w:pPr>
        <w:tabs>
          <w:tab w:val="center" w:pos="4800"/>
          <w:tab w:val="right" w:pos="9500"/>
        </w:tabs>
        <w:ind w:firstLine="720"/>
        <w:rPr>
          <w:rFonts w:ascii="Times New Roman" w:hAnsi="Times New Roman" w:cs="Times New Roman"/>
          <w:noProof/>
        </w:rPr>
      </w:pPr>
      <w:r>
        <w:rPr>
          <w:noProof/>
        </w:rPr>
        <w:t xml:space="preserve"> </w:t>
      </w:r>
    </w:p>
    <w:p w14:paraId="071B75BA" w14:textId="77777777" w:rsidR="00114CFC" w:rsidRDefault="00114CFC">
      <w:pPr>
        <w:tabs>
          <w:tab w:val="center" w:pos="4800"/>
          <w:tab w:val="right" w:pos="9500"/>
        </w:tabs>
        <w:ind w:firstLine="720"/>
        <w:jc w:val="both"/>
        <w:rPr>
          <w:rFonts w:ascii="Times New Roman" w:hAnsi="Times New Roman" w:cs="Times New Roman"/>
          <w:noProof/>
        </w:rPr>
      </w:pPr>
      <w:r>
        <w:rPr>
          <w:noProof/>
        </w:rPr>
        <w:t>[Scale=1.05]B Nazanin [Scale=0.9]Times New Roman</w:t>
      </w:r>
    </w:p>
    <w:p w14:paraId="43800390" w14:textId="77777777" w:rsidR="00114CFC" w:rsidRDefault="00114CFC">
      <w:pPr>
        <w:tabs>
          <w:tab w:val="center" w:pos="4800"/>
          <w:tab w:val="right" w:pos="9500"/>
        </w:tabs>
        <w:ind w:firstLine="720"/>
        <w:jc w:val="both"/>
        <w:rPr>
          <w:rFonts w:ascii="Times New Roman" w:hAnsi="Times New Roman" w:cs="Times New Roman"/>
          <w:noProof/>
        </w:rPr>
      </w:pPr>
      <w:r>
        <w:rPr>
          <w:noProof/>
        </w:rPr>
        <w:t xml:space="preserve">  </w:t>
      </w:r>
    </w:p>
    <w:p w14:paraId="21157E7C" w14:textId="77777777" w:rsidR="00114CFC" w:rsidRDefault="00114CFC">
      <w:pPr>
        <w:tabs>
          <w:tab w:val="center" w:pos="4800"/>
          <w:tab w:val="right" w:pos="9500"/>
        </w:tabs>
        <w:ind w:firstLine="720"/>
        <w:jc w:val="both"/>
        <w:rPr>
          <w:rFonts w:ascii="Times New Roman" w:hAnsi="Times New Roman" w:cs="Times New Roman"/>
          <w:noProof/>
        </w:rPr>
      </w:pPr>
    </w:p>
    <w:p w14:paraId="50A22659" w14:textId="77777777" w:rsidR="00114CFC" w:rsidRDefault="00114CFC">
      <w:pPr>
        <w:tabs>
          <w:tab w:val="center" w:pos="4800"/>
          <w:tab w:val="right" w:pos="9500"/>
        </w:tabs>
        <w:ind w:firstLine="720"/>
        <w:jc w:val="both"/>
        <w:rPr>
          <w:rFonts w:ascii="Times New Roman" w:hAnsi="Times New Roman" w:cs="Times New Roman"/>
          <w:noProof/>
        </w:rPr>
      </w:pPr>
    </w:p>
    <w:p w14:paraId="77A61339" w14:textId="77777777" w:rsidR="00114CFC" w:rsidRDefault="00114CFC">
      <w:pPr>
        <w:tabs>
          <w:tab w:val="center" w:pos="4800"/>
          <w:tab w:val="right" w:pos="9500"/>
        </w:tabs>
        <w:jc w:val="center"/>
        <w:rPr>
          <w:rFonts w:ascii="Times New Roman" w:hAnsi="Times New Roman" w:cs="Times New Roman"/>
          <w:noProof/>
        </w:rPr>
      </w:pPr>
    </w:p>
    <w:p w14:paraId="393C6B51" w14:textId="77777777" w:rsidR="00114CFC" w:rsidRDefault="00114CFC">
      <w:pPr>
        <w:tabs>
          <w:tab w:val="center" w:pos="4800"/>
          <w:tab w:val="right" w:pos="9500"/>
        </w:tabs>
        <w:jc w:val="center"/>
        <w:rPr>
          <w:rFonts w:ascii="Times New Roman" w:hAnsi="Times New Roman" w:cs="Times New Roman"/>
          <w:noProof/>
        </w:rPr>
      </w:pPr>
    </w:p>
    <w:p w14:paraId="5DEDD4C5" w14:textId="77777777" w:rsidR="00114CFC" w:rsidRDefault="00114CFC">
      <w:pPr>
        <w:pStyle w:val="Heading5"/>
        <w:tabs>
          <w:tab w:val="center" w:pos="4800"/>
          <w:tab w:val="right" w:pos="9500"/>
        </w:tabs>
        <w:ind w:firstLine="0"/>
        <w:jc w:val="center"/>
      </w:pPr>
      <w:r>
        <w:t xml:space="preserve"> </w:t>
      </w:r>
      <w:r>
        <w:rPr>
          <w:sz w:val="28"/>
          <w:szCs w:val="28"/>
        </w:rPr>
        <w:t xml:space="preserve"> </w:t>
      </w:r>
      <w:r>
        <w:rPr>
          <w:sz w:val="28"/>
          <w:szCs w:val="28"/>
          <w:rtl/>
        </w:rPr>
        <w:t xml:space="preserve">موتور پردازش اقلیم‌شناسی: </w:t>
      </w:r>
      <w:r>
        <w:rPr>
          <w:sz w:val="28"/>
          <w:szCs w:val="28"/>
        </w:rPr>
        <w:br/>
      </w:r>
      <w:r>
        <w:rPr>
          <w:sz w:val="28"/>
          <w:szCs w:val="28"/>
          <w:rtl/>
        </w:rPr>
        <w:t xml:space="preserve"> </w:t>
      </w:r>
      <w:r>
        <w:rPr>
          <w:sz w:val="24"/>
          <w:szCs w:val="24"/>
          <w:rtl/>
        </w:rPr>
        <w:t xml:space="preserve"> چارچوبی مقیاس‌پذیر برای انتخاب توزیع احتمالاتی و تحلیل مقادیر حدی در داده‌های اقلیمی ایستگاهی</w:t>
      </w:r>
      <w:r>
        <w:rPr>
          <w:sz w:val="24"/>
          <w:szCs w:val="24"/>
        </w:rPr>
        <w:t xml:space="preserve"> </w:t>
      </w:r>
    </w:p>
    <w:p w14:paraId="08087B50" w14:textId="77777777" w:rsidR="00114CFC" w:rsidRDefault="00114CFC">
      <w:pPr>
        <w:tabs>
          <w:tab w:val="center" w:pos="4800"/>
          <w:tab w:val="right" w:pos="9500"/>
        </w:tabs>
        <w:jc w:val="center"/>
        <w:rPr>
          <w:rFonts w:ascii="Times New Roman" w:hAnsi="Times New Roman" w:cs="Times New Roman"/>
          <w:noProof/>
        </w:rPr>
      </w:pPr>
      <w:r>
        <w:rPr>
          <w:noProof/>
        </w:rPr>
        <w:t xml:space="preserve"> </w:t>
      </w:r>
      <w:r>
        <w:rPr>
          <w:noProof/>
          <w:rtl/>
        </w:rPr>
        <w:t>امین‌فضل کاظمی</w:t>
      </w:r>
      <w:r>
        <w:rPr>
          <w:noProof/>
        </w:rPr>
        <w:t xml:space="preserve"> </w:t>
      </w:r>
      <w:r>
        <w:rPr>
          <w:noProof/>
        </w:rPr>
        <w:br/>
        <w:t xml:space="preserve"> </w:t>
      </w:r>
      <w:r>
        <w:rPr>
          <w:noProof/>
          <w:sz w:val="20"/>
          <w:szCs w:val="20"/>
        </w:rPr>
        <w:t xml:space="preserve"> aminfazlkazemi@gmail.com </w:t>
      </w:r>
      <w:r>
        <w:rPr>
          <w:noProof/>
          <w:sz w:val="20"/>
          <w:szCs w:val="20"/>
        </w:rPr>
        <w:br/>
        <w:t xml:space="preserve">  </w:t>
      </w:r>
      <w:r>
        <w:rPr>
          <w:noProof/>
          <w:sz w:val="20"/>
          <w:szCs w:val="20"/>
          <w:rtl/>
        </w:rPr>
        <w:t>گروه فیزیک فضا، دانشکده فیزیک، دانشگاه تهران، تهران، ایران</w:t>
      </w:r>
      <w:r>
        <w:rPr>
          <w:noProof/>
          <w:sz w:val="20"/>
          <w:szCs w:val="20"/>
        </w:rPr>
        <w:t xml:space="preserve"> </w:t>
      </w:r>
    </w:p>
    <w:p w14:paraId="486F5533" w14:textId="77777777" w:rsidR="00114CFC" w:rsidRDefault="00114CFC">
      <w:pPr>
        <w:tabs>
          <w:tab w:val="center" w:pos="4800"/>
          <w:tab w:val="right" w:pos="9500"/>
        </w:tabs>
        <w:jc w:val="center"/>
        <w:rPr>
          <w:rFonts w:ascii="Times New Roman" w:hAnsi="Times New Roman" w:cs="Times New Roman"/>
          <w:noProof/>
        </w:rPr>
      </w:pPr>
    </w:p>
    <w:p w14:paraId="722454A6" w14:textId="77777777" w:rsidR="00114CFC" w:rsidRDefault="00114CFC">
      <w:pPr>
        <w:tabs>
          <w:tab w:val="center" w:pos="4800"/>
          <w:tab w:val="right" w:pos="9500"/>
        </w:tabs>
        <w:ind w:firstLine="720"/>
        <w:jc w:val="both"/>
        <w:rPr>
          <w:rFonts w:ascii="Times New Roman" w:hAnsi="Times New Roman" w:cs="Times New Roman"/>
          <w:noProof/>
        </w:rPr>
      </w:pPr>
    </w:p>
    <w:p w14:paraId="76D05D50" w14:textId="77777777" w:rsidR="00114CFC" w:rsidRDefault="00114CFC">
      <w:pPr>
        <w:tabs>
          <w:tab w:val="center" w:pos="4800"/>
          <w:tab w:val="right" w:pos="9500"/>
        </w:tabs>
        <w:ind w:firstLine="720"/>
        <w:jc w:val="both"/>
        <w:rPr>
          <w:rFonts w:ascii="Times New Roman" w:hAnsi="Times New Roman" w:cs="Times New Roman"/>
          <w:noProof/>
        </w:rPr>
      </w:pPr>
    </w:p>
    <w:p w14:paraId="3298AD64" w14:textId="77777777" w:rsidR="00114CFC" w:rsidRDefault="00114CFC">
      <w:pPr>
        <w:tabs>
          <w:tab w:val="center" w:pos="4800"/>
          <w:tab w:val="right" w:pos="9500"/>
        </w:tabs>
        <w:ind w:firstLine="720"/>
        <w:rPr>
          <w:rFonts w:ascii="Times New Roman" w:hAnsi="Times New Roman" w:cs="Times New Roman"/>
          <w:noProof/>
        </w:rPr>
      </w:pPr>
      <w:r>
        <w:rPr>
          <w:noProof/>
        </w:rPr>
        <w:t xml:space="preserve">  </w:t>
      </w:r>
      <w:r>
        <w:rPr>
          <w:noProof/>
          <w:rtl/>
        </w:rPr>
        <w:t>تحلیل آماری داده‌های اقلیمی در مقیاس بزرگ با چالش‌های مضاعف آماری و محاسباتی مواجه است. از یک سو، شکل توزیع داده‌ها در نقاط مختلف شبکه یکسان نیست و فرض یک توزیع ثابت می‌تواند به برآوردهای نادرست از احتمال رویدادها منجر شود. از سوی دیگر، برازش همزمان چندین مدل آماری برای صدها هزار ایستگاه و هزاران روز، نیازمند زیرساختی کارآمد از نظر حافظه، زمان پردازش و عملیات ورودی/خروجی است. در این پژوهش، «موتور پردازش اقلیم‌شناسی» به‌عنوان یک چارچوب متن‌باز و ماژولار معرفی می‌شود که چهار خانواده توزیعی شامل نرمال، نرمال چوله، مخلوط گاوسی دومؤلفه‌ای و گامای انتقال‌یافته را در یک گردش‌کار واحد برای مدل‌سازی داده‌های خام پنجره‌ای مقایسه می‌کند. انتخاب مدل با معیار اطلاعاتی آکائیکه تصحیح‌شده</w:t>
      </w:r>
      <w:r>
        <w:rPr>
          <w:noProof/>
        </w:rPr>
        <w:t xml:space="preserve"> (AICc) </w:t>
      </w:r>
      <w:r>
        <w:rPr>
          <w:noProof/>
          <w:rtl/>
        </w:rPr>
        <w:t>انجام می‌شود و برای نمونه‌های کوچک، حداقل تعداد مشاهدات موردنیاز برای هر مدل به‌صورت جداگانه تعریف شده است. به‌طور جداگانه، توزیع مقادیر حدی تعمیم‌یافته</w:t>
      </w:r>
      <w:r>
        <w:rPr>
          <w:noProof/>
        </w:rPr>
        <w:t xml:space="preserve"> (GEV) </w:t>
      </w:r>
      <w:r>
        <w:rPr>
          <w:noProof/>
          <w:rtl/>
        </w:rPr>
        <w:t>بر روی بیشینه‌های سالانه‌ی پنجره برازش می‌شود و در فرآیند انتخاب مدل داده‌های خام با</w:t>
      </w:r>
      <w:r>
        <w:rPr>
          <w:noProof/>
        </w:rPr>
        <w:t xml:space="preserve"> AICc </w:t>
      </w:r>
      <w:r>
        <w:rPr>
          <w:noProof/>
          <w:rtl/>
        </w:rPr>
        <w:t>وارد نمی‌شود. برای مدیریت داده‌های حجیم، سامانه از پردازش بلوکی، کش‌سازی چنداندازه‌ی دیسک و سیستم</w:t>
      </w:r>
      <w:r>
        <w:rPr>
          <w:noProof/>
        </w:rPr>
        <w:t xml:space="preserve"> checkpoint </w:t>
      </w:r>
      <w:r>
        <w:rPr>
          <w:noProof/>
          <w:rtl/>
        </w:rPr>
        <w:t>برای ازسرگیری خودکار استفاده می‌کند. پیاده‌سازی با پایتون و کتابخانه‌های</w:t>
      </w:r>
      <w:r>
        <w:rPr>
          <w:noProof/>
        </w:rPr>
        <w:t xml:space="preserve"> Numba</w:t>
      </w:r>
      <w:r>
        <w:rPr>
          <w:noProof/>
          <w:rtl/>
        </w:rPr>
        <w:t xml:space="preserve">، </w:t>
      </w:r>
      <w:r>
        <w:rPr>
          <w:noProof/>
        </w:rPr>
        <w:t xml:space="preserve">Xarray </w:t>
      </w:r>
      <w:r>
        <w:rPr>
          <w:noProof/>
          <w:rtl/>
        </w:rPr>
        <w:t>و</w:t>
      </w:r>
      <w:r>
        <w:rPr>
          <w:noProof/>
        </w:rPr>
        <w:t xml:space="preserve"> Zarr </w:t>
      </w:r>
      <w:r>
        <w:rPr>
          <w:noProof/>
          <w:rtl/>
        </w:rPr>
        <w:t xml:space="preserve">انجام شده است. ارزیابی روی مجموعه‌داده‌ای شامل </w:t>
      </w:r>
      <w:r>
        <w:rPr>
          <w:noProof/>
          <w:rtl/>
          <w:lang w:bidi="fa-IR"/>
        </w:rPr>
        <w:t>۳۳۸</w:t>
      </w:r>
      <w:r>
        <w:rPr>
          <w:noProof/>
          <w:rtl/>
        </w:rPr>
        <w:t>٬</w:t>
      </w:r>
      <w:r>
        <w:rPr>
          <w:noProof/>
          <w:rtl/>
          <w:lang w:bidi="fa-IR"/>
        </w:rPr>
        <w:t>۶۲۷</w:t>
      </w:r>
      <w:r>
        <w:rPr>
          <w:noProof/>
          <w:rtl/>
        </w:rPr>
        <w:t xml:space="preserve"> ایستگاه و دوره‌ی </w:t>
      </w:r>
      <w:r>
        <w:rPr>
          <w:noProof/>
          <w:rtl/>
          <w:lang w:bidi="fa-IR"/>
        </w:rPr>
        <w:t>۳۱</w:t>
      </w:r>
      <w:r>
        <w:rPr>
          <w:noProof/>
          <w:rtl/>
        </w:rPr>
        <w:t xml:space="preserve"> ساله (</w:t>
      </w:r>
      <w:r>
        <w:rPr>
          <w:noProof/>
          <w:rtl/>
          <w:lang w:bidi="fa-IR"/>
        </w:rPr>
        <w:t xml:space="preserve">۱۳۶۹–۱۳۹۹) </w:t>
      </w:r>
      <w:r>
        <w:rPr>
          <w:noProof/>
          <w:rtl/>
        </w:rPr>
        <w:t xml:space="preserve">نشان می‌دهد که سامانه با سرعت میانگین </w:t>
      </w:r>
      <w:r>
        <w:rPr>
          <w:noProof/>
          <w:rtl/>
          <w:lang w:bidi="fa-IR"/>
        </w:rPr>
        <w:t>۷</w:t>
      </w:r>
      <w:r>
        <w:rPr>
          <w:noProof/>
          <w:rtl/>
        </w:rPr>
        <w:t>٫</w:t>
      </w:r>
      <w:r>
        <w:rPr>
          <w:noProof/>
          <w:rtl/>
          <w:lang w:bidi="fa-IR"/>
        </w:rPr>
        <w:t>۵</w:t>
      </w:r>
      <w:r>
        <w:rPr>
          <w:noProof/>
          <w:rtl/>
        </w:rPr>
        <w:t xml:space="preserve"> ایستگاه در ثانیه و اوج حافظه </w:t>
      </w:r>
      <w:r>
        <w:rPr>
          <w:noProof/>
          <w:rtl/>
          <w:lang w:bidi="fa-IR"/>
        </w:rPr>
        <w:t>۳</w:t>
      </w:r>
      <w:r>
        <w:rPr>
          <w:noProof/>
          <w:rtl/>
        </w:rPr>
        <w:t>٫</w:t>
      </w:r>
      <w:r>
        <w:rPr>
          <w:noProof/>
          <w:rtl/>
          <w:lang w:bidi="fa-IR"/>
        </w:rPr>
        <w:t>۵۶</w:t>
      </w:r>
      <w:r>
        <w:rPr>
          <w:noProof/>
          <w:rtl/>
        </w:rPr>
        <w:t xml:space="preserve"> گیگابایت، کل پردازش را در حدود </w:t>
      </w:r>
      <w:r>
        <w:rPr>
          <w:noProof/>
          <w:rtl/>
          <w:lang w:bidi="fa-IR"/>
        </w:rPr>
        <w:t>۱۲</w:t>
      </w:r>
      <w:r>
        <w:rPr>
          <w:noProof/>
          <w:rtl/>
        </w:rPr>
        <w:t>٫</w:t>
      </w:r>
      <w:r>
        <w:rPr>
          <w:noProof/>
          <w:rtl/>
          <w:lang w:bidi="fa-IR"/>
        </w:rPr>
        <w:t>۵</w:t>
      </w:r>
      <w:r>
        <w:rPr>
          <w:noProof/>
          <w:rtl/>
        </w:rPr>
        <w:t xml:space="preserve"> ساعت تکمیل می‌کند. سیستم کش، زمان اجرای مرتبط با ورودی/خروجی را حدود </w:t>
      </w:r>
      <w:r>
        <w:rPr>
          <w:noProof/>
          <w:rtl/>
          <w:lang w:bidi="fa-IR"/>
        </w:rPr>
        <w:t>۶۰%</w:t>
      </w:r>
      <w:r>
        <w:rPr>
          <w:noProof/>
          <w:rtl/>
        </w:rPr>
        <w:t xml:space="preserve"> کاهش می‌دهد. نتایج انتخاب مدل برای متغیر</w:t>
      </w:r>
      <w:r>
        <w:rPr>
          <w:noProof/>
        </w:rPr>
        <w:t xml:space="preserve"> Tmax </w:t>
      </w:r>
      <w:r>
        <w:rPr>
          <w:noProof/>
          <w:rtl/>
        </w:rPr>
        <w:t xml:space="preserve">نشان می‌دهد که </w:t>
      </w:r>
      <w:r>
        <w:rPr>
          <w:noProof/>
          <w:rtl/>
          <w:lang w:bidi="fa-IR"/>
        </w:rPr>
        <w:t>۴۲.۳%</w:t>
      </w:r>
      <w:r>
        <w:rPr>
          <w:noProof/>
          <w:rtl/>
        </w:rPr>
        <w:t xml:space="preserve"> از برازش‌های معتبر به توزیع نرمال، </w:t>
      </w:r>
      <w:r>
        <w:rPr>
          <w:noProof/>
          <w:rtl/>
          <w:lang w:bidi="fa-IR"/>
        </w:rPr>
        <w:t>۲۸.۷%</w:t>
      </w:r>
      <w:r>
        <w:rPr>
          <w:noProof/>
          <w:rtl/>
        </w:rPr>
        <w:t xml:space="preserve"> به نرمال چوله، </w:t>
      </w:r>
      <w:r>
        <w:rPr>
          <w:noProof/>
          <w:rtl/>
          <w:lang w:bidi="fa-IR"/>
        </w:rPr>
        <w:t>۱۵.۲%</w:t>
      </w:r>
      <w:r>
        <w:rPr>
          <w:noProof/>
          <w:rtl/>
        </w:rPr>
        <w:t xml:space="preserve"> به مخلوط گاوسی دومؤلفه‌ای و </w:t>
      </w:r>
      <w:r>
        <w:rPr>
          <w:noProof/>
          <w:rtl/>
          <w:lang w:bidi="fa-IR"/>
        </w:rPr>
        <w:t>۵.۴%</w:t>
      </w:r>
      <w:r>
        <w:rPr>
          <w:noProof/>
          <w:rtl/>
        </w:rPr>
        <w:t xml:space="preserve"> به گامای انتقال‌یافته اختصاص دارد (</w:t>
      </w:r>
      <w:r>
        <w:rPr>
          <w:noProof/>
          <w:rtl/>
          <w:lang w:bidi="fa-IR"/>
        </w:rPr>
        <w:t>۸.۴%</w:t>
      </w:r>
      <w:r>
        <w:rPr>
          <w:noProof/>
          <w:rtl/>
        </w:rPr>
        <w:t xml:space="preserve"> موارد فاقد برازش معتبر بودند). تحلیل</w:t>
      </w:r>
      <w:r>
        <w:rPr>
          <w:noProof/>
        </w:rPr>
        <w:t xml:space="preserve"> GEV </w:t>
      </w:r>
      <w:r>
        <w:rPr>
          <w:noProof/>
          <w:rtl/>
        </w:rPr>
        <w:t>نیز گرایش به رفتار دم سنگین را در بخش قابل‌توجهی از ایستگاه‌ها نشان می‌دهد، هرچند عدم‌قطعیت برآوردها قابل‌توجه است. اعتبارسنجی با داده‌های مصنوعی نشان داد که چارچوب پیشنهادی توانایی مناسبی در شناسایی توزیع مولد دارد و بازتوانی پارامترهای</w:t>
      </w:r>
      <w:r>
        <w:rPr>
          <w:noProof/>
        </w:rPr>
        <w:t xml:space="preserve"> GMM </w:t>
      </w:r>
      <w:r>
        <w:rPr>
          <w:noProof/>
          <w:rtl/>
        </w:rPr>
        <w:t>نیز خطاهای نسبی محدودی نشان داد. کد منبع و مستندات در مخزن عمومی</w:t>
      </w:r>
      <w:r>
        <w:rPr>
          <w:noProof/>
        </w:rPr>
        <w:t xml:space="preserve"> GitHub </w:t>
      </w:r>
      <w:r>
        <w:rPr>
          <w:noProof/>
          <w:rtl/>
        </w:rPr>
        <w:t>در دسترس است</w:t>
      </w:r>
      <w:r>
        <w:rPr>
          <w:noProof/>
        </w:rPr>
        <w:t xml:space="preserve">. </w:t>
      </w:r>
    </w:p>
    <w:p w14:paraId="26409B63" w14:textId="77777777" w:rsidR="00114CFC" w:rsidRDefault="00114CFC">
      <w:pPr>
        <w:tabs>
          <w:tab w:val="center" w:pos="4800"/>
          <w:tab w:val="right" w:pos="9500"/>
        </w:tabs>
        <w:ind w:firstLine="720"/>
        <w:jc w:val="both"/>
        <w:rPr>
          <w:rFonts w:ascii="Times New Roman" w:hAnsi="Times New Roman" w:cs="Times New Roman"/>
          <w:noProof/>
        </w:rPr>
      </w:pPr>
    </w:p>
    <w:p w14:paraId="1795F870" w14:textId="77777777" w:rsidR="00114CFC" w:rsidRDefault="00114CFC">
      <w:pPr>
        <w:tabs>
          <w:tab w:val="center" w:pos="4800"/>
          <w:tab w:val="right" w:pos="9500"/>
        </w:tabs>
        <w:ind w:firstLine="720"/>
        <w:jc w:val="both"/>
        <w:rPr>
          <w:rFonts w:ascii="Times New Roman" w:hAnsi="Times New Roman" w:cs="Times New Roman"/>
          <w:noProof/>
        </w:rPr>
      </w:pPr>
      <w:r>
        <w:rPr>
          <w:noProof/>
        </w:rPr>
        <w:t xml:space="preserve"> </w:t>
      </w:r>
      <w:r>
        <w:rPr>
          <w:b/>
          <w:bCs/>
          <w:noProof/>
          <w:rtl/>
        </w:rPr>
        <w:t>واژه‌های کلیدی:</w:t>
      </w:r>
      <w:r>
        <w:rPr>
          <w:noProof/>
          <w:rtl/>
        </w:rPr>
        <w:t xml:space="preserve"> اقلیم‌شناسی، برازش توزیع، انتخاب مدل، </w:t>
      </w:r>
      <w:r>
        <w:rPr>
          <w:noProof/>
        </w:rPr>
        <w:t>AICc</w:t>
      </w:r>
      <w:r>
        <w:rPr>
          <w:noProof/>
          <w:rtl/>
        </w:rPr>
        <w:t xml:space="preserve">، </w:t>
      </w:r>
      <w:r>
        <w:rPr>
          <w:noProof/>
        </w:rPr>
        <w:t>GEV</w:t>
      </w:r>
      <w:r>
        <w:rPr>
          <w:noProof/>
          <w:rtl/>
        </w:rPr>
        <w:t xml:space="preserve">، مدل مخلوط، </w:t>
      </w:r>
      <w:r>
        <w:rPr>
          <w:noProof/>
        </w:rPr>
        <w:t>EM</w:t>
      </w:r>
      <w:r>
        <w:rPr>
          <w:noProof/>
          <w:rtl/>
        </w:rPr>
        <w:t xml:space="preserve">، </w:t>
      </w:r>
      <w:r>
        <w:rPr>
          <w:noProof/>
        </w:rPr>
        <w:t>Zarr</w:t>
      </w:r>
      <w:r>
        <w:rPr>
          <w:noProof/>
          <w:rtl/>
        </w:rPr>
        <w:t>، پردازش بلوکی، بازتولیدپذیری</w:t>
      </w:r>
      <w:r>
        <w:rPr>
          <w:noProof/>
        </w:rPr>
        <w:t>.</w:t>
      </w:r>
    </w:p>
    <w:p w14:paraId="6F68A17F" w14:textId="77777777" w:rsidR="00114CFC" w:rsidRDefault="00114CFC">
      <w:pPr>
        <w:tabs>
          <w:tab w:val="center" w:pos="4800"/>
          <w:tab w:val="right" w:pos="9500"/>
        </w:tabs>
        <w:ind w:firstLine="720"/>
        <w:jc w:val="both"/>
        <w:rPr>
          <w:rFonts w:ascii="Times New Roman" w:hAnsi="Times New Roman" w:cs="Times New Roman"/>
          <w:noProof/>
        </w:rPr>
      </w:pPr>
    </w:p>
    <w:p w14:paraId="1C0889EA" w14:textId="77777777" w:rsidR="00114CFC" w:rsidRDefault="00114CFC">
      <w:pPr>
        <w:pStyle w:val="Heading2"/>
        <w:tabs>
          <w:tab w:val="center" w:pos="4800"/>
          <w:tab w:val="right" w:pos="9500"/>
        </w:tabs>
      </w:pPr>
      <w:r>
        <w:t xml:space="preserve">1  </w:t>
      </w:r>
      <w:bookmarkStart w:id="0" w:name="GrindEQpgref6a6d9b3f1"/>
      <w:bookmarkEnd w:id="0"/>
      <w:r>
        <w:rPr>
          <w:rtl/>
        </w:rPr>
        <w:t>مقدمه</w:t>
      </w:r>
    </w:p>
    <w:p w14:paraId="0E9F8464" w14:textId="77777777" w:rsidR="00114CFC" w:rsidRDefault="00114CFC">
      <w:pPr>
        <w:tabs>
          <w:tab w:val="center" w:pos="4800"/>
          <w:tab w:val="right" w:pos="9500"/>
        </w:tabs>
        <w:ind w:firstLine="720"/>
        <w:jc w:val="both"/>
        <w:rPr>
          <w:rFonts w:ascii="Times New Roman" w:hAnsi="Times New Roman" w:cs="Times New Roman"/>
          <w:noProof/>
        </w:rPr>
      </w:pPr>
    </w:p>
    <w:p w14:paraId="18A6B484" w14:textId="77777777" w:rsidR="00114CFC" w:rsidRDefault="00114CFC">
      <w:pPr>
        <w:tabs>
          <w:tab w:val="center" w:pos="4800"/>
          <w:tab w:val="right" w:pos="9500"/>
        </w:tabs>
        <w:ind w:firstLine="720"/>
        <w:jc w:val="both"/>
        <w:rPr>
          <w:rFonts w:ascii="Times New Roman" w:hAnsi="Times New Roman" w:cs="Times New Roman"/>
          <w:noProof/>
        </w:rPr>
      </w:pPr>
      <w:r>
        <w:rPr>
          <w:noProof/>
          <w:rtl/>
        </w:rPr>
        <w:t xml:space="preserve">تغییرات اقلیمی و افزایش فراوانی رویدادهای فرین، نیاز به تحلیل دقیق داده‌های اقلیمی را بیش از پیش آشکار ساخته است. یکی از روش‌های بنیادین در این حوزه، برازش توزیع‌های احتمالاتی به داده‌های سری‌زمانی است که امکان برآورد دوره‌های بازگشت، شناسایی روندهای تغییرپذیری و شبیه‌سازی داده‌های مصنوعی را فراهم می‌کند [1]. با این حال، </w:t>
      </w:r>
      <w:r>
        <w:rPr>
          <w:noProof/>
          <w:rtl/>
        </w:rPr>
        <w:lastRenderedPageBreak/>
        <w:t>داده‌های اقلیمی الزاماً از یک شکل توزیعی واحد پیروی نمی‌کنند. برخی سری‌ها تقریباً متقارن هستند، برخی چولگی دارند، برخی ممکن است نشانه‌هایی از چند رژیم آماری داشته باشند، و برخی نیز رفتار حدی از خود نشان می‌دهند [2]. بنابراین، تحمیل یک توزیع ثابت به تمام نقاط شبکه می‌تواند منجر به برآوردهای نادرست از احتمال‌ها، صدک‌ها و رویدادهای حدی شود</w:t>
      </w:r>
      <w:r>
        <w:rPr>
          <w:noProof/>
        </w:rPr>
        <w:t>.</w:t>
      </w:r>
    </w:p>
    <w:p w14:paraId="4E67EAAB" w14:textId="77777777" w:rsidR="00114CFC" w:rsidRDefault="00114CFC">
      <w:pPr>
        <w:tabs>
          <w:tab w:val="center" w:pos="4800"/>
          <w:tab w:val="right" w:pos="9500"/>
        </w:tabs>
        <w:ind w:firstLine="720"/>
        <w:jc w:val="both"/>
        <w:rPr>
          <w:rFonts w:ascii="Times New Roman" w:hAnsi="Times New Roman" w:cs="Times New Roman"/>
          <w:noProof/>
        </w:rPr>
      </w:pPr>
      <w:r>
        <w:rPr>
          <w:noProof/>
          <w:rtl/>
        </w:rPr>
        <w:t>از سوی دیگر، حجم عظیم داده‌ها (صدها هزار ایستگاه در بازه‌های زمانی چندین‌دهه)، تنوع فرمت‌های داده، نیاز به پردازش تکراری و محدودیت‌های حافظه و زمان پردازش، چالش‌های عمده‌ای در پیاده‌سازی عملیاتی روش‌های آماری ایجاد می‌کنند. مقایسه همزمان چندین مدل آماری برای هر ایستگاه و هر روز از سال، تعداد عملیات را به سطحی می‌رساند که بدون مدیریت هوشمند حافظه و ورودی/خروجی، عملاً غیرممکن است</w:t>
      </w:r>
      <w:r>
        <w:rPr>
          <w:noProof/>
        </w:rPr>
        <w:t>.</w:t>
      </w:r>
    </w:p>
    <w:p w14:paraId="03A27D3D" w14:textId="77777777" w:rsidR="00114CFC" w:rsidRDefault="00114CFC">
      <w:pPr>
        <w:tabs>
          <w:tab w:val="center" w:pos="4800"/>
          <w:tab w:val="right" w:pos="9500"/>
        </w:tabs>
        <w:ind w:firstLine="720"/>
        <w:jc w:val="both"/>
        <w:rPr>
          <w:rFonts w:ascii="Times New Roman" w:hAnsi="Times New Roman" w:cs="Times New Roman"/>
          <w:noProof/>
        </w:rPr>
      </w:pPr>
      <w:r>
        <w:rPr>
          <w:noProof/>
          <w:rtl/>
        </w:rPr>
        <w:t>هدف این مطالعه، توسعه و ارزیابی یک چارچوب محاسباتی مقیاس‌پذیر برای انتخاب توزیع احتمالاتی مناسب در داده‌های اقلیمی است. نوآوری‌های اصلی این پژوهش عبارتند از: (</w:t>
      </w:r>
      <w:r>
        <w:rPr>
          <w:noProof/>
          <w:rtl/>
          <w:lang w:bidi="fa-IR"/>
        </w:rPr>
        <w:t xml:space="preserve">۱) </w:t>
      </w:r>
      <w:r>
        <w:rPr>
          <w:noProof/>
          <w:rtl/>
        </w:rPr>
        <w:t>معماری افزونه‌ای برای مدل‌های آماری که امکان افزودن توزیع‌های جدید را بدون تغییر در هسته فراهم می‌کند، (</w:t>
      </w:r>
      <w:r>
        <w:rPr>
          <w:noProof/>
          <w:rtl/>
          <w:lang w:bidi="fa-IR"/>
        </w:rPr>
        <w:t xml:space="preserve">۲) </w:t>
      </w:r>
      <w:r>
        <w:rPr>
          <w:noProof/>
          <w:rtl/>
        </w:rPr>
        <w:t>مقایسه‌ی هم‌زمان چهار خانواده‌ی توزیعی شامل نرمال، نرمال چوله، مخلوط گاوسی دومؤلفه‌ای و گامای انتقال‌یافته برای داده‌های خام، و تحلیل جداگانه‌ی</w:t>
      </w:r>
      <w:r>
        <w:rPr>
          <w:noProof/>
        </w:rPr>
        <w:t xml:space="preserve"> GEV </w:t>
      </w:r>
      <w:r>
        <w:rPr>
          <w:noProof/>
          <w:rtl/>
        </w:rPr>
        <w:t>برای داده‌های حدی، (</w:t>
      </w:r>
      <w:r>
        <w:rPr>
          <w:noProof/>
          <w:rtl/>
          <w:lang w:bidi="fa-IR"/>
        </w:rPr>
        <w:t xml:space="preserve">۳) </w:t>
      </w:r>
      <w:r>
        <w:rPr>
          <w:noProof/>
          <w:rtl/>
        </w:rPr>
        <w:t>استفاده از معیار</w:t>
      </w:r>
      <w:r>
        <w:rPr>
          <w:noProof/>
        </w:rPr>
        <w:t xml:space="preserve"> AICc </w:t>
      </w:r>
      <w:r>
        <w:rPr>
          <w:noProof/>
          <w:rtl/>
        </w:rPr>
        <w:t>با قانون جریمه‌ی سادگی برای انتخاب مدل بهینه در هر روز و هر ایستگاه، (</w:t>
      </w:r>
      <w:r>
        <w:rPr>
          <w:noProof/>
          <w:rtl/>
          <w:lang w:bidi="fa-IR"/>
        </w:rPr>
        <w:t xml:space="preserve">۴) </w:t>
      </w:r>
      <w:r>
        <w:rPr>
          <w:noProof/>
          <w:rtl/>
        </w:rPr>
        <w:t>پیاده‌سازی مدل مخلوط گاوسی دومؤلفه‌ای با الگوریتم</w:t>
      </w:r>
      <w:r>
        <w:rPr>
          <w:noProof/>
        </w:rPr>
        <w:t xml:space="preserve"> EM </w:t>
      </w:r>
      <w:r>
        <w:rPr>
          <w:noProof/>
          <w:rtl/>
        </w:rPr>
        <w:t>و شاخص‌های تشخیص جدایش</w:t>
      </w:r>
      <w:r>
        <w:rPr>
          <w:noProof/>
        </w:rPr>
        <w:t xml:space="preserve"> (Ashman’s D</w:t>
      </w:r>
      <w:r>
        <w:rPr>
          <w:noProof/>
          <w:rtl/>
        </w:rPr>
        <w:t>، ضریب همپوشانی و شاخص جدایش وزنی پیشنهادی</w:t>
      </w:r>
      <w:r>
        <w:rPr>
          <w:noProof/>
        </w:rPr>
        <w:t>)</w:t>
      </w:r>
      <w:r>
        <w:rPr>
          <w:noProof/>
          <w:rtl/>
        </w:rPr>
        <w:t>، و (</w:t>
      </w:r>
      <w:r>
        <w:rPr>
          <w:noProof/>
          <w:rtl/>
          <w:lang w:bidi="fa-IR"/>
        </w:rPr>
        <w:t xml:space="preserve">۵) </w:t>
      </w:r>
      <w:r>
        <w:rPr>
          <w:noProof/>
          <w:rtl/>
        </w:rPr>
        <w:t>پردازش بلوکی، کش‌سازی هوشمند و سیستم</w:t>
      </w:r>
      <w:r>
        <w:rPr>
          <w:noProof/>
        </w:rPr>
        <w:t xml:space="preserve"> checkpoint </w:t>
      </w:r>
      <w:r>
        <w:rPr>
          <w:noProof/>
          <w:rtl/>
        </w:rPr>
        <w:t>برای مدیریت داده‌های حجیم و افزایش بازتولیدپذیری</w:t>
      </w:r>
      <w:r>
        <w:rPr>
          <w:noProof/>
        </w:rPr>
        <w:t>.</w:t>
      </w:r>
    </w:p>
    <w:p w14:paraId="0BAB3BD8" w14:textId="77777777" w:rsidR="00114CFC" w:rsidRDefault="00114CFC">
      <w:pPr>
        <w:tabs>
          <w:tab w:val="center" w:pos="4800"/>
          <w:tab w:val="right" w:pos="9500"/>
        </w:tabs>
        <w:ind w:firstLine="720"/>
        <w:jc w:val="both"/>
        <w:rPr>
          <w:rFonts w:ascii="Times New Roman" w:hAnsi="Times New Roman" w:cs="Times New Roman"/>
          <w:noProof/>
        </w:rPr>
      </w:pPr>
      <w:r>
        <w:rPr>
          <w:noProof/>
          <w:rtl/>
        </w:rPr>
        <w:t xml:space="preserve">ساختار مقاله به‌این‌صورت است: در بخش </w:t>
      </w:r>
      <w:r>
        <w:rPr>
          <w:noProof/>
          <w:rtl/>
          <w:lang w:bidi="fa-IR"/>
        </w:rPr>
        <w:t>۲</w:t>
      </w:r>
      <w:r>
        <w:rPr>
          <w:noProof/>
          <w:rtl/>
        </w:rPr>
        <w:t xml:space="preserve">، داده‌ها و طراحی مطالعه تشریح می‌شود. بخش </w:t>
      </w:r>
      <w:r>
        <w:rPr>
          <w:noProof/>
          <w:rtl/>
          <w:lang w:bidi="fa-IR"/>
        </w:rPr>
        <w:t>۳</w:t>
      </w:r>
      <w:r>
        <w:rPr>
          <w:noProof/>
          <w:rtl/>
        </w:rPr>
        <w:t xml:space="preserve"> به معرفی چارچوب آماری شامل چهار توزیع برای داده‌های خام و تحلیل جداگانه‌ی</w:t>
      </w:r>
      <w:r>
        <w:rPr>
          <w:noProof/>
        </w:rPr>
        <w:t xml:space="preserve"> GEV </w:t>
      </w:r>
      <w:r>
        <w:rPr>
          <w:noProof/>
          <w:rtl/>
        </w:rPr>
        <w:t xml:space="preserve">اختصاص دارد. بخش </w:t>
      </w:r>
      <w:r>
        <w:rPr>
          <w:noProof/>
          <w:rtl/>
          <w:lang w:bidi="fa-IR"/>
        </w:rPr>
        <w:t>۴</w:t>
      </w:r>
      <w:r>
        <w:rPr>
          <w:noProof/>
          <w:rtl/>
        </w:rPr>
        <w:t xml:space="preserve"> معماری نرم‌افزار و پیاده‌سازی را توضیح می‌دهد. نتایج تجربی در بخش </w:t>
      </w:r>
      <w:r>
        <w:rPr>
          <w:noProof/>
          <w:rtl/>
          <w:lang w:bidi="fa-IR"/>
        </w:rPr>
        <w:t>۵</w:t>
      </w:r>
      <w:r>
        <w:rPr>
          <w:noProof/>
          <w:rtl/>
        </w:rPr>
        <w:t xml:space="preserve"> ارائه و در بخش </w:t>
      </w:r>
      <w:r>
        <w:rPr>
          <w:noProof/>
          <w:rtl/>
          <w:lang w:bidi="fa-IR"/>
        </w:rPr>
        <w:t>۶</w:t>
      </w:r>
      <w:r>
        <w:rPr>
          <w:noProof/>
          <w:rtl/>
        </w:rPr>
        <w:t xml:space="preserve"> بحث می‌شوند. بخش </w:t>
      </w:r>
      <w:r>
        <w:rPr>
          <w:noProof/>
          <w:rtl/>
          <w:lang w:bidi="fa-IR"/>
        </w:rPr>
        <w:t>۷</w:t>
      </w:r>
      <w:r>
        <w:rPr>
          <w:noProof/>
          <w:rtl/>
        </w:rPr>
        <w:t xml:space="preserve"> به بازتولیدپذیری و کنترل کیفیت می‌پردازد و بخش </w:t>
      </w:r>
      <w:r>
        <w:rPr>
          <w:noProof/>
          <w:rtl/>
          <w:lang w:bidi="fa-IR"/>
        </w:rPr>
        <w:t>۸</w:t>
      </w:r>
      <w:r>
        <w:rPr>
          <w:noProof/>
          <w:rtl/>
        </w:rPr>
        <w:t xml:space="preserve"> نتیجه‌گیری و کارهای آینده را بیان می‌کند</w:t>
      </w:r>
      <w:r>
        <w:rPr>
          <w:noProof/>
        </w:rPr>
        <w:t>.</w:t>
      </w:r>
    </w:p>
    <w:p w14:paraId="4323872A" w14:textId="77777777" w:rsidR="00114CFC" w:rsidRDefault="00114CFC">
      <w:pPr>
        <w:tabs>
          <w:tab w:val="center" w:pos="4800"/>
          <w:tab w:val="right" w:pos="9500"/>
        </w:tabs>
        <w:ind w:firstLine="720"/>
        <w:jc w:val="both"/>
        <w:rPr>
          <w:rFonts w:ascii="Times New Roman" w:hAnsi="Times New Roman" w:cs="Times New Roman"/>
          <w:noProof/>
        </w:rPr>
      </w:pPr>
    </w:p>
    <w:p w14:paraId="45052ADA" w14:textId="77777777" w:rsidR="00114CFC" w:rsidRDefault="00114CFC">
      <w:pPr>
        <w:pStyle w:val="Heading2"/>
        <w:tabs>
          <w:tab w:val="center" w:pos="4800"/>
          <w:tab w:val="right" w:pos="9500"/>
        </w:tabs>
      </w:pPr>
      <w:r>
        <w:t xml:space="preserve">2  </w:t>
      </w:r>
      <w:bookmarkStart w:id="1" w:name="GrindEQpgref6a6d9b3f2"/>
      <w:bookmarkEnd w:id="1"/>
      <w:r>
        <w:rPr>
          <w:rtl/>
        </w:rPr>
        <w:t>داده‌ها و طراحی مطالعه</w:t>
      </w:r>
    </w:p>
    <w:p w14:paraId="7249C9CE" w14:textId="77777777" w:rsidR="00114CFC" w:rsidRDefault="00114CFC">
      <w:pPr>
        <w:tabs>
          <w:tab w:val="center" w:pos="4800"/>
          <w:tab w:val="right" w:pos="9500"/>
        </w:tabs>
        <w:ind w:firstLine="720"/>
        <w:jc w:val="both"/>
        <w:rPr>
          <w:rFonts w:ascii="Times New Roman" w:hAnsi="Times New Roman" w:cs="Times New Roman"/>
          <w:noProof/>
        </w:rPr>
      </w:pPr>
    </w:p>
    <w:p w14:paraId="13CFD129" w14:textId="77777777" w:rsidR="00114CFC" w:rsidRDefault="00114CFC">
      <w:pPr>
        <w:tabs>
          <w:tab w:val="center" w:pos="4800"/>
          <w:tab w:val="right" w:pos="9500"/>
        </w:tabs>
        <w:ind w:firstLine="720"/>
        <w:jc w:val="both"/>
        <w:rPr>
          <w:rFonts w:ascii="Times New Roman" w:hAnsi="Times New Roman" w:cs="Times New Roman"/>
          <w:noProof/>
        </w:rPr>
      </w:pPr>
    </w:p>
    <w:p w14:paraId="2697C5F9" w14:textId="77777777" w:rsidR="00114CFC" w:rsidRDefault="00114CFC">
      <w:pPr>
        <w:pStyle w:val="Heading3"/>
        <w:tabs>
          <w:tab w:val="center" w:pos="4800"/>
          <w:tab w:val="right" w:pos="9500"/>
        </w:tabs>
      </w:pPr>
      <w:r>
        <w:t xml:space="preserve">2.1  </w:t>
      </w:r>
      <w:bookmarkStart w:id="2" w:name="GrindEQpgref6a6d9b3f3"/>
      <w:bookmarkEnd w:id="2"/>
      <w:r>
        <w:rPr>
          <w:rtl/>
        </w:rPr>
        <w:t>مجموعه‌داده</w:t>
      </w:r>
    </w:p>
    <w:p w14:paraId="27929E27" w14:textId="77777777" w:rsidR="00114CFC" w:rsidRDefault="00114CFC">
      <w:pPr>
        <w:tabs>
          <w:tab w:val="center" w:pos="4800"/>
          <w:tab w:val="right" w:pos="9500"/>
        </w:tabs>
        <w:ind w:firstLine="720"/>
        <w:jc w:val="both"/>
        <w:rPr>
          <w:rFonts w:ascii="Times New Roman" w:hAnsi="Times New Roman" w:cs="Times New Roman"/>
          <w:noProof/>
        </w:rPr>
      </w:pPr>
      <w:r>
        <w:rPr>
          <w:noProof/>
        </w:rPr>
        <w:t xml:space="preserve"> </w:t>
      </w:r>
      <w:r>
        <w:rPr>
          <w:noProof/>
          <w:rtl/>
        </w:rPr>
        <w:t>برای ارزیابی سامانه، از داده‌های روزانهٔ دمای کمینه، میانگین و بیشینه</w:t>
      </w:r>
      <w:r>
        <w:rPr>
          <w:noProof/>
        </w:rPr>
        <w:t xml:space="preserve"> (Tmin</w:t>
      </w:r>
      <w:r>
        <w:rPr>
          <w:noProof/>
          <w:rtl/>
        </w:rPr>
        <w:t xml:space="preserve">، </w:t>
      </w:r>
      <w:r>
        <w:rPr>
          <w:noProof/>
        </w:rPr>
        <w:t>Tmean</w:t>
      </w:r>
      <w:r>
        <w:rPr>
          <w:noProof/>
          <w:rtl/>
        </w:rPr>
        <w:t xml:space="preserve">، </w:t>
      </w:r>
      <w:r>
        <w:rPr>
          <w:noProof/>
        </w:rPr>
        <w:t xml:space="preserve">Tmax) </w:t>
      </w:r>
      <w:r>
        <w:rPr>
          <w:noProof/>
          <w:rtl/>
        </w:rPr>
        <w:t xml:space="preserve">مربوط به </w:t>
      </w:r>
      <w:r>
        <w:rPr>
          <w:noProof/>
          <w:rtl/>
          <w:lang w:bidi="fa-IR"/>
        </w:rPr>
        <w:t>۳۳۸</w:t>
      </w:r>
      <w:r>
        <w:rPr>
          <w:noProof/>
          <w:rtl/>
        </w:rPr>
        <w:t>٬</w:t>
      </w:r>
      <w:r>
        <w:rPr>
          <w:noProof/>
          <w:rtl/>
          <w:lang w:bidi="fa-IR"/>
        </w:rPr>
        <w:t>۶۲۷</w:t>
      </w:r>
      <w:r>
        <w:rPr>
          <w:noProof/>
          <w:rtl/>
        </w:rPr>
        <w:t xml:space="preserve"> ایستگاه در دورهٔ </w:t>
      </w:r>
      <w:r>
        <w:rPr>
          <w:noProof/>
          <w:rtl/>
          <w:lang w:bidi="fa-IR"/>
        </w:rPr>
        <w:t>۳۱</w:t>
      </w:r>
      <w:r>
        <w:rPr>
          <w:noProof/>
          <w:rtl/>
        </w:rPr>
        <w:t xml:space="preserve"> ساله (</w:t>
      </w:r>
      <w:r>
        <w:rPr>
          <w:noProof/>
          <w:rtl/>
          <w:lang w:bidi="fa-IR"/>
        </w:rPr>
        <w:t>۱۳۶۹</w:t>
      </w:r>
      <w:r>
        <w:rPr>
          <w:noProof/>
          <w:rtl/>
        </w:rPr>
        <w:t xml:space="preserve"> تا </w:t>
      </w:r>
      <w:r>
        <w:rPr>
          <w:noProof/>
          <w:rtl/>
          <w:lang w:bidi="fa-IR"/>
        </w:rPr>
        <w:t>۱۳۹۹</w:t>
      </w:r>
      <w:r>
        <w:rPr>
          <w:noProof/>
          <w:rtl/>
        </w:rPr>
        <w:t xml:space="preserve"> خورشیدی) استفاده شده است. داده‌ها از سازمان هواشناسی کشور و مرکز ملی خشکسالی تهیه شده و به‌صورت فایل‌های</w:t>
      </w:r>
      <w:r>
        <w:rPr>
          <w:noProof/>
        </w:rPr>
        <w:t xml:space="preserve"> Zarr </w:t>
      </w:r>
      <w:r>
        <w:rPr>
          <w:noProof/>
          <w:rtl/>
        </w:rPr>
        <w:t>ماهانه با ساختار</w:t>
      </w:r>
      <w:r>
        <w:rPr>
          <w:noProof/>
        </w:rPr>
        <w:t xml:space="preserve"> (time, point) </w:t>
      </w:r>
      <w:r>
        <w:rPr>
          <w:noProof/>
          <w:rtl/>
        </w:rPr>
        <w:t>ذخیره شده‌اند. جدول 1 مشخصات مجموعه‌داده را خلاصه می‌کند</w:t>
      </w:r>
      <w:r>
        <w:rPr>
          <w:noProof/>
        </w:rPr>
        <w:t>.</w:t>
      </w:r>
    </w:p>
    <w:p w14:paraId="3EC9F697" w14:textId="77777777" w:rsidR="00114CFC" w:rsidRDefault="00114CFC">
      <w:pPr>
        <w:tabs>
          <w:tab w:val="center" w:pos="4800"/>
          <w:tab w:val="right" w:pos="9500"/>
        </w:tabs>
        <w:ind w:firstLine="720"/>
        <w:jc w:val="both"/>
        <w:rPr>
          <w:rFonts w:ascii="Times New Roman" w:hAnsi="Times New Roman" w:cs="Times New Roman"/>
          <w:noProof/>
        </w:rPr>
      </w:pPr>
      <w:r>
        <w:rPr>
          <w:noProof/>
        </w:rPr>
        <w:t xml:space="preserve"> </w:t>
      </w:r>
    </w:p>
    <w:p w14:paraId="6505D013" w14:textId="77777777" w:rsidR="00114CFC" w:rsidRDefault="00114CFC">
      <w:pPr>
        <w:tabs>
          <w:tab w:val="center" w:pos="4800"/>
          <w:tab w:val="right" w:pos="9500"/>
        </w:tabs>
        <w:jc w:val="center"/>
        <w:rPr>
          <w:rFonts w:ascii="Times New Roman" w:hAnsi="Times New Roman" w:cs="Times New Roman"/>
          <w:noProof/>
        </w:rPr>
      </w:pPr>
      <w:r>
        <w:rPr>
          <w:noProof/>
        </w:rPr>
        <w:t xml:space="preserve">Table  1: </w:t>
      </w:r>
      <w:r>
        <w:rPr>
          <w:noProof/>
          <w:rtl/>
        </w:rPr>
        <w:t>مشخصات مجموعه‌داده‌ی مورد استفاده</w:t>
      </w:r>
    </w:p>
    <w:p w14:paraId="2B0C6536" w14:textId="77777777" w:rsidR="00114CFC" w:rsidRDefault="00114CFC">
      <w:pPr>
        <w:tabs>
          <w:tab w:val="center" w:pos="4800"/>
          <w:tab w:val="right" w:pos="9500"/>
        </w:tabs>
        <w:ind w:firstLine="720"/>
        <w:jc w:val="both"/>
        <w:rPr>
          <w:rFonts w:ascii="Times New Roman" w:hAnsi="Times New Roman" w:cs="Times New Roman"/>
          <w:noProof/>
        </w:rPr>
      </w:pPr>
      <w:r>
        <w:rPr>
          <w:noProof/>
        </w:rPr>
        <w:t xml:space="preserve">  </w:t>
      </w:r>
    </w:p>
    <w:tbl>
      <w:tblPr>
        <w:tblW w:w="0" w:type="auto"/>
        <w:tblInd w:w="5" w:type="dxa"/>
        <w:tblLayout w:type="fixed"/>
        <w:tblCellMar>
          <w:left w:w="0" w:type="dxa"/>
          <w:right w:w="0" w:type="dxa"/>
        </w:tblCellMar>
        <w:tblLook w:val="0000" w:firstRow="0" w:lastRow="0" w:firstColumn="0" w:lastColumn="0" w:noHBand="0" w:noVBand="0"/>
      </w:tblPr>
      <w:tblGrid>
        <w:gridCol w:w="1500"/>
        <w:gridCol w:w="1500"/>
      </w:tblGrid>
      <w:tr w:rsidR="00114CFC" w14:paraId="19491696" w14:textId="77777777">
        <w:tblPrEx>
          <w:tblCellMar>
            <w:top w:w="0" w:type="dxa"/>
            <w:left w:w="0" w:type="dxa"/>
            <w:bottom w:w="0" w:type="dxa"/>
            <w:right w:w="0" w:type="dxa"/>
          </w:tblCellMar>
        </w:tblPrEx>
        <w:tc>
          <w:tcPr>
            <w:tcW w:w="1500" w:type="dxa"/>
            <w:tcBorders>
              <w:top w:val="single" w:sz="4" w:space="0" w:color="auto"/>
              <w:left w:val="single" w:sz="4" w:space="0" w:color="auto"/>
              <w:bottom w:val="single" w:sz="4" w:space="0" w:color="auto"/>
              <w:right w:val="single" w:sz="4" w:space="0" w:color="auto"/>
            </w:tcBorders>
          </w:tcPr>
          <w:p w14:paraId="15938935" w14:textId="77777777" w:rsidR="00114CFC" w:rsidRDefault="00114CFC">
            <w:pPr>
              <w:tabs>
                <w:tab w:val="center" w:pos="4800"/>
                <w:tab w:val="right" w:pos="9500"/>
              </w:tabs>
              <w:jc w:val="both"/>
            </w:pPr>
            <w:r>
              <w:t xml:space="preserve">  </w:t>
            </w:r>
            <w:r>
              <w:rPr>
                <w:b/>
                <w:bCs/>
                <w:rtl/>
              </w:rPr>
              <w:t>ویژگی</w:t>
            </w:r>
            <w:r>
              <w:t xml:space="preserve"> </w:t>
            </w:r>
          </w:p>
        </w:tc>
        <w:tc>
          <w:tcPr>
            <w:tcW w:w="1500" w:type="dxa"/>
            <w:tcBorders>
              <w:top w:val="single" w:sz="4" w:space="0" w:color="auto"/>
              <w:left w:val="single" w:sz="4" w:space="0" w:color="auto"/>
              <w:bottom w:val="single" w:sz="4" w:space="0" w:color="auto"/>
              <w:right w:val="single" w:sz="4" w:space="0" w:color="auto"/>
            </w:tcBorders>
          </w:tcPr>
          <w:p w14:paraId="58037FC2" w14:textId="77777777" w:rsidR="00114CFC" w:rsidRDefault="00114CFC">
            <w:pPr>
              <w:tabs>
                <w:tab w:val="center" w:pos="4800"/>
                <w:tab w:val="right" w:pos="9500"/>
              </w:tabs>
              <w:jc w:val="both"/>
            </w:pPr>
            <w:r>
              <w:t xml:space="preserve"> </w:t>
            </w:r>
            <w:r>
              <w:rPr>
                <w:b/>
                <w:bCs/>
                <w:rtl/>
              </w:rPr>
              <w:t>مقدار</w:t>
            </w:r>
            <w:r>
              <w:t xml:space="preserve"> </w:t>
            </w:r>
          </w:p>
        </w:tc>
      </w:tr>
      <w:tr w:rsidR="00114CFC" w14:paraId="143F33DB" w14:textId="77777777">
        <w:tblPrEx>
          <w:tblCellMar>
            <w:top w:w="0" w:type="dxa"/>
            <w:left w:w="0" w:type="dxa"/>
            <w:bottom w:w="0" w:type="dxa"/>
            <w:right w:w="0" w:type="dxa"/>
          </w:tblCellMar>
        </w:tblPrEx>
        <w:tc>
          <w:tcPr>
            <w:tcW w:w="1500" w:type="dxa"/>
            <w:tcBorders>
              <w:top w:val="single" w:sz="4" w:space="0" w:color="auto"/>
              <w:left w:val="single" w:sz="4" w:space="0" w:color="auto"/>
              <w:bottom w:val="single" w:sz="4" w:space="0" w:color="auto"/>
              <w:right w:val="single" w:sz="4" w:space="0" w:color="auto"/>
            </w:tcBorders>
          </w:tcPr>
          <w:p w14:paraId="23F43B8E" w14:textId="77777777" w:rsidR="00114CFC" w:rsidRDefault="00114CFC">
            <w:pPr>
              <w:tabs>
                <w:tab w:val="center" w:pos="4800"/>
                <w:tab w:val="right" w:pos="9500"/>
              </w:tabs>
              <w:jc w:val="both"/>
            </w:pPr>
            <w:r>
              <w:t xml:space="preserve"> </w:t>
            </w:r>
            <w:r>
              <w:rPr>
                <w:rtl/>
              </w:rPr>
              <w:t>تعداد ایستگاه‌ها</w:t>
            </w:r>
            <w:r>
              <w:t xml:space="preserve"> </w:t>
            </w:r>
          </w:p>
        </w:tc>
        <w:tc>
          <w:tcPr>
            <w:tcW w:w="1500" w:type="dxa"/>
            <w:tcBorders>
              <w:top w:val="single" w:sz="4" w:space="0" w:color="auto"/>
              <w:left w:val="single" w:sz="4" w:space="0" w:color="auto"/>
              <w:bottom w:val="single" w:sz="4" w:space="0" w:color="auto"/>
              <w:right w:val="single" w:sz="4" w:space="0" w:color="auto"/>
            </w:tcBorders>
          </w:tcPr>
          <w:p w14:paraId="6B9D7FDD" w14:textId="77777777" w:rsidR="00114CFC" w:rsidRDefault="00114CFC">
            <w:pPr>
              <w:tabs>
                <w:tab w:val="center" w:pos="4800"/>
                <w:tab w:val="right" w:pos="9500"/>
              </w:tabs>
              <w:jc w:val="both"/>
            </w:pPr>
            <w:r>
              <w:t xml:space="preserve"> </w:t>
            </w:r>
            <w:r>
              <w:rPr>
                <w:rtl/>
                <w:lang w:bidi="fa-IR"/>
              </w:rPr>
              <w:t>۳۳۸</w:t>
            </w:r>
            <w:r>
              <w:rPr>
                <w:rtl/>
              </w:rPr>
              <w:t>٬</w:t>
            </w:r>
            <w:r>
              <w:rPr>
                <w:rtl/>
                <w:lang w:bidi="fa-IR"/>
              </w:rPr>
              <w:t>۶۲۷</w:t>
            </w:r>
            <w:r>
              <w:t xml:space="preserve"> </w:t>
            </w:r>
          </w:p>
        </w:tc>
      </w:tr>
      <w:tr w:rsidR="00114CFC" w14:paraId="129F9008" w14:textId="77777777">
        <w:tblPrEx>
          <w:tblCellMar>
            <w:top w:w="0" w:type="dxa"/>
            <w:left w:w="0" w:type="dxa"/>
            <w:bottom w:w="0" w:type="dxa"/>
            <w:right w:w="0" w:type="dxa"/>
          </w:tblCellMar>
        </w:tblPrEx>
        <w:tc>
          <w:tcPr>
            <w:tcW w:w="1500" w:type="dxa"/>
            <w:tcBorders>
              <w:top w:val="single" w:sz="4" w:space="0" w:color="auto"/>
              <w:left w:val="single" w:sz="4" w:space="0" w:color="auto"/>
              <w:bottom w:val="single" w:sz="4" w:space="0" w:color="auto"/>
              <w:right w:val="single" w:sz="4" w:space="0" w:color="auto"/>
            </w:tcBorders>
          </w:tcPr>
          <w:p w14:paraId="57B501B1" w14:textId="77777777" w:rsidR="00114CFC" w:rsidRDefault="00114CFC">
            <w:pPr>
              <w:tabs>
                <w:tab w:val="center" w:pos="4800"/>
                <w:tab w:val="right" w:pos="9500"/>
              </w:tabs>
              <w:jc w:val="both"/>
            </w:pPr>
            <w:r>
              <w:rPr>
                <w:rtl/>
              </w:rPr>
              <w:t>دوره‌ی زمانی</w:t>
            </w:r>
            <w:r>
              <w:t xml:space="preserve"> </w:t>
            </w:r>
          </w:p>
        </w:tc>
        <w:tc>
          <w:tcPr>
            <w:tcW w:w="1500" w:type="dxa"/>
            <w:tcBorders>
              <w:top w:val="single" w:sz="4" w:space="0" w:color="auto"/>
              <w:left w:val="single" w:sz="4" w:space="0" w:color="auto"/>
              <w:bottom w:val="single" w:sz="4" w:space="0" w:color="auto"/>
              <w:right w:val="single" w:sz="4" w:space="0" w:color="auto"/>
            </w:tcBorders>
          </w:tcPr>
          <w:p w14:paraId="560ED8CA" w14:textId="77777777" w:rsidR="00114CFC" w:rsidRDefault="00114CFC">
            <w:pPr>
              <w:tabs>
                <w:tab w:val="center" w:pos="4800"/>
                <w:tab w:val="right" w:pos="9500"/>
              </w:tabs>
              <w:jc w:val="both"/>
            </w:pPr>
            <w:r>
              <w:t xml:space="preserve"> </w:t>
            </w:r>
            <w:r>
              <w:rPr>
                <w:rtl/>
                <w:lang w:bidi="fa-IR"/>
              </w:rPr>
              <w:t>۱۳۶۹</w:t>
            </w:r>
            <w:r>
              <w:t>–</w:t>
            </w:r>
            <w:r>
              <w:rPr>
                <w:rtl/>
                <w:lang w:bidi="fa-IR"/>
              </w:rPr>
              <w:t>۱۳۹۹</w:t>
            </w:r>
            <w:r>
              <w:t xml:space="preserve"> (</w:t>
            </w:r>
            <w:r>
              <w:rPr>
                <w:rtl/>
                <w:lang w:bidi="fa-IR"/>
              </w:rPr>
              <w:t>۳۱</w:t>
            </w:r>
            <w:r>
              <w:t xml:space="preserve"> </w:t>
            </w:r>
            <w:r>
              <w:rPr>
                <w:rtl/>
              </w:rPr>
              <w:t>سال</w:t>
            </w:r>
            <w:r>
              <w:t xml:space="preserve">) </w:t>
            </w:r>
          </w:p>
        </w:tc>
      </w:tr>
      <w:tr w:rsidR="00114CFC" w14:paraId="74CCA43F" w14:textId="77777777">
        <w:tblPrEx>
          <w:tblCellMar>
            <w:top w:w="0" w:type="dxa"/>
            <w:left w:w="0" w:type="dxa"/>
            <w:bottom w:w="0" w:type="dxa"/>
            <w:right w:w="0" w:type="dxa"/>
          </w:tblCellMar>
        </w:tblPrEx>
        <w:tc>
          <w:tcPr>
            <w:tcW w:w="1500" w:type="dxa"/>
            <w:tcBorders>
              <w:top w:val="single" w:sz="4" w:space="0" w:color="auto"/>
              <w:left w:val="single" w:sz="4" w:space="0" w:color="auto"/>
              <w:bottom w:val="single" w:sz="4" w:space="0" w:color="auto"/>
              <w:right w:val="single" w:sz="4" w:space="0" w:color="auto"/>
            </w:tcBorders>
          </w:tcPr>
          <w:p w14:paraId="0E6543CC" w14:textId="77777777" w:rsidR="00114CFC" w:rsidRDefault="00114CFC">
            <w:pPr>
              <w:tabs>
                <w:tab w:val="center" w:pos="4800"/>
                <w:tab w:val="right" w:pos="9500"/>
              </w:tabs>
              <w:jc w:val="both"/>
            </w:pPr>
            <w:r>
              <w:rPr>
                <w:rtl/>
              </w:rPr>
              <w:t>تفکیک زمانی</w:t>
            </w:r>
            <w:r>
              <w:t xml:space="preserve"> </w:t>
            </w:r>
          </w:p>
        </w:tc>
        <w:tc>
          <w:tcPr>
            <w:tcW w:w="1500" w:type="dxa"/>
            <w:tcBorders>
              <w:top w:val="single" w:sz="4" w:space="0" w:color="auto"/>
              <w:left w:val="single" w:sz="4" w:space="0" w:color="auto"/>
              <w:bottom w:val="single" w:sz="4" w:space="0" w:color="auto"/>
              <w:right w:val="single" w:sz="4" w:space="0" w:color="auto"/>
            </w:tcBorders>
          </w:tcPr>
          <w:p w14:paraId="5DE6A81F" w14:textId="77777777" w:rsidR="00114CFC" w:rsidRDefault="00114CFC">
            <w:pPr>
              <w:tabs>
                <w:tab w:val="center" w:pos="4800"/>
                <w:tab w:val="right" w:pos="9500"/>
              </w:tabs>
              <w:jc w:val="both"/>
            </w:pPr>
            <w:r>
              <w:t xml:space="preserve"> </w:t>
            </w:r>
            <w:r>
              <w:rPr>
                <w:rtl/>
              </w:rPr>
              <w:t>روزانه</w:t>
            </w:r>
            <w:r>
              <w:t xml:space="preserve"> </w:t>
            </w:r>
          </w:p>
        </w:tc>
      </w:tr>
      <w:tr w:rsidR="00114CFC" w14:paraId="7D1EEDDA" w14:textId="77777777">
        <w:tblPrEx>
          <w:tblCellMar>
            <w:top w:w="0" w:type="dxa"/>
            <w:left w:w="0" w:type="dxa"/>
            <w:bottom w:w="0" w:type="dxa"/>
            <w:right w:w="0" w:type="dxa"/>
          </w:tblCellMar>
        </w:tblPrEx>
        <w:tc>
          <w:tcPr>
            <w:tcW w:w="1500" w:type="dxa"/>
            <w:tcBorders>
              <w:top w:val="single" w:sz="4" w:space="0" w:color="auto"/>
              <w:left w:val="single" w:sz="4" w:space="0" w:color="auto"/>
              <w:bottom w:val="single" w:sz="4" w:space="0" w:color="auto"/>
              <w:right w:val="single" w:sz="4" w:space="0" w:color="auto"/>
            </w:tcBorders>
          </w:tcPr>
          <w:p w14:paraId="69C5EFCF" w14:textId="77777777" w:rsidR="00114CFC" w:rsidRDefault="00114CFC">
            <w:pPr>
              <w:tabs>
                <w:tab w:val="center" w:pos="4800"/>
                <w:tab w:val="right" w:pos="9500"/>
              </w:tabs>
              <w:jc w:val="both"/>
            </w:pPr>
            <w:r>
              <w:rPr>
                <w:rtl/>
              </w:rPr>
              <w:t>متغیرها</w:t>
            </w:r>
            <w:r>
              <w:t xml:space="preserve"> </w:t>
            </w:r>
          </w:p>
        </w:tc>
        <w:tc>
          <w:tcPr>
            <w:tcW w:w="1500" w:type="dxa"/>
            <w:tcBorders>
              <w:top w:val="single" w:sz="4" w:space="0" w:color="auto"/>
              <w:left w:val="single" w:sz="4" w:space="0" w:color="auto"/>
              <w:bottom w:val="single" w:sz="4" w:space="0" w:color="auto"/>
              <w:right w:val="single" w:sz="4" w:space="0" w:color="auto"/>
            </w:tcBorders>
          </w:tcPr>
          <w:p w14:paraId="698DB9D4" w14:textId="77777777" w:rsidR="00114CFC" w:rsidRDefault="00114CFC">
            <w:pPr>
              <w:tabs>
                <w:tab w:val="center" w:pos="4800"/>
                <w:tab w:val="right" w:pos="9500"/>
              </w:tabs>
              <w:jc w:val="both"/>
            </w:pPr>
            <w:r>
              <w:t xml:space="preserve"> Tmin, Tmean, Tmax </w:t>
            </w:r>
          </w:p>
        </w:tc>
      </w:tr>
      <w:tr w:rsidR="00114CFC" w14:paraId="373F0D1C" w14:textId="77777777">
        <w:tblPrEx>
          <w:tblCellMar>
            <w:top w:w="0" w:type="dxa"/>
            <w:left w:w="0" w:type="dxa"/>
            <w:bottom w:w="0" w:type="dxa"/>
            <w:right w:w="0" w:type="dxa"/>
          </w:tblCellMar>
        </w:tblPrEx>
        <w:tc>
          <w:tcPr>
            <w:tcW w:w="1500" w:type="dxa"/>
            <w:tcBorders>
              <w:top w:val="single" w:sz="4" w:space="0" w:color="auto"/>
              <w:left w:val="single" w:sz="4" w:space="0" w:color="auto"/>
              <w:bottom w:val="single" w:sz="4" w:space="0" w:color="auto"/>
              <w:right w:val="single" w:sz="4" w:space="0" w:color="auto"/>
            </w:tcBorders>
          </w:tcPr>
          <w:p w14:paraId="2697BD5B" w14:textId="77777777" w:rsidR="00114CFC" w:rsidRDefault="00114CFC">
            <w:pPr>
              <w:tabs>
                <w:tab w:val="center" w:pos="4800"/>
                <w:tab w:val="right" w:pos="9500"/>
              </w:tabs>
              <w:jc w:val="both"/>
            </w:pPr>
            <w:r>
              <w:rPr>
                <w:rtl/>
              </w:rPr>
              <w:t>تعداد روزهای سال</w:t>
            </w:r>
            <w:r>
              <w:t xml:space="preserve"> </w:t>
            </w:r>
          </w:p>
        </w:tc>
        <w:tc>
          <w:tcPr>
            <w:tcW w:w="1500" w:type="dxa"/>
            <w:tcBorders>
              <w:top w:val="single" w:sz="4" w:space="0" w:color="auto"/>
              <w:left w:val="single" w:sz="4" w:space="0" w:color="auto"/>
              <w:bottom w:val="single" w:sz="4" w:space="0" w:color="auto"/>
              <w:right w:val="single" w:sz="4" w:space="0" w:color="auto"/>
            </w:tcBorders>
          </w:tcPr>
          <w:p w14:paraId="26481AF6" w14:textId="77777777" w:rsidR="00114CFC" w:rsidRDefault="00114CFC">
            <w:pPr>
              <w:tabs>
                <w:tab w:val="center" w:pos="4800"/>
                <w:tab w:val="right" w:pos="9500"/>
              </w:tabs>
              <w:jc w:val="both"/>
            </w:pPr>
            <w:r>
              <w:t xml:space="preserve"> </w:t>
            </w:r>
            <w:r>
              <w:rPr>
                <w:rtl/>
                <w:lang w:bidi="fa-IR"/>
              </w:rPr>
              <w:t>۳۶۶</w:t>
            </w:r>
            <w:r>
              <w:t xml:space="preserve"> (</w:t>
            </w:r>
            <w:r>
              <w:rPr>
                <w:rtl/>
              </w:rPr>
              <w:t>شامل سال کبیسه</w:t>
            </w:r>
            <w:r>
              <w:t xml:space="preserve">) </w:t>
            </w:r>
          </w:p>
        </w:tc>
      </w:tr>
      <w:tr w:rsidR="00114CFC" w14:paraId="607FF599" w14:textId="77777777">
        <w:tblPrEx>
          <w:tblCellMar>
            <w:top w:w="0" w:type="dxa"/>
            <w:left w:w="0" w:type="dxa"/>
            <w:bottom w:w="0" w:type="dxa"/>
            <w:right w:w="0" w:type="dxa"/>
          </w:tblCellMar>
        </w:tblPrEx>
        <w:tc>
          <w:tcPr>
            <w:tcW w:w="1500" w:type="dxa"/>
            <w:tcBorders>
              <w:top w:val="single" w:sz="4" w:space="0" w:color="auto"/>
              <w:left w:val="single" w:sz="4" w:space="0" w:color="auto"/>
              <w:bottom w:val="single" w:sz="4" w:space="0" w:color="auto"/>
              <w:right w:val="single" w:sz="4" w:space="0" w:color="auto"/>
            </w:tcBorders>
          </w:tcPr>
          <w:p w14:paraId="08E6B86D" w14:textId="77777777" w:rsidR="00114CFC" w:rsidRDefault="00114CFC">
            <w:pPr>
              <w:tabs>
                <w:tab w:val="center" w:pos="4800"/>
                <w:tab w:val="right" w:pos="9500"/>
              </w:tabs>
              <w:jc w:val="both"/>
            </w:pPr>
            <w:r>
              <w:rPr>
                <w:rtl/>
              </w:rPr>
              <w:t>قالب داده</w:t>
            </w:r>
            <w:r>
              <w:t xml:space="preserve"> </w:t>
            </w:r>
          </w:p>
        </w:tc>
        <w:tc>
          <w:tcPr>
            <w:tcW w:w="1500" w:type="dxa"/>
            <w:tcBorders>
              <w:top w:val="single" w:sz="4" w:space="0" w:color="auto"/>
              <w:left w:val="single" w:sz="4" w:space="0" w:color="auto"/>
              <w:bottom w:val="single" w:sz="4" w:space="0" w:color="auto"/>
              <w:right w:val="single" w:sz="4" w:space="0" w:color="auto"/>
            </w:tcBorders>
          </w:tcPr>
          <w:p w14:paraId="163DEB7E" w14:textId="77777777" w:rsidR="00114CFC" w:rsidRDefault="00114CFC">
            <w:pPr>
              <w:tabs>
                <w:tab w:val="center" w:pos="4800"/>
                <w:tab w:val="right" w:pos="9500"/>
              </w:tabs>
              <w:jc w:val="both"/>
            </w:pPr>
            <w:r>
              <w:t xml:space="preserve"> Zarr v2 </w:t>
            </w:r>
            <w:r>
              <w:rPr>
                <w:rtl/>
              </w:rPr>
              <w:t>با فشرده‌سازی</w:t>
            </w:r>
            <w:r>
              <w:t xml:space="preserve"> Zstd </w:t>
            </w:r>
          </w:p>
        </w:tc>
      </w:tr>
      <w:tr w:rsidR="00114CFC" w14:paraId="3B9CA480" w14:textId="77777777">
        <w:tblPrEx>
          <w:tblCellMar>
            <w:top w:w="0" w:type="dxa"/>
            <w:left w:w="0" w:type="dxa"/>
            <w:bottom w:w="0" w:type="dxa"/>
            <w:right w:w="0" w:type="dxa"/>
          </w:tblCellMar>
        </w:tblPrEx>
        <w:tc>
          <w:tcPr>
            <w:tcW w:w="1500" w:type="dxa"/>
            <w:tcBorders>
              <w:top w:val="single" w:sz="4" w:space="0" w:color="auto"/>
              <w:left w:val="single" w:sz="4" w:space="0" w:color="auto"/>
              <w:bottom w:val="single" w:sz="4" w:space="0" w:color="auto"/>
              <w:right w:val="single" w:sz="4" w:space="0" w:color="auto"/>
            </w:tcBorders>
          </w:tcPr>
          <w:p w14:paraId="27FDCA99" w14:textId="77777777" w:rsidR="00114CFC" w:rsidRDefault="00114CFC">
            <w:pPr>
              <w:tabs>
                <w:tab w:val="center" w:pos="4800"/>
                <w:tab w:val="right" w:pos="9500"/>
              </w:tabs>
              <w:jc w:val="both"/>
            </w:pPr>
            <w:r>
              <w:rPr>
                <w:rtl/>
              </w:rPr>
              <w:lastRenderedPageBreak/>
              <w:t>واحد پردازش</w:t>
            </w:r>
            <w:r>
              <w:t xml:space="preserve"> </w:t>
            </w:r>
          </w:p>
        </w:tc>
        <w:tc>
          <w:tcPr>
            <w:tcW w:w="1500" w:type="dxa"/>
            <w:tcBorders>
              <w:top w:val="single" w:sz="4" w:space="0" w:color="auto"/>
              <w:left w:val="single" w:sz="4" w:space="0" w:color="auto"/>
              <w:bottom w:val="single" w:sz="4" w:space="0" w:color="auto"/>
              <w:right w:val="single" w:sz="4" w:space="0" w:color="auto"/>
            </w:tcBorders>
          </w:tcPr>
          <w:p w14:paraId="4E520528" w14:textId="77777777" w:rsidR="00114CFC" w:rsidRDefault="00114CFC">
            <w:pPr>
              <w:tabs>
                <w:tab w:val="center" w:pos="4800"/>
                <w:tab w:val="right" w:pos="9500"/>
              </w:tabs>
              <w:jc w:val="both"/>
            </w:pPr>
            <w:r>
              <w:t xml:space="preserve"> </w:t>
            </w:r>
            <w:r>
              <w:rPr>
                <w:rtl/>
              </w:rPr>
              <w:t>پنجره‌ی پنج‌روزه</w:t>
            </w:r>
            <w:r>
              <w:t xml:space="preserve"> </w:t>
            </w:r>
          </w:p>
        </w:tc>
      </w:tr>
      <w:tr w:rsidR="00114CFC" w14:paraId="1B7B6547" w14:textId="77777777">
        <w:tblPrEx>
          <w:tblCellMar>
            <w:top w:w="0" w:type="dxa"/>
            <w:left w:w="0" w:type="dxa"/>
            <w:bottom w:w="0" w:type="dxa"/>
            <w:right w:w="0" w:type="dxa"/>
          </w:tblCellMar>
        </w:tblPrEx>
        <w:tc>
          <w:tcPr>
            <w:tcW w:w="1500" w:type="dxa"/>
            <w:tcBorders>
              <w:top w:val="single" w:sz="4" w:space="0" w:color="auto"/>
              <w:left w:val="single" w:sz="4" w:space="0" w:color="auto"/>
              <w:bottom w:val="single" w:sz="4" w:space="0" w:color="auto"/>
              <w:right w:val="single" w:sz="4" w:space="0" w:color="auto"/>
            </w:tcBorders>
          </w:tcPr>
          <w:p w14:paraId="035F9B98" w14:textId="77777777" w:rsidR="00114CFC" w:rsidRDefault="00114CFC">
            <w:pPr>
              <w:tabs>
                <w:tab w:val="center" w:pos="4800"/>
                <w:tab w:val="right" w:pos="9500"/>
              </w:tabs>
              <w:jc w:val="both"/>
            </w:pPr>
            <w:r>
              <w:rPr>
                <w:rtl/>
              </w:rPr>
              <w:t>منبع داده</w:t>
            </w:r>
            <w:r>
              <w:t xml:space="preserve"> </w:t>
            </w:r>
          </w:p>
        </w:tc>
        <w:tc>
          <w:tcPr>
            <w:tcW w:w="1500" w:type="dxa"/>
            <w:tcBorders>
              <w:top w:val="single" w:sz="4" w:space="0" w:color="auto"/>
              <w:left w:val="single" w:sz="4" w:space="0" w:color="auto"/>
              <w:bottom w:val="single" w:sz="4" w:space="0" w:color="auto"/>
              <w:right w:val="single" w:sz="4" w:space="0" w:color="auto"/>
            </w:tcBorders>
          </w:tcPr>
          <w:p w14:paraId="05E0C893" w14:textId="77777777" w:rsidR="00114CFC" w:rsidRDefault="00114CFC">
            <w:pPr>
              <w:tabs>
                <w:tab w:val="center" w:pos="4800"/>
                <w:tab w:val="right" w:pos="9500"/>
              </w:tabs>
              <w:jc w:val="both"/>
            </w:pPr>
            <w:r>
              <w:t xml:space="preserve"> </w:t>
            </w:r>
            <w:r>
              <w:rPr>
                <w:rtl/>
              </w:rPr>
              <w:t>سازمان هواشناسی کشور، مرکز ملی خشکسالی</w:t>
            </w:r>
            <w:r>
              <w:t xml:space="preserve"> </w:t>
            </w:r>
          </w:p>
        </w:tc>
      </w:tr>
      <w:tr w:rsidR="00114CFC" w14:paraId="75618908" w14:textId="77777777">
        <w:tblPrEx>
          <w:tblCellMar>
            <w:top w:w="0" w:type="dxa"/>
            <w:left w:w="0" w:type="dxa"/>
            <w:bottom w:w="0" w:type="dxa"/>
            <w:right w:w="0" w:type="dxa"/>
          </w:tblCellMar>
        </w:tblPrEx>
        <w:tc>
          <w:tcPr>
            <w:tcW w:w="3000" w:type="dxa"/>
            <w:gridSpan w:val="2"/>
            <w:tcBorders>
              <w:top w:val="single" w:sz="4" w:space="0" w:color="auto"/>
              <w:left w:val="single" w:sz="4" w:space="0" w:color="auto"/>
              <w:bottom w:val="single" w:sz="4" w:space="0" w:color="auto"/>
              <w:right w:val="single" w:sz="4" w:space="0" w:color="auto"/>
            </w:tcBorders>
          </w:tcPr>
          <w:p w14:paraId="67E91F45" w14:textId="77777777" w:rsidR="00114CFC" w:rsidRDefault="00114CFC">
            <w:pPr>
              <w:tabs>
                <w:tab w:val="center" w:pos="4800"/>
                <w:tab w:val="right" w:pos="9500"/>
              </w:tabs>
              <w:jc w:val="both"/>
            </w:pPr>
            <w:r>
              <w:t xml:space="preserve"> </w:t>
            </w:r>
          </w:p>
        </w:tc>
      </w:tr>
    </w:tbl>
    <w:p w14:paraId="39D2F87C" w14:textId="77777777" w:rsidR="00114CFC" w:rsidRDefault="00114CFC">
      <w:pPr>
        <w:tabs>
          <w:tab w:val="center" w:pos="4800"/>
          <w:tab w:val="right" w:pos="9500"/>
        </w:tabs>
        <w:ind w:firstLine="720"/>
        <w:jc w:val="both"/>
        <w:rPr>
          <w:rFonts w:ascii="Times New Roman" w:hAnsi="Times New Roman" w:cs="Times New Roman"/>
          <w:noProof/>
        </w:rPr>
      </w:pPr>
    </w:p>
    <w:p w14:paraId="6D937B32" w14:textId="77777777" w:rsidR="00114CFC" w:rsidRDefault="00114CFC">
      <w:pPr>
        <w:tabs>
          <w:tab w:val="center" w:pos="4800"/>
          <w:tab w:val="right" w:pos="9500"/>
        </w:tabs>
        <w:ind w:firstLine="720"/>
        <w:jc w:val="both"/>
        <w:rPr>
          <w:rFonts w:ascii="Times New Roman" w:hAnsi="Times New Roman" w:cs="Times New Roman"/>
          <w:noProof/>
        </w:rPr>
      </w:pPr>
      <w:r>
        <w:rPr>
          <w:noProof/>
        </w:rPr>
        <w:t xml:space="preserve"> </w:t>
      </w:r>
    </w:p>
    <w:p w14:paraId="4DEA1850" w14:textId="77777777" w:rsidR="00114CFC" w:rsidRDefault="00114CFC">
      <w:pPr>
        <w:tabs>
          <w:tab w:val="center" w:pos="4800"/>
          <w:tab w:val="right" w:pos="9500"/>
        </w:tabs>
        <w:ind w:firstLine="720"/>
        <w:jc w:val="both"/>
        <w:rPr>
          <w:rFonts w:ascii="Times New Roman" w:hAnsi="Times New Roman" w:cs="Times New Roman"/>
          <w:noProof/>
        </w:rPr>
      </w:pPr>
      <w:r>
        <w:rPr>
          <w:noProof/>
          <w:rtl/>
        </w:rPr>
        <w:t>مدیریت داده‌های نامعتبر به‌صورت زیر انجام می‌شود: روزهایی که داده ندارند با مقدار</w:t>
      </w:r>
      <w:r>
        <w:rPr>
          <w:noProof/>
        </w:rPr>
        <w:t xml:space="preserve"> NaN </w:t>
      </w:r>
      <w:r>
        <w:rPr>
          <w:noProof/>
          <w:rtl/>
        </w:rPr>
        <w:t xml:space="preserve">مشخص می‌شوند. برای هر ایستگاه و هر روز، اگر تعداد مشاهدات معتبر در پنجره‌ی پنج‌روزه کمتر از آستانه‌ی تعیین‌شده برای هر مدل باشد، آن روز از فرایند برازش حذف می‌شود. سال‌های کبیسه با نگهداری روز </w:t>
      </w:r>
      <w:r>
        <w:rPr>
          <w:noProof/>
          <w:rtl/>
          <w:lang w:bidi="fa-IR"/>
        </w:rPr>
        <w:t>۲۹</w:t>
      </w:r>
      <w:r>
        <w:rPr>
          <w:noProof/>
          <w:rtl/>
        </w:rPr>
        <w:t xml:space="preserve"> اسفند (</w:t>
      </w:r>
      <w:r>
        <w:rPr>
          <w:noProof/>
          <w:rtl/>
          <w:lang w:bidi="fa-IR"/>
        </w:rPr>
        <w:t>۳۶۶-</w:t>
      </w:r>
      <w:r>
        <w:rPr>
          <w:noProof/>
          <w:rtl/>
        </w:rPr>
        <w:t xml:space="preserve">امین روز سال) و استفاده از اندیس مدولار </w:t>
      </w:r>
      <w:r>
        <w:rPr>
          <w:noProof/>
          <w:rtl/>
          <w:lang w:bidi="fa-IR"/>
        </w:rPr>
        <w:t>۳۶۶</w:t>
      </w:r>
      <w:r>
        <w:rPr>
          <w:noProof/>
          <w:rtl/>
        </w:rPr>
        <w:t xml:space="preserve"> برای پنجره‌ها مدیریت شده‌اند. حدود </w:t>
      </w:r>
      <w:r>
        <w:rPr>
          <w:noProof/>
          <w:rtl/>
          <w:lang w:bidi="fa-IR"/>
        </w:rPr>
        <w:t>۸۲%</w:t>
      </w:r>
      <w:r>
        <w:rPr>
          <w:noProof/>
          <w:rtl/>
        </w:rPr>
        <w:t xml:space="preserve"> از ایستگاه‌ها داده‌ی کامل </w:t>
      </w:r>
      <w:r>
        <w:rPr>
          <w:noProof/>
          <w:rtl/>
          <w:lang w:bidi="fa-IR"/>
        </w:rPr>
        <w:t>۳۱</w:t>
      </w:r>
      <w:r>
        <w:rPr>
          <w:noProof/>
          <w:rtl/>
        </w:rPr>
        <w:t xml:space="preserve"> ساله دارند و میانگین نرخ داده‌ی گم‌شده حدود </w:t>
      </w:r>
      <w:r>
        <w:rPr>
          <w:noProof/>
          <w:rtl/>
          <w:lang w:bidi="fa-IR"/>
        </w:rPr>
        <w:t>۴</w:t>
      </w:r>
      <w:r>
        <w:rPr>
          <w:noProof/>
          <w:rtl/>
        </w:rPr>
        <w:t>٫</w:t>
      </w:r>
      <w:r>
        <w:rPr>
          <w:noProof/>
          <w:rtl/>
          <w:lang w:bidi="fa-IR"/>
        </w:rPr>
        <w:t>۷%</w:t>
      </w:r>
      <w:r>
        <w:rPr>
          <w:noProof/>
          <w:rtl/>
        </w:rPr>
        <w:t xml:space="preserve"> است</w:t>
      </w:r>
      <w:r>
        <w:rPr>
          <w:noProof/>
        </w:rPr>
        <w:t>.</w:t>
      </w:r>
    </w:p>
    <w:p w14:paraId="28B38550" w14:textId="77777777" w:rsidR="00114CFC" w:rsidRDefault="00114CFC">
      <w:pPr>
        <w:tabs>
          <w:tab w:val="center" w:pos="4800"/>
          <w:tab w:val="right" w:pos="9500"/>
        </w:tabs>
        <w:ind w:firstLine="720"/>
        <w:jc w:val="both"/>
        <w:rPr>
          <w:rFonts w:ascii="Times New Roman" w:hAnsi="Times New Roman" w:cs="Times New Roman"/>
          <w:noProof/>
        </w:rPr>
      </w:pPr>
    </w:p>
    <w:p w14:paraId="0A0E1626" w14:textId="77777777" w:rsidR="00114CFC" w:rsidRDefault="00114CFC">
      <w:pPr>
        <w:pStyle w:val="Heading3"/>
        <w:tabs>
          <w:tab w:val="center" w:pos="4800"/>
          <w:tab w:val="right" w:pos="9500"/>
        </w:tabs>
      </w:pPr>
      <w:r>
        <w:t xml:space="preserve">2.2  </w:t>
      </w:r>
      <w:bookmarkStart w:id="3" w:name="GrindEQpgref6a6d9b3f4"/>
      <w:bookmarkEnd w:id="3"/>
      <w:r>
        <w:rPr>
          <w:rtl/>
        </w:rPr>
        <w:t>واحد محاسباتی و پنجره‌ی زمانی</w:t>
      </w:r>
    </w:p>
    <w:p w14:paraId="5974593D" w14:textId="77777777" w:rsidR="00114CFC" w:rsidRDefault="00114CFC">
      <w:pPr>
        <w:tabs>
          <w:tab w:val="center" w:pos="4800"/>
          <w:tab w:val="right" w:pos="9500"/>
        </w:tabs>
        <w:ind w:firstLine="720"/>
        <w:jc w:val="both"/>
        <w:rPr>
          <w:rFonts w:ascii="Times New Roman" w:hAnsi="Times New Roman" w:cs="Times New Roman"/>
          <w:noProof/>
        </w:rPr>
      </w:pPr>
      <w:r>
        <w:rPr>
          <w:noProof/>
        </w:rPr>
        <w:t xml:space="preserve"> </w:t>
      </w:r>
      <w:r>
        <w:rPr>
          <w:noProof/>
          <w:rtl/>
        </w:rPr>
        <w:t xml:space="preserve">برای هر ایستگاه و هر روز از سال، پنجره‌ای به‌طول </w:t>
      </w:r>
      <w:r>
        <w:rPr>
          <w:noProof/>
          <w:rtl/>
          <w:lang w:bidi="fa-IR"/>
        </w:rPr>
        <w:t>۵</w:t>
      </w:r>
      <w:r>
        <w:rPr>
          <w:noProof/>
          <w:rtl/>
        </w:rPr>
        <w:t xml:space="preserve"> روز شامل روز هدف و دو روز قبل و بعد از آن (در مجموع </w:t>
      </w:r>
      <w:r>
        <w:rPr>
          <w:noProof/>
          <w:rtl/>
          <w:lang w:bidi="fa-IR"/>
        </w:rPr>
        <w:t>۵</w:t>
      </w:r>
      <w:r>
        <w:rPr>
          <w:noProof/>
          <w:rtl/>
        </w:rPr>
        <w:t xml:space="preserve"> روز) از تمام سال‌های دوره استخراج می‌شود. برای روزهای ابتدا و انتهای سال، پنجره با استفاده از اندیس مدولار </w:t>
      </w:r>
      <w:r>
        <w:rPr>
          <w:noProof/>
          <w:rtl/>
          <w:lang w:bidi="fa-IR"/>
        </w:rPr>
        <w:t>۳۶۶</w:t>
      </w:r>
      <w:r>
        <w:rPr>
          <w:noProof/>
          <w:rtl/>
        </w:rPr>
        <w:t xml:space="preserve"> پیاده‌سازی می‌شود تا پیوستگی سالانه حفظ شود. این روش برای هر روز سال، حداکثر </w:t>
      </w:r>
      <w:r>
        <w:rPr>
          <w:noProof/>
          <w:rtl/>
          <w:lang w:bidi="fa-IR"/>
        </w:rPr>
        <w:t>۱۵۵</w:t>
      </w:r>
      <w:r>
        <w:rPr>
          <w:noProof/>
          <w:rtl/>
        </w:rPr>
        <w:t xml:space="preserve"> مشاهده (</w:t>
      </w:r>
      <w:r>
        <w:rPr>
          <w:noProof/>
          <w:rtl/>
          <w:lang w:bidi="fa-IR"/>
        </w:rPr>
        <w:t>۳۱</w:t>
      </w:r>
      <w:r>
        <w:rPr>
          <w:noProof/>
          <w:rtl/>
        </w:rPr>
        <w:t xml:space="preserve"> سال × </w:t>
      </w:r>
      <w:r>
        <w:rPr>
          <w:noProof/>
          <w:rtl/>
          <w:lang w:bidi="fa-IR"/>
        </w:rPr>
        <w:t>۵</w:t>
      </w:r>
      <w:r>
        <w:rPr>
          <w:noProof/>
          <w:rtl/>
        </w:rPr>
        <w:t xml:space="preserve"> روز) فراهم می‌کند. پنجره‌ی پنج‌روزه به‌منظور ایجاد سازش میان همگنی فصلی و افزایش حجم نمونه انتخاب شده است</w:t>
      </w:r>
      <w:r>
        <w:rPr>
          <w:noProof/>
        </w:rPr>
        <w:t xml:space="preserve"> [8].</w:t>
      </w:r>
    </w:p>
    <w:p w14:paraId="5F906428" w14:textId="77777777" w:rsidR="00114CFC" w:rsidRDefault="00114CFC">
      <w:pPr>
        <w:tabs>
          <w:tab w:val="center" w:pos="4800"/>
          <w:tab w:val="right" w:pos="9500"/>
        </w:tabs>
        <w:ind w:firstLine="720"/>
        <w:jc w:val="both"/>
        <w:rPr>
          <w:rFonts w:ascii="Times New Roman" w:hAnsi="Times New Roman" w:cs="Times New Roman"/>
          <w:noProof/>
        </w:rPr>
      </w:pPr>
    </w:p>
    <w:p w14:paraId="415F3B0E" w14:textId="77777777" w:rsidR="00114CFC" w:rsidRDefault="00114CFC">
      <w:pPr>
        <w:pStyle w:val="Heading2"/>
        <w:tabs>
          <w:tab w:val="center" w:pos="4800"/>
          <w:tab w:val="right" w:pos="9500"/>
        </w:tabs>
      </w:pPr>
      <w:r>
        <w:t xml:space="preserve">3  </w:t>
      </w:r>
      <w:bookmarkStart w:id="4" w:name="GrindEQpgref6a6d9b3f5"/>
      <w:bookmarkEnd w:id="4"/>
      <w:r>
        <w:rPr>
          <w:rtl/>
        </w:rPr>
        <w:t>چارچوب آماری</w:t>
      </w:r>
    </w:p>
    <w:p w14:paraId="7D6970D5" w14:textId="77777777" w:rsidR="00114CFC" w:rsidRDefault="00114CFC">
      <w:pPr>
        <w:tabs>
          <w:tab w:val="center" w:pos="4800"/>
          <w:tab w:val="right" w:pos="9500"/>
        </w:tabs>
        <w:ind w:firstLine="720"/>
        <w:jc w:val="both"/>
        <w:rPr>
          <w:rFonts w:ascii="Times New Roman" w:hAnsi="Times New Roman" w:cs="Times New Roman"/>
          <w:noProof/>
        </w:rPr>
      </w:pPr>
    </w:p>
    <w:p w14:paraId="511A9908" w14:textId="77777777" w:rsidR="00114CFC" w:rsidRDefault="00114CFC">
      <w:pPr>
        <w:tabs>
          <w:tab w:val="center" w:pos="4800"/>
          <w:tab w:val="right" w:pos="9500"/>
        </w:tabs>
        <w:ind w:firstLine="720"/>
        <w:jc w:val="both"/>
        <w:rPr>
          <w:rFonts w:ascii="Times New Roman" w:hAnsi="Times New Roman" w:cs="Times New Roman"/>
          <w:noProof/>
        </w:rPr>
      </w:pPr>
      <w:r>
        <w:rPr>
          <w:noProof/>
          <w:rtl/>
        </w:rPr>
        <w:t>در این بخش، چهار توزیع آماری برای مدل‌سازی داده‌های خام پنجره‌ای معرفی می‌شوند. جدول 2 نقش هر یک را در پوشش رفتارهای آماری مختلف نشان می‌دهد</w:t>
      </w:r>
      <w:r>
        <w:rPr>
          <w:noProof/>
        </w:rPr>
        <w:t>.</w:t>
      </w:r>
    </w:p>
    <w:p w14:paraId="046DB947" w14:textId="77777777" w:rsidR="00114CFC" w:rsidRDefault="00114CFC">
      <w:pPr>
        <w:tabs>
          <w:tab w:val="center" w:pos="4800"/>
          <w:tab w:val="right" w:pos="9500"/>
        </w:tabs>
        <w:ind w:firstLine="720"/>
        <w:jc w:val="both"/>
        <w:rPr>
          <w:rFonts w:ascii="Times New Roman" w:hAnsi="Times New Roman" w:cs="Times New Roman"/>
          <w:noProof/>
        </w:rPr>
      </w:pPr>
      <w:r>
        <w:rPr>
          <w:noProof/>
        </w:rPr>
        <w:t xml:space="preserve"> </w:t>
      </w:r>
    </w:p>
    <w:p w14:paraId="00698574" w14:textId="77777777" w:rsidR="00114CFC" w:rsidRDefault="00114CFC">
      <w:pPr>
        <w:tabs>
          <w:tab w:val="center" w:pos="4800"/>
          <w:tab w:val="right" w:pos="9500"/>
        </w:tabs>
        <w:jc w:val="center"/>
        <w:rPr>
          <w:rFonts w:ascii="Times New Roman" w:hAnsi="Times New Roman" w:cs="Times New Roman"/>
          <w:noProof/>
        </w:rPr>
      </w:pPr>
      <w:r>
        <w:rPr>
          <w:noProof/>
        </w:rPr>
        <w:t xml:space="preserve">Table  2: </w:t>
      </w:r>
      <w:r>
        <w:rPr>
          <w:noProof/>
          <w:rtl/>
        </w:rPr>
        <w:t>خانواده‌های توزیعی انتخاب‌شده برای داده‌های خام و نقش هر یک</w:t>
      </w:r>
    </w:p>
    <w:p w14:paraId="6B317081" w14:textId="77777777" w:rsidR="00114CFC" w:rsidRDefault="00114CFC">
      <w:pPr>
        <w:tabs>
          <w:tab w:val="center" w:pos="4800"/>
          <w:tab w:val="right" w:pos="9500"/>
        </w:tabs>
        <w:ind w:firstLine="720"/>
        <w:jc w:val="both"/>
        <w:rPr>
          <w:rFonts w:ascii="Times New Roman" w:hAnsi="Times New Roman" w:cs="Times New Roman"/>
          <w:noProof/>
        </w:rPr>
      </w:pPr>
      <w:r>
        <w:rPr>
          <w:noProof/>
        </w:rPr>
        <w:t xml:space="preserve">  </w:t>
      </w:r>
    </w:p>
    <w:tbl>
      <w:tblPr>
        <w:tblW w:w="0" w:type="auto"/>
        <w:tblInd w:w="5" w:type="dxa"/>
        <w:tblLayout w:type="fixed"/>
        <w:tblCellMar>
          <w:left w:w="0" w:type="dxa"/>
          <w:right w:w="0" w:type="dxa"/>
        </w:tblCellMar>
        <w:tblLook w:val="0000" w:firstRow="0" w:lastRow="0" w:firstColumn="0" w:lastColumn="0" w:noHBand="0" w:noVBand="0"/>
      </w:tblPr>
      <w:tblGrid>
        <w:gridCol w:w="1500"/>
        <w:gridCol w:w="1500"/>
        <w:gridCol w:w="1500"/>
      </w:tblGrid>
      <w:tr w:rsidR="00114CFC" w14:paraId="16711F68" w14:textId="77777777">
        <w:tblPrEx>
          <w:tblCellMar>
            <w:top w:w="0" w:type="dxa"/>
            <w:left w:w="0" w:type="dxa"/>
            <w:bottom w:w="0" w:type="dxa"/>
            <w:right w:w="0" w:type="dxa"/>
          </w:tblCellMar>
        </w:tblPrEx>
        <w:tc>
          <w:tcPr>
            <w:tcW w:w="1500" w:type="dxa"/>
            <w:tcBorders>
              <w:top w:val="single" w:sz="4" w:space="0" w:color="auto"/>
              <w:left w:val="single" w:sz="4" w:space="0" w:color="auto"/>
              <w:bottom w:val="single" w:sz="4" w:space="0" w:color="auto"/>
              <w:right w:val="single" w:sz="4" w:space="0" w:color="auto"/>
            </w:tcBorders>
          </w:tcPr>
          <w:p w14:paraId="62B5FC00" w14:textId="77777777" w:rsidR="00114CFC" w:rsidRDefault="00114CFC">
            <w:pPr>
              <w:tabs>
                <w:tab w:val="center" w:pos="4800"/>
                <w:tab w:val="right" w:pos="9500"/>
              </w:tabs>
              <w:jc w:val="both"/>
            </w:pPr>
            <w:r>
              <w:t xml:space="preserve">  </w:t>
            </w:r>
            <w:r>
              <w:rPr>
                <w:b/>
                <w:bCs/>
                <w:rtl/>
              </w:rPr>
              <w:t>توزیع</w:t>
            </w:r>
            <w:r>
              <w:t xml:space="preserve"> </w:t>
            </w:r>
          </w:p>
        </w:tc>
        <w:tc>
          <w:tcPr>
            <w:tcW w:w="1500" w:type="dxa"/>
            <w:tcBorders>
              <w:top w:val="single" w:sz="4" w:space="0" w:color="auto"/>
              <w:left w:val="single" w:sz="4" w:space="0" w:color="auto"/>
              <w:bottom w:val="single" w:sz="4" w:space="0" w:color="auto"/>
              <w:right w:val="single" w:sz="4" w:space="0" w:color="auto"/>
            </w:tcBorders>
          </w:tcPr>
          <w:p w14:paraId="7A916CE1" w14:textId="77777777" w:rsidR="00114CFC" w:rsidRDefault="00114CFC">
            <w:pPr>
              <w:tabs>
                <w:tab w:val="center" w:pos="4800"/>
                <w:tab w:val="right" w:pos="9500"/>
              </w:tabs>
              <w:jc w:val="both"/>
            </w:pPr>
            <w:r>
              <w:t xml:space="preserve"> </w:t>
            </w:r>
            <m:oMath>
              <m:r>
                <m:rPr>
                  <m:sty m:val="bi"/>
                </m:rPr>
                <w:rPr>
                  <w:rFonts w:ascii="Cambria Math" w:hAnsi="Cambria Math"/>
                </w:rPr>
                <m:t>k</m:t>
              </m:r>
            </m:oMath>
            <w:r>
              <w:t xml:space="preserve"> </w:t>
            </w:r>
          </w:p>
        </w:tc>
        <w:tc>
          <w:tcPr>
            <w:tcW w:w="1500" w:type="dxa"/>
            <w:tcBorders>
              <w:top w:val="single" w:sz="4" w:space="0" w:color="auto"/>
              <w:left w:val="single" w:sz="4" w:space="0" w:color="auto"/>
              <w:bottom w:val="single" w:sz="4" w:space="0" w:color="auto"/>
              <w:right w:val="single" w:sz="4" w:space="0" w:color="auto"/>
            </w:tcBorders>
          </w:tcPr>
          <w:p w14:paraId="380AEE9F" w14:textId="77777777" w:rsidR="00114CFC" w:rsidRDefault="00114CFC">
            <w:pPr>
              <w:tabs>
                <w:tab w:val="center" w:pos="4800"/>
                <w:tab w:val="right" w:pos="9500"/>
              </w:tabs>
              <w:jc w:val="both"/>
            </w:pPr>
            <w:r>
              <w:t xml:space="preserve"> </w:t>
            </w:r>
            <w:r>
              <w:rPr>
                <w:b/>
                <w:bCs/>
                <w:rtl/>
              </w:rPr>
              <w:t>کاربرد مفهومی</w:t>
            </w:r>
            <w:r>
              <w:t xml:space="preserve"> </w:t>
            </w:r>
          </w:p>
        </w:tc>
      </w:tr>
      <w:tr w:rsidR="00114CFC" w14:paraId="351638C3" w14:textId="77777777">
        <w:tblPrEx>
          <w:tblCellMar>
            <w:top w:w="0" w:type="dxa"/>
            <w:left w:w="0" w:type="dxa"/>
            <w:bottom w:w="0" w:type="dxa"/>
            <w:right w:w="0" w:type="dxa"/>
          </w:tblCellMar>
        </w:tblPrEx>
        <w:tc>
          <w:tcPr>
            <w:tcW w:w="1500" w:type="dxa"/>
            <w:tcBorders>
              <w:top w:val="single" w:sz="4" w:space="0" w:color="auto"/>
              <w:left w:val="single" w:sz="4" w:space="0" w:color="auto"/>
              <w:bottom w:val="single" w:sz="4" w:space="0" w:color="auto"/>
              <w:right w:val="single" w:sz="4" w:space="0" w:color="auto"/>
            </w:tcBorders>
          </w:tcPr>
          <w:p w14:paraId="0CCEA3DD" w14:textId="77777777" w:rsidR="00114CFC" w:rsidRDefault="00114CFC">
            <w:pPr>
              <w:tabs>
                <w:tab w:val="center" w:pos="4800"/>
                <w:tab w:val="right" w:pos="9500"/>
              </w:tabs>
              <w:jc w:val="both"/>
            </w:pPr>
            <w:r>
              <w:t xml:space="preserve"> </w:t>
            </w:r>
            <w:r>
              <w:rPr>
                <w:rtl/>
              </w:rPr>
              <w:t>نرمال</w:t>
            </w:r>
            <w:r>
              <w:t xml:space="preserve"> </w:t>
            </w:r>
          </w:p>
        </w:tc>
        <w:tc>
          <w:tcPr>
            <w:tcW w:w="1500" w:type="dxa"/>
            <w:tcBorders>
              <w:top w:val="single" w:sz="4" w:space="0" w:color="auto"/>
              <w:left w:val="single" w:sz="4" w:space="0" w:color="auto"/>
              <w:bottom w:val="single" w:sz="4" w:space="0" w:color="auto"/>
              <w:right w:val="single" w:sz="4" w:space="0" w:color="auto"/>
            </w:tcBorders>
          </w:tcPr>
          <w:p w14:paraId="6E7108E9" w14:textId="77777777" w:rsidR="00114CFC" w:rsidRDefault="00114CFC">
            <w:pPr>
              <w:tabs>
                <w:tab w:val="center" w:pos="4800"/>
                <w:tab w:val="right" w:pos="9500"/>
              </w:tabs>
              <w:jc w:val="both"/>
            </w:pPr>
            <w:r>
              <w:t xml:space="preserve"> </w:t>
            </w:r>
            <w:r>
              <w:rPr>
                <w:rtl/>
                <w:lang w:bidi="fa-IR"/>
              </w:rPr>
              <w:t>۲</w:t>
            </w:r>
            <w:r>
              <w:t xml:space="preserve"> </w:t>
            </w:r>
          </w:p>
        </w:tc>
        <w:tc>
          <w:tcPr>
            <w:tcW w:w="1500" w:type="dxa"/>
            <w:tcBorders>
              <w:top w:val="single" w:sz="4" w:space="0" w:color="auto"/>
              <w:left w:val="single" w:sz="4" w:space="0" w:color="auto"/>
              <w:bottom w:val="single" w:sz="4" w:space="0" w:color="auto"/>
              <w:right w:val="single" w:sz="4" w:space="0" w:color="auto"/>
            </w:tcBorders>
          </w:tcPr>
          <w:p w14:paraId="016FB242" w14:textId="77777777" w:rsidR="00114CFC" w:rsidRDefault="00114CFC">
            <w:pPr>
              <w:tabs>
                <w:tab w:val="center" w:pos="4800"/>
                <w:tab w:val="right" w:pos="9500"/>
              </w:tabs>
              <w:jc w:val="both"/>
            </w:pPr>
            <w:r>
              <w:t xml:space="preserve"> </w:t>
            </w:r>
            <w:r>
              <w:rPr>
                <w:rtl/>
              </w:rPr>
              <w:t>مدل پایه برای داده‌های تقریباً متقارن</w:t>
            </w:r>
            <w:r>
              <w:t xml:space="preserve"> </w:t>
            </w:r>
          </w:p>
        </w:tc>
      </w:tr>
      <w:tr w:rsidR="00114CFC" w14:paraId="52AC51D0" w14:textId="77777777">
        <w:tblPrEx>
          <w:tblCellMar>
            <w:top w:w="0" w:type="dxa"/>
            <w:left w:w="0" w:type="dxa"/>
            <w:bottom w:w="0" w:type="dxa"/>
            <w:right w:w="0" w:type="dxa"/>
          </w:tblCellMar>
        </w:tblPrEx>
        <w:tc>
          <w:tcPr>
            <w:tcW w:w="1500" w:type="dxa"/>
            <w:tcBorders>
              <w:top w:val="single" w:sz="4" w:space="0" w:color="auto"/>
              <w:left w:val="single" w:sz="4" w:space="0" w:color="auto"/>
              <w:bottom w:val="single" w:sz="4" w:space="0" w:color="auto"/>
              <w:right w:val="single" w:sz="4" w:space="0" w:color="auto"/>
            </w:tcBorders>
          </w:tcPr>
          <w:p w14:paraId="308C5FD1" w14:textId="77777777" w:rsidR="00114CFC" w:rsidRDefault="00114CFC">
            <w:pPr>
              <w:tabs>
                <w:tab w:val="center" w:pos="4800"/>
                <w:tab w:val="right" w:pos="9500"/>
              </w:tabs>
              <w:jc w:val="both"/>
            </w:pPr>
            <w:r>
              <w:rPr>
                <w:rtl/>
              </w:rPr>
              <w:t>نرمال چوله</w:t>
            </w:r>
            <w:r>
              <w:t xml:space="preserve"> </w:t>
            </w:r>
          </w:p>
        </w:tc>
        <w:tc>
          <w:tcPr>
            <w:tcW w:w="1500" w:type="dxa"/>
            <w:tcBorders>
              <w:top w:val="single" w:sz="4" w:space="0" w:color="auto"/>
              <w:left w:val="single" w:sz="4" w:space="0" w:color="auto"/>
              <w:bottom w:val="single" w:sz="4" w:space="0" w:color="auto"/>
              <w:right w:val="single" w:sz="4" w:space="0" w:color="auto"/>
            </w:tcBorders>
          </w:tcPr>
          <w:p w14:paraId="1444A524" w14:textId="77777777" w:rsidR="00114CFC" w:rsidRDefault="00114CFC">
            <w:pPr>
              <w:tabs>
                <w:tab w:val="center" w:pos="4800"/>
                <w:tab w:val="right" w:pos="9500"/>
              </w:tabs>
              <w:jc w:val="both"/>
            </w:pPr>
            <w:r>
              <w:t xml:space="preserve"> </w:t>
            </w:r>
            <w:r>
              <w:rPr>
                <w:rtl/>
                <w:lang w:bidi="fa-IR"/>
              </w:rPr>
              <w:t>۳</w:t>
            </w:r>
            <w:r>
              <w:t xml:space="preserve"> </w:t>
            </w:r>
          </w:p>
        </w:tc>
        <w:tc>
          <w:tcPr>
            <w:tcW w:w="1500" w:type="dxa"/>
            <w:tcBorders>
              <w:top w:val="single" w:sz="4" w:space="0" w:color="auto"/>
              <w:left w:val="single" w:sz="4" w:space="0" w:color="auto"/>
              <w:bottom w:val="single" w:sz="4" w:space="0" w:color="auto"/>
              <w:right w:val="single" w:sz="4" w:space="0" w:color="auto"/>
            </w:tcBorders>
          </w:tcPr>
          <w:p w14:paraId="2880077F" w14:textId="77777777" w:rsidR="00114CFC" w:rsidRDefault="00114CFC">
            <w:pPr>
              <w:tabs>
                <w:tab w:val="center" w:pos="4800"/>
                <w:tab w:val="right" w:pos="9500"/>
              </w:tabs>
              <w:jc w:val="both"/>
            </w:pPr>
            <w:r>
              <w:t xml:space="preserve"> </w:t>
            </w:r>
            <w:r>
              <w:rPr>
                <w:rtl/>
              </w:rPr>
              <w:t>داده‌های نامتقارن با یک مد</w:t>
            </w:r>
            <w:r>
              <w:t xml:space="preserve"> </w:t>
            </w:r>
          </w:p>
        </w:tc>
      </w:tr>
      <w:tr w:rsidR="00114CFC" w14:paraId="714DB097" w14:textId="77777777">
        <w:tblPrEx>
          <w:tblCellMar>
            <w:top w:w="0" w:type="dxa"/>
            <w:left w:w="0" w:type="dxa"/>
            <w:bottom w:w="0" w:type="dxa"/>
            <w:right w:w="0" w:type="dxa"/>
          </w:tblCellMar>
        </w:tblPrEx>
        <w:tc>
          <w:tcPr>
            <w:tcW w:w="1500" w:type="dxa"/>
            <w:tcBorders>
              <w:top w:val="single" w:sz="4" w:space="0" w:color="auto"/>
              <w:left w:val="single" w:sz="4" w:space="0" w:color="auto"/>
              <w:bottom w:val="single" w:sz="4" w:space="0" w:color="auto"/>
              <w:right w:val="single" w:sz="4" w:space="0" w:color="auto"/>
            </w:tcBorders>
          </w:tcPr>
          <w:p w14:paraId="37CB8360" w14:textId="77777777" w:rsidR="00114CFC" w:rsidRDefault="00114CFC">
            <w:pPr>
              <w:tabs>
                <w:tab w:val="center" w:pos="4800"/>
                <w:tab w:val="right" w:pos="9500"/>
              </w:tabs>
              <w:jc w:val="both"/>
            </w:pPr>
            <w:r>
              <w:rPr>
                <w:rtl/>
              </w:rPr>
              <w:t>مخلوط گاوسی دومؤلفه‌ای</w:t>
            </w:r>
            <w:r>
              <w:t xml:space="preserve"> </w:t>
            </w:r>
          </w:p>
        </w:tc>
        <w:tc>
          <w:tcPr>
            <w:tcW w:w="1500" w:type="dxa"/>
            <w:tcBorders>
              <w:top w:val="single" w:sz="4" w:space="0" w:color="auto"/>
              <w:left w:val="single" w:sz="4" w:space="0" w:color="auto"/>
              <w:bottom w:val="single" w:sz="4" w:space="0" w:color="auto"/>
              <w:right w:val="single" w:sz="4" w:space="0" w:color="auto"/>
            </w:tcBorders>
          </w:tcPr>
          <w:p w14:paraId="157BBDC3" w14:textId="77777777" w:rsidR="00114CFC" w:rsidRDefault="00114CFC">
            <w:pPr>
              <w:tabs>
                <w:tab w:val="center" w:pos="4800"/>
                <w:tab w:val="right" w:pos="9500"/>
              </w:tabs>
              <w:jc w:val="both"/>
            </w:pPr>
            <w:r>
              <w:t xml:space="preserve"> </w:t>
            </w:r>
            <w:r>
              <w:rPr>
                <w:rtl/>
                <w:lang w:bidi="fa-IR"/>
              </w:rPr>
              <w:t>۵</w:t>
            </w:r>
            <w:r>
              <w:t xml:space="preserve"> </w:t>
            </w:r>
          </w:p>
        </w:tc>
        <w:tc>
          <w:tcPr>
            <w:tcW w:w="1500" w:type="dxa"/>
            <w:tcBorders>
              <w:top w:val="single" w:sz="4" w:space="0" w:color="auto"/>
              <w:left w:val="single" w:sz="4" w:space="0" w:color="auto"/>
              <w:bottom w:val="single" w:sz="4" w:space="0" w:color="auto"/>
              <w:right w:val="single" w:sz="4" w:space="0" w:color="auto"/>
            </w:tcBorders>
          </w:tcPr>
          <w:p w14:paraId="472BAB0B" w14:textId="77777777" w:rsidR="00114CFC" w:rsidRDefault="00114CFC">
            <w:pPr>
              <w:tabs>
                <w:tab w:val="center" w:pos="4800"/>
                <w:tab w:val="right" w:pos="9500"/>
              </w:tabs>
              <w:jc w:val="both"/>
            </w:pPr>
            <w:r>
              <w:t xml:space="preserve"> </w:t>
            </w:r>
            <w:r>
              <w:rPr>
                <w:rtl/>
              </w:rPr>
              <w:t>تشخیص/مدل‌سازی دو مؤلفه یا دو رژیم</w:t>
            </w:r>
            <w:r>
              <w:t xml:space="preserve"> </w:t>
            </w:r>
          </w:p>
        </w:tc>
      </w:tr>
      <w:tr w:rsidR="00114CFC" w14:paraId="4288E1C0" w14:textId="77777777">
        <w:tblPrEx>
          <w:tblCellMar>
            <w:top w:w="0" w:type="dxa"/>
            <w:left w:w="0" w:type="dxa"/>
            <w:bottom w:w="0" w:type="dxa"/>
            <w:right w:w="0" w:type="dxa"/>
          </w:tblCellMar>
        </w:tblPrEx>
        <w:tc>
          <w:tcPr>
            <w:tcW w:w="1500" w:type="dxa"/>
            <w:tcBorders>
              <w:top w:val="single" w:sz="4" w:space="0" w:color="auto"/>
              <w:left w:val="single" w:sz="4" w:space="0" w:color="auto"/>
              <w:bottom w:val="single" w:sz="4" w:space="0" w:color="auto"/>
              <w:right w:val="single" w:sz="4" w:space="0" w:color="auto"/>
            </w:tcBorders>
          </w:tcPr>
          <w:p w14:paraId="4C7C8AC3" w14:textId="77777777" w:rsidR="00114CFC" w:rsidRDefault="00114CFC">
            <w:pPr>
              <w:tabs>
                <w:tab w:val="center" w:pos="4800"/>
                <w:tab w:val="right" w:pos="9500"/>
              </w:tabs>
              <w:jc w:val="both"/>
            </w:pPr>
            <w:r>
              <w:rPr>
                <w:rtl/>
              </w:rPr>
              <w:t>گامای انتقال‌یافته</w:t>
            </w:r>
            <w:r>
              <w:t xml:space="preserve"> </w:t>
            </w:r>
          </w:p>
        </w:tc>
        <w:tc>
          <w:tcPr>
            <w:tcW w:w="1500" w:type="dxa"/>
            <w:tcBorders>
              <w:top w:val="single" w:sz="4" w:space="0" w:color="auto"/>
              <w:left w:val="single" w:sz="4" w:space="0" w:color="auto"/>
              <w:bottom w:val="single" w:sz="4" w:space="0" w:color="auto"/>
              <w:right w:val="single" w:sz="4" w:space="0" w:color="auto"/>
            </w:tcBorders>
          </w:tcPr>
          <w:p w14:paraId="60E4490F" w14:textId="77777777" w:rsidR="00114CFC" w:rsidRDefault="00114CFC">
            <w:pPr>
              <w:tabs>
                <w:tab w:val="center" w:pos="4800"/>
                <w:tab w:val="right" w:pos="9500"/>
              </w:tabs>
              <w:jc w:val="both"/>
            </w:pPr>
            <w:r>
              <w:t xml:space="preserve"> </w:t>
            </w:r>
            <w:r>
              <w:rPr>
                <w:rtl/>
                <w:lang w:bidi="fa-IR"/>
              </w:rPr>
              <w:t>۳</w:t>
            </w:r>
            <w:r>
              <w:t xml:space="preserve"> </w:t>
            </w:r>
          </w:p>
        </w:tc>
        <w:tc>
          <w:tcPr>
            <w:tcW w:w="1500" w:type="dxa"/>
            <w:tcBorders>
              <w:top w:val="single" w:sz="4" w:space="0" w:color="auto"/>
              <w:left w:val="single" w:sz="4" w:space="0" w:color="auto"/>
              <w:bottom w:val="single" w:sz="4" w:space="0" w:color="auto"/>
              <w:right w:val="single" w:sz="4" w:space="0" w:color="auto"/>
            </w:tcBorders>
          </w:tcPr>
          <w:p w14:paraId="30D3A5B5" w14:textId="77777777" w:rsidR="00114CFC" w:rsidRDefault="00114CFC">
            <w:pPr>
              <w:tabs>
                <w:tab w:val="center" w:pos="4800"/>
                <w:tab w:val="right" w:pos="9500"/>
              </w:tabs>
              <w:jc w:val="both"/>
            </w:pPr>
            <w:r>
              <w:t xml:space="preserve"> </w:t>
            </w:r>
            <w:r>
              <w:rPr>
                <w:rtl/>
              </w:rPr>
              <w:t>مدل انعطاف‌پذیر برای داده‌های چوله با کران پایین</w:t>
            </w:r>
            <w:r>
              <w:t xml:space="preserve"> </w:t>
            </w:r>
          </w:p>
        </w:tc>
      </w:tr>
      <w:tr w:rsidR="00114CFC" w14:paraId="537A271E" w14:textId="77777777">
        <w:tblPrEx>
          <w:tblCellMar>
            <w:top w:w="0" w:type="dxa"/>
            <w:left w:w="0" w:type="dxa"/>
            <w:bottom w:w="0" w:type="dxa"/>
            <w:right w:w="0" w:type="dxa"/>
          </w:tblCellMar>
        </w:tblPrEx>
        <w:trPr>
          <w:gridAfter w:val="1"/>
          <w:wAfter w:w="1500" w:type="dxa"/>
        </w:trPr>
        <w:tc>
          <w:tcPr>
            <w:tcW w:w="3000" w:type="dxa"/>
            <w:gridSpan w:val="2"/>
            <w:tcBorders>
              <w:top w:val="single" w:sz="4" w:space="0" w:color="auto"/>
              <w:left w:val="single" w:sz="4" w:space="0" w:color="auto"/>
              <w:bottom w:val="single" w:sz="4" w:space="0" w:color="auto"/>
              <w:right w:val="single" w:sz="4" w:space="0" w:color="auto"/>
            </w:tcBorders>
          </w:tcPr>
          <w:p w14:paraId="18496A27" w14:textId="77777777" w:rsidR="00114CFC" w:rsidRDefault="00114CFC">
            <w:pPr>
              <w:tabs>
                <w:tab w:val="center" w:pos="4800"/>
                <w:tab w:val="right" w:pos="9500"/>
              </w:tabs>
              <w:jc w:val="both"/>
            </w:pPr>
            <w:r>
              <w:t xml:space="preserve"> </w:t>
            </w:r>
          </w:p>
        </w:tc>
      </w:tr>
    </w:tbl>
    <w:p w14:paraId="103B98A5" w14:textId="77777777" w:rsidR="00114CFC" w:rsidRDefault="00114CFC">
      <w:pPr>
        <w:tabs>
          <w:tab w:val="center" w:pos="4800"/>
          <w:tab w:val="right" w:pos="9500"/>
        </w:tabs>
        <w:ind w:firstLine="720"/>
        <w:jc w:val="both"/>
        <w:rPr>
          <w:rFonts w:ascii="Times New Roman" w:hAnsi="Times New Roman" w:cs="Times New Roman"/>
          <w:noProof/>
        </w:rPr>
      </w:pPr>
    </w:p>
    <w:p w14:paraId="595BB740" w14:textId="77777777" w:rsidR="00114CFC" w:rsidRDefault="00114CFC">
      <w:pPr>
        <w:tabs>
          <w:tab w:val="center" w:pos="4800"/>
          <w:tab w:val="right" w:pos="9500"/>
        </w:tabs>
        <w:ind w:firstLine="720"/>
        <w:jc w:val="both"/>
        <w:rPr>
          <w:rFonts w:ascii="Times New Roman" w:hAnsi="Times New Roman" w:cs="Times New Roman"/>
          <w:noProof/>
        </w:rPr>
      </w:pPr>
      <w:r>
        <w:rPr>
          <w:noProof/>
        </w:rPr>
        <w:lastRenderedPageBreak/>
        <w:t xml:space="preserve"> </w:t>
      </w:r>
    </w:p>
    <w:p w14:paraId="2E91ECC4" w14:textId="77777777" w:rsidR="00114CFC" w:rsidRDefault="00114CFC">
      <w:pPr>
        <w:tabs>
          <w:tab w:val="center" w:pos="4800"/>
          <w:tab w:val="right" w:pos="9500"/>
        </w:tabs>
        <w:ind w:firstLine="720"/>
        <w:jc w:val="both"/>
        <w:rPr>
          <w:rFonts w:ascii="Times New Roman" w:hAnsi="Times New Roman" w:cs="Times New Roman"/>
          <w:noProof/>
        </w:rPr>
      </w:pPr>
    </w:p>
    <w:p w14:paraId="2F34DEDD" w14:textId="77777777" w:rsidR="00114CFC" w:rsidRDefault="00114CFC">
      <w:pPr>
        <w:pStyle w:val="Heading3"/>
        <w:tabs>
          <w:tab w:val="center" w:pos="4800"/>
          <w:tab w:val="right" w:pos="9500"/>
        </w:tabs>
      </w:pPr>
      <w:r>
        <w:t xml:space="preserve">3.1  </w:t>
      </w:r>
      <w:bookmarkStart w:id="5" w:name="GrindEQpgref6a6d9b3f6"/>
      <w:bookmarkEnd w:id="5"/>
      <w:r>
        <w:rPr>
          <w:rtl/>
        </w:rPr>
        <w:t>توزیع نرمال</w:t>
      </w:r>
    </w:p>
    <w:p w14:paraId="1A569EF3" w14:textId="77777777" w:rsidR="00114CFC" w:rsidRDefault="00114CFC">
      <w:pPr>
        <w:tabs>
          <w:tab w:val="center" w:pos="4800"/>
          <w:tab w:val="right" w:pos="9500"/>
        </w:tabs>
        <w:ind w:firstLine="720"/>
        <w:jc w:val="both"/>
        <w:rPr>
          <w:rFonts w:ascii="Times New Roman" w:hAnsi="Times New Roman" w:cs="Times New Roman"/>
          <w:noProof/>
        </w:rPr>
      </w:pPr>
      <w:r>
        <w:rPr>
          <w:noProof/>
        </w:rPr>
        <w:t xml:space="preserve"> </w:t>
      </w:r>
      <w:r>
        <w:rPr>
          <w:noProof/>
          <w:rtl/>
        </w:rPr>
        <w:t>تابع چگالی احتمال توزیع نرمال به‌صورت زیر تعریف می‌شود</w:t>
      </w:r>
      <w:r>
        <w:rPr>
          <w:noProof/>
        </w:rPr>
        <w:t xml:space="preserve">: </w:t>
      </w:r>
    </w:p>
    <w:p w14:paraId="081CA1E1" w14:textId="77777777" w:rsidR="00114CFC" w:rsidRDefault="00114CFC">
      <w:pPr>
        <w:tabs>
          <w:tab w:val="center" w:pos="4800"/>
          <w:tab w:val="right" w:pos="9500"/>
        </w:tabs>
        <w:ind w:firstLine="720"/>
        <w:rPr>
          <w:rFonts w:ascii="Times New Roman" w:hAnsi="Times New Roman" w:cs="Times New Roman"/>
          <w:noProof/>
        </w:rPr>
      </w:pPr>
      <w:r>
        <w:rPr>
          <w:noProof/>
        </w:rPr>
        <w:tab/>
      </w:r>
      <m:oMath>
        <m:r>
          <w:rPr>
            <w:rFonts w:ascii="Cambria Math" w:hAnsi="Cambria Math"/>
            <w:noProof/>
          </w:rPr>
          <m:t>f</m:t>
        </m:r>
        <m:r>
          <m:rPr>
            <m:sty m:val="p"/>
          </m:rPr>
          <w:rPr>
            <w:rFonts w:ascii="Cambria Math" w:hAnsi="Cambria Math"/>
            <w:noProof/>
          </w:rPr>
          <m:t>(</m:t>
        </m:r>
        <m:r>
          <w:rPr>
            <w:rFonts w:ascii="Cambria Math" w:hAnsi="Cambria Math"/>
            <w:noProof/>
          </w:rPr>
          <m:t>x</m:t>
        </m:r>
        <m:r>
          <m:rPr>
            <m:sty m:val="p"/>
          </m:rPr>
          <w:rPr>
            <w:rFonts w:ascii="Cambria Math" w:hAnsi="Cambria Math"/>
            <w:noProof/>
          </w:rPr>
          <m:t>)=</m:t>
        </m:r>
        <m:f>
          <m:fPr>
            <m:ctrlPr>
              <w:rPr>
                <w:rFonts w:ascii="Cambria Math" w:hAnsi="Cambria Math"/>
              </w:rPr>
            </m:ctrlPr>
          </m:fPr>
          <m:num>
            <m:r>
              <m:rPr>
                <m:sty m:val="p"/>
              </m:rPr>
              <w:rPr>
                <w:rFonts w:ascii="Cambria Math" w:hAnsi="Cambria Math"/>
                <w:noProof/>
              </w:rPr>
              <m:t>1</m:t>
            </m:r>
          </m:num>
          <m:den>
            <m:r>
              <w:rPr>
                <w:rFonts w:ascii="Cambria Math" w:hAnsi="Cambria Math" w:cs="Cambria Math"/>
                <w:noProof/>
              </w:rPr>
              <m:t>σ</m:t>
            </m:r>
            <m:rad>
              <m:radPr>
                <m:degHide m:val="1"/>
                <m:ctrlPr>
                  <w:rPr>
                    <w:rFonts w:ascii="Cambria Math" w:hAnsi="Cambria Math"/>
                  </w:rPr>
                </m:ctrlPr>
              </m:radPr>
              <m:deg/>
              <m:e>
                <m:r>
                  <m:rPr>
                    <m:sty m:val="p"/>
                  </m:rPr>
                  <w:rPr>
                    <w:rFonts w:ascii="Cambria Math" w:hAnsi="Cambria Math"/>
                    <w:noProof/>
                  </w:rPr>
                  <m:t>2</m:t>
                </m:r>
                <m:r>
                  <w:rPr>
                    <w:rFonts w:ascii="Cambria Math" w:hAnsi="Cambria Math" w:cs="Cambria Math"/>
                    <w:noProof/>
                  </w:rPr>
                  <m:t>π</m:t>
                </m:r>
              </m:e>
            </m:rad>
          </m:den>
        </m:f>
        <m:r>
          <m:rPr>
            <m:sty m:val="p"/>
          </m:rPr>
          <w:rPr>
            <w:rFonts w:ascii="Cambria Math" w:hAnsi="Cambria Math"/>
            <w:noProof/>
          </w:rPr>
          <m:t>exp</m:t>
        </m:r>
        <m:d>
          <m:dPr>
            <m:ctrlPr>
              <w:rPr>
                <w:rFonts w:ascii="Cambria Math" w:hAnsi="Cambria Math"/>
              </w:rPr>
            </m:ctrlPr>
          </m:dPr>
          <m:e>
            <m:r>
              <w:rPr>
                <w:rFonts w:ascii="Cambria Math" w:hAnsi="Cambria Math"/>
                <w:noProof/>
              </w:rPr>
              <m:t>-</m:t>
            </m:r>
            <m:f>
              <m:fPr>
                <m:ctrlPr>
                  <w:rPr>
                    <w:rFonts w:ascii="Cambria Math" w:hAnsi="Cambria Math"/>
                  </w:rPr>
                </m:ctrlPr>
              </m:fPr>
              <m:num>
                <m:r>
                  <m:rPr>
                    <m:sty m:val="p"/>
                  </m:rPr>
                  <w:rPr>
                    <w:rFonts w:ascii="Cambria Math" w:hAnsi="Cambria Math"/>
                    <w:noProof/>
                  </w:rPr>
                  <m:t>(</m:t>
                </m:r>
                <m:r>
                  <w:rPr>
                    <w:rFonts w:ascii="Cambria Math" w:hAnsi="Cambria Math"/>
                    <w:noProof/>
                  </w:rPr>
                  <m:t>x-</m:t>
                </m:r>
                <m:r>
                  <w:rPr>
                    <w:rFonts w:ascii="Cambria Math" w:hAnsi="Cambria Math" w:cs="Cambria Math"/>
                    <w:noProof/>
                  </w:rPr>
                  <m:t>μ</m:t>
                </m:r>
                <m:sSup>
                  <m:sSupPr>
                    <m:ctrlPr>
                      <w:rPr>
                        <w:rFonts w:ascii="Cambria Math" w:hAnsi="Cambria Math"/>
                      </w:rPr>
                    </m:ctrlPr>
                  </m:sSupPr>
                  <m:e>
                    <m:r>
                      <m:rPr>
                        <m:sty m:val="p"/>
                      </m:rPr>
                      <w:rPr>
                        <w:rFonts w:ascii="Cambria Math" w:hAnsi="Cambria Math"/>
                        <w:noProof/>
                      </w:rPr>
                      <m:t>)</m:t>
                    </m:r>
                  </m:e>
                  <m:sup>
                    <m:r>
                      <m:rPr>
                        <m:sty m:val="p"/>
                      </m:rPr>
                      <w:rPr>
                        <w:rFonts w:ascii="Cambria Math" w:hAnsi="Cambria Math"/>
                        <w:noProof/>
                      </w:rPr>
                      <m:t>2</m:t>
                    </m:r>
                  </m:sup>
                </m:sSup>
              </m:num>
              <m:den>
                <m:r>
                  <m:rPr>
                    <m:sty m:val="p"/>
                  </m:rPr>
                  <w:rPr>
                    <w:rFonts w:ascii="Cambria Math" w:hAnsi="Cambria Math"/>
                    <w:noProof/>
                  </w:rPr>
                  <m:t>2</m:t>
                </m:r>
                <m:sSup>
                  <m:sSupPr>
                    <m:ctrlPr>
                      <w:rPr>
                        <w:rFonts w:ascii="Cambria Math" w:hAnsi="Cambria Math"/>
                      </w:rPr>
                    </m:ctrlPr>
                  </m:sSupPr>
                  <m:e>
                    <m:r>
                      <w:rPr>
                        <w:rFonts w:ascii="Cambria Math" w:hAnsi="Cambria Math" w:cs="Cambria Math"/>
                        <w:noProof/>
                      </w:rPr>
                      <m:t>σ</m:t>
                    </m:r>
                  </m:e>
                  <m:sup>
                    <m:r>
                      <m:rPr>
                        <m:sty m:val="p"/>
                      </m:rPr>
                      <w:rPr>
                        <w:rFonts w:ascii="Cambria Math" w:hAnsi="Cambria Math"/>
                        <w:noProof/>
                      </w:rPr>
                      <m:t>2</m:t>
                    </m:r>
                  </m:sup>
                </m:sSup>
              </m:den>
            </m:f>
          </m:e>
        </m:d>
      </m:oMath>
      <w:r>
        <w:rPr>
          <w:noProof/>
        </w:rPr>
        <w:tab/>
        <w:t>(1)</w:t>
      </w:r>
    </w:p>
    <w:p w14:paraId="4D7AE0CC" w14:textId="77777777" w:rsidR="00114CFC" w:rsidRDefault="00114CFC">
      <w:pPr>
        <w:tabs>
          <w:tab w:val="center" w:pos="4800"/>
          <w:tab w:val="right" w:pos="9500"/>
        </w:tabs>
        <w:jc w:val="both"/>
        <w:rPr>
          <w:rFonts w:ascii="Times New Roman" w:hAnsi="Times New Roman" w:cs="Times New Roman"/>
          <w:noProof/>
        </w:rPr>
      </w:pPr>
      <w:r>
        <w:rPr>
          <w:noProof/>
        </w:rPr>
        <w:t xml:space="preserve"> </w:t>
      </w:r>
      <w:r>
        <w:rPr>
          <w:noProof/>
          <w:rtl/>
        </w:rPr>
        <w:t>که در آن</w:t>
      </w:r>
      <w:r>
        <w:rPr>
          <w:noProof/>
        </w:rPr>
        <w:t xml:space="preserve"> </w:t>
      </w:r>
      <m:oMath>
        <m:r>
          <w:rPr>
            <w:rFonts w:ascii="Cambria Math" w:hAnsi="Cambria Math" w:cs="Cambria Math"/>
            <w:noProof/>
          </w:rPr>
          <m:t>μ</m:t>
        </m:r>
      </m:oMath>
      <w:r>
        <w:rPr>
          <w:noProof/>
        </w:rPr>
        <w:t xml:space="preserve"> </w:t>
      </w:r>
      <w:r>
        <w:rPr>
          <w:noProof/>
          <w:rtl/>
        </w:rPr>
        <w:t>میانگین و</w:t>
      </w:r>
      <w:r>
        <w:rPr>
          <w:noProof/>
        </w:rPr>
        <w:t xml:space="preserve"> </w:t>
      </w:r>
      <m:oMath>
        <m:r>
          <w:rPr>
            <w:rFonts w:ascii="Cambria Math" w:hAnsi="Cambria Math" w:cs="Cambria Math"/>
            <w:noProof/>
          </w:rPr>
          <m:t>σ</m:t>
        </m:r>
        <m:r>
          <m:rPr>
            <m:sty m:val="p"/>
          </m:rPr>
          <w:rPr>
            <w:rFonts w:ascii="Cambria Math" w:hAnsi="Cambria Math"/>
            <w:noProof/>
          </w:rPr>
          <m:t>&gt;0</m:t>
        </m:r>
      </m:oMath>
      <w:r>
        <w:rPr>
          <w:noProof/>
        </w:rPr>
        <w:t xml:space="preserve"> </w:t>
      </w:r>
      <w:r>
        <w:rPr>
          <w:noProof/>
          <w:rtl/>
        </w:rPr>
        <w:t>انحراف معیار است. برآورد پارامترها با روش بیشینه‌ی درست‌نمایی</w:t>
      </w:r>
      <w:r>
        <w:rPr>
          <w:noProof/>
        </w:rPr>
        <w:t xml:space="preserve"> (MLE) </w:t>
      </w:r>
      <w:r>
        <w:rPr>
          <w:noProof/>
          <w:rtl/>
        </w:rPr>
        <w:t>انجام می‌شود و به‌عنوان مدل مرجع در سامانه عمل می‌کند. حداقل تعداد مشاهدات موردنیاز برای این مدل</w:t>
      </w:r>
      <w:r>
        <w:rPr>
          <w:noProof/>
        </w:rPr>
        <w:t xml:space="preserve"> </w:t>
      </w:r>
      <m:oMath>
        <m:sSub>
          <m:sSubPr>
            <m:ctrlPr>
              <w:rPr>
                <w:rFonts w:ascii="Cambria Math" w:hAnsi="Cambria Math"/>
              </w:rPr>
            </m:ctrlPr>
          </m:sSubPr>
          <m:e>
            <m:r>
              <w:rPr>
                <w:rFonts w:ascii="Cambria Math" w:hAnsi="Cambria Math"/>
                <w:noProof/>
              </w:rPr>
              <m:t>n</m:t>
            </m:r>
          </m:e>
          <m:sub>
            <m:r>
              <m:rPr>
                <m:sty m:val="p"/>
              </m:rPr>
              <w:rPr>
                <w:rFonts w:ascii="Cambria Math" w:hAnsi="Cambria Math"/>
                <w:noProof/>
              </w:rPr>
              <m:t>min</m:t>
            </m:r>
          </m:sub>
        </m:sSub>
        <m:r>
          <m:rPr>
            <m:sty m:val="p"/>
          </m:rPr>
          <w:rPr>
            <w:rFonts w:ascii="Cambria Math" w:hAnsi="Cambria Math"/>
            <w:noProof/>
          </w:rPr>
          <m:t>=5</m:t>
        </m:r>
      </m:oMath>
      <w:r>
        <w:rPr>
          <w:noProof/>
        </w:rPr>
        <w:t xml:space="preserve"> </w:t>
      </w:r>
      <w:r>
        <w:rPr>
          <w:noProof/>
          <w:rtl/>
        </w:rPr>
        <w:t>در نظر گرفته شده است</w:t>
      </w:r>
      <w:r>
        <w:rPr>
          <w:noProof/>
        </w:rPr>
        <w:t>.</w:t>
      </w:r>
    </w:p>
    <w:p w14:paraId="7E0EC474" w14:textId="77777777" w:rsidR="00114CFC" w:rsidRDefault="00114CFC">
      <w:pPr>
        <w:tabs>
          <w:tab w:val="center" w:pos="4800"/>
          <w:tab w:val="right" w:pos="9500"/>
        </w:tabs>
        <w:ind w:firstLine="720"/>
        <w:jc w:val="both"/>
        <w:rPr>
          <w:rFonts w:ascii="Times New Roman" w:hAnsi="Times New Roman" w:cs="Times New Roman"/>
          <w:noProof/>
        </w:rPr>
      </w:pPr>
    </w:p>
    <w:p w14:paraId="179387E2" w14:textId="77777777" w:rsidR="00114CFC" w:rsidRDefault="00114CFC">
      <w:pPr>
        <w:pStyle w:val="Heading3"/>
        <w:tabs>
          <w:tab w:val="center" w:pos="4800"/>
          <w:tab w:val="right" w:pos="9500"/>
        </w:tabs>
      </w:pPr>
      <w:r>
        <w:t xml:space="preserve">3.2  </w:t>
      </w:r>
      <w:bookmarkStart w:id="6" w:name="GrindEQpgref6a6d9b3f7"/>
      <w:bookmarkEnd w:id="6"/>
      <w:r>
        <w:rPr>
          <w:rtl/>
        </w:rPr>
        <w:t>توزیع نرمال چوله</w:t>
      </w:r>
    </w:p>
    <w:p w14:paraId="11D0B8C1" w14:textId="77777777" w:rsidR="00114CFC" w:rsidRDefault="00114CFC">
      <w:pPr>
        <w:tabs>
          <w:tab w:val="center" w:pos="4800"/>
          <w:tab w:val="right" w:pos="9500"/>
        </w:tabs>
        <w:ind w:firstLine="720"/>
        <w:jc w:val="both"/>
        <w:rPr>
          <w:rFonts w:ascii="Times New Roman" w:hAnsi="Times New Roman" w:cs="Times New Roman"/>
          <w:noProof/>
        </w:rPr>
      </w:pPr>
      <w:r>
        <w:rPr>
          <w:noProof/>
        </w:rPr>
        <w:t xml:space="preserve"> </w:t>
      </w:r>
      <w:r>
        <w:rPr>
          <w:noProof/>
          <w:rtl/>
        </w:rPr>
        <w:t>نرمال چوله با افزودن پارامتر شکل</w:t>
      </w:r>
      <w:r>
        <w:rPr>
          <w:noProof/>
        </w:rPr>
        <w:t xml:space="preserve"> </w:t>
      </w:r>
      <m:oMath>
        <m:r>
          <w:rPr>
            <w:rFonts w:ascii="Cambria Math" w:hAnsi="Cambria Math" w:cs="Cambria Math"/>
            <w:noProof/>
          </w:rPr>
          <m:t>α</m:t>
        </m:r>
      </m:oMath>
      <w:r>
        <w:rPr>
          <w:noProof/>
        </w:rPr>
        <w:t xml:space="preserve"> </w:t>
      </w:r>
      <w:r>
        <w:rPr>
          <w:noProof/>
          <w:rtl/>
        </w:rPr>
        <w:t>به مدل نرمال، امکان نمایش عدم تقارن را فراهم می‌کند</w:t>
      </w:r>
      <w:r>
        <w:rPr>
          <w:noProof/>
        </w:rPr>
        <w:t xml:space="preserve"> [7]: </w:t>
      </w:r>
    </w:p>
    <w:p w14:paraId="0F4C7AD0" w14:textId="77777777" w:rsidR="00114CFC" w:rsidRDefault="00114CFC">
      <w:pPr>
        <w:tabs>
          <w:tab w:val="center" w:pos="4800"/>
          <w:tab w:val="right" w:pos="9500"/>
        </w:tabs>
        <w:ind w:firstLine="720"/>
        <w:rPr>
          <w:rFonts w:ascii="Times New Roman" w:hAnsi="Times New Roman" w:cs="Times New Roman"/>
          <w:noProof/>
        </w:rPr>
      </w:pPr>
      <w:r>
        <w:rPr>
          <w:noProof/>
        </w:rPr>
        <w:tab/>
      </w:r>
      <m:oMath>
        <m:r>
          <w:rPr>
            <w:rFonts w:ascii="Cambria Math" w:hAnsi="Cambria Math"/>
            <w:noProof/>
          </w:rPr>
          <m:t>f</m:t>
        </m:r>
        <m:r>
          <m:rPr>
            <m:sty m:val="p"/>
          </m:rPr>
          <w:rPr>
            <w:rFonts w:ascii="Cambria Math" w:hAnsi="Cambria Math"/>
            <w:noProof/>
          </w:rPr>
          <m:t>(</m:t>
        </m:r>
        <m:r>
          <w:rPr>
            <w:rFonts w:ascii="Cambria Math" w:hAnsi="Cambria Math"/>
            <w:noProof/>
          </w:rPr>
          <m:t>x</m:t>
        </m:r>
        <m:r>
          <m:rPr>
            <m:sty m:val="p"/>
          </m:rPr>
          <w:rPr>
            <w:rFonts w:ascii="Cambria Math" w:hAnsi="Cambria Math"/>
            <w:noProof/>
          </w:rPr>
          <m:t>)=</m:t>
        </m:r>
        <m:f>
          <m:fPr>
            <m:ctrlPr>
              <w:rPr>
                <w:rFonts w:ascii="Cambria Math" w:hAnsi="Cambria Math"/>
              </w:rPr>
            </m:ctrlPr>
          </m:fPr>
          <m:num>
            <m:r>
              <m:rPr>
                <m:sty m:val="p"/>
              </m:rPr>
              <w:rPr>
                <w:rFonts w:ascii="Cambria Math" w:hAnsi="Cambria Math"/>
                <w:noProof/>
              </w:rPr>
              <m:t>2</m:t>
            </m:r>
          </m:num>
          <m:den>
            <m:r>
              <w:rPr>
                <w:rFonts w:ascii="Cambria Math" w:hAnsi="Cambria Math" w:cs="Cambria Math"/>
                <w:noProof/>
              </w:rPr>
              <m:t>σ</m:t>
            </m:r>
          </m:den>
        </m:f>
        <m:r>
          <w:rPr>
            <w:rFonts w:ascii="Cambria Math" w:hAnsi="Cambria Math"/>
            <w:noProof/>
          </w:rPr>
          <m:t>ϕ</m:t>
        </m:r>
        <m:d>
          <m:dPr>
            <m:ctrlPr>
              <w:rPr>
                <w:rFonts w:ascii="Cambria Math" w:hAnsi="Cambria Math"/>
              </w:rPr>
            </m:ctrlPr>
          </m:dPr>
          <m:e>
            <m:f>
              <m:fPr>
                <m:ctrlPr>
                  <w:rPr>
                    <w:rFonts w:ascii="Cambria Math" w:hAnsi="Cambria Math"/>
                  </w:rPr>
                </m:ctrlPr>
              </m:fPr>
              <m:num>
                <m:r>
                  <w:rPr>
                    <w:rFonts w:ascii="Cambria Math" w:hAnsi="Cambria Math"/>
                    <w:noProof/>
                  </w:rPr>
                  <m:t>x-</m:t>
                </m:r>
                <m:r>
                  <w:rPr>
                    <w:rFonts w:ascii="Cambria Math" w:hAnsi="Cambria Math" w:cs="Cambria Math"/>
                    <w:noProof/>
                  </w:rPr>
                  <m:t>μ</m:t>
                </m:r>
              </m:num>
              <m:den>
                <m:r>
                  <w:rPr>
                    <w:rFonts w:ascii="Cambria Math" w:hAnsi="Cambria Math" w:cs="Cambria Math"/>
                    <w:noProof/>
                  </w:rPr>
                  <m:t>σ</m:t>
                </m:r>
              </m:den>
            </m:f>
          </m:e>
        </m:d>
        <m:r>
          <m:rPr>
            <m:sty m:val="p"/>
          </m:rPr>
          <w:rPr>
            <w:rFonts w:ascii="Cambria Math" w:hAnsi="Cambria Math" w:cs="Cambria Math"/>
            <w:noProof/>
          </w:rPr>
          <m:t>Φ</m:t>
        </m:r>
        <m:d>
          <m:dPr>
            <m:ctrlPr>
              <w:rPr>
                <w:rFonts w:ascii="Cambria Math" w:hAnsi="Cambria Math"/>
              </w:rPr>
            </m:ctrlPr>
          </m:dPr>
          <m:e>
            <m:r>
              <w:rPr>
                <w:rFonts w:ascii="Cambria Math" w:hAnsi="Cambria Math" w:cs="Cambria Math"/>
                <w:noProof/>
              </w:rPr>
              <m:t>α</m:t>
            </m:r>
            <m:f>
              <m:fPr>
                <m:ctrlPr>
                  <w:rPr>
                    <w:rFonts w:ascii="Cambria Math" w:hAnsi="Cambria Math"/>
                  </w:rPr>
                </m:ctrlPr>
              </m:fPr>
              <m:num>
                <m:r>
                  <w:rPr>
                    <w:rFonts w:ascii="Cambria Math" w:hAnsi="Cambria Math"/>
                    <w:noProof/>
                  </w:rPr>
                  <m:t>x-</m:t>
                </m:r>
                <m:r>
                  <w:rPr>
                    <w:rFonts w:ascii="Cambria Math" w:hAnsi="Cambria Math" w:cs="Cambria Math"/>
                    <w:noProof/>
                  </w:rPr>
                  <m:t>μ</m:t>
                </m:r>
              </m:num>
              <m:den>
                <m:r>
                  <w:rPr>
                    <w:rFonts w:ascii="Cambria Math" w:hAnsi="Cambria Math" w:cs="Cambria Math"/>
                    <w:noProof/>
                  </w:rPr>
                  <m:t>σ</m:t>
                </m:r>
              </m:den>
            </m:f>
          </m:e>
        </m:d>
      </m:oMath>
      <w:r>
        <w:rPr>
          <w:noProof/>
        </w:rPr>
        <w:tab/>
        <w:t>(2)</w:t>
      </w:r>
    </w:p>
    <w:p w14:paraId="041047F8" w14:textId="77777777" w:rsidR="00114CFC" w:rsidRDefault="00114CFC">
      <w:pPr>
        <w:tabs>
          <w:tab w:val="center" w:pos="4800"/>
          <w:tab w:val="right" w:pos="9500"/>
        </w:tabs>
        <w:jc w:val="both"/>
        <w:rPr>
          <w:rFonts w:ascii="Times New Roman" w:hAnsi="Times New Roman" w:cs="Times New Roman"/>
          <w:noProof/>
        </w:rPr>
      </w:pPr>
      <w:r>
        <w:rPr>
          <w:noProof/>
        </w:rPr>
        <w:t xml:space="preserve"> </w:t>
      </w:r>
      <w:r>
        <w:rPr>
          <w:noProof/>
          <w:rtl/>
        </w:rPr>
        <w:t>که در آن</w:t>
      </w:r>
      <w:r>
        <w:rPr>
          <w:noProof/>
        </w:rPr>
        <w:t xml:space="preserve"> </w:t>
      </w:r>
      <m:oMath>
        <m:r>
          <w:rPr>
            <w:rFonts w:ascii="Cambria Math" w:hAnsi="Cambria Math"/>
            <w:noProof/>
          </w:rPr>
          <m:t>ϕ</m:t>
        </m:r>
      </m:oMath>
      <w:r>
        <w:rPr>
          <w:noProof/>
        </w:rPr>
        <w:t xml:space="preserve"> </w:t>
      </w:r>
      <w:r>
        <w:rPr>
          <w:noProof/>
          <w:rtl/>
        </w:rPr>
        <w:t>و</w:t>
      </w:r>
      <w:r>
        <w:rPr>
          <w:noProof/>
        </w:rPr>
        <w:t xml:space="preserve"> </w:t>
      </w:r>
      <m:oMath>
        <m:r>
          <m:rPr>
            <m:sty m:val="p"/>
          </m:rPr>
          <w:rPr>
            <w:rFonts w:ascii="Cambria Math" w:hAnsi="Cambria Math" w:cs="Cambria Math"/>
            <w:noProof/>
          </w:rPr>
          <m:t>Φ</m:t>
        </m:r>
      </m:oMath>
      <w:r>
        <w:rPr>
          <w:noProof/>
        </w:rPr>
        <w:t xml:space="preserve"> </w:t>
      </w:r>
      <w:r>
        <w:rPr>
          <w:noProof/>
          <w:rtl/>
        </w:rPr>
        <w:t>به‌ترتیب تابع چگالی و تابع توزیع تجمعی نرمال استاندارد هستند. پارامترها عبارت‌اند از</w:t>
      </w:r>
      <w:r>
        <w:rPr>
          <w:noProof/>
        </w:rPr>
        <w:t xml:space="preserve">: </w:t>
      </w:r>
      <m:oMath>
        <m:r>
          <w:rPr>
            <w:rFonts w:ascii="Cambria Math" w:hAnsi="Cambria Math" w:cs="Cambria Math"/>
            <w:noProof/>
          </w:rPr>
          <m:t>μ</m:t>
        </m:r>
      </m:oMath>
      <w:r>
        <w:rPr>
          <w:noProof/>
        </w:rPr>
        <w:t xml:space="preserve"> (</w:t>
      </w:r>
      <w:r>
        <w:rPr>
          <w:noProof/>
          <w:rtl/>
        </w:rPr>
        <w:t>مکان</w:t>
      </w:r>
      <w:r>
        <w:rPr>
          <w:noProof/>
        </w:rPr>
        <w:t>)</w:t>
      </w:r>
      <w:r>
        <w:rPr>
          <w:noProof/>
          <w:rtl/>
        </w:rPr>
        <w:t xml:space="preserve">، </w:t>
      </w:r>
      <m:oMath>
        <m:r>
          <w:rPr>
            <w:rFonts w:ascii="Cambria Math" w:hAnsi="Cambria Math" w:cs="Cambria Math"/>
            <w:noProof/>
          </w:rPr>
          <m:t>σ</m:t>
        </m:r>
        <m:r>
          <m:rPr>
            <m:sty m:val="p"/>
          </m:rPr>
          <w:rPr>
            <w:rFonts w:ascii="Cambria Math" w:hAnsi="Cambria Math"/>
            <w:noProof/>
          </w:rPr>
          <m:t>&gt;0</m:t>
        </m:r>
      </m:oMath>
      <w:r>
        <w:rPr>
          <w:noProof/>
        </w:rPr>
        <w:t xml:space="preserve"> </w:t>
      </w:r>
      <w:r>
        <w:rPr>
          <w:noProof/>
          <w:rtl/>
        </w:rPr>
        <w:t>(مقیاس) و</w:t>
      </w:r>
      <w:r>
        <w:rPr>
          <w:noProof/>
        </w:rPr>
        <w:t xml:space="preserve"> </w:t>
      </w:r>
      <m:oMath>
        <m:r>
          <w:rPr>
            <w:rFonts w:ascii="Cambria Math" w:hAnsi="Cambria Math" w:cs="Cambria Math"/>
            <w:noProof/>
          </w:rPr>
          <m:t>α</m:t>
        </m:r>
      </m:oMath>
      <w:r>
        <w:rPr>
          <w:noProof/>
        </w:rPr>
        <w:t xml:space="preserve"> </w:t>
      </w:r>
      <w:r>
        <w:rPr>
          <w:noProof/>
          <w:rtl/>
        </w:rPr>
        <w:t>(شکل، کنترل‌کننده‌ی چولگی). برآورد اولیه با روش گشتاورها انجام می‌شود [5]. مراحل الگوریتم به‌صورت زیر است</w:t>
      </w:r>
      <w:r>
        <w:rPr>
          <w:noProof/>
        </w:rPr>
        <w:t xml:space="preserve">:  </w:t>
      </w:r>
    </w:p>
    <w:p w14:paraId="7FA5B6BA" w14:textId="77777777" w:rsidR="00114CFC" w:rsidRDefault="00114CFC">
      <w:pPr>
        <w:tabs>
          <w:tab w:val="center" w:pos="4800"/>
          <w:tab w:val="right" w:pos="9500"/>
        </w:tabs>
        <w:ind w:firstLine="720"/>
        <w:rPr>
          <w:rFonts w:ascii="Times New Roman" w:hAnsi="Times New Roman" w:cs="Times New Roman"/>
          <w:noProof/>
        </w:rPr>
      </w:pPr>
      <w:r>
        <w:rPr>
          <w:noProof/>
        </w:rPr>
        <w:t xml:space="preserve">    1.  </w:t>
      </w:r>
      <w:r>
        <w:rPr>
          <w:noProof/>
          <w:rtl/>
        </w:rPr>
        <w:t>محاسبه‌ی گشتاورهای نمونه</w:t>
      </w:r>
      <w:r>
        <w:rPr>
          <w:noProof/>
        </w:rPr>
        <w:t xml:space="preserve"> (</w:t>
      </w:r>
      <m:oMath>
        <m:acc>
          <m:accPr>
            <m:chr m:val="̅"/>
            <m:ctrlPr>
              <w:rPr>
                <w:rFonts w:ascii="Cambria Math" w:hAnsi="Cambria Math"/>
              </w:rPr>
            </m:ctrlPr>
          </m:accPr>
          <m:e>
            <m:r>
              <w:rPr>
                <w:rFonts w:ascii="Cambria Math" w:hAnsi="Cambria Math"/>
                <w:noProof/>
              </w:rPr>
              <m:t>x</m:t>
            </m:r>
          </m:e>
        </m:acc>
        <m:r>
          <m:rPr>
            <m:sty m:val="p"/>
          </m:rPr>
          <w:rPr>
            <w:rFonts w:ascii="Cambria Math" w:hAnsi="Cambria Math"/>
            <w:noProof/>
          </w:rPr>
          <m:t>,</m:t>
        </m:r>
        <m:sSup>
          <m:sSupPr>
            <m:ctrlPr>
              <w:rPr>
                <w:rFonts w:ascii="Cambria Math" w:hAnsi="Cambria Math"/>
              </w:rPr>
            </m:ctrlPr>
          </m:sSupPr>
          <m:e>
            <m:r>
              <w:rPr>
                <w:rFonts w:ascii="Cambria Math" w:hAnsi="Cambria Math"/>
                <w:noProof/>
              </w:rPr>
              <m:t>s</m:t>
            </m:r>
          </m:e>
          <m:sup>
            <m:r>
              <m:rPr>
                <m:sty m:val="p"/>
              </m:rPr>
              <w:rPr>
                <w:rFonts w:ascii="Cambria Math" w:hAnsi="Cambria Math"/>
                <w:noProof/>
              </w:rPr>
              <m:t>2</m:t>
            </m:r>
          </m:sup>
        </m:sSup>
        <m:r>
          <m:rPr>
            <m:sty m:val="p"/>
          </m:rPr>
          <w:rPr>
            <w:rFonts w:ascii="Cambria Math" w:hAnsi="Cambria Math"/>
            <w:noProof/>
          </w:rPr>
          <m:t>,</m:t>
        </m:r>
        <m:sSub>
          <m:sSubPr>
            <m:ctrlPr>
              <w:rPr>
                <w:rFonts w:ascii="Cambria Math" w:hAnsi="Cambria Math"/>
              </w:rPr>
            </m:ctrlPr>
          </m:sSubPr>
          <m:e>
            <m:r>
              <w:rPr>
                <w:rFonts w:ascii="Cambria Math" w:hAnsi="Cambria Math" w:cs="Cambria Math"/>
                <w:noProof/>
              </w:rPr>
              <m:t>γ</m:t>
            </m:r>
          </m:e>
          <m:sub>
            <m:r>
              <m:rPr>
                <m:sty m:val="p"/>
              </m:rPr>
              <w:rPr>
                <w:rFonts w:ascii="Cambria Math" w:hAnsi="Cambria Math"/>
                <w:noProof/>
              </w:rPr>
              <m:t>1</m:t>
            </m:r>
          </m:sub>
        </m:sSub>
      </m:oMath>
      <w:r>
        <w:rPr>
          <w:noProof/>
        </w:rPr>
        <w:t xml:space="preserve">) </w:t>
      </w:r>
    </w:p>
    <w:p w14:paraId="13600245" w14:textId="77777777" w:rsidR="00114CFC" w:rsidRDefault="00114CFC">
      <w:pPr>
        <w:tabs>
          <w:tab w:val="center" w:pos="4800"/>
          <w:tab w:val="right" w:pos="9500"/>
        </w:tabs>
        <w:ind w:firstLine="720"/>
        <w:rPr>
          <w:rFonts w:ascii="Times New Roman" w:hAnsi="Times New Roman" w:cs="Times New Roman"/>
          <w:noProof/>
        </w:rPr>
      </w:pPr>
      <w:r>
        <w:rPr>
          <w:noProof/>
        </w:rPr>
        <w:t xml:space="preserve">    2.  </w:t>
      </w:r>
      <w:r>
        <w:rPr>
          <w:noProof/>
          <w:rtl/>
        </w:rPr>
        <w:t>برآورد اولیه‌ی</w:t>
      </w:r>
      <w:r>
        <w:rPr>
          <w:noProof/>
        </w:rPr>
        <w:t xml:space="preserve"> </w:t>
      </w:r>
      <m:oMath>
        <m:r>
          <w:rPr>
            <w:rFonts w:ascii="Cambria Math" w:hAnsi="Cambria Math" w:cs="Cambria Math"/>
            <w:noProof/>
          </w:rPr>
          <m:t>α</m:t>
        </m:r>
      </m:oMath>
      <w:r>
        <w:rPr>
          <w:noProof/>
        </w:rPr>
        <w:t xml:space="preserve"> </w:t>
      </w:r>
      <w:r>
        <w:rPr>
          <w:noProof/>
          <w:rtl/>
        </w:rPr>
        <w:t>از روی چولگی با استفاده از رابطه‌ی</w:t>
      </w:r>
      <w:r>
        <w:rPr>
          <w:noProof/>
        </w:rPr>
        <w:t xml:space="preserve"> </w:t>
      </w:r>
      <m:oMath>
        <m:sSub>
          <m:sSubPr>
            <m:ctrlPr>
              <w:rPr>
                <w:rFonts w:ascii="Cambria Math" w:hAnsi="Cambria Math"/>
              </w:rPr>
            </m:ctrlPr>
          </m:sSubPr>
          <m:e>
            <m:r>
              <w:rPr>
                <w:rFonts w:ascii="Cambria Math" w:hAnsi="Cambria Math" w:cs="Cambria Math"/>
                <w:noProof/>
              </w:rPr>
              <m:t>γ</m:t>
            </m:r>
          </m:e>
          <m:sub>
            <m:r>
              <m:rPr>
                <m:sty m:val="p"/>
              </m:rPr>
              <w:rPr>
                <w:rFonts w:ascii="Cambria Math" w:hAnsi="Cambria Math"/>
                <w:noProof/>
              </w:rPr>
              <m:t>1</m:t>
            </m:r>
          </m:sub>
        </m:sSub>
        <m:r>
          <m:rPr>
            <m:sty m:val="p"/>
          </m:rPr>
          <w:rPr>
            <w:rFonts w:ascii="Cambria Math" w:hAnsi="Cambria Math"/>
            <w:noProof/>
          </w:rPr>
          <m:t>=</m:t>
        </m:r>
        <m:f>
          <m:fPr>
            <m:ctrlPr>
              <w:rPr>
                <w:rFonts w:ascii="Cambria Math" w:hAnsi="Cambria Math"/>
              </w:rPr>
            </m:ctrlPr>
          </m:fPr>
          <m:num>
            <m:r>
              <m:rPr>
                <m:sty m:val="p"/>
              </m:rPr>
              <w:rPr>
                <w:rFonts w:ascii="Cambria Math" w:hAnsi="Cambria Math"/>
                <w:noProof/>
              </w:rPr>
              <m:t>4</m:t>
            </m:r>
            <m:r>
              <w:rPr>
                <w:rFonts w:ascii="Cambria Math" w:hAnsi="Cambria Math"/>
                <w:noProof/>
              </w:rPr>
              <m:t>-</m:t>
            </m:r>
            <m:r>
              <w:rPr>
                <w:rFonts w:ascii="Cambria Math" w:hAnsi="Cambria Math" w:cs="Cambria Math"/>
                <w:noProof/>
              </w:rPr>
              <m:t>π</m:t>
            </m:r>
          </m:num>
          <m:den>
            <m:r>
              <m:rPr>
                <m:sty m:val="p"/>
              </m:rPr>
              <w:rPr>
                <w:rFonts w:ascii="Cambria Math" w:hAnsi="Cambria Math"/>
                <w:noProof/>
              </w:rPr>
              <m:t>2</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noProof/>
                      </w:rPr>
                      <m:t>δ</m:t>
                    </m:r>
                  </m:num>
                  <m:den>
                    <m:rad>
                      <m:radPr>
                        <m:degHide m:val="1"/>
                        <m:ctrlPr>
                          <w:rPr>
                            <w:rFonts w:ascii="Cambria Math" w:hAnsi="Cambria Math"/>
                          </w:rPr>
                        </m:ctrlPr>
                      </m:radPr>
                      <m:deg/>
                      <m:e>
                        <m:r>
                          <m:rPr>
                            <m:sty m:val="p"/>
                          </m:rPr>
                          <w:rPr>
                            <w:rFonts w:ascii="Cambria Math" w:hAnsi="Cambria Math"/>
                            <w:noProof/>
                          </w:rPr>
                          <m:t>1</m:t>
                        </m:r>
                        <m:r>
                          <w:rPr>
                            <w:rFonts w:ascii="Cambria Math" w:hAnsi="Cambria Math"/>
                            <w:noProof/>
                          </w:rPr>
                          <m:t>-</m:t>
                        </m:r>
                        <m:sSup>
                          <m:sSupPr>
                            <m:ctrlPr>
                              <w:rPr>
                                <w:rFonts w:ascii="Cambria Math" w:hAnsi="Cambria Math"/>
                              </w:rPr>
                            </m:ctrlPr>
                          </m:sSupPr>
                          <m:e>
                            <m:r>
                              <w:rPr>
                                <w:rFonts w:ascii="Cambria Math" w:hAnsi="Cambria Math" w:cs="Cambria Math"/>
                                <w:noProof/>
                              </w:rPr>
                              <m:t>δ</m:t>
                            </m:r>
                          </m:e>
                          <m:sup>
                            <m:r>
                              <m:rPr>
                                <m:sty m:val="p"/>
                              </m:rPr>
                              <w:rPr>
                                <w:rFonts w:ascii="Cambria Math" w:hAnsi="Cambria Math"/>
                                <w:noProof/>
                              </w:rPr>
                              <m:t>2</m:t>
                            </m:r>
                          </m:sup>
                        </m:sSup>
                      </m:e>
                    </m:rad>
                  </m:den>
                </m:f>
              </m:e>
            </m:d>
          </m:e>
          <m:sup>
            <m:r>
              <m:rPr>
                <m:sty m:val="p"/>
              </m:rPr>
              <w:rPr>
                <w:rFonts w:ascii="Cambria Math" w:hAnsi="Cambria Math"/>
                <w:noProof/>
              </w:rPr>
              <m:t>3</m:t>
            </m:r>
          </m:sup>
        </m:sSup>
      </m:oMath>
      <w:r>
        <w:rPr>
          <w:noProof/>
        </w:rPr>
        <w:t xml:space="preserve"> </w:t>
      </w:r>
      <w:r>
        <w:rPr>
          <w:noProof/>
          <w:rtl/>
        </w:rPr>
        <w:t>که</w:t>
      </w:r>
      <w:r>
        <w:rPr>
          <w:noProof/>
        </w:rPr>
        <w:t xml:space="preserve"> </w:t>
      </w:r>
      <m:oMath>
        <m:r>
          <w:rPr>
            <w:rFonts w:ascii="Cambria Math" w:hAnsi="Cambria Math" w:cs="Cambria Math"/>
            <w:noProof/>
          </w:rPr>
          <m:t>δ</m:t>
        </m:r>
        <m:r>
          <m:rPr>
            <m:sty m:val="p"/>
          </m:rPr>
          <w:rPr>
            <w:rFonts w:ascii="Cambria Math" w:hAnsi="Cambria Math"/>
            <w:noProof/>
          </w:rPr>
          <m:t>=</m:t>
        </m:r>
        <m:r>
          <w:rPr>
            <w:rFonts w:ascii="Cambria Math" w:hAnsi="Cambria Math" w:cs="Cambria Math"/>
            <w:noProof/>
          </w:rPr>
          <m:t>α</m:t>
        </m:r>
        <m:r>
          <m:rPr>
            <m:sty m:val="p"/>
          </m:rPr>
          <w:rPr>
            <w:rFonts w:ascii="Cambria Math" w:hAnsi="Cambria Math"/>
            <w:noProof/>
          </w:rPr>
          <m:t>/</m:t>
        </m:r>
        <m:rad>
          <m:radPr>
            <m:degHide m:val="1"/>
            <m:ctrlPr>
              <w:rPr>
                <w:rFonts w:ascii="Cambria Math" w:hAnsi="Cambria Math"/>
              </w:rPr>
            </m:ctrlPr>
          </m:radPr>
          <m:deg/>
          <m:e>
            <m:r>
              <m:rPr>
                <m:sty m:val="p"/>
              </m:rPr>
              <w:rPr>
                <w:rFonts w:ascii="Cambria Math" w:hAnsi="Cambria Math"/>
                <w:noProof/>
              </w:rPr>
              <m:t>1</m:t>
            </m:r>
            <m:r>
              <w:rPr>
                <w:rFonts w:ascii="Cambria Math" w:hAnsi="Cambria Math"/>
                <w:noProof/>
              </w:rPr>
              <m:t>+</m:t>
            </m:r>
            <m:sSup>
              <m:sSupPr>
                <m:ctrlPr>
                  <w:rPr>
                    <w:rFonts w:ascii="Cambria Math" w:hAnsi="Cambria Math"/>
                  </w:rPr>
                </m:ctrlPr>
              </m:sSupPr>
              <m:e>
                <m:r>
                  <w:rPr>
                    <w:rFonts w:ascii="Cambria Math" w:hAnsi="Cambria Math" w:cs="Cambria Math"/>
                    <w:noProof/>
                  </w:rPr>
                  <m:t>α</m:t>
                </m:r>
              </m:e>
              <m:sup>
                <m:r>
                  <m:rPr>
                    <m:sty m:val="p"/>
                  </m:rPr>
                  <w:rPr>
                    <w:rFonts w:ascii="Cambria Math" w:hAnsi="Cambria Math"/>
                    <w:noProof/>
                  </w:rPr>
                  <m:t>2</m:t>
                </m:r>
              </m:sup>
            </m:sSup>
          </m:e>
        </m:rad>
      </m:oMath>
      <w:r>
        <w:rPr>
          <w:noProof/>
        </w:rPr>
        <w:t xml:space="preserve"> </w:t>
      </w:r>
    </w:p>
    <w:p w14:paraId="6543DEEA" w14:textId="77777777" w:rsidR="00114CFC" w:rsidRDefault="00114CFC">
      <w:pPr>
        <w:tabs>
          <w:tab w:val="center" w:pos="4800"/>
          <w:tab w:val="right" w:pos="9500"/>
        </w:tabs>
        <w:ind w:firstLine="720"/>
        <w:rPr>
          <w:rFonts w:ascii="Times New Roman" w:hAnsi="Times New Roman" w:cs="Times New Roman"/>
          <w:noProof/>
        </w:rPr>
      </w:pPr>
      <w:r>
        <w:rPr>
          <w:noProof/>
        </w:rPr>
        <w:t xml:space="preserve">    3.  </w:t>
      </w:r>
      <w:r>
        <w:rPr>
          <w:noProof/>
          <w:rtl/>
        </w:rPr>
        <w:t>برآورد</w:t>
      </w:r>
      <w:r>
        <w:rPr>
          <w:noProof/>
        </w:rPr>
        <w:t xml:space="preserve"> </w:t>
      </w:r>
      <m:oMath>
        <m:r>
          <w:rPr>
            <w:rFonts w:ascii="Cambria Math" w:hAnsi="Cambria Math" w:cs="Cambria Math"/>
            <w:noProof/>
          </w:rPr>
          <m:t>μ</m:t>
        </m:r>
      </m:oMath>
      <w:r>
        <w:rPr>
          <w:noProof/>
        </w:rPr>
        <w:t xml:space="preserve"> </w:t>
      </w:r>
      <w:r>
        <w:rPr>
          <w:noProof/>
          <w:rtl/>
        </w:rPr>
        <w:t>و</w:t>
      </w:r>
      <w:r>
        <w:rPr>
          <w:noProof/>
        </w:rPr>
        <w:t xml:space="preserve"> </w:t>
      </w:r>
      <m:oMath>
        <m:r>
          <w:rPr>
            <w:rFonts w:ascii="Cambria Math" w:hAnsi="Cambria Math" w:cs="Cambria Math"/>
            <w:noProof/>
          </w:rPr>
          <m:t>σ</m:t>
        </m:r>
      </m:oMath>
      <w:r>
        <w:rPr>
          <w:noProof/>
        </w:rPr>
        <w:t xml:space="preserve"> </w:t>
      </w:r>
      <w:r>
        <w:rPr>
          <w:noProof/>
          <w:rtl/>
        </w:rPr>
        <w:t>از میانگین و واریانس</w:t>
      </w:r>
      <w:r>
        <w:rPr>
          <w:noProof/>
        </w:rPr>
        <w:t xml:space="preserve"> </w:t>
      </w:r>
    </w:p>
    <w:p w14:paraId="77CBACA4" w14:textId="77777777" w:rsidR="00114CFC" w:rsidRDefault="00114CFC">
      <w:pPr>
        <w:tabs>
          <w:tab w:val="center" w:pos="4800"/>
          <w:tab w:val="right" w:pos="9500"/>
        </w:tabs>
        <w:ind w:firstLine="720"/>
        <w:rPr>
          <w:rFonts w:ascii="Times New Roman" w:hAnsi="Times New Roman" w:cs="Times New Roman"/>
          <w:noProof/>
        </w:rPr>
      </w:pPr>
      <w:r>
        <w:rPr>
          <w:noProof/>
        </w:rPr>
        <w:t xml:space="preserve">    4.  </w:t>
      </w:r>
      <w:r>
        <w:rPr>
          <w:noProof/>
          <w:rtl/>
        </w:rPr>
        <w:t>بهینه‌سازی عددی</w:t>
      </w:r>
      <w:r>
        <w:rPr>
          <w:noProof/>
        </w:rPr>
        <w:t xml:space="preserve"> log-likelihood </w:t>
      </w:r>
      <w:r>
        <w:rPr>
          <w:noProof/>
          <w:rtl/>
        </w:rPr>
        <w:t>با روش</w:t>
      </w:r>
      <w:r>
        <w:rPr>
          <w:noProof/>
        </w:rPr>
        <w:t xml:space="preserve"> L-BFGS-B </w:t>
      </w:r>
      <w:r>
        <w:rPr>
          <w:noProof/>
          <w:rtl/>
        </w:rPr>
        <w:t>برای بهبود برازش</w:t>
      </w:r>
      <w:r>
        <w:rPr>
          <w:noProof/>
        </w:rPr>
        <w:t xml:space="preserve"> </w:t>
      </w:r>
    </w:p>
    <w:p w14:paraId="5BAB1686" w14:textId="77777777" w:rsidR="00114CFC" w:rsidRDefault="00114CFC">
      <w:pPr>
        <w:tabs>
          <w:tab w:val="center" w:pos="4800"/>
          <w:tab w:val="right" w:pos="9500"/>
        </w:tabs>
        <w:ind w:firstLine="720"/>
        <w:rPr>
          <w:rFonts w:ascii="Times New Roman" w:hAnsi="Times New Roman" w:cs="Times New Roman"/>
          <w:noProof/>
        </w:rPr>
      </w:pPr>
      <w:r>
        <w:rPr>
          <w:noProof/>
        </w:rPr>
        <w:t xml:space="preserve">    5.  </w:t>
      </w:r>
      <w:r>
        <w:rPr>
          <w:noProof/>
          <w:rtl/>
        </w:rPr>
        <w:t>بررسی همگرایی؛ در صورت عدم همگرایی، پرچم</w:t>
      </w:r>
      <w:r>
        <w:rPr>
          <w:noProof/>
        </w:rPr>
        <w:t xml:space="preserve"> NO_CONVERGENCE </w:t>
      </w:r>
      <w:r>
        <w:rPr>
          <w:noProof/>
          <w:rtl/>
        </w:rPr>
        <w:t>ثبت می‌شود</w:t>
      </w:r>
      <w:r>
        <w:rPr>
          <w:noProof/>
        </w:rPr>
        <w:t xml:space="preserve">. </w:t>
      </w:r>
    </w:p>
    <w:p w14:paraId="4D8BF1C3" w14:textId="77777777" w:rsidR="00114CFC" w:rsidRDefault="00114CFC">
      <w:pPr>
        <w:tabs>
          <w:tab w:val="center" w:pos="4800"/>
          <w:tab w:val="right" w:pos="9500"/>
        </w:tabs>
        <w:ind w:firstLine="720"/>
        <w:jc w:val="both"/>
        <w:rPr>
          <w:rFonts w:ascii="Times New Roman" w:hAnsi="Times New Roman" w:cs="Times New Roman"/>
          <w:noProof/>
        </w:rPr>
      </w:pPr>
      <w:r>
        <w:rPr>
          <w:noProof/>
        </w:rPr>
        <w:t xml:space="preserve"> </w:t>
      </w:r>
      <w:r>
        <w:rPr>
          <w:noProof/>
          <w:rtl/>
        </w:rPr>
        <w:t>حداقل تعداد مشاهدات برای این مدل</w:t>
      </w:r>
      <w:r>
        <w:rPr>
          <w:noProof/>
        </w:rPr>
        <w:t xml:space="preserve"> </w:t>
      </w:r>
      <m:oMath>
        <m:sSub>
          <m:sSubPr>
            <m:ctrlPr>
              <w:rPr>
                <w:rFonts w:ascii="Cambria Math" w:hAnsi="Cambria Math"/>
              </w:rPr>
            </m:ctrlPr>
          </m:sSubPr>
          <m:e>
            <m:r>
              <w:rPr>
                <w:rFonts w:ascii="Cambria Math" w:hAnsi="Cambria Math"/>
                <w:noProof/>
              </w:rPr>
              <m:t>n</m:t>
            </m:r>
          </m:e>
          <m:sub>
            <m:r>
              <m:rPr>
                <m:sty m:val="p"/>
              </m:rPr>
              <w:rPr>
                <w:rFonts w:ascii="Cambria Math" w:hAnsi="Cambria Math"/>
                <w:noProof/>
              </w:rPr>
              <m:t>min</m:t>
            </m:r>
          </m:sub>
        </m:sSub>
        <m:r>
          <m:rPr>
            <m:sty m:val="p"/>
          </m:rPr>
          <w:rPr>
            <w:rFonts w:ascii="Cambria Math" w:hAnsi="Cambria Math"/>
            <w:noProof/>
          </w:rPr>
          <m:t>=7</m:t>
        </m:r>
      </m:oMath>
      <w:r>
        <w:rPr>
          <w:noProof/>
        </w:rPr>
        <w:t xml:space="preserve"> </w:t>
      </w:r>
      <w:r>
        <w:rPr>
          <w:noProof/>
          <w:rtl/>
        </w:rPr>
        <w:t>در نظر گرفته شده است</w:t>
      </w:r>
      <w:r>
        <w:rPr>
          <w:noProof/>
        </w:rPr>
        <w:t>.</w:t>
      </w:r>
    </w:p>
    <w:p w14:paraId="0CC6B2F0" w14:textId="77777777" w:rsidR="00114CFC" w:rsidRDefault="00114CFC">
      <w:pPr>
        <w:tabs>
          <w:tab w:val="center" w:pos="4800"/>
          <w:tab w:val="right" w:pos="9500"/>
        </w:tabs>
        <w:ind w:firstLine="720"/>
        <w:jc w:val="both"/>
        <w:rPr>
          <w:rFonts w:ascii="Times New Roman" w:hAnsi="Times New Roman" w:cs="Times New Roman"/>
          <w:noProof/>
        </w:rPr>
      </w:pPr>
    </w:p>
    <w:p w14:paraId="3DCB66A6" w14:textId="77777777" w:rsidR="00114CFC" w:rsidRDefault="00114CFC">
      <w:pPr>
        <w:pStyle w:val="Heading3"/>
        <w:tabs>
          <w:tab w:val="center" w:pos="4800"/>
          <w:tab w:val="right" w:pos="9500"/>
        </w:tabs>
      </w:pPr>
      <w:r>
        <w:t xml:space="preserve">3.3  </w:t>
      </w:r>
      <w:bookmarkStart w:id="7" w:name="GrindEQpgref6a6d9b3f8"/>
      <w:bookmarkEnd w:id="7"/>
      <w:r>
        <w:rPr>
          <w:rtl/>
        </w:rPr>
        <w:t>مدل مخلوط گاوسی دومؤلفه‌ای و الگوریتم</w:t>
      </w:r>
      <w:r>
        <w:t xml:space="preserve"> EM</w:t>
      </w:r>
    </w:p>
    <w:p w14:paraId="3F2DB064" w14:textId="77777777" w:rsidR="00114CFC" w:rsidRDefault="00114CFC">
      <w:pPr>
        <w:tabs>
          <w:tab w:val="center" w:pos="4800"/>
          <w:tab w:val="right" w:pos="9500"/>
        </w:tabs>
        <w:ind w:firstLine="720"/>
        <w:jc w:val="both"/>
        <w:rPr>
          <w:rFonts w:ascii="Times New Roman" w:hAnsi="Times New Roman" w:cs="Times New Roman"/>
          <w:noProof/>
        </w:rPr>
      </w:pPr>
      <w:r>
        <w:rPr>
          <w:noProof/>
        </w:rPr>
        <w:t xml:space="preserve"> </w:t>
      </w:r>
      <w:r>
        <w:rPr>
          <w:noProof/>
          <w:rtl/>
        </w:rPr>
        <w:t>مدل مخلوط گاوسی دومؤلفه‌ای ترکیبی از دو توزیع نرمال با وزن‌های متفاوت است</w:t>
      </w:r>
      <w:r>
        <w:rPr>
          <w:noProof/>
        </w:rPr>
        <w:t xml:space="preserve"> [6]: </w:t>
      </w:r>
    </w:p>
    <w:p w14:paraId="56D4CE1C" w14:textId="77777777" w:rsidR="00114CFC" w:rsidRDefault="00114CFC">
      <w:pPr>
        <w:tabs>
          <w:tab w:val="center" w:pos="4800"/>
          <w:tab w:val="right" w:pos="9500"/>
        </w:tabs>
        <w:ind w:firstLine="720"/>
        <w:rPr>
          <w:rFonts w:ascii="Times New Roman" w:hAnsi="Times New Roman" w:cs="Times New Roman"/>
          <w:noProof/>
        </w:rPr>
      </w:pPr>
      <w:r>
        <w:rPr>
          <w:noProof/>
        </w:rPr>
        <w:tab/>
      </w:r>
      <m:oMath>
        <m:r>
          <w:rPr>
            <w:rFonts w:ascii="Cambria Math" w:hAnsi="Cambria Math"/>
            <w:noProof/>
          </w:rPr>
          <m:t>f</m:t>
        </m:r>
        <m:r>
          <m:rPr>
            <m:sty m:val="p"/>
          </m:rPr>
          <w:rPr>
            <w:rFonts w:ascii="Cambria Math" w:hAnsi="Cambria Math"/>
            <w:noProof/>
          </w:rPr>
          <m:t>(</m:t>
        </m:r>
        <m:r>
          <w:rPr>
            <w:rFonts w:ascii="Cambria Math" w:hAnsi="Cambria Math"/>
            <w:noProof/>
          </w:rPr>
          <m:t>x</m:t>
        </m:r>
        <m:r>
          <m:rPr>
            <m:sty m:val="p"/>
          </m:rPr>
          <w:rPr>
            <w:rFonts w:ascii="Cambria Math" w:hAnsi="Cambria Math"/>
            <w:noProof/>
          </w:rPr>
          <m:t>)=</m:t>
        </m:r>
        <m:sSub>
          <m:sSubPr>
            <m:ctrlPr>
              <w:rPr>
                <w:rFonts w:ascii="Cambria Math" w:hAnsi="Cambria Math"/>
              </w:rPr>
            </m:ctrlPr>
          </m:sSubPr>
          <m:e>
            <m:r>
              <w:rPr>
                <w:rFonts w:ascii="Cambria Math" w:hAnsi="Cambria Math"/>
                <w:noProof/>
              </w:rPr>
              <m:t>w</m:t>
            </m:r>
          </m:e>
          <m:sub>
            <m:r>
              <m:rPr>
                <m:sty m:val="p"/>
              </m:rPr>
              <w:rPr>
                <w:rFonts w:ascii="Cambria Math" w:hAnsi="Cambria Math"/>
                <w:noProof/>
              </w:rPr>
              <m:t>1</m:t>
            </m:r>
          </m:sub>
        </m:sSub>
        <m:r>
          <m:rPr>
            <m:scr m:val="script"/>
            <m:sty m:val="p"/>
          </m:rPr>
          <w:rPr>
            <w:rFonts w:ascii="Cambria Math" w:hAnsi="Cambria Math"/>
            <w:noProof/>
          </w:rPr>
          <m:t>N(</m:t>
        </m:r>
        <m:r>
          <w:rPr>
            <w:rFonts w:ascii="Cambria Math" w:hAnsi="Cambria Math"/>
            <w:noProof/>
          </w:rPr>
          <m:t>x</m:t>
        </m:r>
        <m:r>
          <m:rPr>
            <m:sty m:val="p"/>
          </m:rPr>
          <w:rPr>
            <w:rFonts w:ascii="Cambria Math" w:hAnsi="Cambria Math"/>
            <w:noProof/>
          </w:rPr>
          <m:t>;</m:t>
        </m:r>
        <m:sSub>
          <m:sSubPr>
            <m:ctrlPr>
              <w:rPr>
                <w:rFonts w:ascii="Cambria Math" w:hAnsi="Cambria Math"/>
              </w:rPr>
            </m:ctrlPr>
          </m:sSubPr>
          <m:e>
            <m:r>
              <w:rPr>
                <w:rFonts w:ascii="Cambria Math" w:hAnsi="Cambria Math" w:cs="Cambria Math"/>
                <w:noProof/>
              </w:rPr>
              <m:t>μ</m:t>
            </m:r>
          </m:e>
          <m:sub>
            <m:r>
              <m:rPr>
                <m:sty m:val="p"/>
              </m:rPr>
              <w:rPr>
                <w:rFonts w:ascii="Cambria Math" w:hAnsi="Cambria Math"/>
                <w:noProof/>
              </w:rPr>
              <m:t>1</m:t>
            </m:r>
          </m:sub>
        </m:sSub>
        <m:r>
          <m:rPr>
            <m:sty m:val="p"/>
          </m:rPr>
          <w:rPr>
            <w:rFonts w:ascii="Cambria Math" w:hAnsi="Cambria Math"/>
            <w:noProof/>
          </w:rPr>
          <m:t>,</m:t>
        </m:r>
        <m:sSubSup>
          <m:sSubSupPr>
            <m:ctrlPr>
              <w:rPr>
                <w:rFonts w:ascii="Cambria Math" w:hAnsi="Cambria Math"/>
              </w:rPr>
            </m:ctrlPr>
          </m:sSubSupPr>
          <m:e>
            <m:r>
              <w:rPr>
                <w:rFonts w:ascii="Cambria Math" w:hAnsi="Cambria Math" w:cs="Cambria Math"/>
                <w:noProof/>
              </w:rPr>
              <m:t>σ</m:t>
            </m:r>
          </m:e>
          <m:sub>
            <m:r>
              <m:rPr>
                <m:sty m:val="p"/>
              </m:rPr>
              <w:rPr>
                <w:rFonts w:ascii="Cambria Math" w:hAnsi="Cambria Math"/>
                <w:noProof/>
              </w:rPr>
              <m:t>1</m:t>
            </m:r>
          </m:sub>
          <m:sup>
            <m:r>
              <m:rPr>
                <m:sty m:val="p"/>
              </m:rPr>
              <w:rPr>
                <w:rFonts w:ascii="Cambria Math" w:hAnsi="Cambria Math"/>
                <w:noProof/>
              </w:rPr>
              <m:t>2</m:t>
            </m:r>
          </m:sup>
        </m:sSubSup>
        <m:r>
          <m:rPr>
            <m:sty m:val="p"/>
          </m:rPr>
          <w:rPr>
            <w:rFonts w:ascii="Cambria Math" w:hAnsi="Cambria Math"/>
            <w:noProof/>
          </w:rPr>
          <m:t>)</m:t>
        </m:r>
        <m:r>
          <w:rPr>
            <w:rFonts w:ascii="Cambria Math" w:hAnsi="Cambria Math"/>
            <w:noProof/>
          </w:rPr>
          <m:t>+</m:t>
        </m:r>
        <m:sSub>
          <m:sSubPr>
            <m:ctrlPr>
              <w:rPr>
                <w:rFonts w:ascii="Cambria Math" w:hAnsi="Cambria Math"/>
              </w:rPr>
            </m:ctrlPr>
          </m:sSubPr>
          <m:e>
            <m:r>
              <w:rPr>
                <w:rFonts w:ascii="Cambria Math" w:hAnsi="Cambria Math"/>
                <w:noProof/>
              </w:rPr>
              <m:t>w</m:t>
            </m:r>
          </m:e>
          <m:sub>
            <m:r>
              <m:rPr>
                <m:sty m:val="p"/>
              </m:rPr>
              <w:rPr>
                <w:rFonts w:ascii="Cambria Math" w:hAnsi="Cambria Math"/>
                <w:noProof/>
              </w:rPr>
              <m:t>2</m:t>
            </m:r>
          </m:sub>
        </m:sSub>
        <m:r>
          <m:rPr>
            <m:scr m:val="script"/>
            <m:sty m:val="p"/>
          </m:rPr>
          <w:rPr>
            <w:rFonts w:ascii="Cambria Math" w:hAnsi="Cambria Math"/>
            <w:noProof/>
          </w:rPr>
          <m:t>N(</m:t>
        </m:r>
        <m:r>
          <w:rPr>
            <w:rFonts w:ascii="Cambria Math" w:hAnsi="Cambria Math"/>
            <w:noProof/>
          </w:rPr>
          <m:t>x</m:t>
        </m:r>
        <m:r>
          <m:rPr>
            <m:sty m:val="p"/>
          </m:rPr>
          <w:rPr>
            <w:rFonts w:ascii="Cambria Math" w:hAnsi="Cambria Math"/>
            <w:noProof/>
          </w:rPr>
          <m:t>;</m:t>
        </m:r>
        <m:sSub>
          <m:sSubPr>
            <m:ctrlPr>
              <w:rPr>
                <w:rFonts w:ascii="Cambria Math" w:hAnsi="Cambria Math"/>
              </w:rPr>
            </m:ctrlPr>
          </m:sSubPr>
          <m:e>
            <m:r>
              <w:rPr>
                <w:rFonts w:ascii="Cambria Math" w:hAnsi="Cambria Math" w:cs="Cambria Math"/>
                <w:noProof/>
              </w:rPr>
              <m:t>μ</m:t>
            </m:r>
          </m:e>
          <m:sub>
            <m:r>
              <m:rPr>
                <m:sty m:val="p"/>
              </m:rPr>
              <w:rPr>
                <w:rFonts w:ascii="Cambria Math" w:hAnsi="Cambria Math"/>
                <w:noProof/>
              </w:rPr>
              <m:t>2</m:t>
            </m:r>
          </m:sub>
        </m:sSub>
        <m:r>
          <m:rPr>
            <m:sty m:val="p"/>
          </m:rPr>
          <w:rPr>
            <w:rFonts w:ascii="Cambria Math" w:hAnsi="Cambria Math"/>
            <w:noProof/>
          </w:rPr>
          <m:t>,</m:t>
        </m:r>
        <m:sSubSup>
          <m:sSubSupPr>
            <m:ctrlPr>
              <w:rPr>
                <w:rFonts w:ascii="Cambria Math" w:hAnsi="Cambria Math"/>
              </w:rPr>
            </m:ctrlPr>
          </m:sSubSupPr>
          <m:e>
            <m:r>
              <w:rPr>
                <w:rFonts w:ascii="Cambria Math" w:hAnsi="Cambria Math" w:cs="Cambria Math"/>
                <w:noProof/>
              </w:rPr>
              <m:t>σ</m:t>
            </m:r>
          </m:e>
          <m:sub>
            <m:r>
              <m:rPr>
                <m:sty m:val="p"/>
              </m:rPr>
              <w:rPr>
                <w:rFonts w:ascii="Cambria Math" w:hAnsi="Cambria Math"/>
                <w:noProof/>
              </w:rPr>
              <m:t>2</m:t>
            </m:r>
          </m:sub>
          <m:sup>
            <m:r>
              <m:rPr>
                <m:sty m:val="p"/>
              </m:rPr>
              <w:rPr>
                <w:rFonts w:ascii="Cambria Math" w:hAnsi="Cambria Math"/>
                <w:noProof/>
              </w:rPr>
              <m:t>2</m:t>
            </m:r>
          </m:sup>
        </m:sSubSup>
        <m:r>
          <m:rPr>
            <m:sty m:val="p"/>
          </m:rPr>
          <w:rPr>
            <w:rFonts w:ascii="Cambria Math" w:hAnsi="Cambria Math"/>
            <w:noProof/>
          </w:rPr>
          <m:t>)</m:t>
        </m:r>
      </m:oMath>
      <w:r>
        <w:rPr>
          <w:noProof/>
        </w:rPr>
        <w:tab/>
        <w:t>(3)</w:t>
      </w:r>
    </w:p>
    <w:p w14:paraId="3CF3E396" w14:textId="77777777" w:rsidR="00114CFC" w:rsidRDefault="00114CFC">
      <w:pPr>
        <w:tabs>
          <w:tab w:val="center" w:pos="4800"/>
          <w:tab w:val="right" w:pos="9500"/>
        </w:tabs>
        <w:jc w:val="both"/>
        <w:rPr>
          <w:rFonts w:ascii="Times New Roman" w:hAnsi="Times New Roman" w:cs="Times New Roman"/>
          <w:noProof/>
        </w:rPr>
      </w:pPr>
      <w:r>
        <w:rPr>
          <w:noProof/>
        </w:rPr>
        <w:t xml:space="preserve"> </w:t>
      </w:r>
      <w:r>
        <w:rPr>
          <w:noProof/>
          <w:rtl/>
        </w:rPr>
        <w:t>که در آن</w:t>
      </w:r>
      <w:r>
        <w:rPr>
          <w:noProof/>
        </w:rPr>
        <w:t xml:space="preserve"> </w:t>
      </w:r>
      <m:oMath>
        <m:sSub>
          <m:sSubPr>
            <m:ctrlPr>
              <w:rPr>
                <w:rFonts w:ascii="Cambria Math" w:hAnsi="Cambria Math"/>
              </w:rPr>
            </m:ctrlPr>
          </m:sSubPr>
          <m:e>
            <m:r>
              <w:rPr>
                <w:rFonts w:ascii="Cambria Math" w:hAnsi="Cambria Math"/>
                <w:noProof/>
              </w:rPr>
              <m:t>w</m:t>
            </m:r>
          </m:e>
          <m:sub>
            <m:r>
              <m:rPr>
                <m:sty m:val="p"/>
              </m:rPr>
              <w:rPr>
                <w:rFonts w:ascii="Cambria Math" w:hAnsi="Cambria Math"/>
                <w:noProof/>
              </w:rPr>
              <m:t>1</m:t>
            </m:r>
          </m:sub>
        </m:sSub>
        <m:r>
          <w:rPr>
            <w:rFonts w:ascii="Cambria Math" w:hAnsi="Cambria Math"/>
            <w:noProof/>
          </w:rPr>
          <m:t>+</m:t>
        </m:r>
        <m:sSub>
          <m:sSubPr>
            <m:ctrlPr>
              <w:rPr>
                <w:rFonts w:ascii="Cambria Math" w:hAnsi="Cambria Math"/>
              </w:rPr>
            </m:ctrlPr>
          </m:sSubPr>
          <m:e>
            <m:r>
              <w:rPr>
                <w:rFonts w:ascii="Cambria Math" w:hAnsi="Cambria Math"/>
                <w:noProof/>
              </w:rPr>
              <m:t>w</m:t>
            </m:r>
          </m:e>
          <m:sub>
            <m:r>
              <m:rPr>
                <m:sty m:val="p"/>
              </m:rPr>
              <w:rPr>
                <w:rFonts w:ascii="Cambria Math" w:hAnsi="Cambria Math"/>
                <w:noProof/>
              </w:rPr>
              <m:t>2</m:t>
            </m:r>
          </m:sub>
        </m:sSub>
        <m:r>
          <m:rPr>
            <m:sty m:val="p"/>
          </m:rPr>
          <w:rPr>
            <w:rFonts w:ascii="Cambria Math" w:hAnsi="Cambria Math"/>
            <w:noProof/>
          </w:rPr>
          <m:t>=1</m:t>
        </m:r>
      </m:oMath>
      <w:r>
        <w:rPr>
          <w:noProof/>
          <w:rtl/>
        </w:rPr>
        <w:t xml:space="preserve">، </w:t>
      </w:r>
      <m:oMath>
        <m:r>
          <m:rPr>
            <m:sty m:val="p"/>
          </m:rPr>
          <w:rPr>
            <w:rFonts w:ascii="Cambria Math" w:hAnsi="Cambria Math"/>
            <w:noProof/>
            <w:rtl/>
          </w:rPr>
          <m:t>0</m:t>
        </m:r>
        <m:r>
          <w:rPr>
            <w:rFonts w:ascii="Cambria Math" w:hAnsi="Cambria Math"/>
            <w:noProof/>
          </w:rPr>
          <m:t>≤</m:t>
        </m:r>
        <m:sSub>
          <m:sSubPr>
            <m:ctrlPr>
              <w:rPr>
                <w:rFonts w:ascii="Cambria Math" w:hAnsi="Cambria Math"/>
              </w:rPr>
            </m:ctrlPr>
          </m:sSubPr>
          <m:e>
            <m:r>
              <w:rPr>
                <w:rFonts w:ascii="Cambria Math" w:hAnsi="Cambria Math"/>
                <w:noProof/>
              </w:rPr>
              <m:t>w</m:t>
            </m:r>
          </m:e>
          <m:sub>
            <m:r>
              <w:rPr>
                <w:rFonts w:ascii="Cambria Math" w:hAnsi="Cambria Math"/>
                <w:noProof/>
              </w:rPr>
              <m:t>i</m:t>
            </m:r>
          </m:sub>
        </m:sSub>
        <m:r>
          <w:rPr>
            <w:rFonts w:ascii="Cambria Math" w:hAnsi="Cambria Math"/>
            <w:noProof/>
          </w:rPr>
          <m:t>≤</m:t>
        </m:r>
        <m:r>
          <m:rPr>
            <m:sty m:val="p"/>
          </m:rPr>
          <w:rPr>
            <w:rFonts w:ascii="Cambria Math" w:hAnsi="Cambria Math"/>
            <w:noProof/>
          </w:rPr>
          <m:t>1</m:t>
        </m:r>
      </m:oMath>
      <w:r>
        <w:rPr>
          <w:noProof/>
          <w:rtl/>
        </w:rPr>
        <w:t>، و</w:t>
      </w:r>
      <w:r>
        <w:rPr>
          <w:noProof/>
        </w:rPr>
        <w:t xml:space="preserve"> </w:t>
      </w:r>
      <m:oMath>
        <m:sSub>
          <m:sSubPr>
            <m:ctrlPr>
              <w:rPr>
                <w:rFonts w:ascii="Cambria Math" w:hAnsi="Cambria Math"/>
              </w:rPr>
            </m:ctrlPr>
          </m:sSubPr>
          <m:e>
            <m:r>
              <w:rPr>
                <w:rFonts w:ascii="Cambria Math" w:hAnsi="Cambria Math" w:cs="Cambria Math"/>
                <w:noProof/>
              </w:rPr>
              <m:t>μ</m:t>
            </m:r>
          </m:e>
          <m:sub>
            <m:r>
              <m:rPr>
                <m:sty m:val="p"/>
              </m:rPr>
              <w:rPr>
                <w:rFonts w:ascii="Cambria Math" w:hAnsi="Cambria Math"/>
                <w:noProof/>
              </w:rPr>
              <m:t>1</m:t>
            </m:r>
          </m:sub>
        </m:sSub>
        <m:r>
          <m:rPr>
            <m:sty m:val="p"/>
          </m:rPr>
          <w:rPr>
            <w:rFonts w:ascii="Cambria Math" w:hAnsi="Cambria Math"/>
            <w:noProof/>
          </w:rPr>
          <m:t>,</m:t>
        </m:r>
        <m:sSub>
          <m:sSubPr>
            <m:ctrlPr>
              <w:rPr>
                <w:rFonts w:ascii="Cambria Math" w:hAnsi="Cambria Math"/>
              </w:rPr>
            </m:ctrlPr>
          </m:sSubPr>
          <m:e>
            <m:r>
              <w:rPr>
                <w:rFonts w:ascii="Cambria Math" w:hAnsi="Cambria Math" w:cs="Cambria Math"/>
                <w:noProof/>
              </w:rPr>
              <m:t>μ</m:t>
            </m:r>
          </m:e>
          <m:sub>
            <m:r>
              <m:rPr>
                <m:sty m:val="p"/>
              </m:rPr>
              <w:rPr>
                <w:rFonts w:ascii="Cambria Math" w:hAnsi="Cambria Math"/>
                <w:noProof/>
              </w:rPr>
              <m:t>2</m:t>
            </m:r>
          </m:sub>
        </m:sSub>
      </m:oMath>
      <w:r>
        <w:rPr>
          <w:noProof/>
        </w:rPr>
        <w:t xml:space="preserve"> </w:t>
      </w:r>
      <w:r>
        <w:rPr>
          <w:noProof/>
          <w:rtl/>
        </w:rPr>
        <w:t>و</w:t>
      </w:r>
      <w:r>
        <w:rPr>
          <w:noProof/>
        </w:rPr>
        <w:t xml:space="preserve"> </w:t>
      </w:r>
      <m:oMath>
        <m:sSub>
          <m:sSubPr>
            <m:ctrlPr>
              <w:rPr>
                <w:rFonts w:ascii="Cambria Math" w:hAnsi="Cambria Math"/>
              </w:rPr>
            </m:ctrlPr>
          </m:sSubPr>
          <m:e>
            <m:r>
              <w:rPr>
                <w:rFonts w:ascii="Cambria Math" w:hAnsi="Cambria Math" w:cs="Cambria Math"/>
                <w:noProof/>
              </w:rPr>
              <m:t>σ</m:t>
            </m:r>
          </m:e>
          <m:sub>
            <m:r>
              <m:rPr>
                <m:sty m:val="p"/>
              </m:rPr>
              <w:rPr>
                <w:rFonts w:ascii="Cambria Math" w:hAnsi="Cambria Math"/>
                <w:noProof/>
              </w:rPr>
              <m:t>1</m:t>
            </m:r>
          </m:sub>
        </m:sSub>
        <m:r>
          <m:rPr>
            <m:sty m:val="p"/>
          </m:rPr>
          <w:rPr>
            <w:rFonts w:ascii="Cambria Math" w:hAnsi="Cambria Math"/>
            <w:noProof/>
          </w:rPr>
          <m:t>,</m:t>
        </m:r>
        <m:sSub>
          <m:sSubPr>
            <m:ctrlPr>
              <w:rPr>
                <w:rFonts w:ascii="Cambria Math" w:hAnsi="Cambria Math"/>
              </w:rPr>
            </m:ctrlPr>
          </m:sSubPr>
          <m:e>
            <m:r>
              <w:rPr>
                <w:rFonts w:ascii="Cambria Math" w:hAnsi="Cambria Math" w:cs="Cambria Math"/>
                <w:noProof/>
              </w:rPr>
              <m:t>σ</m:t>
            </m:r>
          </m:e>
          <m:sub>
            <m:r>
              <m:rPr>
                <m:sty m:val="p"/>
              </m:rPr>
              <w:rPr>
                <w:rFonts w:ascii="Cambria Math" w:hAnsi="Cambria Math"/>
                <w:noProof/>
              </w:rPr>
              <m:t>2</m:t>
            </m:r>
          </m:sub>
        </m:sSub>
      </m:oMath>
      <w:r>
        <w:rPr>
          <w:noProof/>
        </w:rPr>
        <w:t xml:space="preserve"> </w:t>
      </w:r>
      <w:r>
        <w:rPr>
          <w:noProof/>
          <w:rtl/>
        </w:rPr>
        <w:t>به‌ترتیب میانگین‌ها و انحراف معیارهای دو مؤلفه هستند</w:t>
      </w:r>
      <w:r>
        <w:rPr>
          <w:noProof/>
        </w:rPr>
        <w:t>.</w:t>
      </w:r>
    </w:p>
    <w:p w14:paraId="736EBC0B" w14:textId="77777777" w:rsidR="00114CFC" w:rsidRDefault="00114CFC">
      <w:pPr>
        <w:tabs>
          <w:tab w:val="center" w:pos="4800"/>
          <w:tab w:val="right" w:pos="9500"/>
        </w:tabs>
        <w:ind w:firstLine="720"/>
        <w:jc w:val="both"/>
        <w:rPr>
          <w:rFonts w:ascii="Times New Roman" w:hAnsi="Times New Roman" w:cs="Times New Roman"/>
          <w:noProof/>
        </w:rPr>
      </w:pPr>
      <w:r>
        <w:rPr>
          <w:noProof/>
          <w:rtl/>
        </w:rPr>
        <w:t>در این مطالعه، منظور از «مدل دوکوهانه» در سطح برازش، یک مدل مخلوط گاوسی دومؤلفه‌ای است. با این حال، وجود دو مؤلفه در مدل لزوماً به معنای دوکوهانه بودن تابع چگالی نهایی نیست؛ زیرا بسته به وزن‌ها، فاصله‌ی میانگین‌ها و واریانس مؤلفه‌ها، چگالی مخلوط می‌تواند همچنان تک‌مدی باشد. بنابراین، دوکوهانه بودن به‌عنوان یک ویژگی توصیفی مستقل از صرف انتخاب مدل بررسی می‌شود</w:t>
      </w:r>
      <w:r>
        <w:rPr>
          <w:noProof/>
        </w:rPr>
        <w:t>.</w:t>
      </w:r>
    </w:p>
    <w:p w14:paraId="7A30E7EE" w14:textId="77777777" w:rsidR="00114CFC" w:rsidRDefault="00114CFC">
      <w:pPr>
        <w:tabs>
          <w:tab w:val="center" w:pos="4800"/>
          <w:tab w:val="right" w:pos="9500"/>
        </w:tabs>
        <w:ind w:firstLine="720"/>
        <w:jc w:val="both"/>
        <w:rPr>
          <w:rFonts w:ascii="Times New Roman" w:hAnsi="Times New Roman" w:cs="Times New Roman"/>
          <w:noProof/>
        </w:rPr>
      </w:pPr>
      <w:r>
        <w:rPr>
          <w:noProof/>
          <w:rtl/>
        </w:rPr>
        <w:t>برای تشخیص دوکوهانه‌ای، سه شاخص محاسبه می‌شوند</w:t>
      </w:r>
      <w:r>
        <w:rPr>
          <w:noProof/>
        </w:rPr>
        <w:t xml:space="preserve">:  </w:t>
      </w:r>
    </w:p>
    <w:p w14:paraId="413E9211" w14:textId="77777777" w:rsidR="00114CFC" w:rsidRDefault="00114CFC">
      <w:pPr>
        <w:tabs>
          <w:tab w:val="center" w:pos="4800"/>
          <w:tab w:val="right" w:pos="9500"/>
        </w:tabs>
        <w:ind w:firstLine="720"/>
        <w:rPr>
          <w:rFonts w:ascii="Times New Roman" w:hAnsi="Times New Roman" w:cs="Times New Roman"/>
          <w:noProof/>
        </w:rPr>
      </w:pPr>
      <w:r>
        <w:rPr>
          <w:noProof/>
        </w:rPr>
        <w:t xml:space="preserve">    • </w:t>
      </w:r>
      <w:r>
        <w:rPr>
          <w:b/>
          <w:bCs/>
          <w:noProof/>
          <w:rtl/>
        </w:rPr>
        <w:t>شاخص جدایش اشمن</w:t>
      </w:r>
      <w:r>
        <w:rPr>
          <w:b/>
          <w:bCs/>
          <w:noProof/>
        </w:rPr>
        <w:t xml:space="preserve"> (Ashman’s D):</w:t>
      </w:r>
      <w:r>
        <w:rPr>
          <w:noProof/>
        </w:rPr>
        <w:t xml:space="preserve"> </w:t>
      </w:r>
      <m:oMath>
        <m:r>
          <w:rPr>
            <w:rFonts w:ascii="Cambria Math" w:hAnsi="Cambria Math"/>
            <w:noProof/>
          </w:rPr>
          <m:t>D</m:t>
        </m:r>
        <m:r>
          <m:rPr>
            <m:sty m:val="p"/>
          </m:rPr>
          <w:rPr>
            <w:rFonts w:ascii="Cambria Math" w:hAnsi="Cambria Math"/>
            <w:noProof/>
          </w:rPr>
          <m:t>=</m:t>
        </m:r>
        <m:f>
          <m:fPr>
            <m:ctrlPr>
              <w:rPr>
                <w:rFonts w:ascii="Cambria Math" w:hAnsi="Cambria Math"/>
              </w:rPr>
            </m:ctrlPr>
          </m:fPr>
          <m:num>
            <m:r>
              <m:rPr>
                <m:sty m:val="p"/>
              </m:rPr>
              <w:rPr>
                <w:rFonts w:ascii="Cambria Math" w:hAnsi="Cambria Math"/>
                <w:noProof/>
              </w:rPr>
              <m:t>|</m:t>
            </m:r>
            <m:sSub>
              <m:sSubPr>
                <m:ctrlPr>
                  <w:rPr>
                    <w:rFonts w:ascii="Cambria Math" w:hAnsi="Cambria Math"/>
                  </w:rPr>
                </m:ctrlPr>
              </m:sSubPr>
              <m:e>
                <m:r>
                  <w:rPr>
                    <w:rFonts w:ascii="Cambria Math" w:hAnsi="Cambria Math" w:cs="Cambria Math"/>
                    <w:noProof/>
                  </w:rPr>
                  <m:t>μ</m:t>
                </m:r>
              </m:e>
              <m:sub>
                <m:r>
                  <m:rPr>
                    <m:sty m:val="p"/>
                  </m:rPr>
                  <w:rPr>
                    <w:rFonts w:ascii="Cambria Math" w:hAnsi="Cambria Math"/>
                    <w:noProof/>
                  </w:rPr>
                  <m:t>2</m:t>
                </m:r>
              </m:sub>
            </m:sSub>
            <m:r>
              <w:rPr>
                <w:rFonts w:ascii="Cambria Math" w:hAnsi="Cambria Math"/>
                <w:noProof/>
              </w:rPr>
              <m:t>-</m:t>
            </m:r>
            <m:sSub>
              <m:sSubPr>
                <m:ctrlPr>
                  <w:rPr>
                    <w:rFonts w:ascii="Cambria Math" w:hAnsi="Cambria Math"/>
                  </w:rPr>
                </m:ctrlPr>
              </m:sSubPr>
              <m:e>
                <m:r>
                  <w:rPr>
                    <w:rFonts w:ascii="Cambria Math" w:hAnsi="Cambria Math" w:cs="Cambria Math"/>
                    <w:noProof/>
                  </w:rPr>
                  <m:t>μ</m:t>
                </m:r>
              </m:e>
              <m:sub>
                <m:r>
                  <m:rPr>
                    <m:sty m:val="p"/>
                  </m:rPr>
                  <w:rPr>
                    <w:rFonts w:ascii="Cambria Math" w:hAnsi="Cambria Math"/>
                    <w:noProof/>
                  </w:rPr>
                  <m:t>1</m:t>
                </m:r>
              </m:sub>
            </m:sSub>
            <m:r>
              <m:rPr>
                <m:sty m:val="p"/>
              </m:rPr>
              <w:rPr>
                <w:rFonts w:ascii="Cambria Math" w:hAnsi="Cambria Math"/>
                <w:noProof/>
              </w:rPr>
              <m:t>|</m:t>
            </m:r>
          </m:num>
          <m:den>
            <m:rad>
              <m:radPr>
                <m:degHide m:val="1"/>
                <m:ctrlPr>
                  <w:rPr>
                    <w:rFonts w:ascii="Cambria Math" w:hAnsi="Cambria Math"/>
                  </w:rPr>
                </m:ctrlPr>
              </m:radPr>
              <m:deg/>
              <m:e>
                <m:r>
                  <m:rPr>
                    <m:sty m:val="p"/>
                  </m:rPr>
                  <w:rPr>
                    <w:rFonts w:ascii="Cambria Math" w:hAnsi="Cambria Math"/>
                    <w:noProof/>
                  </w:rPr>
                  <m:t>(</m:t>
                </m:r>
                <m:sSubSup>
                  <m:sSubSupPr>
                    <m:ctrlPr>
                      <w:rPr>
                        <w:rFonts w:ascii="Cambria Math" w:hAnsi="Cambria Math"/>
                      </w:rPr>
                    </m:ctrlPr>
                  </m:sSubSupPr>
                  <m:e>
                    <m:r>
                      <w:rPr>
                        <w:rFonts w:ascii="Cambria Math" w:hAnsi="Cambria Math" w:cs="Cambria Math"/>
                        <w:noProof/>
                      </w:rPr>
                      <m:t>σ</m:t>
                    </m:r>
                  </m:e>
                  <m:sub>
                    <m:r>
                      <m:rPr>
                        <m:sty m:val="p"/>
                      </m:rPr>
                      <w:rPr>
                        <w:rFonts w:ascii="Cambria Math" w:hAnsi="Cambria Math"/>
                        <w:noProof/>
                      </w:rPr>
                      <m:t>1</m:t>
                    </m:r>
                  </m:sub>
                  <m:sup>
                    <m:r>
                      <m:rPr>
                        <m:sty m:val="p"/>
                      </m:rPr>
                      <w:rPr>
                        <w:rFonts w:ascii="Cambria Math" w:hAnsi="Cambria Math"/>
                        <w:noProof/>
                      </w:rPr>
                      <m:t>2</m:t>
                    </m:r>
                  </m:sup>
                </m:sSubSup>
                <m:r>
                  <w:rPr>
                    <w:rFonts w:ascii="Cambria Math" w:hAnsi="Cambria Math"/>
                    <w:noProof/>
                  </w:rPr>
                  <m:t>+</m:t>
                </m:r>
                <m:sSubSup>
                  <m:sSubSupPr>
                    <m:ctrlPr>
                      <w:rPr>
                        <w:rFonts w:ascii="Cambria Math" w:hAnsi="Cambria Math"/>
                      </w:rPr>
                    </m:ctrlPr>
                  </m:sSubSupPr>
                  <m:e>
                    <m:r>
                      <w:rPr>
                        <w:rFonts w:ascii="Cambria Math" w:hAnsi="Cambria Math" w:cs="Cambria Math"/>
                        <w:noProof/>
                      </w:rPr>
                      <m:t>σ</m:t>
                    </m:r>
                  </m:e>
                  <m:sub>
                    <m:r>
                      <m:rPr>
                        <m:sty m:val="p"/>
                      </m:rPr>
                      <w:rPr>
                        <w:rFonts w:ascii="Cambria Math" w:hAnsi="Cambria Math"/>
                        <w:noProof/>
                      </w:rPr>
                      <m:t>2</m:t>
                    </m:r>
                  </m:sub>
                  <m:sup>
                    <m:r>
                      <m:rPr>
                        <m:sty m:val="p"/>
                      </m:rPr>
                      <w:rPr>
                        <w:rFonts w:ascii="Cambria Math" w:hAnsi="Cambria Math"/>
                        <w:noProof/>
                      </w:rPr>
                      <m:t>2</m:t>
                    </m:r>
                  </m:sup>
                </m:sSubSup>
                <m:r>
                  <m:rPr>
                    <m:sty m:val="p"/>
                  </m:rPr>
                  <w:rPr>
                    <w:rFonts w:ascii="Cambria Math" w:hAnsi="Cambria Math"/>
                    <w:noProof/>
                  </w:rPr>
                  <m:t>)/2</m:t>
                </m:r>
              </m:e>
            </m:rad>
          </m:den>
        </m:f>
      </m:oMath>
      <w:r>
        <w:rPr>
          <w:noProof/>
        </w:rPr>
        <w:t xml:space="preserve"> </w:t>
      </w:r>
      <w:r>
        <w:rPr>
          <w:noProof/>
          <w:rtl/>
        </w:rPr>
        <w:t>که</w:t>
      </w:r>
      <w:r>
        <w:rPr>
          <w:noProof/>
        </w:rPr>
        <w:t xml:space="preserve"> </w:t>
      </w:r>
      <m:oMath>
        <m:r>
          <w:rPr>
            <w:rFonts w:ascii="Cambria Math" w:hAnsi="Cambria Math"/>
            <w:noProof/>
          </w:rPr>
          <m:t>D</m:t>
        </m:r>
        <m:r>
          <m:rPr>
            <m:sty m:val="p"/>
          </m:rPr>
          <w:rPr>
            <w:rFonts w:ascii="Cambria Math" w:hAnsi="Cambria Math"/>
            <w:noProof/>
          </w:rPr>
          <m:t>&gt;2</m:t>
        </m:r>
      </m:oMath>
      <w:r>
        <w:rPr>
          <w:noProof/>
        </w:rPr>
        <w:t xml:space="preserve"> </w:t>
      </w:r>
      <w:r>
        <w:rPr>
          <w:noProof/>
          <w:rtl/>
        </w:rPr>
        <w:t>نشان‌دهندهٔ جدایش واضح است</w:t>
      </w:r>
      <w:r>
        <w:rPr>
          <w:noProof/>
        </w:rPr>
        <w:t xml:space="preserve">. </w:t>
      </w:r>
    </w:p>
    <w:p w14:paraId="187672B7" w14:textId="77777777" w:rsidR="00114CFC" w:rsidRDefault="00114CFC">
      <w:pPr>
        <w:tabs>
          <w:tab w:val="center" w:pos="4800"/>
          <w:tab w:val="right" w:pos="9500"/>
        </w:tabs>
        <w:ind w:firstLine="720"/>
        <w:rPr>
          <w:rFonts w:ascii="Times New Roman" w:hAnsi="Times New Roman" w:cs="Times New Roman"/>
          <w:noProof/>
        </w:rPr>
      </w:pPr>
      <w:r>
        <w:rPr>
          <w:noProof/>
        </w:rPr>
        <w:t xml:space="preserve">    • </w:t>
      </w:r>
      <w:r>
        <w:rPr>
          <w:b/>
          <w:bCs/>
          <w:noProof/>
          <w:rtl/>
        </w:rPr>
        <w:t>ضریب همپوشانی</w:t>
      </w:r>
      <w:r>
        <w:rPr>
          <w:b/>
          <w:bCs/>
          <w:noProof/>
        </w:rPr>
        <w:t xml:space="preserve"> (OVL):</w:t>
      </w:r>
      <w:r>
        <w:rPr>
          <w:noProof/>
        </w:rPr>
        <w:t xml:space="preserve"> </w:t>
      </w:r>
      <m:oMath>
        <m:r>
          <w:rPr>
            <w:rFonts w:ascii="Cambria Math" w:hAnsi="Cambria Math"/>
            <w:noProof/>
          </w:rPr>
          <m:t>OVL</m:t>
        </m:r>
        <m:r>
          <m:rPr>
            <m:sty m:val="p"/>
          </m:rPr>
          <w:rPr>
            <w:rFonts w:ascii="Cambria Math" w:hAnsi="Cambria Math"/>
            <w:noProof/>
          </w:rPr>
          <m:t>=</m:t>
        </m:r>
        <m:nary>
          <m:naryPr>
            <m:limLoc m:val="subSup"/>
            <m:subHide m:val="1"/>
            <m:supHide m:val="1"/>
            <m:ctrlPr>
              <w:rPr>
                <w:noProof/>
              </w:rPr>
            </m:ctrlPr>
          </m:naryPr>
          <m:sub/>
          <m:sup/>
          <m:e>
            <m:r>
              <m:rPr>
                <m:sty m:val="p"/>
              </m:rPr>
              <w:rPr>
                <w:noProof/>
              </w:rPr>
              <m:t>‍</m:t>
            </m:r>
          </m:e>
        </m:nary>
        <m:r>
          <m:rPr>
            <m:sty m:val="p"/>
          </m:rPr>
          <w:rPr>
            <w:rFonts w:ascii="Cambria Math" w:hAnsi="Cambria Math"/>
            <w:noProof/>
          </w:rPr>
          <m:t>min</m:t>
        </m:r>
        <m:r>
          <m:rPr>
            <m:sty m:val="p"/>
          </m:rPr>
          <w:rPr>
            <w:noProof/>
          </w:rPr>
          <m:t>{</m:t>
        </m:r>
        <m:sSub>
          <m:sSubPr>
            <m:ctrlPr>
              <w:rPr>
                <w:rFonts w:ascii="Cambria Math" w:hAnsi="Cambria Math"/>
              </w:rPr>
            </m:ctrlPr>
          </m:sSubPr>
          <m:e>
            <m:r>
              <w:rPr>
                <w:rFonts w:ascii="Cambria Math" w:hAnsi="Cambria Math"/>
                <w:noProof/>
              </w:rPr>
              <m:t>f</m:t>
            </m:r>
          </m:e>
          <m:sub>
            <m:r>
              <m:rPr>
                <m:sty m:val="p"/>
              </m:rPr>
              <w:rPr>
                <w:rFonts w:ascii="Cambria Math" w:hAnsi="Cambria Math"/>
                <w:noProof/>
              </w:rPr>
              <m:t>1</m:t>
            </m:r>
          </m:sub>
        </m:sSub>
        <m:r>
          <m:rPr>
            <m:sty m:val="p"/>
          </m:rPr>
          <w:rPr>
            <w:rFonts w:ascii="Cambria Math" w:hAnsi="Cambria Math"/>
            <w:noProof/>
          </w:rPr>
          <m:t>(</m:t>
        </m:r>
        <m:r>
          <w:rPr>
            <w:rFonts w:ascii="Cambria Math" w:hAnsi="Cambria Math"/>
            <w:noProof/>
          </w:rPr>
          <m:t>x</m:t>
        </m:r>
        <m:r>
          <m:rPr>
            <m:sty m:val="p"/>
          </m:rPr>
          <w:rPr>
            <w:rFonts w:ascii="Cambria Math" w:hAnsi="Cambria Math"/>
            <w:noProof/>
          </w:rPr>
          <m:t>),</m:t>
        </m:r>
        <m:sSub>
          <m:sSubPr>
            <m:ctrlPr>
              <w:rPr>
                <w:rFonts w:ascii="Cambria Math" w:hAnsi="Cambria Math"/>
              </w:rPr>
            </m:ctrlPr>
          </m:sSubPr>
          <m:e>
            <m:r>
              <w:rPr>
                <w:rFonts w:ascii="Cambria Math" w:hAnsi="Cambria Math"/>
                <w:noProof/>
              </w:rPr>
              <m:t>f</m:t>
            </m:r>
          </m:e>
          <m:sub>
            <m:r>
              <m:rPr>
                <m:sty m:val="p"/>
              </m:rPr>
              <w:rPr>
                <w:rFonts w:ascii="Cambria Math" w:hAnsi="Cambria Math"/>
                <w:noProof/>
              </w:rPr>
              <m:t>2</m:t>
            </m:r>
          </m:sub>
        </m:sSub>
        <m:r>
          <m:rPr>
            <m:sty m:val="p"/>
          </m:rPr>
          <w:rPr>
            <w:rFonts w:ascii="Cambria Math" w:hAnsi="Cambria Math"/>
            <w:noProof/>
          </w:rPr>
          <m:t>(</m:t>
        </m:r>
        <m:r>
          <w:rPr>
            <w:rFonts w:ascii="Cambria Math" w:hAnsi="Cambria Math"/>
            <w:noProof/>
          </w:rPr>
          <m:t>x</m:t>
        </m:r>
        <m:r>
          <m:rPr>
            <m:sty m:val="p"/>
          </m:rPr>
          <w:rPr>
            <w:rFonts w:ascii="Cambria Math" w:hAnsi="Cambria Math"/>
            <w:noProof/>
          </w:rPr>
          <m:t>)</m:t>
        </m:r>
        <m:r>
          <m:rPr>
            <m:sty m:val="p"/>
          </m:rPr>
          <w:rPr>
            <w:noProof/>
          </w:rPr>
          <m:t>}</m:t>
        </m:r>
        <m:r>
          <w:rPr>
            <w:rFonts w:ascii="Cambria Math" w:hAnsi="Cambria Math"/>
            <w:noProof/>
          </w:rPr>
          <m:t>dx</m:t>
        </m:r>
      </m:oMath>
      <w:r>
        <w:rPr>
          <w:noProof/>
        </w:rPr>
        <w:t xml:space="preserve"> </w:t>
      </w:r>
      <w:r>
        <w:rPr>
          <w:noProof/>
          <w:rtl/>
        </w:rPr>
        <w:t>که با انتگرال‌گیری عددی محاسبه می‌شود</w:t>
      </w:r>
      <w:r>
        <w:rPr>
          <w:noProof/>
        </w:rPr>
        <w:t xml:space="preserve">. </w:t>
      </w:r>
    </w:p>
    <w:p w14:paraId="131B9679" w14:textId="77777777" w:rsidR="00114CFC" w:rsidRDefault="00114CFC">
      <w:pPr>
        <w:tabs>
          <w:tab w:val="center" w:pos="4800"/>
          <w:tab w:val="right" w:pos="9500"/>
        </w:tabs>
        <w:ind w:firstLine="720"/>
        <w:rPr>
          <w:rFonts w:ascii="Times New Roman" w:hAnsi="Times New Roman" w:cs="Times New Roman"/>
          <w:noProof/>
        </w:rPr>
      </w:pPr>
      <w:r>
        <w:rPr>
          <w:noProof/>
        </w:rPr>
        <w:t xml:space="preserve">    • </w:t>
      </w:r>
      <w:r>
        <w:rPr>
          <w:b/>
          <w:bCs/>
          <w:noProof/>
          <w:rtl/>
        </w:rPr>
        <w:t>شاخص جدایش وزنی (پیشنهادی در این مطالعه)</w:t>
      </w:r>
      <w:r>
        <w:rPr>
          <w:b/>
          <w:bCs/>
          <w:noProof/>
        </w:rPr>
        <w:t>:</w:t>
      </w:r>
      <w:r>
        <w:rPr>
          <w:noProof/>
        </w:rPr>
        <w:t xml:space="preserve"> </w:t>
      </w:r>
    </w:p>
    <w:p w14:paraId="24685815" w14:textId="77777777" w:rsidR="00114CFC" w:rsidRDefault="00114CFC">
      <w:pPr>
        <w:tabs>
          <w:tab w:val="center" w:pos="4800"/>
          <w:tab w:val="right" w:pos="9500"/>
        </w:tabs>
        <w:ind w:firstLine="720"/>
        <w:rPr>
          <w:rFonts w:ascii="Times New Roman" w:hAnsi="Times New Roman" w:cs="Times New Roman"/>
          <w:noProof/>
        </w:rPr>
      </w:pPr>
      <w:r>
        <w:rPr>
          <w:noProof/>
        </w:rPr>
        <w:tab/>
      </w:r>
      <m:oMath>
        <m:r>
          <w:rPr>
            <w:rFonts w:ascii="Cambria Math" w:hAnsi="Cambria Math" w:cs="Cambria Math"/>
            <w:noProof/>
          </w:rPr>
          <m:t>β</m:t>
        </m:r>
        <m:r>
          <m:rPr>
            <m:sty m:val="p"/>
          </m:rPr>
          <w:rPr>
            <w:rFonts w:ascii="Cambria Math" w:hAnsi="Cambria Math"/>
            <w:noProof/>
          </w:rPr>
          <m:t>=</m:t>
        </m:r>
        <m:f>
          <m:fPr>
            <m:ctrlPr>
              <w:rPr>
                <w:rFonts w:ascii="Cambria Math" w:hAnsi="Cambria Math"/>
              </w:rPr>
            </m:ctrlPr>
          </m:fPr>
          <m:num>
            <m:sSub>
              <m:sSubPr>
                <m:ctrlPr>
                  <w:rPr>
                    <w:rFonts w:ascii="Cambria Math" w:hAnsi="Cambria Math"/>
                  </w:rPr>
                </m:ctrlPr>
              </m:sSubPr>
              <m:e>
                <m:r>
                  <w:rPr>
                    <w:rFonts w:ascii="Cambria Math" w:hAnsi="Cambria Math"/>
                    <w:noProof/>
                  </w:rPr>
                  <m:t>w</m:t>
                </m:r>
              </m:e>
              <m:sub>
                <m:r>
                  <m:rPr>
                    <m:sty m:val="p"/>
                  </m:rPr>
                  <w:rPr>
                    <w:rFonts w:ascii="Cambria Math" w:hAnsi="Cambria Math"/>
                    <w:noProof/>
                  </w:rPr>
                  <m:t>1</m:t>
                </m:r>
              </m:sub>
            </m:sSub>
            <m:sSub>
              <m:sSubPr>
                <m:ctrlPr>
                  <w:rPr>
                    <w:rFonts w:ascii="Cambria Math" w:hAnsi="Cambria Math"/>
                  </w:rPr>
                </m:ctrlPr>
              </m:sSubPr>
              <m:e>
                <m:r>
                  <w:rPr>
                    <w:rFonts w:ascii="Cambria Math" w:hAnsi="Cambria Math"/>
                    <w:noProof/>
                  </w:rPr>
                  <m:t>w</m:t>
                </m:r>
              </m:e>
              <m:sub>
                <m:r>
                  <m:rPr>
                    <m:sty m:val="p"/>
                  </m:rPr>
                  <w:rPr>
                    <w:rFonts w:ascii="Cambria Math" w:hAnsi="Cambria Math"/>
                    <w:noProof/>
                  </w:rPr>
                  <m:t>2</m:t>
                </m:r>
              </m:sub>
            </m:sSub>
            <m:r>
              <m:rPr>
                <m:sty m:val="p"/>
              </m:rPr>
              <w:rPr>
                <w:rFonts w:ascii="Cambria Math" w:hAnsi="Cambria Math"/>
                <w:noProof/>
              </w:rPr>
              <m:t>(</m:t>
            </m:r>
            <m:sSub>
              <m:sSubPr>
                <m:ctrlPr>
                  <w:rPr>
                    <w:rFonts w:ascii="Cambria Math" w:hAnsi="Cambria Math"/>
                  </w:rPr>
                </m:ctrlPr>
              </m:sSubPr>
              <m:e>
                <m:r>
                  <w:rPr>
                    <w:rFonts w:ascii="Cambria Math" w:hAnsi="Cambria Math" w:cs="Cambria Math"/>
                    <w:noProof/>
                  </w:rPr>
                  <m:t>μ</m:t>
                </m:r>
              </m:e>
              <m:sub>
                <m:r>
                  <m:rPr>
                    <m:sty m:val="p"/>
                  </m:rPr>
                  <w:rPr>
                    <w:rFonts w:ascii="Cambria Math" w:hAnsi="Cambria Math"/>
                    <w:noProof/>
                  </w:rPr>
                  <m:t>2</m:t>
                </m:r>
              </m:sub>
            </m:sSub>
            <m:r>
              <w:rPr>
                <w:rFonts w:ascii="Cambria Math" w:hAnsi="Cambria Math"/>
                <w:noProof/>
              </w:rPr>
              <m:t>-</m:t>
            </m:r>
            <m:sSub>
              <m:sSubPr>
                <m:ctrlPr>
                  <w:rPr>
                    <w:rFonts w:ascii="Cambria Math" w:hAnsi="Cambria Math"/>
                  </w:rPr>
                </m:ctrlPr>
              </m:sSubPr>
              <m:e>
                <m:r>
                  <w:rPr>
                    <w:rFonts w:ascii="Cambria Math" w:hAnsi="Cambria Math" w:cs="Cambria Math"/>
                    <w:noProof/>
                  </w:rPr>
                  <m:t>μ</m:t>
                </m:r>
              </m:e>
              <m:sub>
                <m:r>
                  <m:rPr>
                    <m:sty m:val="p"/>
                  </m:rPr>
                  <w:rPr>
                    <w:rFonts w:ascii="Cambria Math" w:hAnsi="Cambria Math"/>
                    <w:noProof/>
                  </w:rPr>
                  <m:t>1</m:t>
                </m:r>
              </m:sub>
            </m:sSub>
            <m:sSup>
              <m:sSupPr>
                <m:ctrlPr>
                  <w:rPr>
                    <w:rFonts w:ascii="Cambria Math" w:hAnsi="Cambria Math"/>
                  </w:rPr>
                </m:ctrlPr>
              </m:sSupPr>
              <m:e>
                <m:r>
                  <m:rPr>
                    <m:sty m:val="p"/>
                  </m:rPr>
                  <w:rPr>
                    <w:rFonts w:ascii="Cambria Math" w:hAnsi="Cambria Math"/>
                    <w:noProof/>
                  </w:rPr>
                  <m:t>)</m:t>
                </m:r>
              </m:e>
              <m:sup>
                <m:r>
                  <m:rPr>
                    <m:sty m:val="p"/>
                  </m:rPr>
                  <w:rPr>
                    <w:rFonts w:ascii="Cambria Math" w:hAnsi="Cambria Math"/>
                    <w:noProof/>
                  </w:rPr>
                  <m:t>2</m:t>
                </m:r>
              </m:sup>
            </m:sSup>
          </m:num>
          <m:den>
            <m:sSub>
              <m:sSubPr>
                <m:ctrlPr>
                  <w:rPr>
                    <w:rFonts w:ascii="Cambria Math" w:hAnsi="Cambria Math"/>
                  </w:rPr>
                </m:ctrlPr>
              </m:sSubPr>
              <m:e>
                <m:r>
                  <w:rPr>
                    <w:rFonts w:ascii="Cambria Math" w:hAnsi="Cambria Math" w:cs="Cambria Math"/>
                    <w:noProof/>
                  </w:rPr>
                  <m:t>σ</m:t>
                </m:r>
              </m:e>
              <m:sub>
                <m:r>
                  <m:rPr>
                    <m:sty m:val="p"/>
                  </m:rPr>
                  <w:rPr>
                    <w:rFonts w:ascii="Cambria Math" w:hAnsi="Cambria Math"/>
                    <w:noProof/>
                  </w:rPr>
                  <m:t>1</m:t>
                </m:r>
              </m:sub>
            </m:sSub>
            <m:sSub>
              <m:sSubPr>
                <m:ctrlPr>
                  <w:rPr>
                    <w:rFonts w:ascii="Cambria Math" w:hAnsi="Cambria Math"/>
                  </w:rPr>
                </m:ctrlPr>
              </m:sSubPr>
              <m:e>
                <m:r>
                  <w:rPr>
                    <w:rFonts w:ascii="Cambria Math" w:hAnsi="Cambria Math" w:cs="Cambria Math"/>
                    <w:noProof/>
                  </w:rPr>
                  <m:t>σ</m:t>
                </m:r>
              </m:e>
              <m:sub>
                <m:r>
                  <m:rPr>
                    <m:sty m:val="p"/>
                  </m:rPr>
                  <w:rPr>
                    <w:rFonts w:ascii="Cambria Math" w:hAnsi="Cambria Math"/>
                    <w:noProof/>
                  </w:rPr>
                  <m:t>2</m:t>
                </m:r>
              </m:sub>
            </m:sSub>
          </m:den>
        </m:f>
        <m:r>
          <m:rPr>
            <m:sty m:val="p"/>
          </m:rPr>
          <w:rPr>
            <w:rFonts w:ascii="Cambria Math" w:hAnsi="Cambria Math"/>
            <w:noProof/>
          </w:rPr>
          <m:t>.</m:t>
        </m:r>
      </m:oMath>
    </w:p>
    <w:p w14:paraId="5207D2FA" w14:textId="77777777" w:rsidR="00114CFC" w:rsidRDefault="00114CFC">
      <w:pPr>
        <w:tabs>
          <w:tab w:val="center" w:pos="4800"/>
          <w:tab w:val="right" w:pos="9500"/>
        </w:tabs>
        <w:jc w:val="both"/>
        <w:rPr>
          <w:rFonts w:ascii="Times New Roman" w:hAnsi="Times New Roman" w:cs="Times New Roman"/>
          <w:noProof/>
        </w:rPr>
      </w:pPr>
      <w:r>
        <w:rPr>
          <w:noProof/>
          <w:rtl/>
        </w:rPr>
        <w:t xml:space="preserve">این کمیت در این مطالعه به‌عنوان یک شاخص اکتشافی و بدون‌بُعد برای ترکیب وزن مؤلفه‌ها، فاصله‌ی میانگین‌ها و </w:t>
      </w:r>
      <w:r>
        <w:rPr>
          <w:noProof/>
          <w:rtl/>
        </w:rPr>
        <w:lastRenderedPageBreak/>
        <w:t>پراکندگی درونی تعریف شده است. برخلاف</w:t>
      </w:r>
      <w:r>
        <w:rPr>
          <w:noProof/>
        </w:rPr>
        <w:t xml:space="preserve"> Ashman’s D</w:t>
      </w:r>
      <w:r>
        <w:rPr>
          <w:noProof/>
          <w:rtl/>
        </w:rPr>
        <w:t>، برای</w:t>
      </w:r>
      <w:r>
        <w:rPr>
          <w:noProof/>
        </w:rPr>
        <w:t xml:space="preserve"> </w:t>
      </w:r>
      <m:oMath>
        <m:r>
          <w:rPr>
            <w:rFonts w:ascii="Cambria Math" w:hAnsi="Cambria Math" w:cs="Cambria Math"/>
            <w:noProof/>
          </w:rPr>
          <m:t>β</m:t>
        </m:r>
      </m:oMath>
      <w:r>
        <w:rPr>
          <w:noProof/>
        </w:rPr>
        <w:t xml:space="preserve"> </w:t>
      </w:r>
      <w:r>
        <w:rPr>
          <w:noProof/>
          <w:rtl/>
        </w:rPr>
        <w:t>در این مقاله آستانه‌ی جهانی یا معیار تصمیم‌گیری قطعی پیشنهاد نمی‌شود و مقدار آن صرفاً برای مقایسه‌ی نسبی شدت جدایش گزارش می‌شود</w:t>
      </w:r>
      <w:r>
        <w:rPr>
          <w:noProof/>
        </w:rPr>
        <w:t xml:space="preserve">. </w:t>
      </w:r>
    </w:p>
    <w:p w14:paraId="1135A740" w14:textId="77777777" w:rsidR="00114CFC" w:rsidRDefault="00114CFC">
      <w:pPr>
        <w:tabs>
          <w:tab w:val="center" w:pos="4800"/>
          <w:tab w:val="right" w:pos="9500"/>
        </w:tabs>
        <w:ind w:firstLine="720"/>
        <w:jc w:val="both"/>
        <w:rPr>
          <w:rFonts w:ascii="Times New Roman" w:hAnsi="Times New Roman" w:cs="Times New Roman"/>
          <w:noProof/>
        </w:rPr>
      </w:pPr>
    </w:p>
    <w:p w14:paraId="525E0157" w14:textId="77777777" w:rsidR="00114CFC" w:rsidRDefault="00114CFC">
      <w:pPr>
        <w:tabs>
          <w:tab w:val="center" w:pos="4800"/>
          <w:tab w:val="right" w:pos="9500"/>
        </w:tabs>
        <w:ind w:firstLine="720"/>
        <w:jc w:val="both"/>
        <w:rPr>
          <w:rFonts w:ascii="Times New Roman" w:hAnsi="Times New Roman" w:cs="Times New Roman"/>
          <w:noProof/>
        </w:rPr>
      </w:pPr>
      <w:r>
        <w:rPr>
          <w:noProof/>
          <w:rtl/>
        </w:rPr>
        <w:t>برآورد پارامترها با الگوریتم</w:t>
      </w:r>
      <w:r>
        <w:rPr>
          <w:noProof/>
        </w:rPr>
        <w:t xml:space="preserve"> EM </w:t>
      </w:r>
      <w:r>
        <w:rPr>
          <w:noProof/>
          <w:rtl/>
        </w:rPr>
        <w:t>انجام می‌شود. برای کاهش حساسیت به مقداردهی اولیه، سه مقداردهی اولیه‌ی مختلف به‌کار گرفته می‌شود</w:t>
      </w:r>
      <w:r>
        <w:rPr>
          <w:noProof/>
        </w:rPr>
        <w:t xml:space="preserve">:  </w:t>
      </w:r>
    </w:p>
    <w:p w14:paraId="7B663E31" w14:textId="77777777" w:rsidR="00114CFC" w:rsidRDefault="00114CFC">
      <w:pPr>
        <w:tabs>
          <w:tab w:val="center" w:pos="4800"/>
          <w:tab w:val="right" w:pos="9500"/>
        </w:tabs>
        <w:ind w:firstLine="720"/>
        <w:rPr>
          <w:rFonts w:ascii="Times New Roman" w:hAnsi="Times New Roman" w:cs="Times New Roman"/>
          <w:noProof/>
        </w:rPr>
      </w:pPr>
      <w:r>
        <w:rPr>
          <w:noProof/>
        </w:rPr>
        <w:t xml:space="preserve">    1.  </w:t>
      </w:r>
      <m:oMath>
        <m:sSubSup>
          <m:sSubSupPr>
            <m:ctrlPr>
              <w:rPr>
                <w:rFonts w:ascii="Cambria Math" w:hAnsi="Cambria Math"/>
              </w:rPr>
            </m:ctrlPr>
          </m:sSubSupPr>
          <m:e>
            <m:r>
              <w:rPr>
                <w:rFonts w:ascii="Cambria Math" w:hAnsi="Cambria Math" w:cs="Cambria Math"/>
                <w:noProof/>
              </w:rPr>
              <m:t>μ</m:t>
            </m:r>
          </m:e>
          <m:sub>
            <m:r>
              <m:rPr>
                <m:sty m:val="p"/>
              </m:rPr>
              <w:rPr>
                <w:rFonts w:ascii="Cambria Math" w:hAnsi="Cambria Math"/>
                <w:noProof/>
              </w:rPr>
              <m:t>1</m:t>
            </m:r>
          </m:sub>
          <m:sup>
            <m:r>
              <m:rPr>
                <m:sty m:val="p"/>
              </m:rPr>
              <w:rPr>
                <w:rFonts w:ascii="Cambria Math" w:hAnsi="Cambria Math"/>
                <w:noProof/>
              </w:rPr>
              <m:t>(0)</m:t>
            </m:r>
          </m:sup>
        </m:sSubSup>
        <m:r>
          <m:rPr>
            <m:sty m:val="p"/>
          </m:rPr>
          <w:rPr>
            <w:rFonts w:ascii="Cambria Math" w:hAnsi="Cambria Math"/>
            <w:noProof/>
          </w:rPr>
          <m:t>=</m:t>
        </m:r>
        <m:acc>
          <m:accPr>
            <m:chr m:val="̅"/>
            <m:ctrlPr>
              <w:rPr>
                <w:rFonts w:ascii="Cambria Math" w:hAnsi="Cambria Math"/>
              </w:rPr>
            </m:ctrlPr>
          </m:accPr>
          <m:e>
            <m:r>
              <w:rPr>
                <w:rFonts w:ascii="Cambria Math" w:hAnsi="Cambria Math"/>
                <w:noProof/>
              </w:rPr>
              <m:t>x</m:t>
            </m:r>
          </m:e>
        </m:acc>
        <m:r>
          <w:rPr>
            <w:rFonts w:ascii="Cambria Math" w:hAnsi="Cambria Math"/>
            <w:noProof/>
          </w:rPr>
          <m:t>-s</m:t>
        </m:r>
      </m:oMath>
      <w:r>
        <w:rPr>
          <w:noProof/>
          <w:rtl/>
        </w:rPr>
        <w:t xml:space="preserve">، </w:t>
      </w:r>
      <m:oMath>
        <m:sSubSup>
          <m:sSubSupPr>
            <m:ctrlPr>
              <w:rPr>
                <w:rFonts w:ascii="Cambria Math" w:hAnsi="Cambria Math"/>
              </w:rPr>
            </m:ctrlPr>
          </m:sSubSupPr>
          <m:e>
            <m:r>
              <w:rPr>
                <w:rFonts w:ascii="Cambria Math" w:hAnsi="Cambria Math" w:cs="Cambria Math"/>
                <w:noProof/>
              </w:rPr>
              <m:t>μ</m:t>
            </m:r>
          </m:e>
          <m:sub>
            <m:r>
              <m:rPr>
                <m:sty m:val="p"/>
              </m:rPr>
              <w:rPr>
                <w:rFonts w:ascii="Cambria Math" w:hAnsi="Cambria Math"/>
                <w:noProof/>
              </w:rPr>
              <m:t>2</m:t>
            </m:r>
          </m:sub>
          <m:sup>
            <m:r>
              <m:rPr>
                <m:sty m:val="p"/>
              </m:rPr>
              <w:rPr>
                <w:rFonts w:ascii="Cambria Math" w:hAnsi="Cambria Math"/>
                <w:noProof/>
              </w:rPr>
              <m:t>(0)</m:t>
            </m:r>
          </m:sup>
        </m:sSubSup>
        <m:r>
          <m:rPr>
            <m:sty m:val="p"/>
          </m:rPr>
          <w:rPr>
            <w:rFonts w:ascii="Cambria Math" w:hAnsi="Cambria Math"/>
            <w:noProof/>
          </w:rPr>
          <m:t>=</m:t>
        </m:r>
        <m:acc>
          <m:accPr>
            <m:chr m:val="̅"/>
            <m:ctrlPr>
              <w:rPr>
                <w:rFonts w:ascii="Cambria Math" w:hAnsi="Cambria Math"/>
              </w:rPr>
            </m:ctrlPr>
          </m:accPr>
          <m:e>
            <m:r>
              <w:rPr>
                <w:rFonts w:ascii="Cambria Math" w:hAnsi="Cambria Math"/>
                <w:noProof/>
              </w:rPr>
              <m:t>x</m:t>
            </m:r>
          </m:e>
        </m:acc>
        <m:r>
          <w:rPr>
            <w:rFonts w:ascii="Cambria Math" w:hAnsi="Cambria Math"/>
            <w:noProof/>
          </w:rPr>
          <m:t>+s</m:t>
        </m:r>
      </m:oMath>
      <w:r>
        <w:rPr>
          <w:noProof/>
          <w:rtl/>
        </w:rPr>
        <w:t xml:space="preserve">، </w:t>
      </w:r>
      <m:oMath>
        <m:sSubSup>
          <m:sSubSupPr>
            <m:ctrlPr>
              <w:rPr>
                <w:rFonts w:ascii="Cambria Math" w:hAnsi="Cambria Math"/>
              </w:rPr>
            </m:ctrlPr>
          </m:sSubSupPr>
          <m:e>
            <m:r>
              <w:rPr>
                <w:rFonts w:ascii="Cambria Math" w:hAnsi="Cambria Math" w:cs="Cambria Math"/>
                <w:noProof/>
              </w:rPr>
              <m:t>σ</m:t>
            </m:r>
          </m:e>
          <m:sub>
            <m:r>
              <m:rPr>
                <m:sty m:val="p"/>
              </m:rPr>
              <w:rPr>
                <w:rFonts w:ascii="Cambria Math" w:hAnsi="Cambria Math"/>
                <w:noProof/>
              </w:rPr>
              <m:t>1</m:t>
            </m:r>
          </m:sub>
          <m:sup>
            <m:r>
              <m:rPr>
                <m:sty m:val="p"/>
              </m:rPr>
              <w:rPr>
                <w:rFonts w:ascii="Cambria Math" w:hAnsi="Cambria Math"/>
                <w:noProof/>
              </w:rPr>
              <m:t>(0)</m:t>
            </m:r>
          </m:sup>
        </m:sSubSup>
        <m:r>
          <m:rPr>
            <m:sty m:val="p"/>
          </m:rPr>
          <w:rPr>
            <w:rFonts w:ascii="Cambria Math" w:hAnsi="Cambria Math"/>
            <w:noProof/>
          </w:rPr>
          <m:t>=</m:t>
        </m:r>
        <m:sSubSup>
          <m:sSubSupPr>
            <m:ctrlPr>
              <w:rPr>
                <w:rFonts w:ascii="Cambria Math" w:hAnsi="Cambria Math"/>
              </w:rPr>
            </m:ctrlPr>
          </m:sSubSupPr>
          <m:e>
            <m:r>
              <w:rPr>
                <w:rFonts w:ascii="Cambria Math" w:hAnsi="Cambria Math" w:cs="Cambria Math"/>
                <w:noProof/>
              </w:rPr>
              <m:t>σ</m:t>
            </m:r>
          </m:e>
          <m:sub>
            <m:r>
              <m:rPr>
                <m:sty m:val="p"/>
              </m:rPr>
              <w:rPr>
                <w:rFonts w:ascii="Cambria Math" w:hAnsi="Cambria Math"/>
                <w:noProof/>
              </w:rPr>
              <m:t>2</m:t>
            </m:r>
          </m:sub>
          <m:sup>
            <m:r>
              <m:rPr>
                <m:sty m:val="p"/>
              </m:rPr>
              <w:rPr>
                <w:rFonts w:ascii="Cambria Math" w:hAnsi="Cambria Math"/>
                <w:noProof/>
              </w:rPr>
              <m:t>(0)</m:t>
            </m:r>
          </m:sup>
        </m:sSubSup>
        <m:r>
          <m:rPr>
            <m:sty m:val="p"/>
          </m:rPr>
          <w:rPr>
            <w:rFonts w:ascii="Cambria Math" w:hAnsi="Cambria Math"/>
            <w:noProof/>
          </w:rPr>
          <m:t>=</m:t>
        </m:r>
        <m:r>
          <w:rPr>
            <w:rFonts w:ascii="Cambria Math" w:hAnsi="Cambria Math"/>
            <w:noProof/>
          </w:rPr>
          <m:t>s</m:t>
        </m:r>
        <m:r>
          <m:rPr>
            <m:sty m:val="p"/>
          </m:rPr>
          <w:rPr>
            <w:rFonts w:ascii="Cambria Math" w:hAnsi="Cambria Math"/>
            <w:noProof/>
          </w:rPr>
          <m:t>/2</m:t>
        </m:r>
      </m:oMath>
      <w:r>
        <w:rPr>
          <w:noProof/>
          <w:rtl/>
        </w:rPr>
        <w:t xml:space="preserve">، </w:t>
      </w:r>
      <m:oMath>
        <m:sSubSup>
          <m:sSubSupPr>
            <m:ctrlPr>
              <w:rPr>
                <w:rFonts w:ascii="Cambria Math" w:hAnsi="Cambria Math"/>
              </w:rPr>
            </m:ctrlPr>
          </m:sSubSupPr>
          <m:e>
            <m:r>
              <w:rPr>
                <w:rFonts w:ascii="Cambria Math" w:hAnsi="Cambria Math"/>
                <w:noProof/>
              </w:rPr>
              <m:t>w</m:t>
            </m:r>
          </m:e>
          <m:sub>
            <m:r>
              <m:rPr>
                <m:sty m:val="p"/>
              </m:rPr>
              <w:rPr>
                <w:rFonts w:ascii="Cambria Math" w:hAnsi="Cambria Math"/>
                <w:noProof/>
              </w:rPr>
              <m:t>1</m:t>
            </m:r>
          </m:sub>
          <m:sup>
            <m:r>
              <m:rPr>
                <m:sty m:val="p"/>
              </m:rPr>
              <w:rPr>
                <w:rFonts w:ascii="Cambria Math" w:hAnsi="Cambria Math"/>
                <w:noProof/>
              </w:rPr>
              <m:t>(0)</m:t>
            </m:r>
          </m:sup>
        </m:sSubSup>
        <m:r>
          <m:rPr>
            <m:sty m:val="p"/>
          </m:rPr>
          <w:rPr>
            <w:rFonts w:ascii="Cambria Math" w:hAnsi="Cambria Math"/>
            <w:noProof/>
          </w:rPr>
          <m:t>=0.5</m:t>
        </m:r>
      </m:oMath>
      <w:r>
        <w:rPr>
          <w:noProof/>
        </w:rPr>
        <w:t xml:space="preserve"> </w:t>
      </w:r>
    </w:p>
    <w:p w14:paraId="1C6CEAF8" w14:textId="77777777" w:rsidR="00114CFC" w:rsidRDefault="00114CFC">
      <w:pPr>
        <w:tabs>
          <w:tab w:val="center" w:pos="4800"/>
          <w:tab w:val="right" w:pos="9500"/>
        </w:tabs>
        <w:ind w:firstLine="720"/>
        <w:rPr>
          <w:rFonts w:ascii="Times New Roman" w:hAnsi="Times New Roman" w:cs="Times New Roman"/>
          <w:noProof/>
        </w:rPr>
      </w:pPr>
      <w:r>
        <w:rPr>
          <w:noProof/>
        </w:rPr>
        <w:t xml:space="preserve">    2.  </w:t>
      </w:r>
      <m:oMath>
        <m:sSubSup>
          <m:sSubSupPr>
            <m:ctrlPr>
              <w:rPr>
                <w:rFonts w:ascii="Cambria Math" w:hAnsi="Cambria Math"/>
              </w:rPr>
            </m:ctrlPr>
          </m:sSubSupPr>
          <m:e>
            <m:r>
              <w:rPr>
                <w:rFonts w:ascii="Cambria Math" w:hAnsi="Cambria Math" w:cs="Cambria Math"/>
                <w:noProof/>
              </w:rPr>
              <m:t>μ</m:t>
            </m:r>
          </m:e>
          <m:sub>
            <m:r>
              <m:rPr>
                <m:sty m:val="p"/>
              </m:rPr>
              <w:rPr>
                <w:rFonts w:ascii="Cambria Math" w:hAnsi="Cambria Math"/>
                <w:noProof/>
              </w:rPr>
              <m:t>1</m:t>
            </m:r>
          </m:sub>
          <m:sup>
            <m:r>
              <m:rPr>
                <m:sty m:val="p"/>
              </m:rPr>
              <w:rPr>
                <w:rFonts w:ascii="Cambria Math" w:hAnsi="Cambria Math"/>
                <w:noProof/>
              </w:rPr>
              <m:t>(0)</m:t>
            </m:r>
          </m:sup>
        </m:sSubSup>
        <m:r>
          <m:rPr>
            <m:sty m:val="p"/>
          </m:rPr>
          <w:rPr>
            <w:rFonts w:ascii="Cambria Math" w:hAnsi="Cambria Math"/>
            <w:noProof/>
          </w:rPr>
          <m:t>=</m:t>
        </m:r>
        <m:acc>
          <m:accPr>
            <m:chr m:val="̅"/>
            <m:ctrlPr>
              <w:rPr>
                <w:rFonts w:ascii="Cambria Math" w:hAnsi="Cambria Math"/>
              </w:rPr>
            </m:ctrlPr>
          </m:accPr>
          <m:e>
            <m:r>
              <w:rPr>
                <w:rFonts w:ascii="Cambria Math" w:hAnsi="Cambria Math"/>
                <w:noProof/>
              </w:rPr>
              <m:t>x</m:t>
            </m:r>
          </m:e>
        </m:acc>
        <m:r>
          <w:rPr>
            <w:rFonts w:ascii="Cambria Math" w:hAnsi="Cambria Math"/>
            <w:noProof/>
          </w:rPr>
          <m:t>-</m:t>
        </m:r>
        <m:r>
          <m:rPr>
            <m:sty m:val="p"/>
          </m:rPr>
          <w:rPr>
            <w:rFonts w:ascii="Cambria Math" w:hAnsi="Cambria Math"/>
            <w:noProof/>
          </w:rPr>
          <m:t>0.5</m:t>
        </m:r>
        <m:r>
          <w:rPr>
            <w:rFonts w:ascii="Cambria Math" w:hAnsi="Cambria Math"/>
            <w:noProof/>
          </w:rPr>
          <m:t>s</m:t>
        </m:r>
      </m:oMath>
      <w:r>
        <w:rPr>
          <w:noProof/>
          <w:rtl/>
        </w:rPr>
        <w:t xml:space="preserve">، </w:t>
      </w:r>
      <m:oMath>
        <m:sSubSup>
          <m:sSubSupPr>
            <m:ctrlPr>
              <w:rPr>
                <w:rFonts w:ascii="Cambria Math" w:hAnsi="Cambria Math"/>
              </w:rPr>
            </m:ctrlPr>
          </m:sSubSupPr>
          <m:e>
            <m:r>
              <w:rPr>
                <w:rFonts w:ascii="Cambria Math" w:hAnsi="Cambria Math" w:cs="Cambria Math"/>
                <w:noProof/>
              </w:rPr>
              <m:t>μ</m:t>
            </m:r>
          </m:e>
          <m:sub>
            <m:r>
              <m:rPr>
                <m:sty m:val="p"/>
              </m:rPr>
              <w:rPr>
                <w:rFonts w:ascii="Cambria Math" w:hAnsi="Cambria Math"/>
                <w:noProof/>
              </w:rPr>
              <m:t>2</m:t>
            </m:r>
          </m:sub>
          <m:sup>
            <m:r>
              <m:rPr>
                <m:sty m:val="p"/>
              </m:rPr>
              <w:rPr>
                <w:rFonts w:ascii="Cambria Math" w:hAnsi="Cambria Math"/>
                <w:noProof/>
              </w:rPr>
              <m:t>(0)</m:t>
            </m:r>
          </m:sup>
        </m:sSubSup>
        <m:r>
          <m:rPr>
            <m:sty m:val="p"/>
          </m:rPr>
          <w:rPr>
            <w:rFonts w:ascii="Cambria Math" w:hAnsi="Cambria Math"/>
            <w:noProof/>
          </w:rPr>
          <m:t>=</m:t>
        </m:r>
        <m:acc>
          <m:accPr>
            <m:chr m:val="̅"/>
            <m:ctrlPr>
              <w:rPr>
                <w:rFonts w:ascii="Cambria Math" w:hAnsi="Cambria Math"/>
              </w:rPr>
            </m:ctrlPr>
          </m:accPr>
          <m:e>
            <m:r>
              <w:rPr>
                <w:rFonts w:ascii="Cambria Math" w:hAnsi="Cambria Math"/>
                <w:noProof/>
              </w:rPr>
              <m:t>x</m:t>
            </m:r>
          </m:e>
        </m:acc>
        <m:r>
          <w:rPr>
            <w:rFonts w:ascii="Cambria Math" w:hAnsi="Cambria Math"/>
            <w:noProof/>
          </w:rPr>
          <m:t>+</m:t>
        </m:r>
        <m:r>
          <m:rPr>
            <m:sty m:val="p"/>
          </m:rPr>
          <w:rPr>
            <w:rFonts w:ascii="Cambria Math" w:hAnsi="Cambria Math"/>
            <w:noProof/>
          </w:rPr>
          <m:t>0.5</m:t>
        </m:r>
        <m:r>
          <w:rPr>
            <w:rFonts w:ascii="Cambria Math" w:hAnsi="Cambria Math"/>
            <w:noProof/>
          </w:rPr>
          <m:t>s</m:t>
        </m:r>
      </m:oMath>
      <w:r>
        <w:rPr>
          <w:noProof/>
          <w:rtl/>
        </w:rPr>
        <w:t xml:space="preserve">، </w:t>
      </w:r>
      <m:oMath>
        <m:sSubSup>
          <m:sSubSupPr>
            <m:ctrlPr>
              <w:rPr>
                <w:rFonts w:ascii="Cambria Math" w:hAnsi="Cambria Math"/>
              </w:rPr>
            </m:ctrlPr>
          </m:sSubSupPr>
          <m:e>
            <m:r>
              <w:rPr>
                <w:rFonts w:ascii="Cambria Math" w:hAnsi="Cambria Math" w:cs="Cambria Math"/>
                <w:noProof/>
              </w:rPr>
              <m:t>σ</m:t>
            </m:r>
          </m:e>
          <m:sub>
            <m:r>
              <m:rPr>
                <m:sty m:val="p"/>
              </m:rPr>
              <w:rPr>
                <w:rFonts w:ascii="Cambria Math" w:hAnsi="Cambria Math"/>
                <w:noProof/>
              </w:rPr>
              <m:t>1</m:t>
            </m:r>
          </m:sub>
          <m:sup>
            <m:r>
              <m:rPr>
                <m:sty m:val="p"/>
              </m:rPr>
              <w:rPr>
                <w:rFonts w:ascii="Cambria Math" w:hAnsi="Cambria Math"/>
                <w:noProof/>
              </w:rPr>
              <m:t>(0)</m:t>
            </m:r>
          </m:sup>
        </m:sSubSup>
        <m:r>
          <m:rPr>
            <m:sty m:val="p"/>
          </m:rPr>
          <w:rPr>
            <w:rFonts w:ascii="Cambria Math" w:hAnsi="Cambria Math"/>
            <w:noProof/>
          </w:rPr>
          <m:t>=</m:t>
        </m:r>
        <m:sSubSup>
          <m:sSubSupPr>
            <m:ctrlPr>
              <w:rPr>
                <w:rFonts w:ascii="Cambria Math" w:hAnsi="Cambria Math"/>
              </w:rPr>
            </m:ctrlPr>
          </m:sSubSupPr>
          <m:e>
            <m:r>
              <w:rPr>
                <w:rFonts w:ascii="Cambria Math" w:hAnsi="Cambria Math" w:cs="Cambria Math"/>
                <w:noProof/>
              </w:rPr>
              <m:t>σ</m:t>
            </m:r>
          </m:e>
          <m:sub>
            <m:r>
              <m:rPr>
                <m:sty m:val="p"/>
              </m:rPr>
              <w:rPr>
                <w:rFonts w:ascii="Cambria Math" w:hAnsi="Cambria Math"/>
                <w:noProof/>
              </w:rPr>
              <m:t>2</m:t>
            </m:r>
          </m:sub>
          <m:sup>
            <m:r>
              <m:rPr>
                <m:sty m:val="p"/>
              </m:rPr>
              <w:rPr>
                <w:rFonts w:ascii="Cambria Math" w:hAnsi="Cambria Math"/>
                <w:noProof/>
              </w:rPr>
              <m:t>(0)</m:t>
            </m:r>
          </m:sup>
        </m:sSubSup>
        <m:r>
          <m:rPr>
            <m:sty m:val="p"/>
          </m:rPr>
          <w:rPr>
            <w:rFonts w:ascii="Cambria Math" w:hAnsi="Cambria Math"/>
            <w:noProof/>
          </w:rPr>
          <m:t>=</m:t>
        </m:r>
        <m:r>
          <w:rPr>
            <w:rFonts w:ascii="Cambria Math" w:hAnsi="Cambria Math"/>
            <w:noProof/>
          </w:rPr>
          <m:t>s</m:t>
        </m:r>
        <m:r>
          <m:rPr>
            <m:sty m:val="p"/>
          </m:rPr>
          <w:rPr>
            <w:rFonts w:ascii="Cambria Math" w:hAnsi="Cambria Math"/>
            <w:noProof/>
          </w:rPr>
          <m:t>/2</m:t>
        </m:r>
      </m:oMath>
      <w:r>
        <w:rPr>
          <w:noProof/>
          <w:rtl/>
        </w:rPr>
        <w:t xml:space="preserve">، </w:t>
      </w:r>
      <m:oMath>
        <m:sSubSup>
          <m:sSubSupPr>
            <m:ctrlPr>
              <w:rPr>
                <w:rFonts w:ascii="Cambria Math" w:hAnsi="Cambria Math"/>
              </w:rPr>
            </m:ctrlPr>
          </m:sSubSupPr>
          <m:e>
            <m:r>
              <w:rPr>
                <w:rFonts w:ascii="Cambria Math" w:hAnsi="Cambria Math"/>
                <w:noProof/>
              </w:rPr>
              <m:t>w</m:t>
            </m:r>
          </m:e>
          <m:sub>
            <m:r>
              <m:rPr>
                <m:sty m:val="p"/>
              </m:rPr>
              <w:rPr>
                <w:rFonts w:ascii="Cambria Math" w:hAnsi="Cambria Math"/>
                <w:noProof/>
              </w:rPr>
              <m:t>1</m:t>
            </m:r>
          </m:sub>
          <m:sup>
            <m:r>
              <m:rPr>
                <m:sty m:val="p"/>
              </m:rPr>
              <w:rPr>
                <w:rFonts w:ascii="Cambria Math" w:hAnsi="Cambria Math"/>
                <w:noProof/>
              </w:rPr>
              <m:t>(0)</m:t>
            </m:r>
          </m:sup>
        </m:sSubSup>
        <m:r>
          <m:rPr>
            <m:sty m:val="p"/>
          </m:rPr>
          <w:rPr>
            <w:rFonts w:ascii="Cambria Math" w:hAnsi="Cambria Math"/>
            <w:noProof/>
          </w:rPr>
          <m:t>=0.5</m:t>
        </m:r>
      </m:oMath>
      <w:r>
        <w:rPr>
          <w:noProof/>
        </w:rPr>
        <w:t xml:space="preserve"> </w:t>
      </w:r>
    </w:p>
    <w:p w14:paraId="197EE7AA" w14:textId="77777777" w:rsidR="00114CFC" w:rsidRDefault="00114CFC">
      <w:pPr>
        <w:tabs>
          <w:tab w:val="center" w:pos="4800"/>
          <w:tab w:val="right" w:pos="9500"/>
        </w:tabs>
        <w:ind w:firstLine="720"/>
        <w:rPr>
          <w:rFonts w:ascii="Times New Roman" w:hAnsi="Times New Roman" w:cs="Times New Roman"/>
          <w:noProof/>
        </w:rPr>
      </w:pPr>
      <w:r>
        <w:rPr>
          <w:noProof/>
        </w:rPr>
        <w:t xml:space="preserve">    3.  </w:t>
      </w:r>
      <m:oMath>
        <m:sSubSup>
          <m:sSubSupPr>
            <m:ctrlPr>
              <w:rPr>
                <w:rFonts w:ascii="Cambria Math" w:hAnsi="Cambria Math"/>
              </w:rPr>
            </m:ctrlPr>
          </m:sSubSupPr>
          <m:e>
            <m:r>
              <w:rPr>
                <w:rFonts w:ascii="Cambria Math" w:hAnsi="Cambria Math" w:cs="Cambria Math"/>
                <w:noProof/>
              </w:rPr>
              <m:t>μ</m:t>
            </m:r>
          </m:e>
          <m:sub>
            <m:r>
              <m:rPr>
                <m:sty m:val="p"/>
              </m:rPr>
              <w:rPr>
                <w:rFonts w:ascii="Cambria Math" w:hAnsi="Cambria Math"/>
                <w:noProof/>
              </w:rPr>
              <m:t>1</m:t>
            </m:r>
          </m:sub>
          <m:sup>
            <m:r>
              <m:rPr>
                <m:sty m:val="p"/>
              </m:rPr>
              <w:rPr>
                <w:rFonts w:ascii="Cambria Math" w:hAnsi="Cambria Math"/>
                <w:noProof/>
              </w:rPr>
              <m:t>(0)</m:t>
            </m:r>
          </m:sup>
        </m:sSubSup>
        <m:r>
          <m:rPr>
            <m:sty m:val="p"/>
          </m:rPr>
          <w:rPr>
            <w:rFonts w:ascii="Cambria Math" w:hAnsi="Cambria Math"/>
            <w:noProof/>
          </w:rPr>
          <m:t>=quantile(0.25)</m:t>
        </m:r>
      </m:oMath>
      <w:r>
        <w:rPr>
          <w:noProof/>
          <w:rtl/>
        </w:rPr>
        <w:t xml:space="preserve">، </w:t>
      </w:r>
      <m:oMath>
        <m:sSubSup>
          <m:sSubSupPr>
            <m:ctrlPr>
              <w:rPr>
                <w:rFonts w:ascii="Cambria Math" w:hAnsi="Cambria Math"/>
              </w:rPr>
            </m:ctrlPr>
          </m:sSubSupPr>
          <m:e>
            <m:r>
              <w:rPr>
                <w:rFonts w:ascii="Cambria Math" w:hAnsi="Cambria Math" w:cs="Cambria Math"/>
                <w:noProof/>
              </w:rPr>
              <m:t>μ</m:t>
            </m:r>
          </m:e>
          <m:sub>
            <m:r>
              <m:rPr>
                <m:sty m:val="p"/>
              </m:rPr>
              <w:rPr>
                <w:rFonts w:ascii="Cambria Math" w:hAnsi="Cambria Math"/>
                <w:noProof/>
              </w:rPr>
              <m:t>2</m:t>
            </m:r>
          </m:sub>
          <m:sup>
            <m:r>
              <m:rPr>
                <m:sty m:val="p"/>
              </m:rPr>
              <w:rPr>
                <w:rFonts w:ascii="Cambria Math" w:hAnsi="Cambria Math"/>
                <w:noProof/>
              </w:rPr>
              <m:t>(0)</m:t>
            </m:r>
          </m:sup>
        </m:sSubSup>
        <m:r>
          <m:rPr>
            <m:sty m:val="p"/>
          </m:rPr>
          <w:rPr>
            <w:rFonts w:ascii="Cambria Math" w:hAnsi="Cambria Math"/>
            <w:noProof/>
          </w:rPr>
          <m:t>=quantile(0.75)</m:t>
        </m:r>
      </m:oMath>
      <w:r>
        <w:rPr>
          <w:noProof/>
          <w:rtl/>
        </w:rPr>
        <w:t xml:space="preserve">، </w:t>
      </w:r>
      <m:oMath>
        <m:sSubSup>
          <m:sSubSupPr>
            <m:ctrlPr>
              <w:rPr>
                <w:rFonts w:ascii="Cambria Math" w:hAnsi="Cambria Math"/>
              </w:rPr>
            </m:ctrlPr>
          </m:sSubSupPr>
          <m:e>
            <m:r>
              <w:rPr>
                <w:rFonts w:ascii="Cambria Math" w:hAnsi="Cambria Math" w:cs="Cambria Math"/>
                <w:noProof/>
              </w:rPr>
              <m:t>σ</m:t>
            </m:r>
          </m:e>
          <m:sub>
            <m:r>
              <m:rPr>
                <m:sty m:val="p"/>
              </m:rPr>
              <w:rPr>
                <w:rFonts w:ascii="Cambria Math" w:hAnsi="Cambria Math"/>
                <w:noProof/>
              </w:rPr>
              <m:t>1</m:t>
            </m:r>
          </m:sub>
          <m:sup>
            <m:r>
              <m:rPr>
                <m:sty m:val="p"/>
              </m:rPr>
              <w:rPr>
                <w:rFonts w:ascii="Cambria Math" w:hAnsi="Cambria Math"/>
                <w:noProof/>
              </w:rPr>
              <m:t>(0)</m:t>
            </m:r>
          </m:sup>
        </m:sSubSup>
        <m:r>
          <m:rPr>
            <m:sty m:val="p"/>
          </m:rPr>
          <w:rPr>
            <w:rFonts w:ascii="Cambria Math" w:hAnsi="Cambria Math"/>
            <w:noProof/>
          </w:rPr>
          <m:t>=</m:t>
        </m:r>
        <m:r>
          <w:rPr>
            <w:rFonts w:ascii="Cambria Math" w:hAnsi="Cambria Math"/>
            <w:noProof/>
          </w:rPr>
          <m:t>s</m:t>
        </m:r>
        <m:r>
          <m:rPr>
            <m:sty m:val="p"/>
          </m:rPr>
          <w:rPr>
            <w:rFonts w:ascii="Cambria Math" w:hAnsi="Cambria Math"/>
            <w:noProof/>
          </w:rPr>
          <m:t>/2</m:t>
        </m:r>
      </m:oMath>
      <w:r>
        <w:rPr>
          <w:noProof/>
          <w:rtl/>
        </w:rPr>
        <w:t xml:space="preserve">، </w:t>
      </w:r>
      <m:oMath>
        <m:sSubSup>
          <m:sSubSupPr>
            <m:ctrlPr>
              <w:rPr>
                <w:rFonts w:ascii="Cambria Math" w:hAnsi="Cambria Math"/>
              </w:rPr>
            </m:ctrlPr>
          </m:sSubSupPr>
          <m:e>
            <m:r>
              <w:rPr>
                <w:rFonts w:ascii="Cambria Math" w:hAnsi="Cambria Math" w:cs="Cambria Math"/>
                <w:noProof/>
              </w:rPr>
              <m:t>σ</m:t>
            </m:r>
          </m:e>
          <m:sub>
            <m:r>
              <m:rPr>
                <m:sty m:val="p"/>
              </m:rPr>
              <w:rPr>
                <w:rFonts w:ascii="Cambria Math" w:hAnsi="Cambria Math"/>
                <w:noProof/>
              </w:rPr>
              <m:t>2</m:t>
            </m:r>
          </m:sub>
          <m:sup>
            <m:r>
              <m:rPr>
                <m:sty m:val="p"/>
              </m:rPr>
              <w:rPr>
                <w:rFonts w:ascii="Cambria Math" w:hAnsi="Cambria Math"/>
                <w:noProof/>
              </w:rPr>
              <m:t>(0)</m:t>
            </m:r>
          </m:sup>
        </m:sSubSup>
        <m:r>
          <m:rPr>
            <m:sty m:val="p"/>
          </m:rPr>
          <w:rPr>
            <w:rFonts w:ascii="Cambria Math" w:hAnsi="Cambria Math"/>
            <w:noProof/>
          </w:rPr>
          <m:t>=</m:t>
        </m:r>
        <m:r>
          <w:rPr>
            <w:rFonts w:ascii="Cambria Math" w:hAnsi="Cambria Math"/>
            <w:noProof/>
          </w:rPr>
          <m:t>s</m:t>
        </m:r>
        <m:r>
          <m:rPr>
            <m:sty m:val="p"/>
          </m:rPr>
          <w:rPr>
            <w:rFonts w:ascii="Cambria Math" w:hAnsi="Cambria Math"/>
            <w:noProof/>
          </w:rPr>
          <m:t>/2</m:t>
        </m:r>
      </m:oMath>
      <w:r>
        <w:rPr>
          <w:noProof/>
          <w:rtl/>
        </w:rPr>
        <w:t xml:space="preserve">، </w:t>
      </w:r>
      <m:oMath>
        <m:sSubSup>
          <m:sSubSupPr>
            <m:ctrlPr>
              <w:rPr>
                <w:rFonts w:ascii="Cambria Math" w:hAnsi="Cambria Math"/>
              </w:rPr>
            </m:ctrlPr>
          </m:sSubSupPr>
          <m:e>
            <m:r>
              <w:rPr>
                <w:rFonts w:ascii="Cambria Math" w:hAnsi="Cambria Math"/>
                <w:noProof/>
              </w:rPr>
              <m:t>w</m:t>
            </m:r>
          </m:e>
          <m:sub>
            <m:r>
              <m:rPr>
                <m:sty m:val="p"/>
              </m:rPr>
              <w:rPr>
                <w:rFonts w:ascii="Cambria Math" w:hAnsi="Cambria Math"/>
                <w:noProof/>
              </w:rPr>
              <m:t>1</m:t>
            </m:r>
          </m:sub>
          <m:sup>
            <m:r>
              <m:rPr>
                <m:sty m:val="p"/>
              </m:rPr>
              <w:rPr>
                <w:rFonts w:ascii="Cambria Math" w:hAnsi="Cambria Math"/>
                <w:noProof/>
              </w:rPr>
              <m:t>(0)</m:t>
            </m:r>
          </m:sup>
        </m:sSubSup>
        <m:r>
          <m:rPr>
            <m:sty m:val="p"/>
          </m:rPr>
          <w:rPr>
            <w:rFonts w:ascii="Cambria Math" w:hAnsi="Cambria Math"/>
            <w:noProof/>
          </w:rPr>
          <m:t>=0.5</m:t>
        </m:r>
      </m:oMath>
      <w:r>
        <w:rPr>
          <w:noProof/>
        </w:rPr>
        <w:t xml:space="preserve"> </w:t>
      </w:r>
    </w:p>
    <w:p w14:paraId="348A27BF" w14:textId="77777777" w:rsidR="00114CFC" w:rsidRDefault="00114CFC">
      <w:pPr>
        <w:tabs>
          <w:tab w:val="center" w:pos="4800"/>
          <w:tab w:val="right" w:pos="9500"/>
        </w:tabs>
        <w:ind w:firstLine="720"/>
        <w:jc w:val="both"/>
        <w:rPr>
          <w:rFonts w:ascii="Times New Roman" w:hAnsi="Times New Roman" w:cs="Times New Roman"/>
          <w:noProof/>
        </w:rPr>
      </w:pPr>
      <w:r>
        <w:rPr>
          <w:noProof/>
        </w:rPr>
        <w:t xml:space="preserve"> </w:t>
      </w:r>
      <w:r>
        <w:rPr>
          <w:noProof/>
          <w:rtl/>
        </w:rPr>
        <w:t>در مرحلهٔ</w:t>
      </w:r>
      <w:r>
        <w:rPr>
          <w:noProof/>
        </w:rPr>
        <w:t xml:space="preserve"> E</w:t>
      </w:r>
      <w:r>
        <w:rPr>
          <w:noProof/>
          <w:rtl/>
        </w:rPr>
        <w:t>، مسئولیت هر مشاهده محاسبه می‌شود. برای جلوگیری از</w:t>
      </w:r>
      <w:r>
        <w:rPr>
          <w:noProof/>
        </w:rPr>
        <w:t xml:space="preserve"> underflow </w:t>
      </w:r>
      <w:r>
        <w:rPr>
          <w:noProof/>
          <w:rtl/>
        </w:rPr>
        <w:t>در محاسبه‌ی مسئولیت‌ها، به‌جای جمع مستقیم چگالی‌ها، از نمایش لگاریتمی و عملگر</w:t>
      </w:r>
      <w:r>
        <w:rPr>
          <w:noProof/>
        </w:rPr>
        <w:t xml:space="preserve"> log-sum-exp </w:t>
      </w:r>
      <w:r>
        <w:rPr>
          <w:noProof/>
          <w:rtl/>
        </w:rPr>
        <w:t>استفاده شد. این روش از افزودن ثابت عددی به مخرج جلوگیری کرده و پایداری محاسبات را در نواحی دم توزیع افزایش می‌دهد. در مرحلهٔ</w:t>
      </w:r>
      <w:r>
        <w:rPr>
          <w:noProof/>
        </w:rPr>
        <w:t xml:space="preserve"> M</w:t>
      </w:r>
      <w:r>
        <w:rPr>
          <w:noProof/>
          <w:rtl/>
        </w:rPr>
        <w:t>، پارامترها به‌روزرسانی می‌شوند</w:t>
      </w:r>
      <w:r>
        <w:rPr>
          <w:noProof/>
        </w:rPr>
        <w:t xml:space="preserve">: </w:t>
      </w:r>
    </w:p>
    <w:p w14:paraId="33238CB3" w14:textId="77777777" w:rsidR="00114CFC" w:rsidRDefault="00114CFC">
      <w:pPr>
        <w:tabs>
          <w:tab w:val="left" w:pos="1500"/>
          <w:tab w:val="right" w:pos="9500"/>
        </w:tabs>
        <w:ind w:firstLine="720"/>
        <w:rPr>
          <w:rFonts w:ascii="Times New Roman" w:hAnsi="Times New Roman" w:cs="Times New Roman"/>
          <w:noProof/>
        </w:rPr>
      </w:pPr>
      <w:r>
        <w:rPr>
          <w:noProof/>
        </w:rPr>
        <w:tab/>
      </w:r>
      <m:oMath>
        <m:sSub>
          <m:sSubPr>
            <m:ctrlPr>
              <w:rPr>
                <w:rFonts w:ascii="Cambria Math" w:hAnsi="Cambria Math"/>
              </w:rPr>
            </m:ctrlPr>
          </m:sSubPr>
          <m:e>
            <m:r>
              <w:rPr>
                <w:rFonts w:ascii="Cambria Math" w:hAnsi="Cambria Math"/>
                <w:noProof/>
              </w:rPr>
              <m:t>w</m:t>
            </m:r>
          </m:e>
          <m:sub>
            <m:r>
              <m:rPr>
                <m:sty m:val="p"/>
              </m:rPr>
              <w:rPr>
                <w:rFonts w:ascii="Cambria Math" w:hAnsi="Cambria Math"/>
                <w:noProof/>
              </w:rPr>
              <m:t>1</m:t>
            </m:r>
          </m:sub>
        </m:sSub>
        <m:r>
          <m:rPr>
            <m:sty m:val="p"/>
          </m:rPr>
          <w:rPr>
            <w:rFonts w:ascii="Cambria Math" w:hAnsi="Cambria Math"/>
            <w:noProof/>
          </w:rPr>
          <m:t>=</m:t>
        </m:r>
        <m:f>
          <m:fPr>
            <m:ctrlPr>
              <w:rPr>
                <w:rFonts w:ascii="Cambria Math" w:hAnsi="Cambria Math"/>
              </w:rPr>
            </m:ctrlPr>
          </m:fPr>
          <m:num>
            <m:r>
              <m:rPr>
                <m:sty m:val="p"/>
              </m:rPr>
              <w:rPr>
                <w:rFonts w:ascii="Cambria Math" w:hAnsi="Cambria Math"/>
                <w:noProof/>
              </w:rPr>
              <m:t>1</m:t>
            </m:r>
          </m:num>
          <m:den>
            <m:r>
              <w:rPr>
                <w:rFonts w:ascii="Cambria Math" w:hAnsi="Cambria Math"/>
                <w:noProof/>
              </w:rPr>
              <m:t>n</m:t>
            </m:r>
          </m:den>
        </m:f>
        <m:nary>
          <m:naryPr>
            <m:chr m:val="∑"/>
            <m:limLoc m:val="undOvr"/>
            <m:ctrlPr>
              <w:rPr>
                <w:noProof/>
              </w:rPr>
            </m:ctrlPr>
          </m:naryPr>
          <m:sub>
            <m:r>
              <w:rPr>
                <w:rFonts w:ascii="Cambria Math" w:hAnsi="Cambria Math"/>
                <w:noProof/>
              </w:rPr>
              <m:t>i</m:t>
            </m:r>
            <m:r>
              <m:rPr>
                <m:sty m:val="p"/>
              </m:rPr>
              <w:rPr>
                <w:rFonts w:ascii="Cambria Math" w:hAnsi="Cambria Math"/>
                <w:noProof/>
              </w:rPr>
              <m:t>=1</m:t>
            </m:r>
          </m:sub>
          <m:sup>
            <m:r>
              <w:rPr>
                <w:rFonts w:ascii="Cambria Math" w:hAnsi="Cambria Math"/>
                <w:noProof/>
              </w:rPr>
              <m:t>n</m:t>
            </m:r>
          </m:sup>
          <m:e>
            <m:r>
              <m:rPr>
                <m:sty m:val="p"/>
              </m:rPr>
              <w:rPr>
                <w:noProof/>
              </w:rPr>
              <m:t>‍</m:t>
            </m:r>
          </m:e>
        </m:nary>
        <m:sSub>
          <m:sSubPr>
            <m:ctrlPr>
              <w:rPr>
                <w:rFonts w:ascii="Cambria Math" w:hAnsi="Cambria Math"/>
              </w:rPr>
            </m:ctrlPr>
          </m:sSubPr>
          <m:e>
            <m:r>
              <w:rPr>
                <w:rFonts w:ascii="Cambria Math" w:hAnsi="Cambria Math" w:cs="Cambria Math"/>
                <w:noProof/>
              </w:rPr>
              <m:t>γ</m:t>
            </m:r>
          </m:e>
          <m:sub>
            <m:r>
              <w:rPr>
                <w:rFonts w:ascii="Cambria Math" w:hAnsi="Cambria Math"/>
                <w:noProof/>
              </w:rPr>
              <m:t>i</m:t>
            </m:r>
            <m:r>
              <m:rPr>
                <m:sty m:val="p"/>
              </m:rPr>
              <w:rPr>
                <w:rFonts w:ascii="Cambria Math" w:hAnsi="Cambria Math"/>
                <w:noProof/>
              </w:rPr>
              <m:t>1</m:t>
            </m:r>
          </m:sub>
        </m:sSub>
        <m:r>
          <m:rPr>
            <m:sty m:val="p"/>
          </m:rPr>
          <w:rPr>
            <w:rFonts w:ascii="Cambria Math" w:hAnsi="Cambria Math"/>
            <w:noProof/>
          </w:rPr>
          <m:t>,</m:t>
        </m:r>
        <m:r>
          <w:rPr>
            <w:rFonts w:ascii="Cambria Math" w:hAnsi="Cambria Math"/>
            <w:noProof/>
          </w:rPr>
          <m:t xml:space="preserve">    </m:t>
        </m:r>
        <m:sSub>
          <m:sSubPr>
            <m:ctrlPr>
              <w:rPr>
                <w:rFonts w:ascii="Cambria Math" w:hAnsi="Cambria Math"/>
              </w:rPr>
            </m:ctrlPr>
          </m:sSubPr>
          <m:e>
            <m:r>
              <w:rPr>
                <w:rFonts w:ascii="Cambria Math" w:hAnsi="Cambria Math"/>
                <w:noProof/>
              </w:rPr>
              <m:t>w</m:t>
            </m:r>
          </m:e>
          <m:sub>
            <m:r>
              <m:rPr>
                <m:sty m:val="p"/>
              </m:rPr>
              <w:rPr>
                <w:rFonts w:ascii="Cambria Math" w:hAnsi="Cambria Math"/>
                <w:noProof/>
              </w:rPr>
              <m:t>2</m:t>
            </m:r>
          </m:sub>
        </m:sSub>
        <m:r>
          <m:rPr>
            <m:sty m:val="p"/>
          </m:rPr>
          <w:rPr>
            <w:rFonts w:ascii="Cambria Math" w:hAnsi="Cambria Math"/>
            <w:noProof/>
          </w:rPr>
          <m:t>=1</m:t>
        </m:r>
        <m:r>
          <w:rPr>
            <w:rFonts w:ascii="Cambria Math" w:hAnsi="Cambria Math"/>
            <w:noProof/>
          </w:rPr>
          <m:t>-</m:t>
        </m:r>
        <m:sSub>
          <m:sSubPr>
            <m:ctrlPr>
              <w:rPr>
                <w:rFonts w:ascii="Cambria Math" w:hAnsi="Cambria Math"/>
              </w:rPr>
            </m:ctrlPr>
          </m:sSubPr>
          <m:e>
            <m:r>
              <w:rPr>
                <w:rFonts w:ascii="Cambria Math" w:hAnsi="Cambria Math"/>
                <w:noProof/>
              </w:rPr>
              <m:t>w</m:t>
            </m:r>
          </m:e>
          <m:sub>
            <m:r>
              <m:rPr>
                <m:sty m:val="p"/>
              </m:rPr>
              <w:rPr>
                <w:rFonts w:ascii="Cambria Math" w:hAnsi="Cambria Math"/>
                <w:noProof/>
              </w:rPr>
              <m:t>1</m:t>
            </m:r>
          </m:sub>
        </m:sSub>
      </m:oMath>
      <w:r>
        <w:rPr>
          <w:noProof/>
        </w:rPr>
        <w:tab/>
        <w:t>(4)</w:t>
      </w:r>
    </w:p>
    <w:p w14:paraId="75D97F59" w14:textId="77777777" w:rsidR="00114CFC" w:rsidRDefault="00114CFC">
      <w:pPr>
        <w:tabs>
          <w:tab w:val="left" w:pos="1500"/>
          <w:tab w:val="right" w:pos="9500"/>
        </w:tabs>
        <w:ind w:firstLine="720"/>
        <w:rPr>
          <w:rFonts w:ascii="Times New Roman" w:hAnsi="Times New Roman" w:cs="Times New Roman"/>
          <w:noProof/>
        </w:rPr>
      </w:pPr>
      <w:r>
        <w:rPr>
          <w:noProof/>
        </w:rPr>
        <w:tab/>
      </w:r>
      <m:oMath>
        <m:sSub>
          <m:sSubPr>
            <m:ctrlPr>
              <w:rPr>
                <w:rFonts w:ascii="Cambria Math" w:hAnsi="Cambria Math"/>
              </w:rPr>
            </m:ctrlPr>
          </m:sSubPr>
          <m:e>
            <m:r>
              <w:rPr>
                <w:rFonts w:ascii="Cambria Math" w:hAnsi="Cambria Math" w:cs="Cambria Math"/>
                <w:noProof/>
              </w:rPr>
              <m:t>μ</m:t>
            </m:r>
          </m:e>
          <m:sub>
            <m:r>
              <m:rPr>
                <m:sty m:val="p"/>
              </m:rPr>
              <w:rPr>
                <w:rFonts w:ascii="Cambria Math" w:hAnsi="Cambria Math"/>
                <w:noProof/>
              </w:rPr>
              <m:t>1</m:t>
            </m:r>
          </m:sub>
        </m:sSub>
        <m:r>
          <m:rPr>
            <m:sty m:val="p"/>
          </m:rPr>
          <w:rPr>
            <w:rFonts w:ascii="Cambria Math" w:hAnsi="Cambria Math"/>
            <w:noProof/>
          </w:rPr>
          <m:t>=</m:t>
        </m:r>
        <m:f>
          <m:fPr>
            <m:ctrlPr>
              <w:rPr>
                <w:rFonts w:ascii="Cambria Math" w:hAnsi="Cambria Math"/>
              </w:rPr>
            </m:ctrlPr>
          </m:fPr>
          <m:num>
            <m:nary>
              <m:naryPr>
                <m:chr m:val="∑"/>
                <m:limLoc m:val="undOvr"/>
                <m:supHide m:val="1"/>
                <m:ctrlPr>
                  <w:rPr>
                    <w:noProof/>
                  </w:rPr>
                </m:ctrlPr>
              </m:naryPr>
              <m:sub>
                <m:r>
                  <w:rPr>
                    <w:rFonts w:ascii="Cambria Math" w:hAnsi="Cambria Math"/>
                    <w:noProof/>
                  </w:rPr>
                  <m:t>i</m:t>
                </m:r>
              </m:sub>
              <m:sup/>
              <m:e>
                <m:r>
                  <m:rPr>
                    <m:sty m:val="p"/>
                  </m:rPr>
                  <w:rPr>
                    <w:noProof/>
                  </w:rPr>
                  <m:t>‍</m:t>
                </m:r>
              </m:e>
            </m:nary>
            <m:sSub>
              <m:sSubPr>
                <m:ctrlPr>
                  <w:rPr>
                    <w:rFonts w:ascii="Cambria Math" w:hAnsi="Cambria Math"/>
                  </w:rPr>
                </m:ctrlPr>
              </m:sSubPr>
              <m:e>
                <m:r>
                  <w:rPr>
                    <w:rFonts w:ascii="Cambria Math" w:hAnsi="Cambria Math" w:cs="Cambria Math"/>
                    <w:noProof/>
                  </w:rPr>
                  <m:t>γ</m:t>
                </m:r>
              </m:e>
              <m:sub>
                <m:r>
                  <w:rPr>
                    <w:rFonts w:ascii="Cambria Math" w:hAnsi="Cambria Math"/>
                    <w:noProof/>
                  </w:rPr>
                  <m:t>i</m:t>
                </m:r>
                <m:r>
                  <m:rPr>
                    <m:sty m:val="p"/>
                  </m:rPr>
                  <w:rPr>
                    <w:rFonts w:ascii="Cambria Math" w:hAnsi="Cambria Math"/>
                    <w:noProof/>
                  </w:rPr>
                  <m:t>1</m:t>
                </m:r>
              </m:sub>
            </m:sSub>
            <m:sSub>
              <m:sSubPr>
                <m:ctrlPr>
                  <w:rPr>
                    <w:rFonts w:ascii="Cambria Math" w:hAnsi="Cambria Math"/>
                  </w:rPr>
                </m:ctrlPr>
              </m:sSubPr>
              <m:e>
                <m:r>
                  <w:rPr>
                    <w:rFonts w:ascii="Cambria Math" w:hAnsi="Cambria Math"/>
                    <w:noProof/>
                  </w:rPr>
                  <m:t>x</m:t>
                </m:r>
              </m:e>
              <m:sub>
                <m:r>
                  <w:rPr>
                    <w:rFonts w:ascii="Cambria Math" w:hAnsi="Cambria Math"/>
                    <w:noProof/>
                  </w:rPr>
                  <m:t>i</m:t>
                </m:r>
              </m:sub>
            </m:sSub>
          </m:num>
          <m:den>
            <m:nary>
              <m:naryPr>
                <m:chr m:val="∑"/>
                <m:limLoc m:val="undOvr"/>
                <m:supHide m:val="1"/>
                <m:ctrlPr>
                  <w:rPr>
                    <w:noProof/>
                  </w:rPr>
                </m:ctrlPr>
              </m:naryPr>
              <m:sub>
                <m:r>
                  <w:rPr>
                    <w:rFonts w:ascii="Cambria Math" w:hAnsi="Cambria Math"/>
                    <w:noProof/>
                  </w:rPr>
                  <m:t>i</m:t>
                </m:r>
              </m:sub>
              <m:sup/>
              <m:e>
                <m:r>
                  <m:rPr>
                    <m:sty m:val="p"/>
                  </m:rPr>
                  <w:rPr>
                    <w:noProof/>
                  </w:rPr>
                  <m:t>‍</m:t>
                </m:r>
              </m:e>
            </m:nary>
            <m:sSub>
              <m:sSubPr>
                <m:ctrlPr>
                  <w:rPr>
                    <w:rFonts w:ascii="Cambria Math" w:hAnsi="Cambria Math"/>
                  </w:rPr>
                </m:ctrlPr>
              </m:sSubPr>
              <m:e>
                <m:r>
                  <w:rPr>
                    <w:rFonts w:ascii="Cambria Math" w:hAnsi="Cambria Math" w:cs="Cambria Math"/>
                    <w:noProof/>
                  </w:rPr>
                  <m:t>γ</m:t>
                </m:r>
              </m:e>
              <m:sub>
                <m:r>
                  <w:rPr>
                    <w:rFonts w:ascii="Cambria Math" w:hAnsi="Cambria Math"/>
                    <w:noProof/>
                  </w:rPr>
                  <m:t>i</m:t>
                </m:r>
                <m:r>
                  <m:rPr>
                    <m:sty m:val="p"/>
                  </m:rPr>
                  <w:rPr>
                    <w:rFonts w:ascii="Cambria Math" w:hAnsi="Cambria Math"/>
                    <w:noProof/>
                  </w:rPr>
                  <m:t>1</m:t>
                </m:r>
              </m:sub>
            </m:sSub>
          </m:den>
        </m:f>
        <m:r>
          <m:rPr>
            <m:sty m:val="p"/>
          </m:rPr>
          <w:rPr>
            <w:rFonts w:ascii="Cambria Math" w:hAnsi="Cambria Math"/>
            <w:noProof/>
          </w:rPr>
          <m:t>,</m:t>
        </m:r>
        <m:r>
          <w:rPr>
            <w:rFonts w:ascii="Cambria Math" w:hAnsi="Cambria Math"/>
            <w:noProof/>
          </w:rPr>
          <m:t xml:space="preserve">    </m:t>
        </m:r>
        <m:sSub>
          <m:sSubPr>
            <m:ctrlPr>
              <w:rPr>
                <w:rFonts w:ascii="Cambria Math" w:hAnsi="Cambria Math"/>
              </w:rPr>
            </m:ctrlPr>
          </m:sSubPr>
          <m:e>
            <m:r>
              <w:rPr>
                <w:rFonts w:ascii="Cambria Math" w:hAnsi="Cambria Math" w:cs="Cambria Math"/>
                <w:noProof/>
              </w:rPr>
              <m:t>μ</m:t>
            </m:r>
          </m:e>
          <m:sub>
            <m:r>
              <m:rPr>
                <m:sty m:val="p"/>
              </m:rPr>
              <w:rPr>
                <w:rFonts w:ascii="Cambria Math" w:hAnsi="Cambria Math"/>
                <w:noProof/>
              </w:rPr>
              <m:t>2</m:t>
            </m:r>
          </m:sub>
        </m:sSub>
        <m:r>
          <m:rPr>
            <m:sty m:val="p"/>
          </m:rPr>
          <w:rPr>
            <w:rFonts w:ascii="Cambria Math" w:hAnsi="Cambria Math"/>
            <w:noProof/>
          </w:rPr>
          <m:t>=</m:t>
        </m:r>
        <m:f>
          <m:fPr>
            <m:ctrlPr>
              <w:rPr>
                <w:rFonts w:ascii="Cambria Math" w:hAnsi="Cambria Math"/>
              </w:rPr>
            </m:ctrlPr>
          </m:fPr>
          <m:num>
            <m:nary>
              <m:naryPr>
                <m:chr m:val="∑"/>
                <m:limLoc m:val="undOvr"/>
                <m:supHide m:val="1"/>
                <m:ctrlPr>
                  <w:rPr>
                    <w:noProof/>
                  </w:rPr>
                </m:ctrlPr>
              </m:naryPr>
              <m:sub>
                <m:r>
                  <w:rPr>
                    <w:rFonts w:ascii="Cambria Math" w:hAnsi="Cambria Math"/>
                    <w:noProof/>
                  </w:rPr>
                  <m:t>i</m:t>
                </m:r>
              </m:sub>
              <m:sup/>
              <m:e>
                <m:r>
                  <m:rPr>
                    <m:sty m:val="p"/>
                  </m:rPr>
                  <w:rPr>
                    <w:noProof/>
                  </w:rPr>
                  <m:t>‍</m:t>
                </m:r>
              </m:e>
            </m:nary>
            <m:r>
              <m:rPr>
                <m:sty m:val="p"/>
              </m:rPr>
              <w:rPr>
                <w:rFonts w:ascii="Cambria Math" w:hAnsi="Cambria Math"/>
                <w:noProof/>
              </w:rPr>
              <m:t>(1</m:t>
            </m:r>
            <m:r>
              <w:rPr>
                <w:rFonts w:ascii="Cambria Math" w:hAnsi="Cambria Math"/>
                <w:noProof/>
              </w:rPr>
              <m:t>-</m:t>
            </m:r>
            <m:sSub>
              <m:sSubPr>
                <m:ctrlPr>
                  <w:rPr>
                    <w:rFonts w:ascii="Cambria Math" w:hAnsi="Cambria Math"/>
                  </w:rPr>
                </m:ctrlPr>
              </m:sSubPr>
              <m:e>
                <m:r>
                  <w:rPr>
                    <w:rFonts w:ascii="Cambria Math" w:hAnsi="Cambria Math" w:cs="Cambria Math"/>
                    <w:noProof/>
                  </w:rPr>
                  <m:t>γ</m:t>
                </m:r>
              </m:e>
              <m:sub>
                <m:r>
                  <w:rPr>
                    <w:rFonts w:ascii="Cambria Math" w:hAnsi="Cambria Math"/>
                    <w:noProof/>
                  </w:rPr>
                  <m:t>i</m:t>
                </m:r>
                <m:r>
                  <m:rPr>
                    <m:sty m:val="p"/>
                  </m:rPr>
                  <w:rPr>
                    <w:rFonts w:ascii="Cambria Math" w:hAnsi="Cambria Math"/>
                    <w:noProof/>
                  </w:rPr>
                  <m:t>1</m:t>
                </m:r>
              </m:sub>
            </m:sSub>
            <m:r>
              <m:rPr>
                <m:sty m:val="p"/>
              </m:rPr>
              <w:rPr>
                <w:rFonts w:ascii="Cambria Math" w:hAnsi="Cambria Math"/>
                <w:noProof/>
              </w:rPr>
              <m:t>)</m:t>
            </m:r>
            <m:sSub>
              <m:sSubPr>
                <m:ctrlPr>
                  <w:rPr>
                    <w:rFonts w:ascii="Cambria Math" w:hAnsi="Cambria Math"/>
                  </w:rPr>
                </m:ctrlPr>
              </m:sSubPr>
              <m:e>
                <m:r>
                  <w:rPr>
                    <w:rFonts w:ascii="Cambria Math" w:hAnsi="Cambria Math"/>
                    <w:noProof/>
                  </w:rPr>
                  <m:t>x</m:t>
                </m:r>
              </m:e>
              <m:sub>
                <m:r>
                  <w:rPr>
                    <w:rFonts w:ascii="Cambria Math" w:hAnsi="Cambria Math"/>
                    <w:noProof/>
                  </w:rPr>
                  <m:t>i</m:t>
                </m:r>
              </m:sub>
            </m:sSub>
          </m:num>
          <m:den>
            <m:nary>
              <m:naryPr>
                <m:chr m:val="∑"/>
                <m:limLoc m:val="undOvr"/>
                <m:supHide m:val="1"/>
                <m:ctrlPr>
                  <w:rPr>
                    <w:noProof/>
                  </w:rPr>
                </m:ctrlPr>
              </m:naryPr>
              <m:sub>
                <m:r>
                  <w:rPr>
                    <w:rFonts w:ascii="Cambria Math" w:hAnsi="Cambria Math"/>
                    <w:noProof/>
                  </w:rPr>
                  <m:t>i</m:t>
                </m:r>
              </m:sub>
              <m:sup/>
              <m:e>
                <m:r>
                  <m:rPr>
                    <m:sty m:val="p"/>
                  </m:rPr>
                  <w:rPr>
                    <w:noProof/>
                  </w:rPr>
                  <m:t>‍</m:t>
                </m:r>
              </m:e>
            </m:nary>
            <m:r>
              <m:rPr>
                <m:sty m:val="p"/>
              </m:rPr>
              <w:rPr>
                <w:rFonts w:ascii="Cambria Math" w:hAnsi="Cambria Math"/>
                <w:noProof/>
              </w:rPr>
              <m:t>(1</m:t>
            </m:r>
            <m:r>
              <w:rPr>
                <w:rFonts w:ascii="Cambria Math" w:hAnsi="Cambria Math"/>
                <w:noProof/>
              </w:rPr>
              <m:t>-</m:t>
            </m:r>
            <m:sSub>
              <m:sSubPr>
                <m:ctrlPr>
                  <w:rPr>
                    <w:rFonts w:ascii="Cambria Math" w:hAnsi="Cambria Math"/>
                  </w:rPr>
                </m:ctrlPr>
              </m:sSubPr>
              <m:e>
                <m:r>
                  <w:rPr>
                    <w:rFonts w:ascii="Cambria Math" w:hAnsi="Cambria Math" w:cs="Cambria Math"/>
                    <w:noProof/>
                  </w:rPr>
                  <m:t>γ</m:t>
                </m:r>
              </m:e>
              <m:sub>
                <m:r>
                  <w:rPr>
                    <w:rFonts w:ascii="Cambria Math" w:hAnsi="Cambria Math"/>
                    <w:noProof/>
                  </w:rPr>
                  <m:t>i</m:t>
                </m:r>
                <m:r>
                  <m:rPr>
                    <m:sty m:val="p"/>
                  </m:rPr>
                  <w:rPr>
                    <w:rFonts w:ascii="Cambria Math" w:hAnsi="Cambria Math"/>
                    <w:noProof/>
                  </w:rPr>
                  <m:t>1</m:t>
                </m:r>
              </m:sub>
            </m:sSub>
            <m:r>
              <m:rPr>
                <m:sty m:val="p"/>
              </m:rPr>
              <w:rPr>
                <w:rFonts w:ascii="Cambria Math" w:hAnsi="Cambria Math"/>
                <w:noProof/>
              </w:rPr>
              <m:t>)</m:t>
            </m:r>
          </m:den>
        </m:f>
      </m:oMath>
      <w:r>
        <w:rPr>
          <w:noProof/>
        </w:rPr>
        <w:tab/>
        <w:t>(5)</w:t>
      </w:r>
    </w:p>
    <w:p w14:paraId="33F76EBF" w14:textId="77777777" w:rsidR="00114CFC" w:rsidRDefault="00114CFC">
      <w:pPr>
        <w:tabs>
          <w:tab w:val="left" w:pos="1500"/>
          <w:tab w:val="right" w:pos="9500"/>
        </w:tabs>
        <w:ind w:firstLine="720"/>
        <w:rPr>
          <w:rFonts w:ascii="Times New Roman" w:hAnsi="Times New Roman" w:cs="Times New Roman"/>
          <w:noProof/>
        </w:rPr>
      </w:pPr>
      <w:r>
        <w:rPr>
          <w:noProof/>
        </w:rPr>
        <w:tab/>
      </w:r>
      <m:oMath>
        <m:sSubSup>
          <m:sSubSupPr>
            <m:ctrlPr>
              <w:rPr>
                <w:rFonts w:ascii="Cambria Math" w:hAnsi="Cambria Math"/>
              </w:rPr>
            </m:ctrlPr>
          </m:sSubSupPr>
          <m:e>
            <m:r>
              <w:rPr>
                <w:rFonts w:ascii="Cambria Math" w:hAnsi="Cambria Math" w:cs="Cambria Math"/>
                <w:noProof/>
              </w:rPr>
              <m:t>σ</m:t>
            </m:r>
          </m:e>
          <m:sub>
            <m:r>
              <m:rPr>
                <m:sty m:val="p"/>
              </m:rPr>
              <w:rPr>
                <w:rFonts w:ascii="Cambria Math" w:hAnsi="Cambria Math"/>
                <w:noProof/>
              </w:rPr>
              <m:t>1</m:t>
            </m:r>
          </m:sub>
          <m:sup>
            <m:r>
              <m:rPr>
                <m:sty m:val="p"/>
              </m:rPr>
              <w:rPr>
                <w:rFonts w:ascii="Cambria Math" w:hAnsi="Cambria Math"/>
                <w:noProof/>
              </w:rPr>
              <m:t>2</m:t>
            </m:r>
          </m:sup>
        </m:sSubSup>
        <m:r>
          <m:rPr>
            <m:sty m:val="p"/>
          </m:rPr>
          <w:rPr>
            <w:rFonts w:ascii="Cambria Math" w:hAnsi="Cambria Math"/>
            <w:noProof/>
          </w:rPr>
          <m:t>=</m:t>
        </m:r>
        <m:f>
          <m:fPr>
            <m:ctrlPr>
              <w:rPr>
                <w:rFonts w:ascii="Cambria Math" w:hAnsi="Cambria Math"/>
              </w:rPr>
            </m:ctrlPr>
          </m:fPr>
          <m:num>
            <m:nary>
              <m:naryPr>
                <m:chr m:val="∑"/>
                <m:limLoc m:val="undOvr"/>
                <m:supHide m:val="1"/>
                <m:ctrlPr>
                  <w:rPr>
                    <w:noProof/>
                  </w:rPr>
                </m:ctrlPr>
              </m:naryPr>
              <m:sub>
                <m:r>
                  <w:rPr>
                    <w:rFonts w:ascii="Cambria Math" w:hAnsi="Cambria Math"/>
                    <w:noProof/>
                  </w:rPr>
                  <m:t>i</m:t>
                </m:r>
              </m:sub>
              <m:sup/>
              <m:e>
                <m:r>
                  <m:rPr>
                    <m:sty m:val="p"/>
                  </m:rPr>
                  <w:rPr>
                    <w:noProof/>
                  </w:rPr>
                  <m:t>‍</m:t>
                </m:r>
              </m:e>
            </m:nary>
            <m:sSub>
              <m:sSubPr>
                <m:ctrlPr>
                  <w:rPr>
                    <w:rFonts w:ascii="Cambria Math" w:hAnsi="Cambria Math"/>
                  </w:rPr>
                </m:ctrlPr>
              </m:sSubPr>
              <m:e>
                <m:r>
                  <w:rPr>
                    <w:rFonts w:ascii="Cambria Math" w:hAnsi="Cambria Math" w:cs="Cambria Math"/>
                    <w:noProof/>
                  </w:rPr>
                  <m:t>γ</m:t>
                </m:r>
              </m:e>
              <m:sub>
                <m:r>
                  <w:rPr>
                    <w:rFonts w:ascii="Cambria Math" w:hAnsi="Cambria Math"/>
                    <w:noProof/>
                  </w:rPr>
                  <m:t>i</m:t>
                </m:r>
                <m:r>
                  <m:rPr>
                    <m:sty m:val="p"/>
                  </m:rPr>
                  <w:rPr>
                    <w:rFonts w:ascii="Cambria Math" w:hAnsi="Cambria Math"/>
                    <w:noProof/>
                  </w:rPr>
                  <m:t>1</m:t>
                </m:r>
              </m:sub>
            </m:sSub>
            <m:r>
              <m:rPr>
                <m:sty m:val="p"/>
              </m:rPr>
              <w:rPr>
                <w:rFonts w:ascii="Cambria Math" w:hAnsi="Cambria Math"/>
                <w:noProof/>
              </w:rPr>
              <m:t>(</m:t>
            </m:r>
            <m:sSub>
              <m:sSubPr>
                <m:ctrlPr>
                  <w:rPr>
                    <w:rFonts w:ascii="Cambria Math" w:hAnsi="Cambria Math"/>
                  </w:rPr>
                </m:ctrlPr>
              </m:sSubPr>
              <m:e>
                <m:r>
                  <w:rPr>
                    <w:rFonts w:ascii="Cambria Math" w:hAnsi="Cambria Math"/>
                    <w:noProof/>
                  </w:rPr>
                  <m:t>x</m:t>
                </m:r>
              </m:e>
              <m:sub>
                <m:r>
                  <w:rPr>
                    <w:rFonts w:ascii="Cambria Math" w:hAnsi="Cambria Math"/>
                    <w:noProof/>
                  </w:rPr>
                  <m:t>i</m:t>
                </m:r>
              </m:sub>
            </m:sSub>
            <m:r>
              <w:rPr>
                <w:rFonts w:ascii="Cambria Math" w:hAnsi="Cambria Math"/>
                <w:noProof/>
              </w:rPr>
              <m:t>-</m:t>
            </m:r>
            <m:sSub>
              <m:sSubPr>
                <m:ctrlPr>
                  <w:rPr>
                    <w:rFonts w:ascii="Cambria Math" w:hAnsi="Cambria Math"/>
                  </w:rPr>
                </m:ctrlPr>
              </m:sSubPr>
              <m:e>
                <m:r>
                  <w:rPr>
                    <w:rFonts w:ascii="Cambria Math" w:hAnsi="Cambria Math" w:cs="Cambria Math"/>
                    <w:noProof/>
                  </w:rPr>
                  <m:t>μ</m:t>
                </m:r>
              </m:e>
              <m:sub>
                <m:r>
                  <m:rPr>
                    <m:sty m:val="p"/>
                  </m:rPr>
                  <w:rPr>
                    <w:rFonts w:ascii="Cambria Math" w:hAnsi="Cambria Math"/>
                    <w:noProof/>
                  </w:rPr>
                  <m:t>1</m:t>
                </m:r>
              </m:sub>
            </m:sSub>
            <m:sSup>
              <m:sSupPr>
                <m:ctrlPr>
                  <w:rPr>
                    <w:rFonts w:ascii="Cambria Math" w:hAnsi="Cambria Math"/>
                  </w:rPr>
                </m:ctrlPr>
              </m:sSupPr>
              <m:e>
                <m:r>
                  <m:rPr>
                    <m:sty m:val="p"/>
                  </m:rPr>
                  <w:rPr>
                    <w:rFonts w:ascii="Cambria Math" w:hAnsi="Cambria Math"/>
                    <w:noProof/>
                  </w:rPr>
                  <m:t>)</m:t>
                </m:r>
              </m:e>
              <m:sup>
                <m:r>
                  <m:rPr>
                    <m:sty m:val="p"/>
                  </m:rPr>
                  <w:rPr>
                    <w:rFonts w:ascii="Cambria Math" w:hAnsi="Cambria Math"/>
                    <w:noProof/>
                  </w:rPr>
                  <m:t>2</m:t>
                </m:r>
              </m:sup>
            </m:sSup>
          </m:num>
          <m:den>
            <m:nary>
              <m:naryPr>
                <m:chr m:val="∑"/>
                <m:limLoc m:val="undOvr"/>
                <m:supHide m:val="1"/>
                <m:ctrlPr>
                  <w:rPr>
                    <w:noProof/>
                  </w:rPr>
                </m:ctrlPr>
              </m:naryPr>
              <m:sub>
                <m:r>
                  <w:rPr>
                    <w:rFonts w:ascii="Cambria Math" w:hAnsi="Cambria Math"/>
                    <w:noProof/>
                  </w:rPr>
                  <m:t>i</m:t>
                </m:r>
              </m:sub>
              <m:sup/>
              <m:e>
                <m:r>
                  <m:rPr>
                    <m:sty m:val="p"/>
                  </m:rPr>
                  <w:rPr>
                    <w:noProof/>
                  </w:rPr>
                  <m:t>‍</m:t>
                </m:r>
              </m:e>
            </m:nary>
            <m:sSub>
              <m:sSubPr>
                <m:ctrlPr>
                  <w:rPr>
                    <w:rFonts w:ascii="Cambria Math" w:hAnsi="Cambria Math"/>
                  </w:rPr>
                </m:ctrlPr>
              </m:sSubPr>
              <m:e>
                <m:r>
                  <w:rPr>
                    <w:rFonts w:ascii="Cambria Math" w:hAnsi="Cambria Math" w:cs="Cambria Math"/>
                    <w:noProof/>
                  </w:rPr>
                  <m:t>γ</m:t>
                </m:r>
              </m:e>
              <m:sub>
                <m:r>
                  <w:rPr>
                    <w:rFonts w:ascii="Cambria Math" w:hAnsi="Cambria Math"/>
                    <w:noProof/>
                  </w:rPr>
                  <m:t>i</m:t>
                </m:r>
                <m:r>
                  <m:rPr>
                    <m:sty m:val="p"/>
                  </m:rPr>
                  <w:rPr>
                    <w:rFonts w:ascii="Cambria Math" w:hAnsi="Cambria Math"/>
                    <w:noProof/>
                  </w:rPr>
                  <m:t>1</m:t>
                </m:r>
              </m:sub>
            </m:sSub>
          </m:den>
        </m:f>
        <m:r>
          <m:rPr>
            <m:sty m:val="p"/>
          </m:rPr>
          <w:rPr>
            <w:rFonts w:ascii="Cambria Math" w:hAnsi="Cambria Math"/>
            <w:noProof/>
          </w:rPr>
          <m:t>,</m:t>
        </m:r>
        <m:r>
          <w:rPr>
            <w:rFonts w:ascii="Cambria Math" w:hAnsi="Cambria Math"/>
            <w:noProof/>
          </w:rPr>
          <m:t xml:space="preserve">    </m:t>
        </m:r>
        <m:sSubSup>
          <m:sSubSupPr>
            <m:ctrlPr>
              <w:rPr>
                <w:rFonts w:ascii="Cambria Math" w:hAnsi="Cambria Math"/>
              </w:rPr>
            </m:ctrlPr>
          </m:sSubSupPr>
          <m:e>
            <m:r>
              <w:rPr>
                <w:rFonts w:ascii="Cambria Math" w:hAnsi="Cambria Math" w:cs="Cambria Math"/>
                <w:noProof/>
              </w:rPr>
              <m:t>σ</m:t>
            </m:r>
          </m:e>
          <m:sub>
            <m:r>
              <m:rPr>
                <m:sty m:val="p"/>
              </m:rPr>
              <w:rPr>
                <w:rFonts w:ascii="Cambria Math" w:hAnsi="Cambria Math"/>
                <w:noProof/>
              </w:rPr>
              <m:t>2</m:t>
            </m:r>
          </m:sub>
          <m:sup>
            <m:r>
              <m:rPr>
                <m:sty m:val="p"/>
              </m:rPr>
              <w:rPr>
                <w:rFonts w:ascii="Cambria Math" w:hAnsi="Cambria Math"/>
                <w:noProof/>
              </w:rPr>
              <m:t>2</m:t>
            </m:r>
          </m:sup>
        </m:sSubSup>
        <m:r>
          <m:rPr>
            <m:sty m:val="p"/>
          </m:rPr>
          <w:rPr>
            <w:rFonts w:ascii="Cambria Math" w:hAnsi="Cambria Math"/>
            <w:noProof/>
          </w:rPr>
          <m:t>=</m:t>
        </m:r>
        <m:f>
          <m:fPr>
            <m:ctrlPr>
              <w:rPr>
                <w:rFonts w:ascii="Cambria Math" w:hAnsi="Cambria Math"/>
              </w:rPr>
            </m:ctrlPr>
          </m:fPr>
          <m:num>
            <m:nary>
              <m:naryPr>
                <m:chr m:val="∑"/>
                <m:limLoc m:val="undOvr"/>
                <m:supHide m:val="1"/>
                <m:ctrlPr>
                  <w:rPr>
                    <w:noProof/>
                  </w:rPr>
                </m:ctrlPr>
              </m:naryPr>
              <m:sub>
                <m:r>
                  <w:rPr>
                    <w:rFonts w:ascii="Cambria Math" w:hAnsi="Cambria Math"/>
                    <w:noProof/>
                  </w:rPr>
                  <m:t>i</m:t>
                </m:r>
              </m:sub>
              <m:sup/>
              <m:e>
                <m:r>
                  <m:rPr>
                    <m:sty m:val="p"/>
                  </m:rPr>
                  <w:rPr>
                    <w:noProof/>
                  </w:rPr>
                  <m:t>‍</m:t>
                </m:r>
              </m:e>
            </m:nary>
            <m:r>
              <m:rPr>
                <m:sty m:val="p"/>
              </m:rPr>
              <w:rPr>
                <w:rFonts w:ascii="Cambria Math" w:hAnsi="Cambria Math"/>
                <w:noProof/>
              </w:rPr>
              <m:t>(1</m:t>
            </m:r>
            <m:r>
              <w:rPr>
                <w:rFonts w:ascii="Cambria Math" w:hAnsi="Cambria Math"/>
                <w:noProof/>
              </w:rPr>
              <m:t>-</m:t>
            </m:r>
            <m:sSub>
              <m:sSubPr>
                <m:ctrlPr>
                  <w:rPr>
                    <w:rFonts w:ascii="Cambria Math" w:hAnsi="Cambria Math"/>
                  </w:rPr>
                </m:ctrlPr>
              </m:sSubPr>
              <m:e>
                <m:r>
                  <w:rPr>
                    <w:rFonts w:ascii="Cambria Math" w:hAnsi="Cambria Math" w:cs="Cambria Math"/>
                    <w:noProof/>
                  </w:rPr>
                  <m:t>γ</m:t>
                </m:r>
              </m:e>
              <m:sub>
                <m:r>
                  <w:rPr>
                    <w:rFonts w:ascii="Cambria Math" w:hAnsi="Cambria Math"/>
                    <w:noProof/>
                  </w:rPr>
                  <m:t>i</m:t>
                </m:r>
                <m:r>
                  <m:rPr>
                    <m:sty m:val="p"/>
                  </m:rPr>
                  <w:rPr>
                    <w:rFonts w:ascii="Cambria Math" w:hAnsi="Cambria Math"/>
                    <w:noProof/>
                  </w:rPr>
                  <m:t>1</m:t>
                </m:r>
              </m:sub>
            </m:sSub>
            <m:r>
              <m:rPr>
                <m:sty m:val="p"/>
              </m:rPr>
              <w:rPr>
                <w:rFonts w:ascii="Cambria Math" w:hAnsi="Cambria Math"/>
                <w:noProof/>
              </w:rPr>
              <m:t>)(</m:t>
            </m:r>
            <m:sSub>
              <m:sSubPr>
                <m:ctrlPr>
                  <w:rPr>
                    <w:rFonts w:ascii="Cambria Math" w:hAnsi="Cambria Math"/>
                  </w:rPr>
                </m:ctrlPr>
              </m:sSubPr>
              <m:e>
                <m:r>
                  <w:rPr>
                    <w:rFonts w:ascii="Cambria Math" w:hAnsi="Cambria Math"/>
                    <w:noProof/>
                  </w:rPr>
                  <m:t>x</m:t>
                </m:r>
              </m:e>
              <m:sub>
                <m:r>
                  <w:rPr>
                    <w:rFonts w:ascii="Cambria Math" w:hAnsi="Cambria Math"/>
                    <w:noProof/>
                  </w:rPr>
                  <m:t>i</m:t>
                </m:r>
              </m:sub>
            </m:sSub>
            <m:r>
              <w:rPr>
                <w:rFonts w:ascii="Cambria Math" w:hAnsi="Cambria Math"/>
                <w:noProof/>
              </w:rPr>
              <m:t>-</m:t>
            </m:r>
            <m:sSub>
              <m:sSubPr>
                <m:ctrlPr>
                  <w:rPr>
                    <w:rFonts w:ascii="Cambria Math" w:hAnsi="Cambria Math"/>
                  </w:rPr>
                </m:ctrlPr>
              </m:sSubPr>
              <m:e>
                <m:r>
                  <w:rPr>
                    <w:rFonts w:ascii="Cambria Math" w:hAnsi="Cambria Math" w:cs="Cambria Math"/>
                    <w:noProof/>
                  </w:rPr>
                  <m:t>μ</m:t>
                </m:r>
              </m:e>
              <m:sub>
                <m:r>
                  <m:rPr>
                    <m:sty m:val="p"/>
                  </m:rPr>
                  <w:rPr>
                    <w:rFonts w:ascii="Cambria Math" w:hAnsi="Cambria Math"/>
                    <w:noProof/>
                  </w:rPr>
                  <m:t>2</m:t>
                </m:r>
              </m:sub>
            </m:sSub>
            <m:sSup>
              <m:sSupPr>
                <m:ctrlPr>
                  <w:rPr>
                    <w:rFonts w:ascii="Cambria Math" w:hAnsi="Cambria Math"/>
                  </w:rPr>
                </m:ctrlPr>
              </m:sSupPr>
              <m:e>
                <m:r>
                  <m:rPr>
                    <m:sty m:val="p"/>
                  </m:rPr>
                  <w:rPr>
                    <w:rFonts w:ascii="Cambria Math" w:hAnsi="Cambria Math"/>
                    <w:noProof/>
                  </w:rPr>
                  <m:t>)</m:t>
                </m:r>
              </m:e>
              <m:sup>
                <m:r>
                  <m:rPr>
                    <m:sty m:val="p"/>
                  </m:rPr>
                  <w:rPr>
                    <w:rFonts w:ascii="Cambria Math" w:hAnsi="Cambria Math"/>
                    <w:noProof/>
                  </w:rPr>
                  <m:t>2</m:t>
                </m:r>
              </m:sup>
            </m:sSup>
          </m:num>
          <m:den>
            <m:nary>
              <m:naryPr>
                <m:chr m:val="∑"/>
                <m:limLoc m:val="undOvr"/>
                <m:supHide m:val="1"/>
                <m:ctrlPr>
                  <w:rPr>
                    <w:noProof/>
                  </w:rPr>
                </m:ctrlPr>
              </m:naryPr>
              <m:sub>
                <m:r>
                  <w:rPr>
                    <w:rFonts w:ascii="Cambria Math" w:hAnsi="Cambria Math"/>
                    <w:noProof/>
                  </w:rPr>
                  <m:t>i</m:t>
                </m:r>
              </m:sub>
              <m:sup/>
              <m:e>
                <m:r>
                  <m:rPr>
                    <m:sty m:val="p"/>
                  </m:rPr>
                  <w:rPr>
                    <w:noProof/>
                  </w:rPr>
                  <m:t>‍</m:t>
                </m:r>
              </m:e>
            </m:nary>
            <m:r>
              <m:rPr>
                <m:sty m:val="p"/>
              </m:rPr>
              <w:rPr>
                <w:rFonts w:ascii="Cambria Math" w:hAnsi="Cambria Math"/>
                <w:noProof/>
              </w:rPr>
              <m:t>(1</m:t>
            </m:r>
            <m:r>
              <w:rPr>
                <w:rFonts w:ascii="Cambria Math" w:hAnsi="Cambria Math"/>
                <w:noProof/>
              </w:rPr>
              <m:t>-</m:t>
            </m:r>
            <m:sSub>
              <m:sSubPr>
                <m:ctrlPr>
                  <w:rPr>
                    <w:rFonts w:ascii="Cambria Math" w:hAnsi="Cambria Math"/>
                  </w:rPr>
                </m:ctrlPr>
              </m:sSubPr>
              <m:e>
                <m:r>
                  <w:rPr>
                    <w:rFonts w:ascii="Cambria Math" w:hAnsi="Cambria Math" w:cs="Cambria Math"/>
                    <w:noProof/>
                  </w:rPr>
                  <m:t>γ</m:t>
                </m:r>
              </m:e>
              <m:sub>
                <m:r>
                  <w:rPr>
                    <w:rFonts w:ascii="Cambria Math" w:hAnsi="Cambria Math"/>
                    <w:noProof/>
                  </w:rPr>
                  <m:t>i</m:t>
                </m:r>
                <m:r>
                  <m:rPr>
                    <m:sty m:val="p"/>
                  </m:rPr>
                  <w:rPr>
                    <w:rFonts w:ascii="Cambria Math" w:hAnsi="Cambria Math"/>
                    <w:noProof/>
                  </w:rPr>
                  <m:t>1</m:t>
                </m:r>
              </m:sub>
            </m:sSub>
            <m:r>
              <m:rPr>
                <m:sty m:val="p"/>
              </m:rPr>
              <w:rPr>
                <w:rFonts w:ascii="Cambria Math" w:hAnsi="Cambria Math"/>
                <w:noProof/>
              </w:rPr>
              <m:t>)</m:t>
            </m:r>
          </m:den>
        </m:f>
      </m:oMath>
      <w:r>
        <w:rPr>
          <w:noProof/>
        </w:rPr>
        <w:tab/>
        <w:t>(6)</w:t>
      </w:r>
    </w:p>
    <w:p w14:paraId="36606124" w14:textId="77777777" w:rsidR="00114CFC" w:rsidRDefault="00114CFC">
      <w:pPr>
        <w:tabs>
          <w:tab w:val="center" w:pos="4800"/>
          <w:tab w:val="right" w:pos="9500"/>
        </w:tabs>
        <w:jc w:val="both"/>
        <w:rPr>
          <w:rFonts w:ascii="Times New Roman" w:hAnsi="Times New Roman" w:cs="Times New Roman"/>
          <w:noProof/>
        </w:rPr>
      </w:pPr>
      <w:r>
        <w:rPr>
          <w:noProof/>
        </w:rPr>
        <w:t xml:space="preserve"> </w:t>
      </w:r>
      <w:r>
        <w:rPr>
          <w:noProof/>
          <w:rtl/>
        </w:rPr>
        <w:t>الگوریتم تا زمانی ادامه می‌یابد که تغییر نسبی</w:t>
      </w:r>
      <w:r>
        <w:rPr>
          <w:noProof/>
        </w:rPr>
        <w:t xml:space="preserve"> log-likelihood </w:t>
      </w:r>
      <w:r>
        <w:rPr>
          <w:noProof/>
          <w:rtl/>
        </w:rPr>
        <w:t xml:space="preserve">در دو تکرار متوالی کمتر از </w:t>
      </w:r>
      <m:oMath>
        <m:r>
          <m:rPr>
            <m:sty m:val="p"/>
          </m:rPr>
          <w:rPr>
            <w:rFonts w:ascii="Cambria Math" w:hAnsi="Cambria Math"/>
            <w:noProof/>
            <w:rtl/>
          </w:rPr>
          <m:t>1</m:t>
        </m:r>
        <m:sSup>
          <m:sSupPr>
            <m:ctrlPr>
              <w:rPr>
                <w:rFonts w:ascii="Cambria Math" w:hAnsi="Cambria Math"/>
                <w:rtl/>
              </w:rPr>
            </m:ctrlPr>
          </m:sSupPr>
          <m:e>
            <m:r>
              <m:rPr>
                <m:sty m:val="p"/>
              </m:rPr>
              <w:rPr>
                <w:rFonts w:ascii="Cambria Math" w:hAnsi="Cambria Math"/>
                <w:noProof/>
                <w:rtl/>
              </w:rPr>
              <m:t>0</m:t>
            </m:r>
          </m:e>
          <m:sup>
            <m:r>
              <w:rPr>
                <w:rFonts w:ascii="Cambria Math" w:hAnsi="Cambria Math"/>
                <w:noProof/>
                <w:rtl/>
              </w:rPr>
              <m:t>-</m:t>
            </m:r>
            <m:r>
              <m:rPr>
                <m:sty m:val="p"/>
              </m:rPr>
              <w:rPr>
                <w:rFonts w:ascii="Cambria Math" w:hAnsi="Cambria Math"/>
                <w:noProof/>
                <w:rtl/>
              </w:rPr>
              <m:t>6</m:t>
            </m:r>
          </m:sup>
        </m:sSup>
      </m:oMath>
      <w:r>
        <w:rPr>
          <w:noProof/>
          <w:rtl/>
        </w:rPr>
        <w:t xml:space="preserve"> باشد یا به حداکثر </w:t>
      </w:r>
      <w:r>
        <w:rPr>
          <w:noProof/>
          <w:rtl/>
          <w:lang w:bidi="fa-IR"/>
        </w:rPr>
        <w:t>۱۰۰۰</w:t>
      </w:r>
      <w:r>
        <w:rPr>
          <w:noProof/>
          <w:rtl/>
        </w:rPr>
        <w:t xml:space="preserve"> تکرار برسد. از میان سه</w:t>
      </w:r>
      <w:r>
        <w:rPr>
          <w:noProof/>
        </w:rPr>
        <w:t xml:space="preserve"> initialization</w:t>
      </w:r>
      <w:r>
        <w:rPr>
          <w:noProof/>
          <w:rtl/>
        </w:rPr>
        <w:t>، مدلی با بیشترین</w:t>
      </w:r>
      <w:r>
        <w:rPr>
          <w:noProof/>
        </w:rPr>
        <w:t xml:space="preserve"> log-likelihood </w:t>
      </w:r>
      <w:r>
        <w:rPr>
          <w:noProof/>
          <w:rtl/>
        </w:rPr>
        <w:t>انتخاب می‌شود. برای جلوگیری از</w:t>
      </w:r>
      <w:r>
        <w:rPr>
          <w:noProof/>
        </w:rPr>
        <w:t xml:space="preserve"> degeneracy</w:t>
      </w:r>
      <w:r>
        <w:rPr>
          <w:noProof/>
          <w:rtl/>
        </w:rPr>
        <w:t>، محدودیت‌های</w:t>
      </w:r>
      <w:r>
        <w:rPr>
          <w:noProof/>
        </w:rPr>
        <w:t xml:space="preserve"> </w:t>
      </w:r>
      <m:oMath>
        <m:sSub>
          <m:sSubPr>
            <m:ctrlPr>
              <w:rPr>
                <w:rFonts w:ascii="Cambria Math" w:hAnsi="Cambria Math"/>
              </w:rPr>
            </m:ctrlPr>
          </m:sSubPr>
          <m:e>
            <m:r>
              <w:rPr>
                <w:rFonts w:ascii="Cambria Math" w:hAnsi="Cambria Math" w:cs="Cambria Math"/>
                <w:noProof/>
              </w:rPr>
              <m:t>σ</m:t>
            </m:r>
          </m:e>
          <m:sub>
            <m:r>
              <w:rPr>
                <w:rFonts w:ascii="Cambria Math" w:hAnsi="Cambria Math"/>
                <w:noProof/>
              </w:rPr>
              <m:t>i</m:t>
            </m:r>
          </m:sub>
        </m:sSub>
        <m:r>
          <m:rPr>
            <m:sty m:val="p"/>
          </m:rPr>
          <w:rPr>
            <w:rFonts w:ascii="Cambria Math" w:hAnsi="Cambria Math"/>
            <w:noProof/>
          </w:rPr>
          <m:t>&gt;1</m:t>
        </m:r>
        <m:sSup>
          <m:sSupPr>
            <m:ctrlPr>
              <w:rPr>
                <w:rFonts w:ascii="Cambria Math" w:hAnsi="Cambria Math"/>
              </w:rPr>
            </m:ctrlPr>
          </m:sSupPr>
          <m:e>
            <m:r>
              <m:rPr>
                <m:sty m:val="p"/>
              </m:rPr>
              <w:rPr>
                <w:rFonts w:ascii="Cambria Math" w:hAnsi="Cambria Math"/>
                <w:noProof/>
              </w:rPr>
              <m:t>0</m:t>
            </m:r>
          </m:e>
          <m:sup>
            <m:r>
              <w:rPr>
                <w:rFonts w:ascii="Cambria Math" w:hAnsi="Cambria Math"/>
                <w:noProof/>
              </w:rPr>
              <m:t>-</m:t>
            </m:r>
            <m:r>
              <m:rPr>
                <m:sty m:val="p"/>
              </m:rPr>
              <w:rPr>
                <w:rFonts w:ascii="Cambria Math" w:hAnsi="Cambria Math"/>
                <w:noProof/>
              </w:rPr>
              <m:t>3</m:t>
            </m:r>
          </m:sup>
        </m:sSup>
      </m:oMath>
      <w:r>
        <w:rPr>
          <w:noProof/>
        </w:rPr>
        <w:t xml:space="preserve"> </w:t>
      </w:r>
      <w:r>
        <w:rPr>
          <w:noProof/>
          <w:rtl/>
        </w:rPr>
        <w:t>و</w:t>
      </w:r>
      <w:r>
        <w:rPr>
          <w:noProof/>
        </w:rPr>
        <w:t xml:space="preserve"> </w:t>
      </w:r>
      <m:oMath>
        <m:sSub>
          <m:sSubPr>
            <m:ctrlPr>
              <w:rPr>
                <w:rFonts w:ascii="Cambria Math" w:hAnsi="Cambria Math"/>
              </w:rPr>
            </m:ctrlPr>
          </m:sSubPr>
          <m:e>
            <m:r>
              <w:rPr>
                <w:rFonts w:ascii="Cambria Math" w:hAnsi="Cambria Math"/>
                <w:noProof/>
              </w:rPr>
              <m:t>w</m:t>
            </m:r>
          </m:e>
          <m:sub>
            <m:r>
              <w:rPr>
                <w:rFonts w:ascii="Cambria Math" w:hAnsi="Cambria Math"/>
                <w:noProof/>
              </w:rPr>
              <m:t>i</m:t>
            </m:r>
          </m:sub>
        </m:sSub>
        <m:r>
          <m:rPr>
            <m:sty m:val="p"/>
          </m:rPr>
          <w:rPr>
            <w:rFonts w:ascii="Cambria Math" w:hAnsi="Cambria Math"/>
            <w:noProof/>
          </w:rPr>
          <m:t>&gt;1</m:t>
        </m:r>
        <m:sSup>
          <m:sSupPr>
            <m:ctrlPr>
              <w:rPr>
                <w:rFonts w:ascii="Cambria Math" w:hAnsi="Cambria Math"/>
              </w:rPr>
            </m:ctrlPr>
          </m:sSupPr>
          <m:e>
            <m:r>
              <m:rPr>
                <m:sty m:val="p"/>
              </m:rPr>
              <w:rPr>
                <w:rFonts w:ascii="Cambria Math" w:hAnsi="Cambria Math"/>
                <w:noProof/>
              </w:rPr>
              <m:t>0</m:t>
            </m:r>
          </m:e>
          <m:sup>
            <m:r>
              <w:rPr>
                <w:rFonts w:ascii="Cambria Math" w:hAnsi="Cambria Math"/>
                <w:noProof/>
              </w:rPr>
              <m:t>-</m:t>
            </m:r>
            <m:r>
              <m:rPr>
                <m:sty m:val="p"/>
              </m:rPr>
              <w:rPr>
                <w:rFonts w:ascii="Cambria Math" w:hAnsi="Cambria Math"/>
                <w:noProof/>
              </w:rPr>
              <m:t>3</m:t>
            </m:r>
          </m:sup>
        </m:sSup>
      </m:oMath>
      <w:r>
        <w:rPr>
          <w:noProof/>
        </w:rPr>
        <w:t xml:space="preserve"> </w:t>
      </w:r>
      <w:r>
        <w:rPr>
          <w:noProof/>
          <w:rtl/>
        </w:rPr>
        <w:t>اعمال می‌شوند. همچنین پس از پایان الگوریتم، برای رفع مسئله‌ی</w:t>
      </w:r>
      <w:r>
        <w:rPr>
          <w:noProof/>
        </w:rPr>
        <w:t xml:space="preserve"> label switching</w:t>
      </w:r>
      <w:r>
        <w:rPr>
          <w:noProof/>
          <w:rtl/>
        </w:rPr>
        <w:t>، مؤلفه‌ها بر اساس</w:t>
      </w:r>
      <w:r>
        <w:rPr>
          <w:noProof/>
        </w:rPr>
        <w:t xml:space="preserve"> </w:t>
      </w:r>
      <m:oMath>
        <m:sSub>
          <m:sSubPr>
            <m:ctrlPr>
              <w:rPr>
                <w:rFonts w:ascii="Cambria Math" w:hAnsi="Cambria Math"/>
              </w:rPr>
            </m:ctrlPr>
          </m:sSubPr>
          <m:e>
            <m:r>
              <w:rPr>
                <w:rFonts w:ascii="Cambria Math" w:hAnsi="Cambria Math" w:cs="Cambria Math"/>
                <w:noProof/>
              </w:rPr>
              <m:t>μ</m:t>
            </m:r>
          </m:e>
          <m:sub>
            <m:r>
              <m:rPr>
                <m:sty m:val="p"/>
              </m:rPr>
              <w:rPr>
                <w:rFonts w:ascii="Cambria Math" w:hAnsi="Cambria Math"/>
                <w:noProof/>
              </w:rPr>
              <m:t>1</m:t>
            </m:r>
          </m:sub>
        </m:sSub>
        <m:r>
          <m:rPr>
            <m:sty m:val="p"/>
          </m:rPr>
          <w:rPr>
            <w:rFonts w:ascii="Cambria Math" w:hAnsi="Cambria Math"/>
            <w:noProof/>
          </w:rPr>
          <m:t>&lt;</m:t>
        </m:r>
        <m:sSub>
          <m:sSubPr>
            <m:ctrlPr>
              <w:rPr>
                <w:rFonts w:ascii="Cambria Math" w:hAnsi="Cambria Math"/>
              </w:rPr>
            </m:ctrlPr>
          </m:sSubPr>
          <m:e>
            <m:r>
              <w:rPr>
                <w:rFonts w:ascii="Cambria Math" w:hAnsi="Cambria Math" w:cs="Cambria Math"/>
                <w:noProof/>
              </w:rPr>
              <m:t>μ</m:t>
            </m:r>
          </m:e>
          <m:sub>
            <m:r>
              <m:rPr>
                <m:sty m:val="p"/>
              </m:rPr>
              <w:rPr>
                <w:rFonts w:ascii="Cambria Math" w:hAnsi="Cambria Math"/>
                <w:noProof/>
              </w:rPr>
              <m:t>2</m:t>
            </m:r>
          </m:sub>
        </m:sSub>
      </m:oMath>
      <w:r>
        <w:rPr>
          <w:noProof/>
        </w:rPr>
        <w:t xml:space="preserve"> </w:t>
      </w:r>
      <w:r>
        <w:rPr>
          <w:noProof/>
          <w:rtl/>
        </w:rPr>
        <w:t>مرتب می‌شوند. حداقل تعداد مشاهدات برای این مدل</w:t>
      </w:r>
      <w:r>
        <w:rPr>
          <w:noProof/>
        </w:rPr>
        <w:t xml:space="preserve"> </w:t>
      </w:r>
      <m:oMath>
        <m:sSub>
          <m:sSubPr>
            <m:ctrlPr>
              <w:rPr>
                <w:rFonts w:ascii="Cambria Math" w:hAnsi="Cambria Math"/>
              </w:rPr>
            </m:ctrlPr>
          </m:sSubPr>
          <m:e>
            <m:r>
              <w:rPr>
                <w:rFonts w:ascii="Cambria Math" w:hAnsi="Cambria Math"/>
                <w:noProof/>
              </w:rPr>
              <m:t>n</m:t>
            </m:r>
          </m:e>
          <m:sub>
            <m:r>
              <m:rPr>
                <m:sty m:val="p"/>
              </m:rPr>
              <w:rPr>
                <w:rFonts w:ascii="Cambria Math" w:hAnsi="Cambria Math"/>
                <w:noProof/>
              </w:rPr>
              <m:t>min</m:t>
            </m:r>
          </m:sub>
        </m:sSub>
        <m:r>
          <m:rPr>
            <m:sty m:val="p"/>
          </m:rPr>
          <w:rPr>
            <w:rFonts w:ascii="Cambria Math" w:hAnsi="Cambria Math"/>
            <w:noProof/>
          </w:rPr>
          <m:t>=15</m:t>
        </m:r>
      </m:oMath>
      <w:r>
        <w:rPr>
          <w:noProof/>
        </w:rPr>
        <w:t xml:space="preserve"> </w:t>
      </w:r>
      <w:r>
        <w:rPr>
          <w:noProof/>
          <w:rtl/>
        </w:rPr>
        <w:t>در نظر گرفته شده است</w:t>
      </w:r>
      <w:r>
        <w:rPr>
          <w:noProof/>
        </w:rPr>
        <w:t>.</w:t>
      </w:r>
    </w:p>
    <w:p w14:paraId="2A7B6E0F" w14:textId="77777777" w:rsidR="00114CFC" w:rsidRDefault="00114CFC">
      <w:pPr>
        <w:tabs>
          <w:tab w:val="center" w:pos="4800"/>
          <w:tab w:val="right" w:pos="9500"/>
        </w:tabs>
        <w:ind w:firstLine="720"/>
        <w:jc w:val="both"/>
        <w:rPr>
          <w:rFonts w:ascii="Times New Roman" w:hAnsi="Times New Roman" w:cs="Times New Roman"/>
          <w:noProof/>
        </w:rPr>
      </w:pPr>
    </w:p>
    <w:p w14:paraId="5C39EFF8" w14:textId="77777777" w:rsidR="00114CFC" w:rsidRDefault="00114CFC">
      <w:pPr>
        <w:pStyle w:val="Heading3"/>
        <w:tabs>
          <w:tab w:val="center" w:pos="4800"/>
          <w:tab w:val="right" w:pos="9500"/>
        </w:tabs>
      </w:pPr>
      <w:r>
        <w:t xml:space="preserve">3.4  </w:t>
      </w:r>
      <w:bookmarkStart w:id="8" w:name="GrindEQpgref6a6d9b3f9"/>
      <w:bookmarkEnd w:id="8"/>
      <w:r>
        <w:rPr>
          <w:rtl/>
        </w:rPr>
        <w:t>توزیع گامای انتقال‌یافته</w:t>
      </w:r>
    </w:p>
    <w:p w14:paraId="35B7D19D" w14:textId="77777777" w:rsidR="00114CFC" w:rsidRDefault="00114CFC">
      <w:pPr>
        <w:tabs>
          <w:tab w:val="center" w:pos="4800"/>
          <w:tab w:val="right" w:pos="9500"/>
        </w:tabs>
        <w:ind w:firstLine="720"/>
        <w:jc w:val="both"/>
        <w:rPr>
          <w:rFonts w:ascii="Times New Roman" w:hAnsi="Times New Roman" w:cs="Times New Roman"/>
          <w:noProof/>
        </w:rPr>
      </w:pPr>
      <w:r>
        <w:rPr>
          <w:noProof/>
        </w:rPr>
        <w:t xml:space="preserve"> </w:t>
      </w:r>
      <w:r>
        <w:rPr>
          <w:noProof/>
          <w:rtl/>
        </w:rPr>
        <w:t>گامای انتقال‌یافته</w:t>
      </w:r>
      <w:r>
        <w:rPr>
          <w:noProof/>
        </w:rPr>
        <w:t xml:space="preserve"> (Shifted Gamma) </w:t>
      </w:r>
      <w:r>
        <w:rPr>
          <w:noProof/>
          <w:rtl/>
        </w:rPr>
        <w:t>یک توزیع گامای سه‌پارامتری است</w:t>
      </w:r>
      <w:r>
        <w:rPr>
          <w:noProof/>
        </w:rPr>
        <w:t xml:space="preserve"> [5]: </w:t>
      </w:r>
    </w:p>
    <w:p w14:paraId="67F149AD" w14:textId="77777777" w:rsidR="00114CFC" w:rsidRDefault="00114CFC">
      <w:pPr>
        <w:tabs>
          <w:tab w:val="center" w:pos="4800"/>
          <w:tab w:val="right" w:pos="9500"/>
        </w:tabs>
        <w:ind w:firstLine="720"/>
        <w:rPr>
          <w:rFonts w:ascii="Times New Roman" w:hAnsi="Times New Roman" w:cs="Times New Roman"/>
          <w:noProof/>
        </w:rPr>
      </w:pPr>
      <w:r>
        <w:rPr>
          <w:noProof/>
        </w:rPr>
        <w:tab/>
      </w:r>
      <m:oMath>
        <m:r>
          <w:rPr>
            <w:rFonts w:ascii="Cambria Math" w:hAnsi="Cambria Math"/>
            <w:noProof/>
          </w:rPr>
          <m:t>f</m:t>
        </m:r>
        <m:r>
          <m:rPr>
            <m:sty m:val="p"/>
          </m:rPr>
          <w:rPr>
            <w:rFonts w:ascii="Cambria Math" w:hAnsi="Cambria Math"/>
            <w:noProof/>
          </w:rPr>
          <m:t>(</m:t>
        </m:r>
        <m:r>
          <w:rPr>
            <w:rFonts w:ascii="Cambria Math" w:hAnsi="Cambria Math"/>
            <w:noProof/>
          </w:rPr>
          <m:t>x</m:t>
        </m:r>
        <m:r>
          <m:rPr>
            <m:sty m:val="p"/>
          </m:rPr>
          <w:rPr>
            <w:rFonts w:ascii="Cambria Math" w:hAnsi="Cambria Math"/>
            <w:noProof/>
          </w:rPr>
          <m:t>)=</m:t>
        </m:r>
        <m:f>
          <m:fPr>
            <m:ctrlPr>
              <w:rPr>
                <w:rFonts w:ascii="Cambria Math" w:hAnsi="Cambria Math"/>
              </w:rPr>
            </m:ctrlPr>
          </m:fPr>
          <m:num>
            <m:r>
              <m:rPr>
                <m:sty m:val="p"/>
              </m:rPr>
              <w:rPr>
                <w:rFonts w:ascii="Cambria Math" w:hAnsi="Cambria Math"/>
                <w:noProof/>
              </w:rPr>
              <m:t>1</m:t>
            </m:r>
          </m:num>
          <m:den>
            <m:r>
              <m:rPr>
                <m:sty m:val="p"/>
              </m:rPr>
              <w:rPr>
                <w:rFonts w:ascii="Cambria Math" w:hAnsi="Cambria Math" w:cs="Cambria Math"/>
                <w:noProof/>
              </w:rPr>
              <m:t>Γ</m:t>
            </m:r>
            <m:r>
              <m:rPr>
                <m:sty m:val="p"/>
              </m:rPr>
              <w:rPr>
                <w:rFonts w:ascii="Cambria Math" w:hAnsi="Cambria Math"/>
                <w:noProof/>
              </w:rPr>
              <m:t>(</m:t>
            </m:r>
            <m:r>
              <w:rPr>
                <w:rFonts w:ascii="Cambria Math" w:hAnsi="Cambria Math" w:cs="Cambria Math"/>
                <w:noProof/>
              </w:rPr>
              <m:t>α</m:t>
            </m:r>
            <m:r>
              <m:rPr>
                <m:sty m:val="p"/>
              </m:rPr>
              <w:rPr>
                <w:rFonts w:ascii="Cambria Math" w:hAnsi="Cambria Math"/>
                <w:noProof/>
              </w:rPr>
              <m:t>)</m:t>
            </m:r>
            <m:sSup>
              <m:sSupPr>
                <m:ctrlPr>
                  <w:rPr>
                    <w:rFonts w:ascii="Cambria Math" w:hAnsi="Cambria Math"/>
                  </w:rPr>
                </m:ctrlPr>
              </m:sSupPr>
              <m:e>
                <m:r>
                  <w:rPr>
                    <w:rFonts w:ascii="Cambria Math" w:hAnsi="Cambria Math" w:cs="Cambria Math"/>
                    <w:noProof/>
                  </w:rPr>
                  <m:t>β</m:t>
                </m:r>
              </m:e>
              <m:sup>
                <m:r>
                  <w:rPr>
                    <w:rFonts w:ascii="Cambria Math" w:hAnsi="Cambria Math" w:cs="Cambria Math"/>
                    <w:noProof/>
                  </w:rPr>
                  <m:t>α</m:t>
                </m:r>
              </m:sup>
            </m:sSup>
          </m:den>
        </m:f>
        <m:r>
          <m:rPr>
            <m:sty m:val="p"/>
          </m:rPr>
          <w:rPr>
            <w:rFonts w:ascii="Cambria Math" w:hAnsi="Cambria Math"/>
            <w:noProof/>
          </w:rPr>
          <m:t>(</m:t>
        </m:r>
        <m:r>
          <w:rPr>
            <w:rFonts w:ascii="Cambria Math" w:hAnsi="Cambria Math"/>
            <w:noProof/>
          </w:rPr>
          <m:t>x-</m:t>
        </m:r>
        <m:r>
          <w:rPr>
            <w:rFonts w:ascii="Cambria Math" w:hAnsi="Cambria Math" w:cs="Cambria Math"/>
            <w:noProof/>
          </w:rPr>
          <m:t>γ</m:t>
        </m:r>
        <m:sSup>
          <m:sSupPr>
            <m:ctrlPr>
              <w:rPr>
                <w:rFonts w:ascii="Cambria Math" w:hAnsi="Cambria Math"/>
              </w:rPr>
            </m:ctrlPr>
          </m:sSupPr>
          <m:e>
            <m:r>
              <m:rPr>
                <m:sty m:val="p"/>
              </m:rPr>
              <w:rPr>
                <w:rFonts w:ascii="Cambria Math" w:hAnsi="Cambria Math"/>
                <w:noProof/>
              </w:rPr>
              <m:t>)</m:t>
            </m:r>
          </m:e>
          <m:sup>
            <m:r>
              <w:rPr>
                <w:rFonts w:ascii="Cambria Math" w:hAnsi="Cambria Math" w:cs="Cambria Math"/>
                <w:noProof/>
              </w:rPr>
              <m:t>α</m:t>
            </m:r>
            <m:r>
              <w:rPr>
                <w:rFonts w:ascii="Cambria Math" w:hAnsi="Cambria Math"/>
                <w:noProof/>
              </w:rPr>
              <m:t>-</m:t>
            </m:r>
            <m:r>
              <m:rPr>
                <m:sty m:val="p"/>
              </m:rPr>
              <w:rPr>
                <w:rFonts w:ascii="Cambria Math" w:hAnsi="Cambria Math"/>
                <w:noProof/>
              </w:rPr>
              <m:t>1</m:t>
            </m:r>
          </m:sup>
        </m:sSup>
        <m:r>
          <m:rPr>
            <m:sty m:val="p"/>
          </m:rPr>
          <w:rPr>
            <w:rFonts w:ascii="Cambria Math" w:hAnsi="Cambria Math"/>
            <w:noProof/>
          </w:rPr>
          <m:t>exp</m:t>
        </m:r>
        <m:d>
          <m:dPr>
            <m:ctrlPr>
              <w:rPr>
                <w:rFonts w:ascii="Cambria Math" w:hAnsi="Cambria Math"/>
              </w:rPr>
            </m:ctrlPr>
          </m:dPr>
          <m:e>
            <m:r>
              <w:rPr>
                <w:rFonts w:ascii="Cambria Math" w:hAnsi="Cambria Math"/>
                <w:noProof/>
              </w:rPr>
              <m:t>-</m:t>
            </m:r>
            <m:f>
              <m:fPr>
                <m:ctrlPr>
                  <w:rPr>
                    <w:rFonts w:ascii="Cambria Math" w:hAnsi="Cambria Math"/>
                  </w:rPr>
                </m:ctrlPr>
              </m:fPr>
              <m:num>
                <m:r>
                  <w:rPr>
                    <w:rFonts w:ascii="Cambria Math" w:hAnsi="Cambria Math"/>
                    <w:noProof/>
                  </w:rPr>
                  <m:t>x-</m:t>
                </m:r>
                <m:r>
                  <w:rPr>
                    <w:rFonts w:ascii="Cambria Math" w:hAnsi="Cambria Math" w:cs="Cambria Math"/>
                    <w:noProof/>
                  </w:rPr>
                  <m:t>γ</m:t>
                </m:r>
              </m:num>
              <m:den>
                <m:r>
                  <w:rPr>
                    <w:rFonts w:ascii="Cambria Math" w:hAnsi="Cambria Math" w:cs="Cambria Math"/>
                    <w:noProof/>
                  </w:rPr>
                  <m:t>β</m:t>
                </m:r>
              </m:den>
            </m:f>
          </m:e>
        </m:d>
      </m:oMath>
      <w:r>
        <w:rPr>
          <w:noProof/>
        </w:rPr>
        <w:tab/>
        <w:t>(7)</w:t>
      </w:r>
    </w:p>
    <w:p w14:paraId="2EA4634A" w14:textId="77777777" w:rsidR="00114CFC" w:rsidRDefault="00114CFC">
      <w:pPr>
        <w:tabs>
          <w:tab w:val="center" w:pos="4800"/>
          <w:tab w:val="right" w:pos="9500"/>
        </w:tabs>
        <w:jc w:val="both"/>
        <w:rPr>
          <w:rFonts w:ascii="Times New Roman" w:hAnsi="Times New Roman" w:cs="Times New Roman"/>
          <w:noProof/>
        </w:rPr>
      </w:pPr>
      <w:r>
        <w:rPr>
          <w:noProof/>
        </w:rPr>
        <w:t xml:space="preserve"> </w:t>
      </w:r>
      <w:r>
        <w:rPr>
          <w:noProof/>
          <w:rtl/>
        </w:rPr>
        <w:t>که در آن</w:t>
      </w:r>
      <w:r>
        <w:rPr>
          <w:noProof/>
        </w:rPr>
        <w:t xml:space="preserve"> </w:t>
      </w:r>
      <m:oMath>
        <m:r>
          <w:rPr>
            <w:rFonts w:ascii="Cambria Math" w:hAnsi="Cambria Math" w:cs="Cambria Math"/>
            <w:noProof/>
          </w:rPr>
          <m:t>α</m:t>
        </m:r>
        <m:r>
          <m:rPr>
            <m:sty m:val="p"/>
          </m:rPr>
          <w:rPr>
            <w:rFonts w:ascii="Cambria Math" w:hAnsi="Cambria Math"/>
            <w:noProof/>
          </w:rPr>
          <m:t>&gt;0</m:t>
        </m:r>
      </m:oMath>
      <w:r>
        <w:rPr>
          <w:noProof/>
        </w:rPr>
        <w:t xml:space="preserve"> </w:t>
      </w:r>
      <w:r>
        <w:rPr>
          <w:noProof/>
          <w:rtl/>
        </w:rPr>
        <w:t xml:space="preserve">پارامتر شکل، </w:t>
      </w:r>
      <m:oMath>
        <m:r>
          <w:rPr>
            <w:rFonts w:ascii="Cambria Math" w:hAnsi="Cambria Math" w:cs="Cambria Math"/>
            <w:noProof/>
          </w:rPr>
          <m:t>β</m:t>
        </m:r>
        <m:r>
          <m:rPr>
            <m:sty m:val="p"/>
          </m:rPr>
          <w:rPr>
            <w:rFonts w:ascii="Cambria Math" w:hAnsi="Cambria Math"/>
            <w:noProof/>
          </w:rPr>
          <m:t>&gt;0</m:t>
        </m:r>
      </m:oMath>
      <w:r>
        <w:rPr>
          <w:noProof/>
        </w:rPr>
        <w:t xml:space="preserve"> </w:t>
      </w:r>
      <w:r>
        <w:rPr>
          <w:noProof/>
          <w:rtl/>
        </w:rPr>
        <w:t>پارامتر مقیاس و</w:t>
      </w:r>
      <w:r>
        <w:rPr>
          <w:noProof/>
        </w:rPr>
        <w:t xml:space="preserve"> </w:t>
      </w:r>
      <m:oMath>
        <m:r>
          <w:rPr>
            <w:rFonts w:ascii="Cambria Math" w:hAnsi="Cambria Math" w:cs="Cambria Math"/>
            <w:noProof/>
          </w:rPr>
          <m:t>γ</m:t>
        </m:r>
      </m:oMath>
      <w:r>
        <w:rPr>
          <w:noProof/>
        </w:rPr>
        <w:t xml:space="preserve"> </w:t>
      </w:r>
      <w:r>
        <w:rPr>
          <w:noProof/>
          <w:rtl/>
        </w:rPr>
        <w:t>پارامتر مکان (حد پایین) است و</w:t>
      </w:r>
      <w:r>
        <w:rPr>
          <w:noProof/>
        </w:rPr>
        <w:t xml:space="preserve"> </w:t>
      </w:r>
      <m:oMath>
        <m:r>
          <w:rPr>
            <w:rFonts w:ascii="Cambria Math" w:hAnsi="Cambria Math"/>
            <w:noProof/>
          </w:rPr>
          <m:t>x</m:t>
        </m:r>
        <m:r>
          <m:rPr>
            <m:sty m:val="p"/>
          </m:rPr>
          <w:rPr>
            <w:rFonts w:ascii="Cambria Math" w:hAnsi="Cambria Math"/>
            <w:noProof/>
          </w:rPr>
          <m:t>&gt;</m:t>
        </m:r>
        <m:r>
          <w:rPr>
            <w:rFonts w:ascii="Cambria Math" w:hAnsi="Cambria Math" w:cs="Cambria Math"/>
            <w:noProof/>
          </w:rPr>
          <m:t>γ</m:t>
        </m:r>
      </m:oMath>
      <w:r>
        <w:rPr>
          <w:noProof/>
        </w:rPr>
        <w:t xml:space="preserve">. </w:t>
      </w:r>
      <w:r>
        <w:rPr>
          <w:noProof/>
          <w:rtl/>
        </w:rPr>
        <w:t>برآورد پارامترها با روش گشتاورها بر اساس روابط زیر انجام می‌شود</w:t>
      </w:r>
      <w:r>
        <w:rPr>
          <w:noProof/>
        </w:rPr>
        <w:t xml:space="preserve">: </w:t>
      </w:r>
    </w:p>
    <w:p w14:paraId="7381E7DE" w14:textId="77777777" w:rsidR="00114CFC" w:rsidRDefault="00114CFC">
      <w:pPr>
        <w:tabs>
          <w:tab w:val="left" w:pos="1500"/>
          <w:tab w:val="right" w:pos="9500"/>
        </w:tabs>
        <w:ind w:firstLine="720"/>
        <w:rPr>
          <w:rFonts w:ascii="Times New Roman" w:hAnsi="Times New Roman" w:cs="Times New Roman"/>
          <w:noProof/>
        </w:rPr>
      </w:pPr>
      <w:r>
        <w:rPr>
          <w:noProof/>
        </w:rPr>
        <w:tab/>
      </w:r>
      <m:oMath>
        <m:r>
          <w:rPr>
            <w:rFonts w:ascii="Cambria Math" w:hAnsi="Cambria Math" w:cs="Cambria Math"/>
            <w:noProof/>
          </w:rPr>
          <m:t>α</m:t>
        </m:r>
        <m:r>
          <m:rPr>
            <m:sty m:val="p"/>
          </m:rPr>
          <w:rPr>
            <w:rFonts w:ascii="Cambria Math" w:hAnsi="Cambria Math"/>
            <w:noProof/>
          </w:rPr>
          <m:t>=</m:t>
        </m:r>
        <m:f>
          <m:fPr>
            <m:ctrlPr>
              <w:rPr>
                <w:rFonts w:ascii="Cambria Math" w:hAnsi="Cambria Math"/>
              </w:rPr>
            </m:ctrlPr>
          </m:fPr>
          <m:num>
            <m:r>
              <m:rPr>
                <m:sty m:val="p"/>
              </m:rPr>
              <w:rPr>
                <w:rFonts w:ascii="Cambria Math" w:hAnsi="Cambria Math"/>
                <w:noProof/>
              </w:rPr>
              <m:t>4</m:t>
            </m:r>
          </m:num>
          <m:den>
            <m:sSubSup>
              <m:sSubSupPr>
                <m:ctrlPr>
                  <w:rPr>
                    <w:rFonts w:ascii="Cambria Math" w:hAnsi="Cambria Math"/>
                  </w:rPr>
                </m:ctrlPr>
              </m:sSubSupPr>
              <m:e>
                <m:r>
                  <w:rPr>
                    <w:rFonts w:ascii="Cambria Math" w:hAnsi="Cambria Math" w:cs="Cambria Math"/>
                    <w:noProof/>
                  </w:rPr>
                  <m:t>γ</m:t>
                </m:r>
              </m:e>
              <m:sub>
                <m:r>
                  <m:rPr>
                    <m:sty m:val="p"/>
                  </m:rPr>
                  <w:rPr>
                    <w:rFonts w:ascii="Cambria Math" w:hAnsi="Cambria Math"/>
                    <w:noProof/>
                  </w:rPr>
                  <m:t>1</m:t>
                </m:r>
              </m:sub>
              <m:sup>
                <m:r>
                  <m:rPr>
                    <m:sty m:val="p"/>
                  </m:rPr>
                  <w:rPr>
                    <w:rFonts w:ascii="Cambria Math" w:hAnsi="Cambria Math"/>
                    <w:noProof/>
                  </w:rPr>
                  <m:t>2</m:t>
                </m:r>
              </m:sup>
            </m:sSubSup>
          </m:den>
        </m:f>
        <m:r>
          <m:rPr>
            <m:sty m:val="p"/>
          </m:rPr>
          <w:rPr>
            <w:rFonts w:ascii="Cambria Math" w:hAnsi="Cambria Math"/>
            <w:noProof/>
          </w:rPr>
          <m:t>,</m:t>
        </m:r>
        <m:r>
          <w:rPr>
            <w:rFonts w:ascii="Cambria Math" w:hAnsi="Cambria Math"/>
            <w:noProof/>
          </w:rPr>
          <m:t xml:space="preserve">    </m:t>
        </m:r>
        <m:r>
          <w:rPr>
            <w:rFonts w:ascii="Cambria Math" w:hAnsi="Cambria Math" w:cs="Cambria Math"/>
            <w:noProof/>
          </w:rPr>
          <m:t>β</m:t>
        </m:r>
        <m:r>
          <m:rPr>
            <m:sty m:val="p"/>
          </m:rPr>
          <w:rPr>
            <w:rFonts w:ascii="Cambria Math" w:hAnsi="Cambria Math"/>
            <w:noProof/>
          </w:rPr>
          <m:t>=</m:t>
        </m:r>
        <m:f>
          <m:fPr>
            <m:ctrlPr>
              <w:rPr>
                <w:rFonts w:ascii="Cambria Math" w:hAnsi="Cambria Math"/>
              </w:rPr>
            </m:ctrlPr>
          </m:fPr>
          <m:num>
            <m:r>
              <w:rPr>
                <w:rFonts w:ascii="Cambria Math" w:hAnsi="Cambria Math"/>
                <w:noProof/>
              </w:rPr>
              <m:t>s</m:t>
            </m:r>
          </m:num>
          <m:den>
            <m:rad>
              <m:radPr>
                <m:degHide m:val="1"/>
                <m:ctrlPr>
                  <w:rPr>
                    <w:rFonts w:ascii="Cambria Math" w:hAnsi="Cambria Math"/>
                  </w:rPr>
                </m:ctrlPr>
              </m:radPr>
              <m:deg/>
              <m:e>
                <m:r>
                  <w:rPr>
                    <w:rFonts w:ascii="Cambria Math" w:hAnsi="Cambria Math" w:cs="Cambria Math"/>
                    <w:noProof/>
                  </w:rPr>
                  <m:t>α</m:t>
                </m:r>
              </m:e>
            </m:rad>
          </m:den>
        </m:f>
        <m:r>
          <m:rPr>
            <m:sty m:val="p"/>
          </m:rPr>
          <w:rPr>
            <w:rFonts w:ascii="Cambria Math" w:hAnsi="Cambria Math"/>
            <w:noProof/>
          </w:rPr>
          <m:t>,</m:t>
        </m:r>
        <m:r>
          <w:rPr>
            <w:rFonts w:ascii="Cambria Math" w:hAnsi="Cambria Math"/>
            <w:noProof/>
          </w:rPr>
          <m:t xml:space="preserve">    </m:t>
        </m:r>
        <m:r>
          <w:rPr>
            <w:rFonts w:ascii="Cambria Math" w:hAnsi="Cambria Math" w:cs="Cambria Math"/>
            <w:noProof/>
          </w:rPr>
          <m:t>γ</m:t>
        </m:r>
        <m:r>
          <m:rPr>
            <m:sty m:val="p"/>
          </m:rPr>
          <w:rPr>
            <w:rFonts w:ascii="Cambria Math" w:hAnsi="Cambria Math"/>
            <w:noProof/>
          </w:rPr>
          <m:t>=</m:t>
        </m:r>
        <m:acc>
          <m:accPr>
            <m:chr m:val="̅"/>
            <m:ctrlPr>
              <w:rPr>
                <w:rFonts w:ascii="Cambria Math" w:hAnsi="Cambria Math"/>
              </w:rPr>
            </m:ctrlPr>
          </m:accPr>
          <m:e>
            <m:r>
              <w:rPr>
                <w:rFonts w:ascii="Cambria Math" w:hAnsi="Cambria Math"/>
                <w:noProof/>
              </w:rPr>
              <m:t>x</m:t>
            </m:r>
          </m:e>
        </m:acc>
        <m:r>
          <w:rPr>
            <w:rFonts w:ascii="Cambria Math" w:hAnsi="Cambria Math"/>
            <w:noProof/>
          </w:rPr>
          <m:t>-</m:t>
        </m:r>
        <m:r>
          <w:rPr>
            <w:rFonts w:ascii="Cambria Math" w:hAnsi="Cambria Math" w:cs="Cambria Math"/>
            <w:noProof/>
          </w:rPr>
          <m:t>αβ</m:t>
        </m:r>
      </m:oMath>
      <w:r>
        <w:rPr>
          <w:noProof/>
        </w:rPr>
        <w:tab/>
        <w:t>(8)</w:t>
      </w:r>
    </w:p>
    <w:p w14:paraId="59A9359E" w14:textId="77777777" w:rsidR="00114CFC" w:rsidRDefault="00114CFC">
      <w:pPr>
        <w:tabs>
          <w:tab w:val="center" w:pos="4800"/>
          <w:tab w:val="right" w:pos="9500"/>
        </w:tabs>
        <w:jc w:val="both"/>
        <w:rPr>
          <w:rFonts w:ascii="Times New Roman" w:hAnsi="Times New Roman" w:cs="Times New Roman"/>
          <w:noProof/>
        </w:rPr>
      </w:pPr>
      <w:r>
        <w:rPr>
          <w:noProof/>
        </w:rPr>
        <w:t xml:space="preserve"> </w:t>
      </w:r>
      <w:r>
        <w:rPr>
          <w:noProof/>
          <w:rtl/>
        </w:rPr>
        <w:t>که در آن</w:t>
      </w:r>
      <w:r>
        <w:rPr>
          <w:noProof/>
        </w:rPr>
        <w:t xml:space="preserve"> </w:t>
      </w:r>
      <m:oMath>
        <m:sSub>
          <m:sSubPr>
            <m:ctrlPr>
              <w:rPr>
                <w:rFonts w:ascii="Cambria Math" w:hAnsi="Cambria Math"/>
              </w:rPr>
            </m:ctrlPr>
          </m:sSubPr>
          <m:e>
            <m:r>
              <w:rPr>
                <w:rFonts w:ascii="Cambria Math" w:hAnsi="Cambria Math" w:cs="Cambria Math"/>
                <w:noProof/>
              </w:rPr>
              <m:t>γ</m:t>
            </m:r>
          </m:e>
          <m:sub>
            <m:r>
              <m:rPr>
                <m:sty m:val="p"/>
              </m:rPr>
              <w:rPr>
                <w:rFonts w:ascii="Cambria Math" w:hAnsi="Cambria Math"/>
                <w:noProof/>
              </w:rPr>
              <m:t>1</m:t>
            </m:r>
          </m:sub>
        </m:sSub>
      </m:oMath>
      <w:r>
        <w:rPr>
          <w:noProof/>
        </w:rPr>
        <w:t xml:space="preserve"> </w:t>
      </w:r>
      <w:r>
        <w:rPr>
          <w:noProof/>
          <w:rtl/>
        </w:rPr>
        <w:t>چولگی نمونه و</w:t>
      </w:r>
      <w:r>
        <w:rPr>
          <w:noProof/>
        </w:rPr>
        <w:t xml:space="preserve"> </w:t>
      </w:r>
      <m:oMath>
        <m:r>
          <w:rPr>
            <w:rFonts w:ascii="Cambria Math" w:hAnsi="Cambria Math"/>
            <w:noProof/>
          </w:rPr>
          <m:t>s</m:t>
        </m:r>
      </m:oMath>
      <w:r>
        <w:rPr>
          <w:noProof/>
        </w:rPr>
        <w:t xml:space="preserve"> </w:t>
      </w:r>
      <w:r>
        <w:rPr>
          <w:noProof/>
          <w:rtl/>
        </w:rPr>
        <w:t>انحراف معیار نمونه است. در مواردی که</w:t>
      </w:r>
      <w:r>
        <w:rPr>
          <w:noProof/>
        </w:rPr>
        <w:t xml:space="preserve"> </w:t>
      </w:r>
      <m:oMath>
        <m:r>
          <m:rPr>
            <m:sty m:val="p"/>
          </m:rPr>
          <w:rPr>
            <w:rFonts w:ascii="Cambria Math" w:hAnsi="Cambria Math"/>
            <w:noProof/>
          </w:rPr>
          <m:t>|</m:t>
        </m:r>
        <m:sSub>
          <m:sSubPr>
            <m:ctrlPr>
              <w:rPr>
                <w:rFonts w:ascii="Cambria Math" w:hAnsi="Cambria Math"/>
              </w:rPr>
            </m:ctrlPr>
          </m:sSubPr>
          <m:e>
            <m:r>
              <w:rPr>
                <w:rFonts w:ascii="Cambria Math" w:hAnsi="Cambria Math" w:cs="Cambria Math"/>
                <w:noProof/>
              </w:rPr>
              <m:t>γ</m:t>
            </m:r>
          </m:e>
          <m:sub>
            <m:r>
              <m:rPr>
                <m:sty m:val="p"/>
              </m:rPr>
              <w:rPr>
                <w:rFonts w:ascii="Cambria Math" w:hAnsi="Cambria Math"/>
                <w:noProof/>
              </w:rPr>
              <m:t>1</m:t>
            </m:r>
          </m:sub>
        </m:sSub>
        <m:r>
          <m:rPr>
            <m:sty m:val="p"/>
          </m:rPr>
          <w:rPr>
            <w:rFonts w:ascii="Cambria Math" w:hAnsi="Cambria Math"/>
            <w:noProof/>
          </w:rPr>
          <m:t>|</m:t>
        </m:r>
      </m:oMath>
      <w:r>
        <w:rPr>
          <w:noProof/>
        </w:rPr>
        <w:t xml:space="preserve"> </w:t>
      </w:r>
      <w:r>
        <w:rPr>
          <w:noProof/>
          <w:rtl/>
        </w:rPr>
        <w:t>بسیار کوچک باشد (نزدیک به صفر)، برازش این توزیع به‌عنوان حالت نزدیک به نرمال مدیریت شده و از تولید پارامترهای ناپایدار جلوگیری می‌شود. حداقل تعداد مشاهدات برای این مدل</w:t>
      </w:r>
      <w:r>
        <w:rPr>
          <w:noProof/>
        </w:rPr>
        <w:t xml:space="preserve"> </w:t>
      </w:r>
      <m:oMath>
        <m:sSub>
          <m:sSubPr>
            <m:ctrlPr>
              <w:rPr>
                <w:rFonts w:ascii="Cambria Math" w:hAnsi="Cambria Math"/>
              </w:rPr>
            </m:ctrlPr>
          </m:sSubPr>
          <m:e>
            <m:r>
              <w:rPr>
                <w:rFonts w:ascii="Cambria Math" w:hAnsi="Cambria Math"/>
                <w:noProof/>
              </w:rPr>
              <m:t>n</m:t>
            </m:r>
          </m:e>
          <m:sub>
            <m:r>
              <m:rPr>
                <m:sty m:val="p"/>
              </m:rPr>
              <w:rPr>
                <w:rFonts w:ascii="Cambria Math" w:hAnsi="Cambria Math"/>
                <w:noProof/>
              </w:rPr>
              <m:t>min</m:t>
            </m:r>
          </m:sub>
        </m:sSub>
        <m:r>
          <m:rPr>
            <m:sty m:val="p"/>
          </m:rPr>
          <w:rPr>
            <w:rFonts w:ascii="Cambria Math" w:hAnsi="Cambria Math"/>
            <w:noProof/>
          </w:rPr>
          <m:t>=8</m:t>
        </m:r>
      </m:oMath>
      <w:r>
        <w:rPr>
          <w:noProof/>
        </w:rPr>
        <w:t xml:space="preserve"> </w:t>
      </w:r>
      <w:r>
        <w:rPr>
          <w:noProof/>
          <w:rtl/>
        </w:rPr>
        <w:t>در نظر گرفته شده است. توجه شود که این پیاده‌سازی نسخه‌ی عمومی تمام حالت‌های</w:t>
      </w:r>
      <w:r>
        <w:rPr>
          <w:noProof/>
        </w:rPr>
        <w:t xml:space="preserve"> Pearson Type III </w:t>
      </w:r>
      <w:r>
        <w:rPr>
          <w:noProof/>
          <w:rtl/>
        </w:rPr>
        <w:t>را پوشش نمی‌دهد و صرفاً برای داده‌های با چولگی مثبت پارامتری‌سازی شده است</w:t>
      </w:r>
      <w:r>
        <w:rPr>
          <w:noProof/>
        </w:rPr>
        <w:t>.</w:t>
      </w:r>
    </w:p>
    <w:p w14:paraId="4B7AE5E9" w14:textId="77777777" w:rsidR="00114CFC" w:rsidRDefault="00114CFC">
      <w:pPr>
        <w:tabs>
          <w:tab w:val="center" w:pos="4800"/>
          <w:tab w:val="right" w:pos="9500"/>
        </w:tabs>
        <w:ind w:firstLine="720"/>
        <w:jc w:val="both"/>
        <w:rPr>
          <w:rFonts w:ascii="Times New Roman" w:hAnsi="Times New Roman" w:cs="Times New Roman"/>
          <w:noProof/>
        </w:rPr>
      </w:pPr>
    </w:p>
    <w:p w14:paraId="44D2EA9E" w14:textId="77777777" w:rsidR="00114CFC" w:rsidRDefault="00114CFC">
      <w:pPr>
        <w:pStyle w:val="Heading3"/>
        <w:tabs>
          <w:tab w:val="center" w:pos="4800"/>
          <w:tab w:val="right" w:pos="9500"/>
        </w:tabs>
      </w:pPr>
      <w:r>
        <w:t xml:space="preserve">3.5  </w:t>
      </w:r>
      <w:bookmarkStart w:id="9" w:name="GrindEQpgref6a6d9b3f10"/>
      <w:bookmarkEnd w:id="9"/>
      <w:r>
        <w:rPr>
          <w:rtl/>
        </w:rPr>
        <w:t>انتخاب مدل با</w:t>
      </w:r>
      <w:r>
        <w:t xml:space="preserve"> AICc </w:t>
      </w:r>
      <w:r>
        <w:rPr>
          <w:rtl/>
        </w:rPr>
        <w:t>و</w:t>
      </w:r>
      <w:r>
        <w:t xml:space="preserve"> BIC</w:t>
      </w:r>
    </w:p>
    <w:p w14:paraId="6A7F9A78" w14:textId="77777777" w:rsidR="00114CFC" w:rsidRDefault="00114CFC">
      <w:pPr>
        <w:tabs>
          <w:tab w:val="center" w:pos="4800"/>
          <w:tab w:val="right" w:pos="9500"/>
        </w:tabs>
        <w:ind w:firstLine="720"/>
        <w:jc w:val="both"/>
        <w:rPr>
          <w:rFonts w:ascii="Times New Roman" w:hAnsi="Times New Roman" w:cs="Times New Roman"/>
          <w:noProof/>
        </w:rPr>
      </w:pPr>
      <w:r>
        <w:rPr>
          <w:noProof/>
        </w:rPr>
        <w:t xml:space="preserve"> </w:t>
      </w:r>
      <w:r>
        <w:rPr>
          <w:noProof/>
          <w:rtl/>
        </w:rPr>
        <w:t>پس از برازش چهار توزیع بر روی داده‌های خام پنجره، سامانه با استفاده از معیارهای اطلاعاتی، مدل بهینه را انتخاب می‌کند</w:t>
      </w:r>
      <w:r>
        <w:rPr>
          <w:noProof/>
        </w:rPr>
        <w:t xml:space="preserve"> [8]: </w:t>
      </w:r>
    </w:p>
    <w:p w14:paraId="3C55DD16" w14:textId="77777777" w:rsidR="00114CFC" w:rsidRDefault="00114CFC">
      <w:pPr>
        <w:tabs>
          <w:tab w:val="left" w:pos="1500"/>
          <w:tab w:val="right" w:pos="9500"/>
        </w:tabs>
        <w:ind w:firstLine="720"/>
        <w:rPr>
          <w:rFonts w:ascii="Times New Roman" w:hAnsi="Times New Roman" w:cs="Times New Roman"/>
          <w:noProof/>
        </w:rPr>
      </w:pPr>
      <w:r>
        <w:rPr>
          <w:noProof/>
        </w:rPr>
        <w:tab/>
      </w:r>
      <m:oMath>
        <m:r>
          <m:rPr>
            <m:sty m:val="p"/>
          </m:rPr>
          <w:rPr>
            <w:rFonts w:ascii="Cambria Math" w:hAnsi="Cambria Math"/>
            <w:noProof/>
          </w:rPr>
          <m:t>AIC=2</m:t>
        </m:r>
        <m:r>
          <w:rPr>
            <w:rFonts w:ascii="Cambria Math" w:hAnsi="Cambria Math"/>
            <w:noProof/>
          </w:rPr>
          <m:t>k-</m:t>
        </m:r>
        <m:r>
          <m:rPr>
            <m:sty m:val="p"/>
          </m:rPr>
          <w:rPr>
            <w:rFonts w:ascii="Cambria Math" w:hAnsi="Cambria Math"/>
            <w:noProof/>
          </w:rPr>
          <m:t>2ln(</m:t>
        </m:r>
        <m:acc>
          <m:accPr>
            <m:ctrlPr>
              <w:rPr>
                <w:rFonts w:ascii="Cambria Math" w:hAnsi="Cambria Math"/>
              </w:rPr>
            </m:ctrlPr>
          </m:accPr>
          <m:e>
            <m:r>
              <w:rPr>
                <w:rFonts w:ascii="Cambria Math" w:hAnsi="Cambria Math"/>
                <w:noProof/>
              </w:rPr>
              <m:t>L</m:t>
            </m:r>
          </m:e>
        </m:acc>
        <m:r>
          <m:rPr>
            <m:sty m:val="p"/>
          </m:rPr>
          <w:rPr>
            <w:rFonts w:ascii="Cambria Math" w:hAnsi="Cambria Math"/>
            <w:noProof/>
          </w:rPr>
          <m:t>)</m:t>
        </m:r>
      </m:oMath>
      <w:r>
        <w:rPr>
          <w:noProof/>
        </w:rPr>
        <w:tab/>
        <w:t>(9)</w:t>
      </w:r>
    </w:p>
    <w:p w14:paraId="450F799F" w14:textId="77777777" w:rsidR="00114CFC" w:rsidRDefault="00114CFC">
      <w:pPr>
        <w:tabs>
          <w:tab w:val="left" w:pos="1500"/>
          <w:tab w:val="right" w:pos="9500"/>
        </w:tabs>
        <w:ind w:firstLine="720"/>
        <w:rPr>
          <w:rFonts w:ascii="Times New Roman" w:hAnsi="Times New Roman" w:cs="Times New Roman"/>
          <w:noProof/>
        </w:rPr>
      </w:pPr>
      <w:r>
        <w:rPr>
          <w:noProof/>
        </w:rPr>
        <w:tab/>
      </w:r>
      <m:oMath>
        <m:r>
          <m:rPr>
            <m:sty m:val="p"/>
          </m:rPr>
          <w:rPr>
            <w:rFonts w:ascii="Cambria Math" w:hAnsi="Cambria Math"/>
            <w:noProof/>
          </w:rPr>
          <m:t>AICc=AIC</m:t>
        </m:r>
        <m:r>
          <w:rPr>
            <w:rFonts w:ascii="Cambria Math" w:hAnsi="Cambria Math"/>
            <w:noProof/>
          </w:rPr>
          <m:t>+</m:t>
        </m:r>
        <m:f>
          <m:fPr>
            <m:ctrlPr>
              <w:rPr>
                <w:rFonts w:ascii="Cambria Math" w:hAnsi="Cambria Math"/>
              </w:rPr>
            </m:ctrlPr>
          </m:fPr>
          <m:num>
            <m:r>
              <m:rPr>
                <m:sty m:val="p"/>
              </m:rPr>
              <w:rPr>
                <w:rFonts w:ascii="Cambria Math" w:hAnsi="Cambria Math"/>
                <w:noProof/>
              </w:rPr>
              <m:t>2</m:t>
            </m:r>
            <m:r>
              <w:rPr>
                <w:rFonts w:ascii="Cambria Math" w:hAnsi="Cambria Math"/>
                <w:noProof/>
              </w:rPr>
              <m:t>k</m:t>
            </m:r>
            <m:r>
              <m:rPr>
                <m:sty m:val="p"/>
              </m:rPr>
              <w:rPr>
                <w:rFonts w:ascii="Cambria Math" w:hAnsi="Cambria Math"/>
                <w:noProof/>
              </w:rPr>
              <m:t>(</m:t>
            </m:r>
            <m:r>
              <w:rPr>
                <w:rFonts w:ascii="Cambria Math" w:hAnsi="Cambria Math"/>
                <w:noProof/>
              </w:rPr>
              <m:t>k+</m:t>
            </m:r>
            <m:r>
              <m:rPr>
                <m:sty m:val="p"/>
              </m:rPr>
              <w:rPr>
                <w:rFonts w:ascii="Cambria Math" w:hAnsi="Cambria Math"/>
                <w:noProof/>
              </w:rPr>
              <m:t>1)</m:t>
            </m:r>
          </m:num>
          <m:den>
            <m:r>
              <w:rPr>
                <w:rFonts w:ascii="Cambria Math" w:hAnsi="Cambria Math"/>
                <w:noProof/>
              </w:rPr>
              <m:t>n-k-</m:t>
            </m:r>
            <m:r>
              <m:rPr>
                <m:sty m:val="p"/>
              </m:rPr>
              <w:rPr>
                <w:rFonts w:ascii="Cambria Math" w:hAnsi="Cambria Math"/>
                <w:noProof/>
              </w:rPr>
              <m:t>1</m:t>
            </m:r>
          </m:den>
        </m:f>
      </m:oMath>
      <w:r>
        <w:rPr>
          <w:noProof/>
        </w:rPr>
        <w:tab/>
        <w:t>(10)</w:t>
      </w:r>
    </w:p>
    <w:p w14:paraId="7DB9A06D" w14:textId="77777777" w:rsidR="00114CFC" w:rsidRDefault="00114CFC">
      <w:pPr>
        <w:tabs>
          <w:tab w:val="left" w:pos="1500"/>
          <w:tab w:val="right" w:pos="9500"/>
        </w:tabs>
        <w:ind w:firstLine="720"/>
        <w:rPr>
          <w:rFonts w:ascii="Times New Roman" w:hAnsi="Times New Roman" w:cs="Times New Roman"/>
          <w:noProof/>
        </w:rPr>
      </w:pPr>
      <w:r>
        <w:rPr>
          <w:noProof/>
        </w:rPr>
        <w:tab/>
      </w:r>
      <m:oMath>
        <m:r>
          <m:rPr>
            <m:sty m:val="p"/>
          </m:rPr>
          <w:rPr>
            <w:rFonts w:ascii="Cambria Math" w:hAnsi="Cambria Math"/>
            <w:noProof/>
          </w:rPr>
          <m:t>BIC=</m:t>
        </m:r>
        <m:r>
          <w:rPr>
            <w:rFonts w:ascii="Cambria Math" w:hAnsi="Cambria Math"/>
            <w:noProof/>
          </w:rPr>
          <m:t>k</m:t>
        </m:r>
        <m:r>
          <m:rPr>
            <m:sty m:val="p"/>
          </m:rPr>
          <w:rPr>
            <w:rFonts w:ascii="Cambria Math" w:hAnsi="Cambria Math"/>
            <w:noProof/>
          </w:rPr>
          <m:t>ln(</m:t>
        </m:r>
        <m:r>
          <w:rPr>
            <w:rFonts w:ascii="Cambria Math" w:hAnsi="Cambria Math"/>
            <w:noProof/>
          </w:rPr>
          <m:t>n</m:t>
        </m:r>
        <m:r>
          <m:rPr>
            <m:sty m:val="p"/>
          </m:rPr>
          <w:rPr>
            <w:rFonts w:ascii="Cambria Math" w:hAnsi="Cambria Math"/>
            <w:noProof/>
          </w:rPr>
          <m:t>)</m:t>
        </m:r>
        <m:r>
          <w:rPr>
            <w:rFonts w:ascii="Cambria Math" w:hAnsi="Cambria Math"/>
            <w:noProof/>
          </w:rPr>
          <m:t>-</m:t>
        </m:r>
        <m:r>
          <m:rPr>
            <m:sty m:val="p"/>
          </m:rPr>
          <w:rPr>
            <w:rFonts w:ascii="Cambria Math" w:hAnsi="Cambria Math"/>
            <w:noProof/>
          </w:rPr>
          <m:t>2ln(</m:t>
        </m:r>
        <m:acc>
          <m:accPr>
            <m:ctrlPr>
              <w:rPr>
                <w:rFonts w:ascii="Cambria Math" w:hAnsi="Cambria Math"/>
              </w:rPr>
            </m:ctrlPr>
          </m:accPr>
          <m:e>
            <m:r>
              <w:rPr>
                <w:rFonts w:ascii="Cambria Math" w:hAnsi="Cambria Math"/>
                <w:noProof/>
              </w:rPr>
              <m:t>L</m:t>
            </m:r>
          </m:e>
        </m:acc>
        <m:r>
          <m:rPr>
            <m:sty m:val="p"/>
          </m:rPr>
          <w:rPr>
            <w:rFonts w:ascii="Cambria Math" w:hAnsi="Cambria Math"/>
            <w:noProof/>
          </w:rPr>
          <m:t>)</m:t>
        </m:r>
      </m:oMath>
      <w:r>
        <w:rPr>
          <w:noProof/>
        </w:rPr>
        <w:tab/>
        <w:t>(11)</w:t>
      </w:r>
    </w:p>
    <w:p w14:paraId="554C635E" w14:textId="77777777" w:rsidR="00114CFC" w:rsidRDefault="00114CFC">
      <w:pPr>
        <w:tabs>
          <w:tab w:val="center" w:pos="4800"/>
          <w:tab w:val="right" w:pos="9500"/>
        </w:tabs>
        <w:jc w:val="both"/>
        <w:rPr>
          <w:rFonts w:ascii="Times New Roman" w:hAnsi="Times New Roman" w:cs="Times New Roman"/>
          <w:noProof/>
        </w:rPr>
      </w:pPr>
      <w:r>
        <w:rPr>
          <w:noProof/>
        </w:rPr>
        <w:lastRenderedPageBreak/>
        <w:t xml:space="preserve"> </w:t>
      </w:r>
      <w:r>
        <w:rPr>
          <w:noProof/>
          <w:rtl/>
        </w:rPr>
        <w:t>که در آن</w:t>
      </w:r>
      <w:r>
        <w:rPr>
          <w:noProof/>
        </w:rPr>
        <w:t xml:space="preserve"> </w:t>
      </w:r>
      <m:oMath>
        <m:r>
          <w:rPr>
            <w:rFonts w:ascii="Cambria Math" w:hAnsi="Cambria Math"/>
            <w:noProof/>
          </w:rPr>
          <m:t>k</m:t>
        </m:r>
      </m:oMath>
      <w:r>
        <w:rPr>
          <w:noProof/>
        </w:rPr>
        <w:t xml:space="preserve"> </w:t>
      </w:r>
      <w:r>
        <w:rPr>
          <w:noProof/>
          <w:rtl/>
        </w:rPr>
        <w:t xml:space="preserve">تعداد پارامترها، </w:t>
      </w:r>
      <m:oMath>
        <m:r>
          <w:rPr>
            <w:rFonts w:ascii="Cambria Math" w:hAnsi="Cambria Math"/>
            <w:noProof/>
          </w:rPr>
          <m:t>n</m:t>
        </m:r>
      </m:oMath>
      <w:r>
        <w:rPr>
          <w:noProof/>
        </w:rPr>
        <w:t xml:space="preserve"> </w:t>
      </w:r>
      <w:r>
        <w:rPr>
          <w:noProof/>
          <w:rtl/>
        </w:rPr>
        <w:t>حجم نمونه و</w:t>
      </w:r>
      <w:r>
        <w:rPr>
          <w:noProof/>
        </w:rPr>
        <w:t xml:space="preserve"> </w:t>
      </w:r>
      <m:oMath>
        <m:acc>
          <m:accPr>
            <m:ctrlPr>
              <w:rPr>
                <w:rFonts w:ascii="Cambria Math" w:hAnsi="Cambria Math"/>
              </w:rPr>
            </m:ctrlPr>
          </m:accPr>
          <m:e>
            <m:r>
              <w:rPr>
                <w:rFonts w:ascii="Cambria Math" w:hAnsi="Cambria Math"/>
                <w:noProof/>
              </w:rPr>
              <m:t>L</m:t>
            </m:r>
          </m:e>
        </m:acc>
      </m:oMath>
      <w:r>
        <w:rPr>
          <w:noProof/>
        </w:rPr>
        <w:t xml:space="preserve"> </w:t>
      </w:r>
      <w:r>
        <w:rPr>
          <w:noProof/>
          <w:rtl/>
        </w:rPr>
        <w:t>بیشینه‌ی درست‌نمایی است. توجه می‌شود که</w:t>
      </w:r>
      <w:r>
        <w:rPr>
          <w:noProof/>
        </w:rPr>
        <w:t xml:space="preserve"> AICc </w:t>
      </w:r>
      <w:r>
        <w:rPr>
          <w:noProof/>
          <w:rtl/>
        </w:rPr>
        <w:t>تنها زمانی محاسبه می‌شود که</w:t>
      </w:r>
      <w:r>
        <w:rPr>
          <w:noProof/>
        </w:rPr>
        <w:t xml:space="preserve"> </w:t>
      </w:r>
      <m:oMath>
        <m:r>
          <w:rPr>
            <w:rFonts w:ascii="Cambria Math" w:hAnsi="Cambria Math"/>
            <w:noProof/>
          </w:rPr>
          <m:t>n</m:t>
        </m:r>
        <m:r>
          <m:rPr>
            <m:sty m:val="p"/>
          </m:rPr>
          <w:rPr>
            <w:rFonts w:ascii="Cambria Math" w:hAnsi="Cambria Math"/>
            <w:noProof/>
          </w:rPr>
          <m:t>&gt;</m:t>
        </m:r>
        <m:r>
          <w:rPr>
            <w:rFonts w:ascii="Cambria Math" w:hAnsi="Cambria Math"/>
            <w:noProof/>
          </w:rPr>
          <m:t>k+</m:t>
        </m:r>
        <m:r>
          <m:rPr>
            <m:sty m:val="p"/>
          </m:rPr>
          <w:rPr>
            <w:rFonts w:ascii="Cambria Math" w:hAnsi="Cambria Math"/>
            <w:noProof/>
          </w:rPr>
          <m:t>1</m:t>
        </m:r>
      </m:oMath>
      <w:r>
        <w:rPr>
          <w:noProof/>
          <w:rtl/>
        </w:rPr>
        <w:t>؛ در غیر این صورت، مدل برای رقابت</w:t>
      </w:r>
      <w:r>
        <w:rPr>
          <w:noProof/>
        </w:rPr>
        <w:t xml:space="preserve"> AICc </w:t>
      </w:r>
      <w:r>
        <w:rPr>
          <w:noProof/>
          <w:rtl/>
        </w:rPr>
        <w:t>معتبر شناخته نشده و از فرآیند انتخاب حذف می‌شود. مدلی که کمترین</w:t>
      </w:r>
      <w:r>
        <w:rPr>
          <w:noProof/>
        </w:rPr>
        <w:t xml:space="preserve"> AICc </w:t>
      </w:r>
      <w:r>
        <w:rPr>
          <w:noProof/>
          <w:rtl/>
        </w:rPr>
        <w:t>را دارد انتخاب می‌شود. اگر اختلاف</w:t>
      </w:r>
      <w:r>
        <w:rPr>
          <w:noProof/>
        </w:rPr>
        <w:t xml:space="preserve"> AICc </w:t>
      </w:r>
      <w:r>
        <w:rPr>
          <w:noProof/>
          <w:rtl/>
        </w:rPr>
        <w:t xml:space="preserve">بین دو مدل کمتر از </w:t>
      </w:r>
      <w:r>
        <w:rPr>
          <w:noProof/>
          <w:rtl/>
          <w:lang w:bidi="fa-IR"/>
        </w:rPr>
        <w:t>۲</w:t>
      </w:r>
      <w:r>
        <w:rPr>
          <w:noProof/>
          <w:rtl/>
        </w:rPr>
        <w:t xml:space="preserve"> باشد، مدل با تعداد پارامتر کمتر (مدل ساده‌تر) ترجیح داده می‌شود. قاعده‌ی انتخاب به‌صورت</w:t>
      </w:r>
      <w:r>
        <w:rPr>
          <w:noProof/>
        </w:rPr>
        <w:t xml:space="preserve"> </w:t>
      </w:r>
      <m:oMath>
        <m:r>
          <m:rPr>
            <m:sty m:val="p"/>
          </m:rPr>
          <w:rPr>
            <w:rFonts w:ascii="Cambria Math" w:hAnsi="Cambria Math" w:cs="Cambria Math"/>
            <w:noProof/>
          </w:rPr>
          <m:t>Δ</m:t>
        </m:r>
        <m:r>
          <w:rPr>
            <w:rFonts w:ascii="Cambria Math" w:hAnsi="Cambria Math"/>
            <w:noProof/>
          </w:rPr>
          <m:t>AICc</m:t>
        </m:r>
        <m:r>
          <m:rPr>
            <m:sty m:val="p"/>
          </m:rPr>
          <w:rPr>
            <w:rFonts w:ascii="Cambria Math" w:hAnsi="Cambria Math"/>
            <w:noProof/>
          </w:rPr>
          <m:t>=</m:t>
        </m:r>
        <m:r>
          <w:rPr>
            <w:rFonts w:ascii="Cambria Math" w:hAnsi="Cambria Math"/>
            <w:noProof/>
          </w:rPr>
          <m:t>AIC</m:t>
        </m:r>
        <m:sSub>
          <m:sSubPr>
            <m:ctrlPr>
              <w:rPr>
                <w:rFonts w:ascii="Cambria Math" w:hAnsi="Cambria Math"/>
              </w:rPr>
            </m:ctrlPr>
          </m:sSubPr>
          <m:e>
            <m:r>
              <w:rPr>
                <w:rFonts w:ascii="Cambria Math" w:hAnsi="Cambria Math"/>
                <w:noProof/>
              </w:rPr>
              <m:t>c</m:t>
            </m:r>
          </m:e>
          <m:sub>
            <m:r>
              <w:rPr>
                <w:rFonts w:ascii="Cambria Math" w:hAnsi="Cambria Math"/>
                <w:noProof/>
              </w:rPr>
              <m:t>i</m:t>
            </m:r>
          </m:sub>
        </m:sSub>
        <m:r>
          <w:rPr>
            <w:rFonts w:ascii="Cambria Math" w:hAnsi="Cambria Math"/>
            <w:noProof/>
          </w:rPr>
          <m:t>-</m:t>
        </m:r>
        <m:r>
          <m:rPr>
            <m:sty m:val="p"/>
          </m:rPr>
          <w:rPr>
            <w:rFonts w:ascii="Cambria Math" w:hAnsi="Cambria Math"/>
            <w:noProof/>
          </w:rPr>
          <m:t>min(</m:t>
        </m:r>
        <m:r>
          <w:rPr>
            <w:rFonts w:ascii="Cambria Math" w:hAnsi="Cambria Math"/>
            <w:noProof/>
          </w:rPr>
          <m:t>AICc</m:t>
        </m:r>
        <m:r>
          <m:rPr>
            <m:sty m:val="p"/>
          </m:rPr>
          <w:rPr>
            <w:rFonts w:ascii="Cambria Math" w:hAnsi="Cambria Math"/>
            <w:noProof/>
          </w:rPr>
          <m:t>)</m:t>
        </m:r>
      </m:oMath>
      <w:r>
        <w:rPr>
          <w:noProof/>
        </w:rPr>
        <w:t xml:space="preserve"> </w:t>
      </w:r>
      <w:r>
        <w:rPr>
          <w:noProof/>
          <w:rtl/>
        </w:rPr>
        <w:t>و در صورت</w:t>
      </w:r>
      <w:r>
        <w:rPr>
          <w:noProof/>
        </w:rPr>
        <w:t xml:space="preserve"> </w:t>
      </w:r>
      <m:oMath>
        <m:r>
          <m:rPr>
            <m:sty m:val="p"/>
          </m:rPr>
          <w:rPr>
            <w:rFonts w:ascii="Cambria Math" w:hAnsi="Cambria Math" w:cs="Cambria Math"/>
            <w:noProof/>
          </w:rPr>
          <m:t>Δ</m:t>
        </m:r>
        <m:r>
          <w:rPr>
            <w:rFonts w:ascii="Cambria Math" w:hAnsi="Cambria Math"/>
            <w:noProof/>
          </w:rPr>
          <m:t>AICc</m:t>
        </m:r>
        <m:r>
          <m:rPr>
            <m:sty m:val="p"/>
          </m:rPr>
          <w:rPr>
            <w:rFonts w:ascii="Cambria Math" w:hAnsi="Cambria Math"/>
            <w:noProof/>
          </w:rPr>
          <m:t>&lt;2</m:t>
        </m:r>
      </m:oMath>
      <w:r>
        <w:rPr>
          <w:noProof/>
          <w:rtl/>
        </w:rPr>
        <w:t>، انتخاب مدل با کمترین</w:t>
      </w:r>
      <w:r>
        <w:rPr>
          <w:noProof/>
        </w:rPr>
        <w:t xml:space="preserve"> </w:t>
      </w:r>
      <m:oMath>
        <m:r>
          <w:rPr>
            <w:rFonts w:ascii="Cambria Math" w:hAnsi="Cambria Math"/>
            <w:noProof/>
          </w:rPr>
          <m:t>k</m:t>
        </m:r>
      </m:oMath>
      <w:r>
        <w:rPr>
          <w:noProof/>
        </w:rPr>
        <w:t xml:space="preserve"> </w:t>
      </w:r>
      <w:r>
        <w:rPr>
          <w:noProof/>
          <w:rtl/>
        </w:rPr>
        <w:t>تعریف می‌شود</w:t>
      </w:r>
      <w:r>
        <w:rPr>
          <w:noProof/>
        </w:rPr>
        <w:t>.</w:t>
      </w:r>
    </w:p>
    <w:p w14:paraId="6E8CEB08" w14:textId="77777777" w:rsidR="00114CFC" w:rsidRDefault="00114CFC">
      <w:pPr>
        <w:tabs>
          <w:tab w:val="center" w:pos="4800"/>
          <w:tab w:val="right" w:pos="9500"/>
        </w:tabs>
        <w:ind w:firstLine="720"/>
        <w:jc w:val="both"/>
        <w:rPr>
          <w:rFonts w:ascii="Times New Roman" w:hAnsi="Times New Roman" w:cs="Times New Roman"/>
          <w:noProof/>
        </w:rPr>
      </w:pPr>
    </w:p>
    <w:p w14:paraId="2F21829A" w14:textId="77777777" w:rsidR="00114CFC" w:rsidRDefault="00114CFC">
      <w:pPr>
        <w:pStyle w:val="Heading3"/>
        <w:tabs>
          <w:tab w:val="center" w:pos="4800"/>
          <w:tab w:val="right" w:pos="9500"/>
        </w:tabs>
      </w:pPr>
      <w:r>
        <w:t xml:space="preserve">3.6  </w:t>
      </w:r>
      <w:bookmarkStart w:id="10" w:name="GrindEQpgref6a6d9b3f11"/>
      <w:bookmarkEnd w:id="10"/>
      <w:r>
        <w:rPr>
          <w:rtl/>
        </w:rPr>
        <w:t>تحلیل جداگانه‌ی</w:t>
      </w:r>
      <w:r>
        <w:t xml:space="preserve"> GEV </w:t>
      </w:r>
      <w:r>
        <w:rPr>
          <w:rtl/>
        </w:rPr>
        <w:t>برای مقادیر حدی</w:t>
      </w:r>
    </w:p>
    <w:p w14:paraId="339C089E" w14:textId="77777777" w:rsidR="00114CFC" w:rsidRDefault="00114CFC">
      <w:pPr>
        <w:tabs>
          <w:tab w:val="center" w:pos="4800"/>
          <w:tab w:val="right" w:pos="9500"/>
        </w:tabs>
        <w:ind w:firstLine="720"/>
        <w:jc w:val="both"/>
        <w:rPr>
          <w:rFonts w:ascii="Times New Roman" w:hAnsi="Times New Roman" w:cs="Times New Roman"/>
          <w:noProof/>
        </w:rPr>
      </w:pPr>
      <w:r>
        <w:rPr>
          <w:noProof/>
        </w:rPr>
        <w:t xml:space="preserve"> </w:t>
      </w:r>
      <w:r>
        <w:rPr>
          <w:noProof/>
          <w:rtl/>
        </w:rPr>
        <w:t>به‌دلیل تفاوت بنیادی در ماهیت داده‌ها، توزیع</w:t>
      </w:r>
      <w:r>
        <w:rPr>
          <w:noProof/>
        </w:rPr>
        <w:t xml:space="preserve"> GEV </w:t>
      </w:r>
      <w:r>
        <w:rPr>
          <w:noProof/>
          <w:rtl/>
        </w:rPr>
        <w:t>به‌صورت جداگانه برای تحلیل رفتار حدی در نظر گرفته شده است و در فرآیند انتخاب مدل با</w:t>
      </w:r>
      <w:r>
        <w:rPr>
          <w:noProof/>
        </w:rPr>
        <w:t xml:space="preserve"> AICc </w:t>
      </w:r>
      <w:r>
        <w:rPr>
          <w:noProof/>
          <w:rtl/>
        </w:rPr>
        <w:t>برای داده‌های خام شرکت داده نمی‌شود. توزیع</w:t>
      </w:r>
      <w:r>
        <w:rPr>
          <w:noProof/>
        </w:rPr>
        <w:t xml:space="preserve"> GEV </w:t>
      </w:r>
      <w:r>
        <w:rPr>
          <w:noProof/>
          <w:rtl/>
        </w:rPr>
        <w:t>برای مدل‌سازی بیشینه‌های بلوکی طراحی شده است</w:t>
      </w:r>
      <w:r>
        <w:rPr>
          <w:noProof/>
        </w:rPr>
        <w:t xml:space="preserve"> [3]: </w:t>
      </w:r>
    </w:p>
    <w:p w14:paraId="0403517F" w14:textId="77777777" w:rsidR="00114CFC" w:rsidRDefault="00114CFC">
      <w:pPr>
        <w:tabs>
          <w:tab w:val="center" w:pos="4800"/>
          <w:tab w:val="right" w:pos="9500"/>
        </w:tabs>
        <w:ind w:firstLine="720"/>
        <w:rPr>
          <w:rFonts w:ascii="Times New Roman" w:hAnsi="Times New Roman" w:cs="Times New Roman"/>
          <w:noProof/>
        </w:rPr>
      </w:pPr>
      <w:r>
        <w:rPr>
          <w:noProof/>
        </w:rPr>
        <w:tab/>
      </w:r>
      <m:oMath>
        <m:r>
          <w:rPr>
            <w:rFonts w:ascii="Cambria Math" w:hAnsi="Cambria Math"/>
            <w:noProof/>
          </w:rPr>
          <m:t>f</m:t>
        </m:r>
        <m:r>
          <m:rPr>
            <m:sty m:val="p"/>
          </m:rPr>
          <w:rPr>
            <w:rFonts w:ascii="Cambria Math" w:hAnsi="Cambria Math"/>
            <w:noProof/>
          </w:rPr>
          <m:t>(</m:t>
        </m:r>
        <m:r>
          <w:rPr>
            <w:rFonts w:ascii="Cambria Math" w:hAnsi="Cambria Math"/>
            <w:noProof/>
          </w:rPr>
          <m:t>x</m:t>
        </m:r>
        <m:r>
          <m:rPr>
            <m:sty m:val="p"/>
          </m:rPr>
          <w:rPr>
            <w:rFonts w:ascii="Cambria Math" w:hAnsi="Cambria Math"/>
            <w:noProof/>
          </w:rPr>
          <m:t>)=</m:t>
        </m:r>
        <m:f>
          <m:fPr>
            <m:ctrlPr>
              <w:rPr>
                <w:rFonts w:ascii="Cambria Math" w:hAnsi="Cambria Math"/>
              </w:rPr>
            </m:ctrlPr>
          </m:fPr>
          <m:num>
            <m:r>
              <m:rPr>
                <m:sty m:val="p"/>
              </m:rPr>
              <w:rPr>
                <w:rFonts w:ascii="Cambria Math" w:hAnsi="Cambria Math"/>
                <w:noProof/>
              </w:rPr>
              <m:t>1</m:t>
            </m:r>
          </m:num>
          <m:den>
            <m:r>
              <w:rPr>
                <w:rFonts w:ascii="Cambria Math" w:hAnsi="Cambria Math" w:cs="Cambria Math"/>
                <w:noProof/>
              </w:rPr>
              <m:t>σ</m:t>
            </m:r>
          </m:den>
        </m:f>
        <m:sSup>
          <m:sSupPr>
            <m:ctrlPr>
              <w:rPr>
                <w:rFonts w:ascii="Cambria Math" w:hAnsi="Cambria Math"/>
              </w:rPr>
            </m:ctrlPr>
          </m:sSupPr>
          <m:e>
            <m:d>
              <m:dPr>
                <m:ctrlPr>
                  <w:rPr>
                    <w:rFonts w:ascii="Cambria Math" w:hAnsi="Cambria Math"/>
                  </w:rPr>
                </m:ctrlPr>
              </m:dPr>
              <m:e>
                <m:r>
                  <m:rPr>
                    <m:sty m:val="p"/>
                  </m:rPr>
                  <w:rPr>
                    <w:rFonts w:ascii="Cambria Math" w:hAnsi="Cambria Math"/>
                    <w:noProof/>
                  </w:rPr>
                  <m:t>1</m:t>
                </m:r>
                <m:r>
                  <w:rPr>
                    <w:rFonts w:ascii="Cambria Math" w:hAnsi="Cambria Math"/>
                    <w:noProof/>
                  </w:rPr>
                  <m:t>+</m:t>
                </m:r>
                <m:r>
                  <w:rPr>
                    <w:rFonts w:ascii="Cambria Math" w:hAnsi="Cambria Math" w:cs="Cambria Math"/>
                    <w:noProof/>
                  </w:rPr>
                  <m:t>ξ</m:t>
                </m:r>
                <m:f>
                  <m:fPr>
                    <m:ctrlPr>
                      <w:rPr>
                        <w:rFonts w:ascii="Cambria Math" w:hAnsi="Cambria Math"/>
                      </w:rPr>
                    </m:ctrlPr>
                  </m:fPr>
                  <m:num>
                    <m:r>
                      <w:rPr>
                        <w:rFonts w:ascii="Cambria Math" w:hAnsi="Cambria Math"/>
                        <w:noProof/>
                      </w:rPr>
                      <m:t>x-</m:t>
                    </m:r>
                    <m:r>
                      <w:rPr>
                        <w:rFonts w:ascii="Cambria Math" w:hAnsi="Cambria Math" w:cs="Cambria Math"/>
                        <w:noProof/>
                      </w:rPr>
                      <m:t>μ</m:t>
                    </m:r>
                  </m:num>
                  <m:den>
                    <m:r>
                      <w:rPr>
                        <w:rFonts w:ascii="Cambria Math" w:hAnsi="Cambria Math" w:cs="Cambria Math"/>
                        <w:noProof/>
                      </w:rPr>
                      <m:t>σ</m:t>
                    </m:r>
                  </m:den>
                </m:f>
              </m:e>
            </m:d>
          </m:e>
          <m:sup>
            <m:r>
              <w:rPr>
                <w:rFonts w:ascii="Cambria Math" w:hAnsi="Cambria Math"/>
                <w:noProof/>
              </w:rPr>
              <m:t>-</m:t>
            </m:r>
            <m:d>
              <m:dPr>
                <m:ctrlPr>
                  <w:rPr>
                    <w:rFonts w:ascii="Cambria Math" w:hAnsi="Cambria Math"/>
                  </w:rPr>
                </m:ctrlPr>
              </m:dPr>
              <m:e>
                <m:f>
                  <m:fPr>
                    <m:ctrlPr>
                      <w:rPr>
                        <w:rFonts w:ascii="Cambria Math" w:hAnsi="Cambria Math"/>
                      </w:rPr>
                    </m:ctrlPr>
                  </m:fPr>
                  <m:num>
                    <m:r>
                      <m:rPr>
                        <m:sty m:val="p"/>
                      </m:rPr>
                      <w:rPr>
                        <w:rFonts w:ascii="Cambria Math" w:hAnsi="Cambria Math"/>
                        <w:noProof/>
                      </w:rPr>
                      <m:t>1</m:t>
                    </m:r>
                  </m:num>
                  <m:den>
                    <m:r>
                      <w:rPr>
                        <w:rFonts w:ascii="Cambria Math" w:hAnsi="Cambria Math" w:cs="Cambria Math"/>
                        <w:noProof/>
                      </w:rPr>
                      <m:t>ξ</m:t>
                    </m:r>
                  </m:den>
                </m:f>
                <m:r>
                  <w:rPr>
                    <w:rFonts w:ascii="Cambria Math" w:hAnsi="Cambria Math"/>
                    <w:noProof/>
                  </w:rPr>
                  <m:t>+</m:t>
                </m:r>
                <m:r>
                  <m:rPr>
                    <m:sty m:val="p"/>
                  </m:rPr>
                  <w:rPr>
                    <w:rFonts w:ascii="Cambria Math" w:hAnsi="Cambria Math"/>
                    <w:noProof/>
                  </w:rPr>
                  <m:t>1</m:t>
                </m:r>
              </m:e>
            </m:d>
          </m:sup>
        </m:sSup>
        <m:r>
          <m:rPr>
            <m:sty m:val="p"/>
          </m:rPr>
          <w:rPr>
            <w:rFonts w:ascii="Cambria Math" w:hAnsi="Cambria Math"/>
            <w:noProof/>
          </w:rPr>
          <m:t>exp</m:t>
        </m:r>
        <m:d>
          <m:dPr>
            <m:ctrlPr>
              <w:rPr>
                <w:rFonts w:ascii="Cambria Math" w:hAnsi="Cambria Math"/>
              </w:rPr>
            </m:ctrlPr>
          </m:dPr>
          <m:e>
            <m:r>
              <w:rPr>
                <w:rFonts w:ascii="Cambria Math" w:hAnsi="Cambria Math"/>
                <w:noProof/>
              </w:rPr>
              <m:t>-</m:t>
            </m:r>
            <m:sSup>
              <m:sSupPr>
                <m:ctrlPr>
                  <w:rPr>
                    <w:rFonts w:ascii="Cambria Math" w:hAnsi="Cambria Math"/>
                  </w:rPr>
                </m:ctrlPr>
              </m:sSupPr>
              <m:e>
                <m:d>
                  <m:dPr>
                    <m:ctrlPr>
                      <w:rPr>
                        <w:rFonts w:ascii="Cambria Math" w:hAnsi="Cambria Math"/>
                      </w:rPr>
                    </m:ctrlPr>
                  </m:dPr>
                  <m:e>
                    <m:r>
                      <m:rPr>
                        <m:sty m:val="p"/>
                      </m:rPr>
                      <w:rPr>
                        <w:rFonts w:ascii="Cambria Math" w:hAnsi="Cambria Math"/>
                        <w:noProof/>
                      </w:rPr>
                      <m:t>1</m:t>
                    </m:r>
                    <m:r>
                      <w:rPr>
                        <w:rFonts w:ascii="Cambria Math" w:hAnsi="Cambria Math"/>
                        <w:noProof/>
                      </w:rPr>
                      <m:t>+</m:t>
                    </m:r>
                    <m:r>
                      <w:rPr>
                        <w:rFonts w:ascii="Cambria Math" w:hAnsi="Cambria Math" w:cs="Cambria Math"/>
                        <w:noProof/>
                      </w:rPr>
                      <m:t>ξ</m:t>
                    </m:r>
                    <m:f>
                      <m:fPr>
                        <m:ctrlPr>
                          <w:rPr>
                            <w:rFonts w:ascii="Cambria Math" w:hAnsi="Cambria Math"/>
                          </w:rPr>
                        </m:ctrlPr>
                      </m:fPr>
                      <m:num>
                        <m:r>
                          <w:rPr>
                            <w:rFonts w:ascii="Cambria Math" w:hAnsi="Cambria Math"/>
                            <w:noProof/>
                          </w:rPr>
                          <m:t>x-</m:t>
                        </m:r>
                        <m:r>
                          <w:rPr>
                            <w:rFonts w:ascii="Cambria Math" w:hAnsi="Cambria Math" w:cs="Cambria Math"/>
                            <w:noProof/>
                          </w:rPr>
                          <m:t>μ</m:t>
                        </m:r>
                      </m:num>
                      <m:den>
                        <m:r>
                          <w:rPr>
                            <w:rFonts w:ascii="Cambria Math" w:hAnsi="Cambria Math" w:cs="Cambria Math"/>
                            <w:noProof/>
                          </w:rPr>
                          <m:t>σ</m:t>
                        </m:r>
                      </m:den>
                    </m:f>
                  </m:e>
                </m:d>
              </m:e>
              <m:sup>
                <m:r>
                  <w:rPr>
                    <w:rFonts w:ascii="Cambria Math" w:hAnsi="Cambria Math"/>
                    <w:noProof/>
                  </w:rPr>
                  <m:t>-</m:t>
                </m:r>
                <m:f>
                  <m:fPr>
                    <m:ctrlPr>
                      <w:rPr>
                        <w:rFonts w:ascii="Cambria Math" w:hAnsi="Cambria Math"/>
                      </w:rPr>
                    </m:ctrlPr>
                  </m:fPr>
                  <m:num>
                    <m:r>
                      <m:rPr>
                        <m:sty m:val="p"/>
                      </m:rPr>
                      <w:rPr>
                        <w:rFonts w:ascii="Cambria Math" w:hAnsi="Cambria Math"/>
                        <w:noProof/>
                      </w:rPr>
                      <m:t>1</m:t>
                    </m:r>
                  </m:num>
                  <m:den>
                    <m:r>
                      <w:rPr>
                        <w:rFonts w:ascii="Cambria Math" w:hAnsi="Cambria Math" w:cs="Cambria Math"/>
                        <w:noProof/>
                      </w:rPr>
                      <m:t>ξ</m:t>
                    </m:r>
                  </m:den>
                </m:f>
              </m:sup>
            </m:sSup>
          </m:e>
        </m:d>
      </m:oMath>
      <w:r>
        <w:rPr>
          <w:noProof/>
        </w:rPr>
        <w:tab/>
        <w:t>(12)</w:t>
      </w:r>
    </w:p>
    <w:p w14:paraId="0E5A1C2D" w14:textId="77777777" w:rsidR="00114CFC" w:rsidRDefault="00114CFC">
      <w:pPr>
        <w:tabs>
          <w:tab w:val="center" w:pos="4800"/>
          <w:tab w:val="right" w:pos="9500"/>
        </w:tabs>
        <w:jc w:val="both"/>
        <w:rPr>
          <w:rFonts w:ascii="Times New Roman" w:hAnsi="Times New Roman" w:cs="Times New Roman"/>
          <w:noProof/>
        </w:rPr>
      </w:pPr>
      <w:r>
        <w:rPr>
          <w:noProof/>
        </w:rPr>
        <w:t xml:space="preserve"> </w:t>
      </w:r>
      <w:r>
        <w:rPr>
          <w:noProof/>
          <w:rtl/>
        </w:rPr>
        <w:t>که در آن</w:t>
      </w:r>
      <w:r>
        <w:rPr>
          <w:noProof/>
        </w:rPr>
        <w:t xml:space="preserve"> </w:t>
      </w:r>
      <m:oMath>
        <m:r>
          <w:rPr>
            <w:rFonts w:ascii="Cambria Math" w:hAnsi="Cambria Math" w:cs="Cambria Math"/>
            <w:noProof/>
          </w:rPr>
          <m:t>μ</m:t>
        </m:r>
      </m:oMath>
      <w:r>
        <w:rPr>
          <w:noProof/>
        </w:rPr>
        <w:t xml:space="preserve"> </w:t>
      </w:r>
      <w:r>
        <w:rPr>
          <w:noProof/>
          <w:rtl/>
        </w:rPr>
        <w:t xml:space="preserve">پارامتر مکان، </w:t>
      </w:r>
      <m:oMath>
        <m:r>
          <w:rPr>
            <w:rFonts w:ascii="Cambria Math" w:hAnsi="Cambria Math" w:cs="Cambria Math"/>
            <w:noProof/>
          </w:rPr>
          <m:t>σ</m:t>
        </m:r>
        <m:r>
          <m:rPr>
            <m:sty m:val="p"/>
          </m:rPr>
          <w:rPr>
            <w:rFonts w:ascii="Cambria Math" w:hAnsi="Cambria Math"/>
            <w:noProof/>
          </w:rPr>
          <m:t>&gt;0</m:t>
        </m:r>
      </m:oMath>
      <w:r>
        <w:rPr>
          <w:noProof/>
        </w:rPr>
        <w:t xml:space="preserve"> </w:t>
      </w:r>
      <w:r>
        <w:rPr>
          <w:noProof/>
          <w:rtl/>
        </w:rPr>
        <w:t>پارامتر مقیاس و</w:t>
      </w:r>
      <w:r>
        <w:rPr>
          <w:noProof/>
        </w:rPr>
        <w:t xml:space="preserve"> </w:t>
      </w:r>
      <m:oMath>
        <m:r>
          <w:rPr>
            <w:rFonts w:ascii="Cambria Math" w:hAnsi="Cambria Math" w:cs="Cambria Math"/>
            <w:noProof/>
          </w:rPr>
          <m:t>ξ</m:t>
        </m:r>
      </m:oMath>
      <w:r>
        <w:rPr>
          <w:noProof/>
        </w:rPr>
        <w:t xml:space="preserve"> </w:t>
      </w:r>
      <w:r>
        <w:rPr>
          <w:noProof/>
          <w:rtl/>
        </w:rPr>
        <w:t>پارامتر شکل است</w:t>
      </w:r>
      <w:r>
        <w:rPr>
          <w:noProof/>
        </w:rPr>
        <w:t xml:space="preserve">. </w:t>
      </w:r>
      <m:oMath>
        <m:r>
          <w:rPr>
            <w:rFonts w:ascii="Cambria Math" w:hAnsi="Cambria Math" w:cs="Cambria Math"/>
            <w:noProof/>
          </w:rPr>
          <m:t>ξ</m:t>
        </m:r>
        <m:r>
          <m:rPr>
            <m:sty m:val="p"/>
          </m:rPr>
          <w:rPr>
            <w:rFonts w:ascii="Cambria Math" w:hAnsi="Cambria Math"/>
            <w:noProof/>
          </w:rPr>
          <m:t>&gt;0</m:t>
        </m:r>
      </m:oMath>
      <w:r>
        <w:rPr>
          <w:noProof/>
        </w:rPr>
        <w:t xml:space="preserve"> (</w:t>
      </w:r>
      <w:r>
        <w:rPr>
          <w:noProof/>
          <w:rtl/>
        </w:rPr>
        <w:t>فرشه، دم سنگین</w:t>
      </w:r>
      <w:r>
        <w:rPr>
          <w:noProof/>
        </w:rPr>
        <w:t>)</w:t>
      </w:r>
      <w:r>
        <w:rPr>
          <w:noProof/>
          <w:rtl/>
        </w:rPr>
        <w:t xml:space="preserve">، </w:t>
      </w:r>
      <m:oMath>
        <m:r>
          <w:rPr>
            <w:rFonts w:ascii="Cambria Math" w:hAnsi="Cambria Math" w:cs="Cambria Math"/>
            <w:noProof/>
          </w:rPr>
          <m:t>ξ</m:t>
        </m:r>
        <m:r>
          <m:rPr>
            <m:sty m:val="p"/>
          </m:rPr>
          <w:rPr>
            <w:rFonts w:ascii="Cambria Math" w:hAnsi="Cambria Math"/>
            <w:noProof/>
          </w:rPr>
          <m:t>&lt;0</m:t>
        </m:r>
      </m:oMath>
      <w:r>
        <w:rPr>
          <w:noProof/>
        </w:rPr>
        <w:t xml:space="preserve"> </w:t>
      </w:r>
      <w:r>
        <w:rPr>
          <w:noProof/>
          <w:rtl/>
        </w:rPr>
        <w:t>(ویبول، دم محدود) و</w:t>
      </w:r>
      <w:r>
        <w:rPr>
          <w:noProof/>
        </w:rPr>
        <w:t xml:space="preserve"> </w:t>
      </w:r>
      <m:oMath>
        <m:r>
          <w:rPr>
            <w:rFonts w:ascii="Cambria Math" w:hAnsi="Cambria Math" w:cs="Cambria Math"/>
            <w:noProof/>
          </w:rPr>
          <m:t>ξ</m:t>
        </m:r>
        <m:r>
          <m:rPr>
            <m:sty m:val="p"/>
          </m:rPr>
          <w:rPr>
            <w:rFonts w:ascii="Cambria Math" w:hAnsi="Cambria Math"/>
            <w:noProof/>
          </w:rPr>
          <m:t>=0</m:t>
        </m:r>
      </m:oMath>
      <w:r>
        <w:rPr>
          <w:noProof/>
        </w:rPr>
        <w:t xml:space="preserve"> (</w:t>
      </w:r>
      <w:r>
        <w:rPr>
          <w:noProof/>
          <w:rtl/>
        </w:rPr>
        <w:t>گامبل، دم نمایی</w:t>
      </w:r>
      <w:r>
        <w:rPr>
          <w:noProof/>
        </w:rPr>
        <w:t>).</w:t>
      </w:r>
    </w:p>
    <w:p w14:paraId="31F7B62D" w14:textId="77777777" w:rsidR="00114CFC" w:rsidRDefault="00114CFC">
      <w:pPr>
        <w:tabs>
          <w:tab w:val="center" w:pos="4800"/>
          <w:tab w:val="right" w:pos="9500"/>
        </w:tabs>
        <w:ind w:firstLine="720"/>
        <w:jc w:val="both"/>
        <w:rPr>
          <w:rFonts w:ascii="Times New Roman" w:hAnsi="Times New Roman" w:cs="Times New Roman"/>
          <w:noProof/>
        </w:rPr>
      </w:pPr>
      <w:r>
        <w:rPr>
          <w:noProof/>
          <w:rtl/>
        </w:rPr>
        <w:t>برای هر ایستگاه و هر روز تقویمی</w:t>
      </w:r>
      <w:r>
        <w:rPr>
          <w:noProof/>
        </w:rPr>
        <w:t xml:space="preserve"> (</w:t>
      </w:r>
      <m:oMath>
        <m:r>
          <w:rPr>
            <w:rFonts w:ascii="Cambria Math" w:hAnsi="Cambria Math"/>
            <w:noProof/>
          </w:rPr>
          <m:t>d</m:t>
        </m:r>
      </m:oMath>
      <w:r>
        <w:rPr>
          <w:noProof/>
        </w:rPr>
        <w:t>)</w:t>
      </w:r>
      <w:r>
        <w:rPr>
          <w:noProof/>
          <w:rtl/>
        </w:rPr>
        <w:t>، بیشینه‌ی سالانه‌ی پنجره‌ی پنج‌روزه حول روز</w:t>
      </w:r>
      <w:r>
        <w:rPr>
          <w:noProof/>
        </w:rPr>
        <w:t xml:space="preserve"> </w:t>
      </w:r>
      <m:oMath>
        <m:r>
          <w:rPr>
            <w:rFonts w:ascii="Cambria Math" w:hAnsi="Cambria Math"/>
            <w:noProof/>
          </w:rPr>
          <m:t>d</m:t>
        </m:r>
      </m:oMath>
      <w:r>
        <w:rPr>
          <w:noProof/>
        </w:rPr>
        <w:t xml:space="preserve"> </w:t>
      </w:r>
      <w:r>
        <w:rPr>
          <w:noProof/>
          <w:rtl/>
        </w:rPr>
        <w:t>به‌صورت زیر تعریف می‌شود</w:t>
      </w:r>
      <w:r>
        <w:rPr>
          <w:noProof/>
        </w:rPr>
        <w:t xml:space="preserve">: </w:t>
      </w:r>
    </w:p>
    <w:p w14:paraId="0714AF4C" w14:textId="77777777" w:rsidR="00114CFC" w:rsidRDefault="00114CFC">
      <w:pPr>
        <w:tabs>
          <w:tab w:val="center" w:pos="4800"/>
          <w:tab w:val="right" w:pos="9500"/>
        </w:tabs>
        <w:ind w:firstLine="720"/>
        <w:rPr>
          <w:rFonts w:ascii="Times New Roman" w:hAnsi="Times New Roman" w:cs="Times New Roman"/>
          <w:noProof/>
        </w:rPr>
      </w:pPr>
      <w:r>
        <w:rPr>
          <w:noProof/>
        </w:rPr>
        <w:tab/>
      </w:r>
      <m:oMath>
        <m:sSub>
          <m:sSubPr>
            <m:ctrlPr>
              <w:rPr>
                <w:rFonts w:ascii="Cambria Math" w:hAnsi="Cambria Math"/>
              </w:rPr>
            </m:ctrlPr>
          </m:sSubPr>
          <m:e>
            <m:r>
              <w:rPr>
                <w:rFonts w:ascii="Cambria Math" w:hAnsi="Cambria Math"/>
                <w:noProof/>
              </w:rPr>
              <m:t>M</m:t>
            </m:r>
          </m:e>
          <m:sub>
            <m:r>
              <w:rPr>
                <w:rFonts w:ascii="Cambria Math" w:hAnsi="Cambria Math"/>
                <w:noProof/>
              </w:rPr>
              <m:t>y</m:t>
            </m:r>
          </m:sub>
        </m:sSub>
        <m:r>
          <m:rPr>
            <m:sty m:val="p"/>
          </m:rPr>
          <w:rPr>
            <w:rFonts w:ascii="Cambria Math" w:hAnsi="Cambria Math"/>
            <w:noProof/>
          </w:rPr>
          <m:t>(</m:t>
        </m:r>
        <m:r>
          <w:rPr>
            <w:rFonts w:ascii="Cambria Math" w:hAnsi="Cambria Math"/>
            <w:noProof/>
          </w:rPr>
          <m:t>d</m:t>
        </m:r>
        <m:r>
          <m:rPr>
            <m:sty m:val="p"/>
          </m:rPr>
          <w:rPr>
            <w:rFonts w:ascii="Cambria Math" w:hAnsi="Cambria Math"/>
            <w:noProof/>
          </w:rPr>
          <m:t>)=</m:t>
        </m:r>
        <m:limLow>
          <m:limLowPr>
            <m:ctrlPr>
              <w:rPr>
                <w:rFonts w:ascii="Cambria Math" w:hAnsi="Cambria Math"/>
              </w:rPr>
            </m:ctrlPr>
          </m:limLowPr>
          <m:e>
            <m:r>
              <m:rPr>
                <m:sty m:val="p"/>
              </m:rPr>
              <w:rPr>
                <w:rFonts w:ascii="Cambria Math" w:hAnsi="Cambria Math"/>
                <w:noProof/>
              </w:rPr>
              <m:t>max</m:t>
            </m:r>
          </m:e>
          <m:lim>
            <m:r>
              <w:rPr>
                <w:rFonts w:ascii="Cambria Math" w:hAnsi="Cambria Math"/>
                <w:noProof/>
              </w:rPr>
              <m:t>j∈</m:t>
            </m:r>
            <m:r>
              <m:rPr>
                <m:sty m:val="p"/>
              </m:rPr>
              <w:rPr>
                <w:noProof/>
              </w:rPr>
              <m:t>{</m:t>
            </m:r>
            <m:r>
              <w:rPr>
                <w:rFonts w:ascii="Cambria Math" w:hAnsi="Cambria Math"/>
                <w:noProof/>
              </w:rPr>
              <m:t>-</m:t>
            </m:r>
            <m:r>
              <m:rPr>
                <m:sty m:val="p"/>
              </m:rPr>
              <w:rPr>
                <w:rFonts w:ascii="Cambria Math" w:hAnsi="Cambria Math"/>
                <w:noProof/>
              </w:rPr>
              <m:t>2,</m:t>
            </m:r>
            <m:r>
              <w:rPr>
                <w:rFonts w:ascii="Cambria Math" w:hAnsi="Cambria Math"/>
                <w:noProof/>
              </w:rPr>
              <m:t>-</m:t>
            </m:r>
            <m:r>
              <m:rPr>
                <m:sty m:val="p"/>
              </m:rPr>
              <w:rPr>
                <w:rFonts w:ascii="Cambria Math" w:hAnsi="Cambria Math"/>
                <w:noProof/>
              </w:rPr>
              <m:t>1,0,1,2</m:t>
            </m:r>
            <m:r>
              <m:rPr>
                <m:sty m:val="p"/>
              </m:rPr>
              <w:rPr>
                <w:noProof/>
              </w:rPr>
              <m:t>}</m:t>
            </m:r>
          </m:lim>
        </m:limLow>
        <m:sSub>
          <m:sSubPr>
            <m:ctrlPr>
              <w:rPr>
                <w:rFonts w:ascii="Cambria Math" w:hAnsi="Cambria Math"/>
              </w:rPr>
            </m:ctrlPr>
          </m:sSubPr>
          <m:e>
            <m:r>
              <w:rPr>
                <w:rFonts w:ascii="Cambria Math" w:hAnsi="Cambria Math"/>
                <w:noProof/>
              </w:rPr>
              <m:t>X</m:t>
            </m:r>
          </m:e>
          <m:sub>
            <m:r>
              <w:rPr>
                <w:rFonts w:ascii="Cambria Math" w:hAnsi="Cambria Math"/>
                <w:noProof/>
              </w:rPr>
              <m:t>y</m:t>
            </m:r>
            <m:r>
              <m:rPr>
                <m:sty m:val="p"/>
              </m:rPr>
              <w:rPr>
                <w:rFonts w:ascii="Cambria Math" w:hAnsi="Cambria Math"/>
                <w:noProof/>
              </w:rPr>
              <m:t>,</m:t>
            </m:r>
            <m:r>
              <w:rPr>
                <w:rFonts w:ascii="Cambria Math" w:hAnsi="Cambria Math"/>
                <w:noProof/>
              </w:rPr>
              <m:t xml:space="preserve"> d+j</m:t>
            </m:r>
          </m:sub>
        </m:sSub>
      </m:oMath>
      <w:r>
        <w:rPr>
          <w:noProof/>
        </w:rPr>
        <w:tab/>
        <w:t>(13)</w:t>
      </w:r>
    </w:p>
    <w:p w14:paraId="3F95AD02" w14:textId="77777777" w:rsidR="00114CFC" w:rsidRDefault="00114CFC">
      <w:pPr>
        <w:tabs>
          <w:tab w:val="center" w:pos="4800"/>
          <w:tab w:val="right" w:pos="9500"/>
        </w:tabs>
        <w:jc w:val="both"/>
        <w:rPr>
          <w:rFonts w:ascii="Times New Roman" w:hAnsi="Times New Roman" w:cs="Times New Roman"/>
          <w:noProof/>
        </w:rPr>
      </w:pPr>
      <w:r>
        <w:rPr>
          <w:noProof/>
        </w:rPr>
        <w:t xml:space="preserve"> </w:t>
      </w:r>
      <w:r>
        <w:rPr>
          <w:noProof/>
          <w:rtl/>
        </w:rPr>
        <w:t>سپس دنباله‌ی</w:t>
      </w:r>
      <w:r>
        <w:rPr>
          <w:noProof/>
        </w:rPr>
        <w:t xml:space="preserve"> </w:t>
      </w:r>
      <m:oMath>
        <m:r>
          <m:rPr>
            <m:sty m:val="p"/>
          </m:rPr>
          <w:rPr>
            <w:noProof/>
          </w:rPr>
          <m:t>{</m:t>
        </m:r>
        <m:sSub>
          <m:sSubPr>
            <m:ctrlPr>
              <w:rPr>
                <w:rFonts w:ascii="Cambria Math" w:hAnsi="Cambria Math"/>
              </w:rPr>
            </m:ctrlPr>
          </m:sSubPr>
          <m:e>
            <m:r>
              <w:rPr>
                <w:rFonts w:ascii="Cambria Math" w:hAnsi="Cambria Math"/>
                <w:noProof/>
              </w:rPr>
              <m:t>M</m:t>
            </m:r>
          </m:e>
          <m:sub>
            <m:r>
              <m:rPr>
                <m:sty m:val="p"/>
              </m:rPr>
              <w:rPr>
                <w:rFonts w:ascii="Cambria Math" w:hAnsi="Cambria Math"/>
                <w:noProof/>
              </w:rPr>
              <m:t>1369</m:t>
            </m:r>
          </m:sub>
        </m:sSub>
        <m:r>
          <m:rPr>
            <m:sty m:val="p"/>
          </m:rPr>
          <w:rPr>
            <w:rFonts w:ascii="Cambria Math" w:hAnsi="Cambria Math"/>
            <w:noProof/>
          </w:rPr>
          <m:t>(</m:t>
        </m:r>
        <m:r>
          <w:rPr>
            <w:rFonts w:ascii="Cambria Math" w:hAnsi="Cambria Math"/>
            <w:noProof/>
          </w:rPr>
          <m:t>d</m:t>
        </m:r>
        <m:r>
          <m:rPr>
            <m:sty m:val="p"/>
          </m:rPr>
          <w:rPr>
            <w:rFonts w:ascii="Cambria Math" w:hAnsi="Cambria Math"/>
            <w:noProof/>
          </w:rPr>
          <m:t>),</m:t>
        </m:r>
        <m:sSub>
          <m:sSubPr>
            <m:ctrlPr>
              <w:rPr>
                <w:rFonts w:ascii="Cambria Math" w:hAnsi="Cambria Math"/>
              </w:rPr>
            </m:ctrlPr>
          </m:sSubPr>
          <m:e>
            <m:r>
              <w:rPr>
                <w:rFonts w:ascii="Cambria Math" w:hAnsi="Cambria Math"/>
                <w:noProof/>
              </w:rPr>
              <m:t>M</m:t>
            </m:r>
          </m:e>
          <m:sub>
            <m:r>
              <m:rPr>
                <m:sty m:val="p"/>
              </m:rPr>
              <w:rPr>
                <w:rFonts w:ascii="Cambria Math" w:hAnsi="Cambria Math"/>
                <w:noProof/>
              </w:rPr>
              <m:t>1370</m:t>
            </m:r>
          </m:sub>
        </m:sSub>
        <m:r>
          <m:rPr>
            <m:sty m:val="p"/>
          </m:rPr>
          <w:rPr>
            <w:rFonts w:ascii="Cambria Math" w:hAnsi="Cambria Math"/>
            <w:noProof/>
          </w:rPr>
          <m:t>(</m:t>
        </m:r>
        <m:r>
          <w:rPr>
            <w:rFonts w:ascii="Cambria Math" w:hAnsi="Cambria Math"/>
            <w:noProof/>
          </w:rPr>
          <m:t>d</m:t>
        </m:r>
        <m:r>
          <m:rPr>
            <m:sty m:val="p"/>
          </m:rPr>
          <w:rPr>
            <w:rFonts w:ascii="Cambria Math" w:hAnsi="Cambria Math"/>
            <w:noProof/>
          </w:rPr>
          <m:t>),</m:t>
        </m:r>
        <m:r>
          <w:rPr>
            <w:rFonts w:ascii="Cambria Math" w:hAnsi="Cambria Math"/>
            <w:noProof/>
          </w:rPr>
          <m:t>…</m:t>
        </m:r>
        <m:r>
          <m:rPr>
            <m:sty m:val="p"/>
          </m:rPr>
          <w:rPr>
            <w:rFonts w:ascii="Cambria Math" w:hAnsi="Cambria Math"/>
            <w:noProof/>
          </w:rPr>
          <m:t>,</m:t>
        </m:r>
        <m:sSub>
          <m:sSubPr>
            <m:ctrlPr>
              <w:rPr>
                <w:rFonts w:ascii="Cambria Math" w:hAnsi="Cambria Math"/>
              </w:rPr>
            </m:ctrlPr>
          </m:sSubPr>
          <m:e>
            <m:r>
              <w:rPr>
                <w:rFonts w:ascii="Cambria Math" w:hAnsi="Cambria Math"/>
                <w:noProof/>
              </w:rPr>
              <m:t>M</m:t>
            </m:r>
          </m:e>
          <m:sub>
            <m:r>
              <m:rPr>
                <m:sty m:val="p"/>
              </m:rPr>
              <w:rPr>
                <w:rFonts w:ascii="Cambria Math" w:hAnsi="Cambria Math"/>
                <w:noProof/>
              </w:rPr>
              <m:t>1399</m:t>
            </m:r>
          </m:sub>
        </m:sSub>
        <m:r>
          <m:rPr>
            <m:sty m:val="p"/>
          </m:rPr>
          <w:rPr>
            <w:rFonts w:ascii="Cambria Math" w:hAnsi="Cambria Math"/>
            <w:noProof/>
          </w:rPr>
          <m:t>(</m:t>
        </m:r>
        <m:r>
          <w:rPr>
            <w:rFonts w:ascii="Cambria Math" w:hAnsi="Cambria Math"/>
            <w:noProof/>
          </w:rPr>
          <m:t>d</m:t>
        </m:r>
        <m:r>
          <m:rPr>
            <m:sty m:val="p"/>
          </m:rPr>
          <w:rPr>
            <w:rFonts w:ascii="Cambria Math" w:hAnsi="Cambria Math"/>
            <w:noProof/>
          </w:rPr>
          <m:t>)</m:t>
        </m:r>
        <m:r>
          <m:rPr>
            <m:sty m:val="p"/>
          </m:rPr>
          <w:rPr>
            <w:noProof/>
          </w:rPr>
          <m:t>}</m:t>
        </m:r>
      </m:oMath>
      <w:r>
        <w:rPr>
          <w:noProof/>
        </w:rPr>
        <w:t xml:space="preserve"> </w:t>
      </w:r>
      <w:r>
        <w:rPr>
          <w:noProof/>
          <w:rtl/>
        </w:rPr>
        <w:t xml:space="preserve">تشکیل می‌شود که در حالت داده‌ی کامل شامل </w:t>
      </w:r>
      <w:r>
        <w:rPr>
          <w:noProof/>
          <w:rtl/>
          <w:lang w:bidi="fa-IR"/>
        </w:rPr>
        <w:t>۳۱</w:t>
      </w:r>
      <w:r>
        <w:rPr>
          <w:noProof/>
          <w:rtl/>
        </w:rPr>
        <w:t xml:space="preserve"> مقدار است. این دنباله نمایانگر بیشینه‌ی سالانه‌ی پنجره‌ی پنج‌روزه حول روز تقویمی</w:t>
      </w:r>
      <w:r>
        <w:rPr>
          <w:noProof/>
        </w:rPr>
        <w:t xml:space="preserve"> </w:t>
      </w:r>
      <m:oMath>
        <m:r>
          <w:rPr>
            <w:rFonts w:ascii="Cambria Math" w:hAnsi="Cambria Math"/>
            <w:noProof/>
          </w:rPr>
          <m:t>d</m:t>
        </m:r>
      </m:oMath>
      <w:r>
        <w:rPr>
          <w:noProof/>
        </w:rPr>
        <w:t xml:space="preserve"> </w:t>
      </w:r>
      <w:r>
        <w:rPr>
          <w:noProof/>
          <w:rtl/>
        </w:rPr>
        <w:t>است و با «بیشینه‌ی سالانه‌ی کل سال» در ادبیات کلاسیک مقادیر حدی تفاوت دارد. بنابراین، تحلیل</w:t>
      </w:r>
      <w:r>
        <w:rPr>
          <w:noProof/>
        </w:rPr>
        <w:t xml:space="preserve"> GEV </w:t>
      </w:r>
      <w:r>
        <w:rPr>
          <w:noProof/>
          <w:rtl/>
        </w:rPr>
        <w:t>حاضر یک تحلیل مقادیر حدی فصلی/تقویمی مبتنی بر بلوک‌های پنج‌روزه است، نه تحلیل استاندارد</w:t>
      </w:r>
      <w:r>
        <w:rPr>
          <w:noProof/>
        </w:rPr>
        <w:t xml:space="preserve"> annual maximum series </w:t>
      </w:r>
      <w:r>
        <w:rPr>
          <w:noProof/>
          <w:rtl/>
        </w:rPr>
        <w:t>بر مبنای کل روزهای سال. در پیاده‌سازی، از تابع</w:t>
      </w:r>
      <w:r>
        <w:rPr>
          <w:noProof/>
        </w:rPr>
        <w:t xml:space="preserve"> genextreme.fit </w:t>
      </w:r>
      <w:r>
        <w:rPr>
          <w:noProof/>
          <w:rtl/>
        </w:rPr>
        <w:t>کتابخانهٔ</w:t>
      </w:r>
      <w:r>
        <w:rPr>
          <w:noProof/>
        </w:rPr>
        <w:t xml:space="preserve"> SciPy </w:t>
      </w:r>
      <w:r>
        <w:rPr>
          <w:noProof/>
          <w:rtl/>
        </w:rPr>
        <w:t>با قرارداد پارامتر</w:t>
      </w:r>
      <w:r>
        <w:rPr>
          <w:noProof/>
        </w:rPr>
        <w:t xml:space="preserve"> </w:t>
      </w:r>
      <m:oMath>
        <m:r>
          <w:rPr>
            <w:rFonts w:ascii="Cambria Math" w:hAnsi="Cambria Math"/>
            <w:noProof/>
          </w:rPr>
          <m:t>c</m:t>
        </m:r>
        <m:r>
          <m:rPr>
            <m:sty m:val="p"/>
          </m:rPr>
          <w:rPr>
            <w:rFonts w:ascii="Cambria Math" w:hAnsi="Cambria Math"/>
            <w:noProof/>
          </w:rPr>
          <m:t>=</m:t>
        </m:r>
        <m:r>
          <w:rPr>
            <w:rFonts w:ascii="Cambria Math" w:hAnsi="Cambria Math"/>
            <w:noProof/>
          </w:rPr>
          <m:t>-</m:t>
        </m:r>
        <m:r>
          <w:rPr>
            <w:rFonts w:ascii="Cambria Math" w:hAnsi="Cambria Math" w:cs="Cambria Math"/>
            <w:noProof/>
          </w:rPr>
          <m:t>ξ</m:t>
        </m:r>
      </m:oMath>
      <w:r>
        <w:rPr>
          <w:noProof/>
        </w:rPr>
        <w:t xml:space="preserve"> </w:t>
      </w:r>
      <w:r>
        <w:rPr>
          <w:noProof/>
          <w:rtl/>
        </w:rPr>
        <w:t>استفاده شده است. حداقل تعداد مشاهدات برای این مدل</w:t>
      </w:r>
      <w:r>
        <w:rPr>
          <w:noProof/>
        </w:rPr>
        <w:t xml:space="preserve"> </w:t>
      </w:r>
      <m:oMath>
        <m:sSub>
          <m:sSubPr>
            <m:ctrlPr>
              <w:rPr>
                <w:rFonts w:ascii="Cambria Math" w:hAnsi="Cambria Math"/>
              </w:rPr>
            </m:ctrlPr>
          </m:sSubPr>
          <m:e>
            <m:r>
              <w:rPr>
                <w:rFonts w:ascii="Cambria Math" w:hAnsi="Cambria Math"/>
                <w:noProof/>
              </w:rPr>
              <m:t>n</m:t>
            </m:r>
          </m:e>
          <m:sub>
            <m:r>
              <m:rPr>
                <m:sty m:val="p"/>
              </m:rPr>
              <w:rPr>
                <w:rFonts w:ascii="Cambria Math" w:hAnsi="Cambria Math"/>
                <w:noProof/>
              </w:rPr>
              <m:t>min</m:t>
            </m:r>
          </m:sub>
        </m:sSub>
        <m:r>
          <m:rPr>
            <m:sty m:val="p"/>
          </m:rPr>
          <w:rPr>
            <w:rFonts w:ascii="Cambria Math" w:hAnsi="Cambria Math"/>
            <w:noProof/>
          </w:rPr>
          <m:t>=10</m:t>
        </m:r>
      </m:oMath>
      <w:r>
        <w:rPr>
          <w:noProof/>
        </w:rPr>
        <w:t xml:space="preserve"> </w:t>
      </w:r>
      <w:r>
        <w:rPr>
          <w:noProof/>
          <w:rtl/>
        </w:rPr>
        <w:t>در نظر گرفته شده است</w:t>
      </w:r>
      <w:r>
        <w:rPr>
          <w:noProof/>
        </w:rPr>
        <w:t>.</w:t>
      </w:r>
    </w:p>
    <w:p w14:paraId="6C1AFA9E" w14:textId="77777777" w:rsidR="00114CFC" w:rsidRDefault="00114CFC">
      <w:pPr>
        <w:tabs>
          <w:tab w:val="center" w:pos="4800"/>
          <w:tab w:val="right" w:pos="9500"/>
        </w:tabs>
        <w:ind w:firstLine="720"/>
        <w:jc w:val="both"/>
        <w:rPr>
          <w:rFonts w:ascii="Times New Roman" w:hAnsi="Times New Roman" w:cs="Times New Roman"/>
          <w:noProof/>
        </w:rPr>
      </w:pPr>
      <w:r>
        <w:rPr>
          <w:noProof/>
          <w:rtl/>
        </w:rPr>
        <w:t>پس از برازش، دوره‌های بازگشت با استفاده از فرمول زیر محاسبه می‌شوند</w:t>
      </w:r>
      <w:r>
        <w:rPr>
          <w:noProof/>
        </w:rPr>
        <w:t xml:space="preserve">: </w:t>
      </w:r>
    </w:p>
    <w:p w14:paraId="620D77E2" w14:textId="77777777" w:rsidR="00114CFC" w:rsidRDefault="00114CFC">
      <w:pPr>
        <w:tabs>
          <w:tab w:val="center" w:pos="4800"/>
          <w:tab w:val="right" w:pos="9500"/>
        </w:tabs>
        <w:ind w:firstLine="720"/>
        <w:rPr>
          <w:rFonts w:ascii="Times New Roman" w:hAnsi="Times New Roman" w:cs="Times New Roman"/>
          <w:noProof/>
        </w:rPr>
      </w:pPr>
      <w:r>
        <w:rPr>
          <w:noProof/>
        </w:rPr>
        <w:tab/>
      </w:r>
      <m:oMath>
        <m:sSub>
          <m:sSubPr>
            <m:ctrlPr>
              <w:rPr>
                <w:rFonts w:ascii="Cambria Math" w:hAnsi="Cambria Math"/>
              </w:rPr>
            </m:ctrlPr>
          </m:sSubPr>
          <m:e>
            <m:r>
              <w:rPr>
                <w:rFonts w:ascii="Cambria Math" w:hAnsi="Cambria Math"/>
                <w:noProof/>
              </w:rPr>
              <m:t>z</m:t>
            </m:r>
          </m:e>
          <m:sub>
            <m:r>
              <w:rPr>
                <w:rFonts w:ascii="Cambria Math" w:hAnsi="Cambria Math"/>
                <w:noProof/>
              </w:rPr>
              <m:t>T</m:t>
            </m:r>
          </m:sub>
        </m:sSub>
        <m:r>
          <m:rPr>
            <m:sty m:val="p"/>
          </m:rPr>
          <w:rPr>
            <w:rFonts w:ascii="Cambria Math" w:hAnsi="Cambria Math"/>
            <w:noProof/>
          </w:rPr>
          <m:t>=</m:t>
        </m:r>
        <m:r>
          <w:rPr>
            <w:rFonts w:ascii="Cambria Math" w:hAnsi="Cambria Math" w:cs="Cambria Math"/>
            <w:noProof/>
          </w:rPr>
          <m:t>μ</m:t>
        </m:r>
        <m:r>
          <w:rPr>
            <w:rFonts w:ascii="Cambria Math" w:hAnsi="Cambria Math"/>
            <w:noProof/>
          </w:rPr>
          <m:t>+</m:t>
        </m:r>
        <m:f>
          <m:fPr>
            <m:ctrlPr>
              <w:rPr>
                <w:rFonts w:ascii="Cambria Math" w:hAnsi="Cambria Math"/>
              </w:rPr>
            </m:ctrlPr>
          </m:fPr>
          <m:num>
            <m:r>
              <w:rPr>
                <w:rFonts w:ascii="Cambria Math" w:hAnsi="Cambria Math" w:cs="Cambria Math"/>
                <w:noProof/>
              </w:rPr>
              <m:t>σ</m:t>
            </m:r>
          </m:num>
          <m:den>
            <m:r>
              <w:rPr>
                <w:rFonts w:ascii="Cambria Math" w:hAnsi="Cambria Math" w:cs="Cambria Math"/>
                <w:noProof/>
              </w:rPr>
              <m:t>ξ</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noProof/>
                      </w:rPr>
                      <m:t>-</m:t>
                    </m:r>
                    <m:r>
                      <m:rPr>
                        <m:sty m:val="p"/>
                      </m:rPr>
                      <w:rPr>
                        <w:rFonts w:ascii="Cambria Math" w:hAnsi="Cambria Math"/>
                        <w:noProof/>
                      </w:rPr>
                      <m:t>log(1</m:t>
                    </m:r>
                    <m:r>
                      <w:rPr>
                        <w:rFonts w:ascii="Cambria Math" w:hAnsi="Cambria Math"/>
                        <w:noProof/>
                      </w:rPr>
                      <m:t>-</m:t>
                    </m:r>
                    <m:r>
                      <m:rPr>
                        <m:sty m:val="p"/>
                      </m:rPr>
                      <w:rPr>
                        <w:rFonts w:ascii="Cambria Math" w:hAnsi="Cambria Math"/>
                        <w:noProof/>
                      </w:rPr>
                      <m:t>1/</m:t>
                    </m:r>
                    <m:r>
                      <w:rPr>
                        <w:rFonts w:ascii="Cambria Math" w:hAnsi="Cambria Math"/>
                        <w:noProof/>
                      </w:rPr>
                      <m:t>T</m:t>
                    </m:r>
                    <m:r>
                      <m:rPr>
                        <m:sty m:val="p"/>
                      </m:rPr>
                      <w:rPr>
                        <w:rFonts w:ascii="Cambria Math" w:hAnsi="Cambria Math"/>
                        <w:noProof/>
                      </w:rPr>
                      <m:t>)</m:t>
                    </m:r>
                  </m:e>
                </m:d>
              </m:e>
              <m:sup>
                <m:r>
                  <w:rPr>
                    <w:rFonts w:ascii="Cambria Math" w:hAnsi="Cambria Math"/>
                    <w:noProof/>
                  </w:rPr>
                  <m:t>-</m:t>
                </m:r>
                <m:r>
                  <w:rPr>
                    <w:rFonts w:ascii="Cambria Math" w:hAnsi="Cambria Math" w:cs="Cambria Math"/>
                    <w:noProof/>
                  </w:rPr>
                  <m:t>ξ</m:t>
                </m:r>
              </m:sup>
            </m:sSup>
            <m:r>
              <w:rPr>
                <w:rFonts w:ascii="Cambria Math" w:hAnsi="Cambria Math"/>
                <w:noProof/>
              </w:rPr>
              <m:t>-</m:t>
            </m:r>
            <m:r>
              <m:rPr>
                <m:sty m:val="p"/>
              </m:rPr>
              <w:rPr>
                <w:rFonts w:ascii="Cambria Math" w:hAnsi="Cambria Math"/>
                <w:noProof/>
              </w:rPr>
              <m:t>1</m:t>
            </m:r>
          </m:e>
        </m:d>
      </m:oMath>
      <w:r>
        <w:rPr>
          <w:noProof/>
        </w:rPr>
        <w:tab/>
        <w:t>(14)</w:t>
      </w:r>
    </w:p>
    <w:p w14:paraId="39BCF5F0" w14:textId="77777777" w:rsidR="00114CFC" w:rsidRDefault="00114CFC">
      <w:pPr>
        <w:tabs>
          <w:tab w:val="center" w:pos="4800"/>
          <w:tab w:val="right" w:pos="9500"/>
        </w:tabs>
        <w:jc w:val="both"/>
        <w:rPr>
          <w:rFonts w:ascii="Times New Roman" w:hAnsi="Times New Roman" w:cs="Times New Roman"/>
          <w:noProof/>
        </w:rPr>
      </w:pPr>
      <w:r>
        <w:rPr>
          <w:noProof/>
        </w:rPr>
        <w:t xml:space="preserve"> </w:t>
      </w:r>
      <w:r>
        <w:rPr>
          <w:noProof/>
          <w:rtl/>
        </w:rPr>
        <w:t>که در آن</w:t>
      </w:r>
      <w:r>
        <w:rPr>
          <w:noProof/>
        </w:rPr>
        <w:t xml:space="preserve"> </w:t>
      </w:r>
      <m:oMath>
        <m:r>
          <w:rPr>
            <w:rFonts w:ascii="Cambria Math" w:hAnsi="Cambria Math"/>
            <w:noProof/>
          </w:rPr>
          <m:t>T</m:t>
        </m:r>
      </m:oMath>
      <w:r>
        <w:rPr>
          <w:noProof/>
        </w:rPr>
        <w:t xml:space="preserve"> </w:t>
      </w:r>
      <w:r>
        <w:rPr>
          <w:noProof/>
          <w:rtl/>
        </w:rPr>
        <w:t>دوره‌ی بازگشت (بر حسب سال) است. برای</w:t>
      </w:r>
      <w:r>
        <w:rPr>
          <w:noProof/>
        </w:rPr>
        <w:t xml:space="preserve"> </w:t>
      </w:r>
      <m:oMath>
        <m:r>
          <w:rPr>
            <w:rFonts w:ascii="Cambria Math" w:hAnsi="Cambria Math" w:cs="Cambria Math"/>
            <w:noProof/>
          </w:rPr>
          <m:t>ξ</m:t>
        </m:r>
        <m:r>
          <w:rPr>
            <w:rFonts w:ascii="Cambria Math" w:hAnsi="Cambria Math"/>
            <w:noProof/>
          </w:rPr>
          <m:t>→</m:t>
        </m:r>
        <m:r>
          <m:rPr>
            <m:sty m:val="p"/>
          </m:rPr>
          <w:rPr>
            <w:rFonts w:ascii="Cambria Math" w:hAnsi="Cambria Math"/>
            <w:noProof/>
          </w:rPr>
          <m:t>0</m:t>
        </m:r>
      </m:oMath>
      <w:r>
        <w:rPr>
          <w:noProof/>
          <w:rtl/>
        </w:rPr>
        <w:t>، حالت</w:t>
      </w:r>
      <w:r>
        <w:rPr>
          <w:noProof/>
        </w:rPr>
        <w:t xml:space="preserve"> Gumbel </w:t>
      </w:r>
      <w:r>
        <w:rPr>
          <w:noProof/>
          <w:rtl/>
        </w:rPr>
        <w:t>به‌صورت</w:t>
      </w:r>
      <w:r>
        <w:rPr>
          <w:noProof/>
        </w:rPr>
        <w:t xml:space="preserve"> </w:t>
      </w:r>
      <m:oMath>
        <m:sSub>
          <m:sSubPr>
            <m:ctrlPr>
              <w:rPr>
                <w:rFonts w:ascii="Cambria Math" w:hAnsi="Cambria Math"/>
              </w:rPr>
            </m:ctrlPr>
          </m:sSubPr>
          <m:e>
            <m:r>
              <w:rPr>
                <w:rFonts w:ascii="Cambria Math" w:hAnsi="Cambria Math"/>
                <w:noProof/>
              </w:rPr>
              <m:t>z</m:t>
            </m:r>
          </m:e>
          <m:sub>
            <m:r>
              <w:rPr>
                <w:rFonts w:ascii="Cambria Math" w:hAnsi="Cambria Math"/>
                <w:noProof/>
              </w:rPr>
              <m:t>T</m:t>
            </m:r>
          </m:sub>
        </m:sSub>
        <m:r>
          <m:rPr>
            <m:sty m:val="p"/>
          </m:rPr>
          <w:rPr>
            <w:rFonts w:ascii="Cambria Math" w:hAnsi="Cambria Math"/>
            <w:noProof/>
          </w:rPr>
          <m:t>=</m:t>
        </m:r>
        <m:r>
          <w:rPr>
            <w:rFonts w:ascii="Cambria Math" w:hAnsi="Cambria Math" w:cs="Cambria Math"/>
            <w:noProof/>
          </w:rPr>
          <m:t>μ</m:t>
        </m:r>
        <m:r>
          <w:rPr>
            <w:rFonts w:ascii="Cambria Math" w:hAnsi="Cambria Math"/>
            <w:noProof/>
          </w:rPr>
          <m:t>-</m:t>
        </m:r>
        <m:r>
          <w:rPr>
            <w:rFonts w:ascii="Cambria Math" w:hAnsi="Cambria Math" w:cs="Cambria Math"/>
            <w:noProof/>
          </w:rPr>
          <m:t>σ</m:t>
        </m:r>
        <m:r>
          <m:rPr>
            <m:sty m:val="p"/>
          </m:rPr>
          <w:rPr>
            <w:rFonts w:ascii="Cambria Math" w:hAnsi="Cambria Math"/>
            <w:noProof/>
          </w:rPr>
          <m:t>log(</m:t>
        </m:r>
        <m:r>
          <w:rPr>
            <w:rFonts w:ascii="Cambria Math" w:hAnsi="Cambria Math"/>
            <w:noProof/>
          </w:rPr>
          <m:t>-</m:t>
        </m:r>
        <m:r>
          <m:rPr>
            <m:sty m:val="p"/>
          </m:rPr>
          <w:rPr>
            <w:rFonts w:ascii="Cambria Math" w:hAnsi="Cambria Math"/>
            <w:noProof/>
          </w:rPr>
          <m:t>log(1</m:t>
        </m:r>
        <m:r>
          <w:rPr>
            <w:rFonts w:ascii="Cambria Math" w:hAnsi="Cambria Math"/>
            <w:noProof/>
          </w:rPr>
          <m:t>-</m:t>
        </m:r>
        <m:r>
          <m:rPr>
            <m:sty m:val="p"/>
          </m:rPr>
          <w:rPr>
            <w:rFonts w:ascii="Cambria Math" w:hAnsi="Cambria Math"/>
            <w:noProof/>
          </w:rPr>
          <m:t>1/</m:t>
        </m:r>
        <m:r>
          <w:rPr>
            <w:rFonts w:ascii="Cambria Math" w:hAnsi="Cambria Math"/>
            <w:noProof/>
          </w:rPr>
          <m:t>T</m:t>
        </m:r>
        <m:r>
          <m:rPr>
            <m:sty m:val="p"/>
          </m:rPr>
          <w:rPr>
            <w:rFonts w:ascii="Cambria Math" w:hAnsi="Cambria Math"/>
            <w:noProof/>
          </w:rPr>
          <m:t>))</m:t>
        </m:r>
      </m:oMath>
      <w:r>
        <w:rPr>
          <w:noProof/>
        </w:rPr>
        <w:t xml:space="preserve"> </w:t>
      </w:r>
      <w:r>
        <w:rPr>
          <w:noProof/>
          <w:rtl/>
        </w:rPr>
        <w:t>به‌کار می‌رود</w:t>
      </w:r>
      <w:r>
        <w:rPr>
          <w:noProof/>
        </w:rPr>
        <w:t>.</w:t>
      </w:r>
    </w:p>
    <w:p w14:paraId="2133D40D" w14:textId="77777777" w:rsidR="00114CFC" w:rsidRDefault="00114CFC">
      <w:pPr>
        <w:tabs>
          <w:tab w:val="center" w:pos="4800"/>
          <w:tab w:val="right" w:pos="9500"/>
        </w:tabs>
        <w:ind w:firstLine="720"/>
        <w:jc w:val="both"/>
        <w:rPr>
          <w:rFonts w:ascii="Times New Roman" w:hAnsi="Times New Roman" w:cs="Times New Roman"/>
          <w:noProof/>
        </w:rPr>
      </w:pPr>
      <w:r>
        <w:rPr>
          <w:b/>
          <w:bCs/>
          <w:noProof/>
          <w:rtl/>
        </w:rPr>
        <w:t>توجه:</w:t>
      </w:r>
      <w:r>
        <w:rPr>
          <w:noProof/>
          <w:rtl/>
        </w:rPr>
        <w:t xml:space="preserve"> برازش‌های</w:t>
      </w:r>
      <w:r>
        <w:rPr>
          <w:noProof/>
        </w:rPr>
        <w:t xml:space="preserve"> GEV </w:t>
      </w:r>
      <w:r>
        <w:rPr>
          <w:noProof/>
          <w:rtl/>
        </w:rPr>
        <w:t>برای روزهای مختلف سال به دلیل هم‌پوشانی پنجره‌ها مستقل فرض نمی‌شوند و خلاصه‌های شبکه‌ای از پارامترهای</w:t>
      </w:r>
      <w:r>
        <w:rPr>
          <w:noProof/>
        </w:rPr>
        <w:t xml:space="preserve"> GEV </w:t>
      </w:r>
      <w:r>
        <w:rPr>
          <w:noProof/>
          <w:rtl/>
        </w:rPr>
        <w:t xml:space="preserve">نباید به‌عنوان </w:t>
      </w:r>
      <w:r>
        <w:rPr>
          <w:noProof/>
          <w:rtl/>
          <w:lang w:bidi="fa-IR"/>
        </w:rPr>
        <w:t>۳۶۶</w:t>
      </w:r>
      <w:r>
        <w:rPr>
          <w:noProof/>
          <w:rtl/>
        </w:rPr>
        <w:t xml:space="preserve"> نمونه مستقل تفسیر شوند. همچنین، از آنجا که سری</w:t>
      </w:r>
      <w:r>
        <w:rPr>
          <w:noProof/>
        </w:rPr>
        <w:t xml:space="preserve"> GEV </w:t>
      </w:r>
      <w:r>
        <w:rPr>
          <w:noProof/>
          <w:rtl/>
        </w:rPr>
        <w:t xml:space="preserve">در هر روز تقویمی حداکثر شامل </w:t>
      </w:r>
      <w:r>
        <w:rPr>
          <w:noProof/>
          <w:rtl/>
          <w:lang w:bidi="fa-IR"/>
        </w:rPr>
        <w:t>۳۱</w:t>
      </w:r>
      <w:r>
        <w:rPr>
          <w:noProof/>
          <w:rtl/>
        </w:rPr>
        <w:t xml:space="preserve"> مقدار سالانه است، برآورد دوره‌های بازگشت بزرگ‌تر از طول مؤثر سری به‌طور قابل‌توجهی به پارامتر شکل و عدم‌قطعیت برازش حساس است. بنابراین، مقادیر</w:t>
      </w:r>
      <w:r>
        <w:rPr>
          <w:noProof/>
        </w:rPr>
        <w:t xml:space="preserve"> </w:t>
      </w:r>
      <m:oMath>
        <m:r>
          <w:rPr>
            <w:rFonts w:ascii="Cambria Math" w:hAnsi="Cambria Math"/>
            <w:noProof/>
          </w:rPr>
          <m:t>T</m:t>
        </m:r>
        <m:r>
          <m:rPr>
            <m:sty m:val="p"/>
          </m:rPr>
          <w:rPr>
            <w:rFonts w:ascii="Cambria Math" w:hAnsi="Cambria Math"/>
            <w:noProof/>
          </w:rPr>
          <m:t>=50</m:t>
        </m:r>
      </m:oMath>
      <w:r>
        <w:rPr>
          <w:noProof/>
        </w:rPr>
        <w:t xml:space="preserve"> </w:t>
      </w:r>
      <w:r>
        <w:rPr>
          <w:noProof/>
          <w:rtl/>
        </w:rPr>
        <w:t>سال در این مطالعه باید به‌عنوان برآوردهای برون‌یابی‌شده و نه مشاهدات تجربی مستقیم تفسیر شوند. به‌عنوان مثال، برای یک ایستگاه نمونه با</w:t>
      </w:r>
      <w:r>
        <w:rPr>
          <w:noProof/>
        </w:rPr>
        <w:t xml:space="preserve"> </w:t>
      </w:r>
      <m:oMath>
        <m:r>
          <w:rPr>
            <w:rFonts w:ascii="Cambria Math" w:hAnsi="Cambria Math" w:cs="Cambria Math"/>
            <w:noProof/>
          </w:rPr>
          <m:t>μ</m:t>
        </m:r>
        <m:r>
          <m:rPr>
            <m:sty m:val="p"/>
          </m:rPr>
          <w:rPr>
            <w:rFonts w:ascii="Cambria Math" w:hAnsi="Cambria Math"/>
            <w:noProof/>
          </w:rPr>
          <m:t>=2</m:t>
        </m:r>
        <m:sSup>
          <m:sSupPr>
            <m:ctrlPr>
              <w:rPr>
                <w:rFonts w:ascii="Cambria Math" w:hAnsi="Cambria Math"/>
              </w:rPr>
            </m:ctrlPr>
          </m:sSupPr>
          <m:e>
            <m:r>
              <m:rPr>
                <m:sty m:val="p"/>
              </m:rPr>
              <w:rPr>
                <w:rFonts w:ascii="Cambria Math" w:hAnsi="Cambria Math"/>
                <w:noProof/>
              </w:rPr>
              <m:t>5</m:t>
            </m:r>
          </m:e>
          <m:sup>
            <m:r>
              <w:rPr>
                <w:rFonts w:ascii="Cambria Math" w:hAnsi="Cambria Math"/>
                <w:noProof/>
              </w:rPr>
              <m:t>∘</m:t>
            </m:r>
          </m:sup>
        </m:sSup>
        <m:r>
          <w:rPr>
            <w:rFonts w:ascii="Cambria Math" w:hAnsi="Cambria Math"/>
            <w:noProof/>
          </w:rPr>
          <m:t>C</m:t>
        </m:r>
      </m:oMath>
      <w:r>
        <w:rPr>
          <w:noProof/>
          <w:rtl/>
        </w:rPr>
        <w:t xml:space="preserve">، </w:t>
      </w:r>
      <m:oMath>
        <m:r>
          <w:rPr>
            <w:rFonts w:ascii="Cambria Math" w:hAnsi="Cambria Math" w:cs="Cambria Math"/>
            <w:noProof/>
          </w:rPr>
          <m:t>σ</m:t>
        </m:r>
        <m:r>
          <m:rPr>
            <m:sty m:val="p"/>
          </m:rPr>
          <w:rPr>
            <w:rFonts w:ascii="Cambria Math" w:hAnsi="Cambria Math"/>
            <w:noProof/>
          </w:rPr>
          <m:t>=</m:t>
        </m:r>
        <m:sSup>
          <m:sSupPr>
            <m:ctrlPr>
              <w:rPr>
                <w:rFonts w:ascii="Cambria Math" w:hAnsi="Cambria Math"/>
              </w:rPr>
            </m:ctrlPr>
          </m:sSupPr>
          <m:e>
            <m:r>
              <m:rPr>
                <m:sty m:val="p"/>
              </m:rPr>
              <w:rPr>
                <w:rFonts w:ascii="Cambria Math" w:hAnsi="Cambria Math"/>
                <w:noProof/>
              </w:rPr>
              <m:t>2</m:t>
            </m:r>
          </m:e>
          <m:sup>
            <m:r>
              <w:rPr>
                <w:rFonts w:ascii="Cambria Math" w:hAnsi="Cambria Math"/>
                <w:noProof/>
              </w:rPr>
              <m:t>∘</m:t>
            </m:r>
          </m:sup>
        </m:sSup>
        <m:r>
          <w:rPr>
            <w:rFonts w:ascii="Cambria Math" w:hAnsi="Cambria Math"/>
            <w:noProof/>
          </w:rPr>
          <m:t>C</m:t>
        </m:r>
      </m:oMath>
      <w:r>
        <w:rPr>
          <w:noProof/>
        </w:rPr>
        <w:t xml:space="preserve"> </w:t>
      </w:r>
      <w:r>
        <w:rPr>
          <w:noProof/>
          <w:rtl/>
        </w:rPr>
        <w:t>و</w:t>
      </w:r>
      <w:r>
        <w:rPr>
          <w:noProof/>
        </w:rPr>
        <w:t xml:space="preserve"> </w:t>
      </w:r>
      <m:oMath>
        <m:r>
          <w:rPr>
            <w:rFonts w:ascii="Cambria Math" w:hAnsi="Cambria Math" w:cs="Cambria Math"/>
            <w:noProof/>
          </w:rPr>
          <m:t>ξ</m:t>
        </m:r>
        <m:r>
          <m:rPr>
            <m:sty m:val="p"/>
          </m:rPr>
          <w:rPr>
            <w:rFonts w:ascii="Cambria Math" w:hAnsi="Cambria Math"/>
            <w:noProof/>
          </w:rPr>
          <m:t>=0.1</m:t>
        </m:r>
      </m:oMath>
      <w:r>
        <w:rPr>
          <w:noProof/>
          <w:rtl/>
        </w:rPr>
        <w:t>، دوره‌های بازگشت</w:t>
      </w:r>
      <w:r>
        <w:rPr>
          <w:noProof/>
        </w:rPr>
        <w:t xml:space="preserve"> </w:t>
      </w:r>
      <m:oMath>
        <m:sSub>
          <m:sSubPr>
            <m:ctrlPr>
              <w:rPr>
                <w:rFonts w:ascii="Cambria Math" w:hAnsi="Cambria Math"/>
              </w:rPr>
            </m:ctrlPr>
          </m:sSubPr>
          <m:e>
            <m:r>
              <w:rPr>
                <w:rFonts w:ascii="Cambria Math" w:hAnsi="Cambria Math"/>
                <w:noProof/>
              </w:rPr>
              <m:t>z</m:t>
            </m:r>
          </m:e>
          <m:sub>
            <m:r>
              <m:rPr>
                <m:sty m:val="p"/>
              </m:rPr>
              <w:rPr>
                <w:rFonts w:ascii="Cambria Math" w:hAnsi="Cambria Math"/>
                <w:noProof/>
              </w:rPr>
              <m:t>10</m:t>
            </m:r>
          </m:sub>
        </m:sSub>
        <m:r>
          <m:rPr>
            <m:sty m:val="p"/>
          </m:rPr>
          <w:rPr>
            <w:rFonts w:ascii="Cambria Math" w:hAnsi="Cambria Math"/>
            <w:noProof/>
          </w:rPr>
          <m:t>=30.</m:t>
        </m:r>
        <m:sSup>
          <m:sSupPr>
            <m:ctrlPr>
              <w:rPr>
                <w:rFonts w:ascii="Cambria Math" w:hAnsi="Cambria Math"/>
              </w:rPr>
            </m:ctrlPr>
          </m:sSupPr>
          <m:e>
            <m:r>
              <m:rPr>
                <m:sty m:val="p"/>
              </m:rPr>
              <w:rPr>
                <w:rFonts w:ascii="Cambria Math" w:hAnsi="Cambria Math"/>
                <w:noProof/>
              </w:rPr>
              <m:t>2</m:t>
            </m:r>
          </m:e>
          <m:sup>
            <m:r>
              <w:rPr>
                <w:rFonts w:ascii="Cambria Math" w:hAnsi="Cambria Math"/>
                <w:noProof/>
              </w:rPr>
              <m:t>∘</m:t>
            </m:r>
          </m:sup>
        </m:sSup>
        <m:r>
          <w:rPr>
            <w:rFonts w:ascii="Cambria Math" w:hAnsi="Cambria Math"/>
            <w:noProof/>
          </w:rPr>
          <m:t>C</m:t>
        </m:r>
      </m:oMath>
      <w:r>
        <w:rPr>
          <w:noProof/>
          <w:rtl/>
        </w:rPr>
        <w:t xml:space="preserve">، </w:t>
      </w:r>
      <m:oMath>
        <m:sSub>
          <m:sSubPr>
            <m:ctrlPr>
              <w:rPr>
                <w:rFonts w:ascii="Cambria Math" w:hAnsi="Cambria Math"/>
              </w:rPr>
            </m:ctrlPr>
          </m:sSubPr>
          <m:e>
            <m:r>
              <w:rPr>
                <w:rFonts w:ascii="Cambria Math" w:hAnsi="Cambria Math"/>
                <w:noProof/>
              </w:rPr>
              <m:t>z</m:t>
            </m:r>
          </m:e>
          <m:sub>
            <m:r>
              <m:rPr>
                <m:sty m:val="p"/>
              </m:rPr>
              <w:rPr>
                <w:rFonts w:ascii="Cambria Math" w:hAnsi="Cambria Math"/>
                <w:noProof/>
              </w:rPr>
              <m:t>20</m:t>
            </m:r>
          </m:sub>
        </m:sSub>
        <m:r>
          <m:rPr>
            <m:sty m:val="p"/>
          </m:rPr>
          <w:rPr>
            <w:rFonts w:ascii="Cambria Math" w:hAnsi="Cambria Math"/>
            <w:noProof/>
          </w:rPr>
          <m:t>=32.</m:t>
        </m:r>
        <m:sSup>
          <m:sSupPr>
            <m:ctrlPr>
              <w:rPr>
                <w:rFonts w:ascii="Cambria Math" w:hAnsi="Cambria Math"/>
              </w:rPr>
            </m:ctrlPr>
          </m:sSupPr>
          <m:e>
            <m:r>
              <m:rPr>
                <m:sty m:val="p"/>
              </m:rPr>
              <w:rPr>
                <w:rFonts w:ascii="Cambria Math" w:hAnsi="Cambria Math"/>
                <w:noProof/>
              </w:rPr>
              <m:t>1</m:t>
            </m:r>
          </m:e>
          <m:sup>
            <m:r>
              <w:rPr>
                <w:rFonts w:ascii="Cambria Math" w:hAnsi="Cambria Math"/>
                <w:noProof/>
              </w:rPr>
              <m:t>∘</m:t>
            </m:r>
          </m:sup>
        </m:sSup>
        <m:r>
          <w:rPr>
            <w:rFonts w:ascii="Cambria Math" w:hAnsi="Cambria Math"/>
            <w:noProof/>
          </w:rPr>
          <m:t>C</m:t>
        </m:r>
      </m:oMath>
      <w:r>
        <w:rPr>
          <w:noProof/>
        </w:rPr>
        <w:t xml:space="preserve"> </w:t>
      </w:r>
      <w:r>
        <w:rPr>
          <w:noProof/>
          <w:rtl/>
        </w:rPr>
        <w:t>و</w:t>
      </w:r>
      <w:r>
        <w:rPr>
          <w:noProof/>
        </w:rPr>
        <w:t xml:space="preserve"> </w:t>
      </w:r>
      <m:oMath>
        <m:sSub>
          <m:sSubPr>
            <m:ctrlPr>
              <w:rPr>
                <w:rFonts w:ascii="Cambria Math" w:hAnsi="Cambria Math"/>
              </w:rPr>
            </m:ctrlPr>
          </m:sSubPr>
          <m:e>
            <m:r>
              <w:rPr>
                <w:rFonts w:ascii="Cambria Math" w:hAnsi="Cambria Math"/>
                <w:noProof/>
              </w:rPr>
              <m:t>z</m:t>
            </m:r>
          </m:e>
          <m:sub>
            <m:r>
              <m:rPr>
                <m:sty m:val="p"/>
              </m:rPr>
              <w:rPr>
                <w:rFonts w:ascii="Cambria Math" w:hAnsi="Cambria Math"/>
                <w:noProof/>
              </w:rPr>
              <m:t>50</m:t>
            </m:r>
          </m:sub>
        </m:sSub>
        <m:r>
          <m:rPr>
            <m:sty m:val="p"/>
          </m:rPr>
          <w:rPr>
            <w:rFonts w:ascii="Cambria Math" w:hAnsi="Cambria Math"/>
            <w:noProof/>
          </w:rPr>
          <m:t>=34.</m:t>
        </m:r>
        <m:sSup>
          <m:sSupPr>
            <m:ctrlPr>
              <w:rPr>
                <w:rFonts w:ascii="Cambria Math" w:hAnsi="Cambria Math"/>
              </w:rPr>
            </m:ctrlPr>
          </m:sSupPr>
          <m:e>
            <m:r>
              <m:rPr>
                <m:sty m:val="p"/>
              </m:rPr>
              <w:rPr>
                <w:rFonts w:ascii="Cambria Math" w:hAnsi="Cambria Math"/>
                <w:noProof/>
              </w:rPr>
              <m:t>5</m:t>
            </m:r>
          </m:e>
          <m:sup>
            <m:r>
              <w:rPr>
                <w:rFonts w:ascii="Cambria Math" w:hAnsi="Cambria Math"/>
                <w:noProof/>
              </w:rPr>
              <m:t>∘</m:t>
            </m:r>
          </m:sup>
        </m:sSup>
        <m:r>
          <w:rPr>
            <w:rFonts w:ascii="Cambria Math" w:hAnsi="Cambria Math"/>
            <w:noProof/>
          </w:rPr>
          <m:t>C</m:t>
        </m:r>
      </m:oMath>
      <w:r>
        <w:rPr>
          <w:noProof/>
        </w:rPr>
        <w:t xml:space="preserve"> </w:t>
      </w:r>
      <w:r>
        <w:rPr>
          <w:noProof/>
          <w:rtl/>
        </w:rPr>
        <w:t>برآورد شدند (اعداد با دقت یک رقم اعشار گزارش شده‌اند)</w:t>
      </w:r>
      <w:r>
        <w:rPr>
          <w:noProof/>
        </w:rPr>
        <w:t>.</w:t>
      </w:r>
    </w:p>
    <w:p w14:paraId="5C5AC4B9" w14:textId="77777777" w:rsidR="00114CFC" w:rsidRDefault="00114CFC">
      <w:pPr>
        <w:tabs>
          <w:tab w:val="center" w:pos="4800"/>
          <w:tab w:val="right" w:pos="9500"/>
        </w:tabs>
        <w:ind w:firstLine="720"/>
        <w:jc w:val="both"/>
        <w:rPr>
          <w:rFonts w:ascii="Times New Roman" w:hAnsi="Times New Roman" w:cs="Times New Roman"/>
          <w:noProof/>
        </w:rPr>
      </w:pPr>
    </w:p>
    <w:p w14:paraId="2139CA6C" w14:textId="77777777" w:rsidR="00114CFC" w:rsidRDefault="00114CFC">
      <w:pPr>
        <w:pStyle w:val="Heading2"/>
        <w:tabs>
          <w:tab w:val="center" w:pos="4800"/>
          <w:tab w:val="right" w:pos="9500"/>
        </w:tabs>
      </w:pPr>
      <w:r>
        <w:t xml:space="preserve">4  </w:t>
      </w:r>
      <w:bookmarkStart w:id="11" w:name="GrindEQpgref6a6d9b3f12"/>
      <w:bookmarkEnd w:id="11"/>
      <w:r>
        <w:rPr>
          <w:rtl/>
        </w:rPr>
        <w:t>معماری نرم‌افزار و پیاده‌سازی</w:t>
      </w:r>
    </w:p>
    <w:p w14:paraId="41174336" w14:textId="77777777" w:rsidR="00114CFC" w:rsidRDefault="00114CFC">
      <w:pPr>
        <w:tabs>
          <w:tab w:val="center" w:pos="4800"/>
          <w:tab w:val="right" w:pos="9500"/>
        </w:tabs>
        <w:ind w:firstLine="720"/>
        <w:jc w:val="both"/>
        <w:rPr>
          <w:rFonts w:ascii="Times New Roman" w:hAnsi="Times New Roman" w:cs="Times New Roman"/>
          <w:noProof/>
        </w:rPr>
      </w:pPr>
    </w:p>
    <w:p w14:paraId="347A4E60" w14:textId="77777777" w:rsidR="00114CFC" w:rsidRDefault="00114CFC">
      <w:pPr>
        <w:tabs>
          <w:tab w:val="center" w:pos="4800"/>
          <w:tab w:val="right" w:pos="9500"/>
        </w:tabs>
        <w:ind w:firstLine="720"/>
        <w:jc w:val="both"/>
        <w:rPr>
          <w:rFonts w:ascii="Times New Roman" w:hAnsi="Times New Roman" w:cs="Times New Roman"/>
          <w:noProof/>
        </w:rPr>
      </w:pPr>
      <w:r>
        <w:rPr>
          <w:noProof/>
          <w:rtl/>
        </w:rPr>
        <w:t>سامانه با زبان پایتون و بر پایهٔ چهار اصل معماری افزونه‌محور، گردش‌کار تکرارپذیر، جداسازی وظایف و پیکربندی متمرکز طراحی شده است. کد منبع در مخزن عمومی</w:t>
      </w:r>
      <w:r>
        <w:rPr>
          <w:noProof/>
        </w:rPr>
        <w:t xml:space="preserve"> GitHub [9] </w:t>
      </w:r>
      <w:r>
        <w:rPr>
          <w:noProof/>
          <w:rtl/>
        </w:rPr>
        <w:t>در دسترس است</w:t>
      </w:r>
      <w:r>
        <w:rPr>
          <w:noProof/>
        </w:rPr>
        <w:t>.</w:t>
      </w:r>
    </w:p>
    <w:p w14:paraId="531D97F5" w14:textId="77777777" w:rsidR="00114CFC" w:rsidRDefault="00114CFC">
      <w:pPr>
        <w:tabs>
          <w:tab w:val="center" w:pos="4800"/>
          <w:tab w:val="right" w:pos="9500"/>
        </w:tabs>
        <w:ind w:firstLine="720"/>
        <w:jc w:val="both"/>
        <w:rPr>
          <w:rFonts w:ascii="Times New Roman" w:hAnsi="Times New Roman" w:cs="Times New Roman"/>
          <w:noProof/>
        </w:rPr>
      </w:pPr>
    </w:p>
    <w:p w14:paraId="315B7F1A" w14:textId="77777777" w:rsidR="00114CFC" w:rsidRDefault="00114CFC">
      <w:pPr>
        <w:pStyle w:val="Heading3"/>
        <w:tabs>
          <w:tab w:val="center" w:pos="4800"/>
          <w:tab w:val="right" w:pos="9500"/>
        </w:tabs>
      </w:pPr>
      <w:r>
        <w:t xml:space="preserve">4.1  </w:t>
      </w:r>
      <w:bookmarkStart w:id="12" w:name="GrindEQpgref6a6d9b3f13"/>
      <w:bookmarkEnd w:id="12"/>
      <w:r>
        <w:rPr>
          <w:rtl/>
        </w:rPr>
        <w:t>ساختار مخزن</w:t>
      </w:r>
    </w:p>
    <w:p w14:paraId="1E27CDE8" w14:textId="77777777" w:rsidR="00114CFC" w:rsidRDefault="00114CFC">
      <w:pPr>
        <w:tabs>
          <w:tab w:val="center" w:pos="4800"/>
          <w:tab w:val="right" w:pos="9500"/>
        </w:tabs>
        <w:ind w:firstLine="720"/>
        <w:jc w:val="both"/>
        <w:rPr>
          <w:rFonts w:ascii="Times New Roman" w:hAnsi="Times New Roman" w:cs="Times New Roman"/>
          <w:noProof/>
        </w:rPr>
      </w:pPr>
      <w:r>
        <w:rPr>
          <w:noProof/>
        </w:rPr>
        <w:t xml:space="preserve"> </w:t>
      </w:r>
      <w:r>
        <w:rPr>
          <w:noProof/>
          <w:rtl/>
        </w:rPr>
        <w:t>مخزن به‌صورت زیر سازمان‌دهی شده است</w:t>
      </w:r>
      <w:r>
        <w:rPr>
          <w:noProof/>
        </w:rPr>
        <w:t xml:space="preserve">:  </w:t>
      </w:r>
    </w:p>
    <w:p w14:paraId="7812FF5D" w14:textId="77777777" w:rsidR="00114CFC" w:rsidRDefault="00114CFC">
      <w:pPr>
        <w:tabs>
          <w:tab w:val="center" w:pos="4800"/>
          <w:tab w:val="right" w:pos="9500"/>
        </w:tabs>
        <w:ind w:firstLine="720"/>
        <w:rPr>
          <w:rFonts w:ascii="Times New Roman" w:hAnsi="Times New Roman" w:cs="Times New Roman"/>
          <w:noProof/>
        </w:rPr>
      </w:pPr>
      <w:r>
        <w:rPr>
          <w:noProof/>
        </w:rPr>
        <w:lastRenderedPageBreak/>
        <w:t xml:space="preserve">    • core/: </w:t>
      </w:r>
      <w:r>
        <w:rPr>
          <w:noProof/>
          <w:rtl/>
        </w:rPr>
        <w:t xml:space="preserve">هستهٔ سامانه شامل موتور افزونه‌ها، رابط داده، </w:t>
      </w:r>
      <w:r>
        <w:rPr>
          <w:noProof/>
        </w:rPr>
        <w:t xml:space="preserve">schema </w:t>
      </w:r>
      <w:r>
        <w:rPr>
          <w:noProof/>
          <w:rtl/>
        </w:rPr>
        <w:t>ذخیره‌سازی، کنترل کیفیت و عدم‌قطعیت</w:t>
      </w:r>
      <w:r>
        <w:rPr>
          <w:noProof/>
        </w:rPr>
        <w:t xml:space="preserve">. </w:t>
      </w:r>
    </w:p>
    <w:p w14:paraId="0BDB9AEF" w14:textId="77777777" w:rsidR="00114CFC" w:rsidRDefault="00114CFC">
      <w:pPr>
        <w:tabs>
          <w:tab w:val="center" w:pos="4800"/>
          <w:tab w:val="right" w:pos="9500"/>
        </w:tabs>
        <w:ind w:firstLine="720"/>
        <w:rPr>
          <w:rFonts w:ascii="Times New Roman" w:hAnsi="Times New Roman" w:cs="Times New Roman"/>
          <w:noProof/>
        </w:rPr>
      </w:pPr>
      <w:r>
        <w:rPr>
          <w:noProof/>
        </w:rPr>
        <w:t xml:space="preserve">    • plugins/distributions/: </w:t>
      </w:r>
      <w:r>
        <w:rPr>
          <w:noProof/>
          <w:rtl/>
        </w:rPr>
        <w:t>پیاده‌سازی چهار توزیع آماری به‌صورت افزونه</w:t>
      </w:r>
      <w:r>
        <w:rPr>
          <w:noProof/>
        </w:rPr>
        <w:t xml:space="preserve">. </w:t>
      </w:r>
    </w:p>
    <w:p w14:paraId="02D377F4" w14:textId="77777777" w:rsidR="00114CFC" w:rsidRDefault="00114CFC">
      <w:pPr>
        <w:tabs>
          <w:tab w:val="center" w:pos="4800"/>
          <w:tab w:val="right" w:pos="9500"/>
        </w:tabs>
        <w:ind w:firstLine="720"/>
        <w:rPr>
          <w:rFonts w:ascii="Times New Roman" w:hAnsi="Times New Roman" w:cs="Times New Roman"/>
          <w:noProof/>
        </w:rPr>
      </w:pPr>
      <w:r>
        <w:rPr>
          <w:noProof/>
        </w:rPr>
        <w:t xml:space="preserve">    • notebooks/: </w:t>
      </w:r>
      <w:r>
        <w:rPr>
          <w:noProof/>
          <w:rtl/>
        </w:rPr>
        <w:t>آموزش‌های تعاملی</w:t>
      </w:r>
      <w:r>
        <w:rPr>
          <w:noProof/>
        </w:rPr>
        <w:t xml:space="preserve"> Jupyter. </w:t>
      </w:r>
    </w:p>
    <w:p w14:paraId="05AD76CE" w14:textId="77777777" w:rsidR="00114CFC" w:rsidRDefault="00114CFC">
      <w:pPr>
        <w:tabs>
          <w:tab w:val="center" w:pos="4800"/>
          <w:tab w:val="right" w:pos="9500"/>
        </w:tabs>
        <w:ind w:firstLine="720"/>
        <w:rPr>
          <w:rFonts w:ascii="Times New Roman" w:hAnsi="Times New Roman" w:cs="Times New Roman"/>
          <w:noProof/>
        </w:rPr>
      </w:pPr>
      <w:r>
        <w:rPr>
          <w:noProof/>
        </w:rPr>
        <w:t xml:space="preserve">    • tests/: </w:t>
      </w:r>
      <w:r>
        <w:rPr>
          <w:noProof/>
          <w:rtl/>
        </w:rPr>
        <w:t>آزمون‌های واحد</w:t>
      </w:r>
      <w:r>
        <w:rPr>
          <w:noProof/>
        </w:rPr>
        <w:t xml:space="preserve">. </w:t>
      </w:r>
    </w:p>
    <w:p w14:paraId="6AB361ED" w14:textId="77777777" w:rsidR="00114CFC" w:rsidRDefault="00114CFC">
      <w:pPr>
        <w:tabs>
          <w:tab w:val="center" w:pos="4800"/>
          <w:tab w:val="right" w:pos="9500"/>
        </w:tabs>
        <w:ind w:firstLine="720"/>
        <w:rPr>
          <w:rFonts w:ascii="Times New Roman" w:hAnsi="Times New Roman" w:cs="Times New Roman"/>
          <w:noProof/>
        </w:rPr>
      </w:pPr>
      <w:r>
        <w:rPr>
          <w:noProof/>
        </w:rPr>
        <w:t xml:space="preserve">    • config.yaml: </w:t>
      </w:r>
      <w:r>
        <w:rPr>
          <w:noProof/>
          <w:rtl/>
        </w:rPr>
        <w:t>فایل پیکربندی اصلی</w:t>
      </w:r>
      <w:r>
        <w:rPr>
          <w:noProof/>
        </w:rPr>
        <w:t xml:space="preserve">. </w:t>
      </w:r>
    </w:p>
    <w:p w14:paraId="7EC0AE8E" w14:textId="77777777" w:rsidR="00114CFC" w:rsidRDefault="00114CFC">
      <w:pPr>
        <w:tabs>
          <w:tab w:val="center" w:pos="4800"/>
          <w:tab w:val="right" w:pos="9500"/>
        </w:tabs>
        <w:ind w:firstLine="720"/>
        <w:rPr>
          <w:rFonts w:ascii="Times New Roman" w:hAnsi="Times New Roman" w:cs="Times New Roman"/>
          <w:noProof/>
        </w:rPr>
      </w:pPr>
      <w:r>
        <w:rPr>
          <w:noProof/>
        </w:rPr>
        <w:t xml:space="preserve">    • main.py: </w:t>
      </w:r>
      <w:r>
        <w:rPr>
          <w:noProof/>
          <w:rtl/>
        </w:rPr>
        <w:t>نقطهٔ ورود اجرا</w:t>
      </w:r>
      <w:r>
        <w:rPr>
          <w:noProof/>
        </w:rPr>
        <w:t xml:space="preserve">. </w:t>
      </w:r>
    </w:p>
    <w:p w14:paraId="40F57CF7" w14:textId="77777777" w:rsidR="00114CFC" w:rsidRDefault="00114CFC">
      <w:pPr>
        <w:tabs>
          <w:tab w:val="center" w:pos="4800"/>
          <w:tab w:val="right" w:pos="9500"/>
        </w:tabs>
        <w:ind w:firstLine="720"/>
        <w:jc w:val="both"/>
        <w:rPr>
          <w:rFonts w:ascii="Times New Roman" w:hAnsi="Times New Roman" w:cs="Times New Roman"/>
          <w:noProof/>
        </w:rPr>
      </w:pPr>
    </w:p>
    <w:p w14:paraId="24C7E17B" w14:textId="77777777" w:rsidR="00114CFC" w:rsidRDefault="00114CFC">
      <w:pPr>
        <w:tabs>
          <w:tab w:val="center" w:pos="4800"/>
          <w:tab w:val="right" w:pos="9500"/>
        </w:tabs>
        <w:ind w:firstLine="720"/>
        <w:jc w:val="both"/>
        <w:rPr>
          <w:rFonts w:ascii="Times New Roman" w:hAnsi="Times New Roman" w:cs="Times New Roman"/>
          <w:noProof/>
        </w:rPr>
      </w:pPr>
    </w:p>
    <w:p w14:paraId="2321E5AE" w14:textId="77777777" w:rsidR="00114CFC" w:rsidRDefault="00114CFC">
      <w:pPr>
        <w:pStyle w:val="Heading3"/>
        <w:tabs>
          <w:tab w:val="center" w:pos="4800"/>
          <w:tab w:val="right" w:pos="9500"/>
        </w:tabs>
      </w:pPr>
      <w:r>
        <w:t xml:space="preserve">4.2  </w:t>
      </w:r>
      <w:bookmarkStart w:id="13" w:name="GrindEQpgref6a6d9b3f14"/>
      <w:bookmarkEnd w:id="13"/>
      <w:r>
        <w:rPr>
          <w:rtl/>
        </w:rPr>
        <w:t>پردازش بلوکی و مدیریت حافظه</w:t>
      </w:r>
    </w:p>
    <w:p w14:paraId="66750E50" w14:textId="77777777" w:rsidR="00114CFC" w:rsidRDefault="00114CFC">
      <w:pPr>
        <w:tabs>
          <w:tab w:val="center" w:pos="4800"/>
          <w:tab w:val="right" w:pos="9500"/>
        </w:tabs>
        <w:ind w:firstLine="720"/>
        <w:jc w:val="both"/>
        <w:rPr>
          <w:rFonts w:ascii="Times New Roman" w:hAnsi="Times New Roman" w:cs="Times New Roman"/>
          <w:noProof/>
        </w:rPr>
      </w:pPr>
      <w:r>
        <w:rPr>
          <w:noProof/>
        </w:rPr>
        <w:t xml:space="preserve"> </w:t>
      </w:r>
      <w:r>
        <w:rPr>
          <w:noProof/>
          <w:rtl/>
        </w:rPr>
        <w:t xml:space="preserve">برای مدیریت مجموعه‌داده‌های بزرگ‌تر از حافظه، داده‌ها به بلوک‌هایی با اندازهٔ قابل‌پیکربندی (پیش‌فرض </w:t>
      </w:r>
      <w:r>
        <w:rPr>
          <w:noProof/>
          <w:rtl/>
          <w:lang w:bidi="fa-IR"/>
        </w:rPr>
        <w:t>۲۰۰۰</w:t>
      </w:r>
      <w:r>
        <w:rPr>
          <w:noProof/>
          <w:rtl/>
        </w:rPr>
        <w:t xml:space="preserve"> ایستگاه) تقسیم می‌شوند. هر بلوک به‌طور مستقل بارگذاری، پردازش و ذخیره می‌شود. آرایه‌های داده با دقت</w:t>
      </w:r>
      <w:r>
        <w:rPr>
          <w:noProof/>
        </w:rPr>
        <w:t xml:space="preserve"> float32 </w:t>
      </w:r>
      <w:r>
        <w:rPr>
          <w:noProof/>
          <w:rtl/>
        </w:rPr>
        <w:t>ذخیره می‌شوند تا مصرف حافظه کاهش یابد، اما کلیه‌ی محاسبات آماری حساس</w:t>
      </w:r>
      <w:r>
        <w:rPr>
          <w:noProof/>
        </w:rPr>
        <w:t xml:space="preserve"> (log-likelihood</w:t>
      </w:r>
      <w:r>
        <w:rPr>
          <w:noProof/>
          <w:rtl/>
        </w:rPr>
        <w:t xml:space="preserve">، </w:t>
      </w:r>
      <w:r>
        <w:rPr>
          <w:noProof/>
        </w:rPr>
        <w:t>EM</w:t>
      </w:r>
      <w:r>
        <w:rPr>
          <w:noProof/>
          <w:rtl/>
        </w:rPr>
        <w:t xml:space="preserve">، </w:t>
      </w:r>
      <w:r>
        <w:rPr>
          <w:noProof/>
        </w:rPr>
        <w:t xml:space="preserve">AICc) </w:t>
      </w:r>
      <w:r>
        <w:rPr>
          <w:noProof/>
          <w:rtl/>
        </w:rPr>
        <w:t>در دقت</w:t>
      </w:r>
      <w:r>
        <w:rPr>
          <w:noProof/>
        </w:rPr>
        <w:t xml:space="preserve"> float64 </w:t>
      </w:r>
      <w:r>
        <w:rPr>
          <w:noProof/>
          <w:rtl/>
        </w:rPr>
        <w:t xml:space="preserve">انجام می‌شوند. پس از پردازش هر بلوک، </w:t>
      </w:r>
      <w:r>
        <w:rPr>
          <w:noProof/>
        </w:rPr>
        <w:t xml:space="preserve">garbage collection </w:t>
      </w:r>
      <w:r>
        <w:rPr>
          <w:noProof/>
          <w:rtl/>
        </w:rPr>
        <w:t>به‌صورت صریح فراخوانی می‌شود</w:t>
      </w:r>
      <w:r>
        <w:rPr>
          <w:noProof/>
        </w:rPr>
        <w:t>.</w:t>
      </w:r>
    </w:p>
    <w:p w14:paraId="33B3058E" w14:textId="77777777" w:rsidR="00114CFC" w:rsidRDefault="00114CFC">
      <w:pPr>
        <w:tabs>
          <w:tab w:val="center" w:pos="4800"/>
          <w:tab w:val="right" w:pos="9500"/>
        </w:tabs>
        <w:ind w:firstLine="720"/>
        <w:jc w:val="both"/>
        <w:rPr>
          <w:rFonts w:ascii="Times New Roman" w:hAnsi="Times New Roman" w:cs="Times New Roman"/>
          <w:noProof/>
        </w:rPr>
      </w:pPr>
    </w:p>
    <w:p w14:paraId="75E8E10A" w14:textId="77777777" w:rsidR="00114CFC" w:rsidRDefault="00114CFC">
      <w:pPr>
        <w:pStyle w:val="Heading3"/>
        <w:tabs>
          <w:tab w:val="center" w:pos="4800"/>
          <w:tab w:val="right" w:pos="9500"/>
        </w:tabs>
      </w:pPr>
      <w:r>
        <w:t xml:space="preserve">4.3  </w:t>
      </w:r>
      <w:bookmarkStart w:id="14" w:name="GrindEQpgref6a6d9b3f15"/>
      <w:bookmarkEnd w:id="14"/>
      <w:r>
        <w:rPr>
          <w:rtl/>
        </w:rPr>
        <w:t>سیستم کش‌سازی هوشمند</w:t>
      </w:r>
    </w:p>
    <w:p w14:paraId="020E2F47" w14:textId="77777777" w:rsidR="00114CFC" w:rsidRDefault="00114CFC">
      <w:pPr>
        <w:tabs>
          <w:tab w:val="center" w:pos="4800"/>
          <w:tab w:val="right" w:pos="9500"/>
        </w:tabs>
        <w:ind w:firstLine="720"/>
        <w:jc w:val="both"/>
        <w:rPr>
          <w:rFonts w:ascii="Times New Roman" w:hAnsi="Times New Roman" w:cs="Times New Roman"/>
          <w:noProof/>
        </w:rPr>
      </w:pPr>
      <w:r>
        <w:rPr>
          <w:noProof/>
        </w:rPr>
        <w:t xml:space="preserve"> </w:t>
      </w:r>
      <w:r>
        <w:rPr>
          <w:noProof/>
          <w:rtl/>
        </w:rPr>
        <w:t xml:space="preserve">سیستم کش دیسک با شناسایی خودکار بلوک‌های </w:t>
      </w:r>
      <w:r>
        <w:rPr>
          <w:noProof/>
          <w:rtl/>
          <w:lang w:bidi="fa-IR"/>
        </w:rPr>
        <w:t>۱۰۰۰</w:t>
      </w:r>
      <w:r>
        <w:rPr>
          <w:noProof/>
          <w:rtl/>
        </w:rPr>
        <w:t xml:space="preserve">، </w:t>
      </w:r>
      <w:r>
        <w:rPr>
          <w:noProof/>
          <w:rtl/>
          <w:lang w:bidi="fa-IR"/>
        </w:rPr>
        <w:t>۲۰۰۰</w:t>
      </w:r>
      <w:r>
        <w:rPr>
          <w:noProof/>
          <w:rtl/>
        </w:rPr>
        <w:t xml:space="preserve"> و </w:t>
      </w:r>
      <w:r>
        <w:rPr>
          <w:noProof/>
          <w:rtl/>
          <w:lang w:bidi="fa-IR"/>
        </w:rPr>
        <w:t>۵۰۰۰</w:t>
      </w:r>
      <w:r>
        <w:rPr>
          <w:noProof/>
          <w:rtl/>
        </w:rPr>
        <w:t xml:space="preserve"> ایستگاه، از بارگذاری مجدد داده‌ها جلوگیری می‌کند. کلید کش شامل</w:t>
      </w:r>
      <w:r>
        <w:rPr>
          <w:noProof/>
        </w:rPr>
        <w:t xml:space="preserve"> block_start</w:t>
      </w:r>
      <w:r>
        <w:rPr>
          <w:noProof/>
          <w:rtl/>
        </w:rPr>
        <w:t xml:space="preserve">، </w:t>
      </w:r>
      <w:r>
        <w:rPr>
          <w:noProof/>
        </w:rPr>
        <w:t>block_size</w:t>
      </w:r>
      <w:r>
        <w:rPr>
          <w:noProof/>
          <w:rtl/>
        </w:rPr>
        <w:t xml:space="preserve">، </w:t>
      </w:r>
      <w:r>
        <w:rPr>
          <w:noProof/>
        </w:rPr>
        <w:t>year</w:t>
      </w:r>
      <w:r>
        <w:rPr>
          <w:noProof/>
          <w:rtl/>
        </w:rPr>
        <w:t xml:space="preserve">، </w:t>
      </w:r>
      <w:r>
        <w:rPr>
          <w:noProof/>
        </w:rPr>
        <w:t>month</w:t>
      </w:r>
      <w:r>
        <w:rPr>
          <w:noProof/>
          <w:rtl/>
        </w:rPr>
        <w:t xml:space="preserve">، </w:t>
      </w:r>
      <w:r>
        <w:rPr>
          <w:noProof/>
        </w:rPr>
        <w:t xml:space="preserve">var </w:t>
      </w:r>
      <w:r>
        <w:rPr>
          <w:noProof/>
          <w:rtl/>
        </w:rPr>
        <w:t>و</w:t>
      </w:r>
      <w:r>
        <w:rPr>
          <w:noProof/>
        </w:rPr>
        <w:t xml:space="preserve"> sample_hash </w:t>
      </w:r>
      <w:r>
        <w:rPr>
          <w:noProof/>
          <w:rtl/>
        </w:rPr>
        <w:t>است. فایل‌های کش با فشرده‌سازی</w:t>
      </w:r>
      <w:r>
        <w:rPr>
          <w:noProof/>
        </w:rPr>
        <w:t xml:space="preserve"> gzip </w:t>
      </w:r>
      <w:r>
        <w:rPr>
          <w:noProof/>
          <w:rtl/>
        </w:rPr>
        <w:t xml:space="preserve">ذخیره می‌شوند و حجم کش تا </w:t>
      </w:r>
      <w:r>
        <w:rPr>
          <w:noProof/>
          <w:rtl/>
          <w:lang w:bidi="fa-IR"/>
        </w:rPr>
        <w:t>۲۰</w:t>
      </w:r>
      <w:r>
        <w:rPr>
          <w:noProof/>
          <w:rtl/>
        </w:rPr>
        <w:t xml:space="preserve"> گیگابایت مدیریت می‌شود. این سیستم زمان اجرای مرتبط با ورودی/خروجی را حدود </w:t>
      </w:r>
      <w:r>
        <w:rPr>
          <w:noProof/>
          <w:rtl/>
          <w:lang w:bidi="fa-IR"/>
        </w:rPr>
        <w:t>۶۰%</w:t>
      </w:r>
      <w:r>
        <w:rPr>
          <w:noProof/>
          <w:rtl/>
        </w:rPr>
        <w:t xml:space="preserve"> کاهش می‌دهد</w:t>
      </w:r>
      <w:r>
        <w:rPr>
          <w:noProof/>
        </w:rPr>
        <w:t>.</w:t>
      </w:r>
    </w:p>
    <w:p w14:paraId="753866F8" w14:textId="77777777" w:rsidR="00114CFC" w:rsidRDefault="00114CFC">
      <w:pPr>
        <w:tabs>
          <w:tab w:val="center" w:pos="4800"/>
          <w:tab w:val="right" w:pos="9500"/>
        </w:tabs>
        <w:ind w:firstLine="720"/>
        <w:jc w:val="both"/>
        <w:rPr>
          <w:rFonts w:ascii="Times New Roman" w:hAnsi="Times New Roman" w:cs="Times New Roman"/>
          <w:noProof/>
        </w:rPr>
      </w:pPr>
    </w:p>
    <w:p w14:paraId="0FD3306F" w14:textId="77777777" w:rsidR="00114CFC" w:rsidRDefault="00114CFC">
      <w:pPr>
        <w:pStyle w:val="Heading3"/>
        <w:tabs>
          <w:tab w:val="center" w:pos="4800"/>
          <w:tab w:val="right" w:pos="9500"/>
        </w:tabs>
      </w:pPr>
      <w:r>
        <w:t xml:space="preserve">4.4  </w:t>
      </w:r>
      <w:bookmarkStart w:id="15" w:name="GrindEQpgref6a6d9b3f16"/>
      <w:bookmarkEnd w:id="15"/>
      <w:r>
        <w:rPr>
          <w:rtl/>
        </w:rPr>
        <w:t>مدیریت</w:t>
      </w:r>
      <w:r>
        <w:t xml:space="preserve"> Checkpoint </w:t>
      </w:r>
      <w:r>
        <w:rPr>
          <w:rtl/>
        </w:rPr>
        <w:t>و ازسرگیری خودکار</w:t>
      </w:r>
    </w:p>
    <w:p w14:paraId="33F5D1F0" w14:textId="77777777" w:rsidR="00114CFC" w:rsidRDefault="00114CFC">
      <w:pPr>
        <w:tabs>
          <w:tab w:val="center" w:pos="4800"/>
          <w:tab w:val="right" w:pos="9500"/>
        </w:tabs>
        <w:ind w:firstLine="720"/>
        <w:jc w:val="both"/>
        <w:rPr>
          <w:rFonts w:ascii="Times New Roman" w:hAnsi="Times New Roman" w:cs="Times New Roman"/>
          <w:noProof/>
        </w:rPr>
      </w:pPr>
      <w:r>
        <w:rPr>
          <w:noProof/>
        </w:rPr>
        <w:t xml:space="preserve"> </w:t>
      </w:r>
      <w:r>
        <w:rPr>
          <w:noProof/>
          <w:rtl/>
        </w:rPr>
        <w:t>سیستم</w:t>
      </w:r>
      <w:r>
        <w:rPr>
          <w:noProof/>
        </w:rPr>
        <w:t xml:space="preserve"> checkpoint </w:t>
      </w:r>
      <w:r>
        <w:rPr>
          <w:noProof/>
          <w:rtl/>
        </w:rPr>
        <w:t>پس از پردازش هر بلوک، آخرین نقطهٔ پردازش‌شده</w:t>
      </w:r>
      <w:r>
        <w:rPr>
          <w:noProof/>
        </w:rPr>
        <w:t xml:space="preserve"> (block, station) </w:t>
      </w:r>
      <w:r>
        <w:rPr>
          <w:noProof/>
          <w:rtl/>
        </w:rPr>
        <w:t>را در فایل</w:t>
      </w:r>
      <w:r>
        <w:rPr>
          <w:noProof/>
        </w:rPr>
        <w:t xml:space="preserve"> checkpoint.csv </w:t>
      </w:r>
      <w:r>
        <w:rPr>
          <w:noProof/>
          <w:rtl/>
        </w:rPr>
        <w:t>ذخیره می‌کند. در زمان راه‌اندازی مجدد، سامانه فایل</w:t>
      </w:r>
      <w:r>
        <w:rPr>
          <w:noProof/>
        </w:rPr>
        <w:t xml:space="preserve"> Zarr </w:t>
      </w:r>
      <w:r>
        <w:rPr>
          <w:noProof/>
          <w:rtl/>
        </w:rPr>
        <w:t>خروجی را بررسی کرده و آخرین نقطهٔ معتبر را شناسایی می‌کند. این قابلیت امکان ازسرگیری خودکار از نقطهٔ شکست را بدون نیاز به پردازش مجدد بلوک‌های قبلی فراهم می‌کند. برای تضمین</w:t>
      </w:r>
      <w:r>
        <w:rPr>
          <w:noProof/>
        </w:rPr>
        <w:t xml:space="preserve"> consistency</w:t>
      </w:r>
      <w:r>
        <w:rPr>
          <w:noProof/>
          <w:rtl/>
        </w:rPr>
        <w:t>، ابتدا داده‌ها در</w:t>
      </w:r>
      <w:r>
        <w:rPr>
          <w:noProof/>
        </w:rPr>
        <w:t xml:space="preserve"> Zarr </w:t>
      </w:r>
      <w:r>
        <w:rPr>
          <w:noProof/>
          <w:rtl/>
        </w:rPr>
        <w:t>نهایی شده و سپس</w:t>
      </w:r>
      <w:r>
        <w:rPr>
          <w:noProof/>
        </w:rPr>
        <w:t xml:space="preserve"> checkpoint </w:t>
      </w:r>
      <w:r>
        <w:rPr>
          <w:noProof/>
          <w:rtl/>
        </w:rPr>
        <w:t>به‌روزرسانی می‌شود</w:t>
      </w:r>
      <w:r>
        <w:rPr>
          <w:noProof/>
        </w:rPr>
        <w:t>.</w:t>
      </w:r>
    </w:p>
    <w:p w14:paraId="7883C631" w14:textId="77777777" w:rsidR="00114CFC" w:rsidRDefault="00114CFC">
      <w:pPr>
        <w:tabs>
          <w:tab w:val="center" w:pos="4800"/>
          <w:tab w:val="right" w:pos="9500"/>
        </w:tabs>
        <w:ind w:firstLine="720"/>
        <w:jc w:val="both"/>
        <w:rPr>
          <w:rFonts w:ascii="Times New Roman" w:hAnsi="Times New Roman" w:cs="Times New Roman"/>
          <w:noProof/>
        </w:rPr>
      </w:pPr>
    </w:p>
    <w:p w14:paraId="7257361E" w14:textId="77777777" w:rsidR="00114CFC" w:rsidRDefault="00114CFC">
      <w:pPr>
        <w:pStyle w:val="Heading3"/>
        <w:tabs>
          <w:tab w:val="center" w:pos="4800"/>
          <w:tab w:val="right" w:pos="9500"/>
        </w:tabs>
      </w:pPr>
      <w:r>
        <w:t xml:space="preserve">4.5  </w:t>
      </w:r>
      <w:bookmarkStart w:id="16" w:name="GrindEQpgref6a6d9b3f17"/>
      <w:bookmarkEnd w:id="16"/>
      <w:r>
        <w:rPr>
          <w:rtl/>
        </w:rPr>
        <w:t>ساختار داده‌های خروجی</w:t>
      </w:r>
    </w:p>
    <w:p w14:paraId="16C40188" w14:textId="77777777" w:rsidR="00114CFC" w:rsidRDefault="00114CFC">
      <w:pPr>
        <w:tabs>
          <w:tab w:val="center" w:pos="4800"/>
          <w:tab w:val="right" w:pos="9500"/>
        </w:tabs>
        <w:ind w:firstLine="720"/>
        <w:jc w:val="both"/>
        <w:rPr>
          <w:rFonts w:ascii="Times New Roman" w:hAnsi="Times New Roman" w:cs="Times New Roman"/>
          <w:noProof/>
        </w:rPr>
      </w:pPr>
      <w:r>
        <w:rPr>
          <w:noProof/>
        </w:rPr>
        <w:t xml:space="preserve"> </w:t>
      </w:r>
      <w:r>
        <w:rPr>
          <w:noProof/>
          <w:rtl/>
        </w:rPr>
        <w:t>خروجی به‌صورت</w:t>
      </w:r>
      <w:r>
        <w:rPr>
          <w:noProof/>
        </w:rPr>
        <w:t xml:space="preserve"> Zarr </w:t>
      </w:r>
      <w:r>
        <w:rPr>
          <w:noProof/>
          <w:rtl/>
        </w:rPr>
        <w:t>با ابعاد</w:t>
      </w:r>
      <w:r>
        <w:rPr>
          <w:noProof/>
        </w:rPr>
        <w:t xml:space="preserve"> (day: 366, point: N_stations) </w:t>
      </w:r>
      <w:r>
        <w:rPr>
          <w:noProof/>
          <w:rtl/>
        </w:rPr>
        <w:t xml:space="preserve">و </w:t>
      </w:r>
      <w:r>
        <w:rPr>
          <w:noProof/>
          <w:rtl/>
          <w:lang w:bidi="fa-IR"/>
        </w:rPr>
        <w:t>۹۳</w:t>
      </w:r>
      <w:r>
        <w:rPr>
          <w:noProof/>
          <w:rtl/>
        </w:rPr>
        <w:t xml:space="preserve"> متغیر برای هر ایستگاه ذخیره می‌شود. متغیرها شامل آماره‌های پایه</w:t>
      </w:r>
      <w:r>
        <w:rPr>
          <w:noProof/>
        </w:rPr>
        <w:t xml:space="preserve"> (mean, std, skewness, median, count)</w:t>
      </w:r>
      <w:r>
        <w:rPr>
          <w:noProof/>
          <w:rtl/>
        </w:rPr>
        <w:t>، بهترین توزیع</w:t>
      </w:r>
      <w:r>
        <w:rPr>
          <w:noProof/>
        </w:rPr>
        <w:t xml:space="preserve"> (best_dist)</w:t>
      </w:r>
      <w:r>
        <w:rPr>
          <w:noProof/>
          <w:rtl/>
        </w:rPr>
        <w:t>، پارامترهای هر توزیع و معیارهای اطلاعاتی</w:t>
      </w:r>
      <w:r>
        <w:rPr>
          <w:noProof/>
        </w:rPr>
        <w:t xml:space="preserve"> (loglik, aicc, bic) </w:t>
      </w:r>
      <w:r>
        <w:rPr>
          <w:noProof/>
          <w:rtl/>
        </w:rPr>
        <w:t>هستند. فشرده‌سازی</w:t>
      </w:r>
      <w:r>
        <w:rPr>
          <w:noProof/>
        </w:rPr>
        <w:t xml:space="preserve"> Zstd </w:t>
      </w:r>
      <w:r>
        <w:rPr>
          <w:noProof/>
          <w:rtl/>
        </w:rPr>
        <w:t xml:space="preserve">با سطح </w:t>
      </w:r>
      <w:r>
        <w:rPr>
          <w:noProof/>
          <w:rtl/>
          <w:lang w:bidi="fa-IR"/>
        </w:rPr>
        <w:t>۳</w:t>
      </w:r>
      <w:r>
        <w:rPr>
          <w:noProof/>
          <w:rtl/>
        </w:rPr>
        <w:t xml:space="preserve"> و</w:t>
      </w:r>
      <w:r>
        <w:rPr>
          <w:noProof/>
        </w:rPr>
        <w:t xml:space="preserve"> chunking </w:t>
      </w:r>
      <w:r>
        <w:rPr>
          <w:noProof/>
          <w:rtl/>
        </w:rPr>
        <w:t>به‌صورت (366, 500) پیاده‌سازی شده است</w:t>
      </w:r>
      <w:r>
        <w:rPr>
          <w:noProof/>
        </w:rPr>
        <w:t>.</w:t>
      </w:r>
    </w:p>
    <w:p w14:paraId="787B6FC8" w14:textId="77777777" w:rsidR="00114CFC" w:rsidRDefault="00114CFC">
      <w:pPr>
        <w:tabs>
          <w:tab w:val="center" w:pos="4800"/>
          <w:tab w:val="right" w:pos="9500"/>
        </w:tabs>
        <w:ind w:firstLine="720"/>
        <w:jc w:val="both"/>
        <w:rPr>
          <w:rFonts w:ascii="Times New Roman" w:hAnsi="Times New Roman" w:cs="Times New Roman"/>
          <w:noProof/>
        </w:rPr>
      </w:pPr>
    </w:p>
    <w:p w14:paraId="327C4065" w14:textId="77777777" w:rsidR="00114CFC" w:rsidRDefault="00114CFC">
      <w:pPr>
        <w:pStyle w:val="Heading3"/>
        <w:tabs>
          <w:tab w:val="center" w:pos="4800"/>
          <w:tab w:val="right" w:pos="9500"/>
        </w:tabs>
      </w:pPr>
      <w:r>
        <w:t xml:space="preserve">4.6  </w:t>
      </w:r>
      <w:bookmarkStart w:id="17" w:name="GrindEQpgref6a6d9b3f18"/>
      <w:bookmarkEnd w:id="17"/>
      <w:r>
        <w:rPr>
          <w:rtl/>
        </w:rPr>
        <w:t>موازی‌سازی</w:t>
      </w:r>
    </w:p>
    <w:p w14:paraId="63BF3C87" w14:textId="77777777" w:rsidR="00114CFC" w:rsidRDefault="00114CFC">
      <w:pPr>
        <w:tabs>
          <w:tab w:val="center" w:pos="4800"/>
          <w:tab w:val="right" w:pos="9500"/>
        </w:tabs>
        <w:ind w:firstLine="720"/>
        <w:jc w:val="both"/>
        <w:rPr>
          <w:rFonts w:ascii="Times New Roman" w:hAnsi="Times New Roman" w:cs="Times New Roman"/>
          <w:noProof/>
        </w:rPr>
      </w:pPr>
      <w:r>
        <w:rPr>
          <w:noProof/>
        </w:rPr>
        <w:t xml:space="preserve"> </w:t>
      </w:r>
      <w:r>
        <w:rPr>
          <w:noProof/>
          <w:rtl/>
        </w:rPr>
        <w:t>سامانه از</w:t>
      </w:r>
      <w:r>
        <w:rPr>
          <w:noProof/>
        </w:rPr>
        <w:t xml:space="preserve"> multiprocessing </w:t>
      </w:r>
      <w:r>
        <w:rPr>
          <w:noProof/>
          <w:rtl/>
        </w:rPr>
        <w:t>برای پردازش موازی بلوک‌ها پشتیبانی می‌کند. تعداد</w:t>
      </w:r>
      <w:r>
        <w:rPr>
          <w:noProof/>
        </w:rPr>
        <w:t xml:space="preserve"> worker</w:t>
      </w:r>
      <w:r>
        <w:rPr>
          <w:noProof/>
          <w:rtl/>
        </w:rPr>
        <w:t>ها از طریق پارامتر</w:t>
      </w:r>
      <w:r>
        <w:rPr>
          <w:noProof/>
        </w:rPr>
        <w:t xml:space="preserve"> max_workers </w:t>
      </w:r>
      <w:r>
        <w:rPr>
          <w:noProof/>
          <w:rtl/>
        </w:rPr>
        <w:t>در</w:t>
      </w:r>
      <w:r>
        <w:rPr>
          <w:noProof/>
        </w:rPr>
        <w:t xml:space="preserve"> config.yaml </w:t>
      </w:r>
      <w:r>
        <w:rPr>
          <w:noProof/>
          <w:rtl/>
        </w:rPr>
        <w:t>قابل تنظیم است. در</w:t>
      </w:r>
      <w:r>
        <w:rPr>
          <w:noProof/>
        </w:rPr>
        <w:t xml:space="preserve"> benchmark</w:t>
      </w:r>
      <w:r>
        <w:rPr>
          <w:noProof/>
          <w:rtl/>
        </w:rPr>
        <w:t xml:space="preserve">های گزارش‌شده از </w:t>
      </w:r>
      <w:r>
        <w:rPr>
          <w:noProof/>
          <w:rtl/>
          <w:lang w:bidi="fa-IR"/>
        </w:rPr>
        <w:t>۶</w:t>
      </w:r>
      <w:r>
        <w:rPr>
          <w:noProof/>
        </w:rPr>
        <w:t xml:space="preserve"> worker </w:t>
      </w:r>
      <w:r>
        <w:rPr>
          <w:noProof/>
          <w:rtl/>
        </w:rPr>
        <w:t>استفاده شده است</w:t>
      </w:r>
      <w:r>
        <w:rPr>
          <w:noProof/>
        </w:rPr>
        <w:t>.</w:t>
      </w:r>
    </w:p>
    <w:p w14:paraId="3A81FF14" w14:textId="77777777" w:rsidR="00114CFC" w:rsidRDefault="00114CFC">
      <w:pPr>
        <w:tabs>
          <w:tab w:val="center" w:pos="4800"/>
          <w:tab w:val="right" w:pos="9500"/>
        </w:tabs>
        <w:ind w:firstLine="720"/>
        <w:jc w:val="both"/>
        <w:rPr>
          <w:rFonts w:ascii="Times New Roman" w:hAnsi="Times New Roman" w:cs="Times New Roman"/>
          <w:noProof/>
        </w:rPr>
      </w:pPr>
    </w:p>
    <w:p w14:paraId="28237BA8" w14:textId="77777777" w:rsidR="00114CFC" w:rsidRDefault="00114CFC">
      <w:pPr>
        <w:pStyle w:val="Heading2"/>
        <w:tabs>
          <w:tab w:val="center" w:pos="4800"/>
          <w:tab w:val="right" w:pos="9500"/>
        </w:tabs>
      </w:pPr>
      <w:r>
        <w:t xml:space="preserve">5  </w:t>
      </w:r>
      <w:bookmarkStart w:id="18" w:name="GrindEQpgref6a6d9b3f19"/>
      <w:bookmarkEnd w:id="18"/>
      <w:r>
        <w:rPr>
          <w:rtl/>
        </w:rPr>
        <w:t>نتایج</w:t>
      </w:r>
    </w:p>
    <w:p w14:paraId="744BAA41" w14:textId="77777777" w:rsidR="00114CFC" w:rsidRDefault="00114CFC">
      <w:pPr>
        <w:tabs>
          <w:tab w:val="center" w:pos="4800"/>
          <w:tab w:val="right" w:pos="9500"/>
        </w:tabs>
        <w:ind w:firstLine="720"/>
        <w:jc w:val="both"/>
        <w:rPr>
          <w:rFonts w:ascii="Times New Roman" w:hAnsi="Times New Roman" w:cs="Times New Roman"/>
          <w:noProof/>
        </w:rPr>
      </w:pPr>
    </w:p>
    <w:p w14:paraId="15CF71BB" w14:textId="77777777" w:rsidR="00114CFC" w:rsidRDefault="00114CFC">
      <w:pPr>
        <w:tabs>
          <w:tab w:val="center" w:pos="4800"/>
          <w:tab w:val="right" w:pos="9500"/>
        </w:tabs>
        <w:ind w:firstLine="720"/>
        <w:jc w:val="both"/>
        <w:rPr>
          <w:rFonts w:ascii="Times New Roman" w:hAnsi="Times New Roman" w:cs="Times New Roman"/>
          <w:noProof/>
        </w:rPr>
      </w:pPr>
    </w:p>
    <w:p w14:paraId="524ADEFC" w14:textId="77777777" w:rsidR="00114CFC" w:rsidRDefault="00114CFC">
      <w:pPr>
        <w:pStyle w:val="Heading3"/>
        <w:tabs>
          <w:tab w:val="center" w:pos="4800"/>
          <w:tab w:val="right" w:pos="9500"/>
        </w:tabs>
      </w:pPr>
      <w:r>
        <w:lastRenderedPageBreak/>
        <w:t xml:space="preserve">5.1  </w:t>
      </w:r>
      <w:bookmarkStart w:id="19" w:name="GrindEQpgref6a6d9b3f20"/>
      <w:bookmarkEnd w:id="19"/>
      <w:r>
        <w:rPr>
          <w:rtl/>
        </w:rPr>
        <w:t>عملکرد محاسباتی</w:t>
      </w:r>
    </w:p>
    <w:p w14:paraId="1D595166" w14:textId="77777777" w:rsidR="00114CFC" w:rsidRDefault="00114CFC">
      <w:pPr>
        <w:tabs>
          <w:tab w:val="center" w:pos="4800"/>
          <w:tab w:val="right" w:pos="9500"/>
        </w:tabs>
        <w:ind w:firstLine="720"/>
        <w:jc w:val="both"/>
        <w:rPr>
          <w:rFonts w:ascii="Times New Roman" w:hAnsi="Times New Roman" w:cs="Times New Roman"/>
          <w:noProof/>
        </w:rPr>
      </w:pPr>
      <w:r>
        <w:rPr>
          <w:noProof/>
        </w:rPr>
        <w:t xml:space="preserve"> </w:t>
      </w:r>
      <w:r>
        <w:rPr>
          <w:noProof/>
          <w:rtl/>
        </w:rPr>
        <w:t xml:space="preserve">نتایج آزمون‌های عملکردی در جدول 3 ارائه شده است. سامانه با سرعت </w:t>
      </w:r>
      <w:r>
        <w:rPr>
          <w:noProof/>
          <w:rtl/>
          <w:lang w:bidi="fa-IR"/>
        </w:rPr>
        <w:t>۷</w:t>
      </w:r>
      <w:r>
        <w:rPr>
          <w:noProof/>
          <w:rtl/>
        </w:rPr>
        <w:t>٫</w:t>
      </w:r>
      <w:r>
        <w:rPr>
          <w:noProof/>
          <w:rtl/>
          <w:lang w:bidi="fa-IR"/>
        </w:rPr>
        <w:t>۵</w:t>
      </w:r>
      <w:r>
        <w:rPr>
          <w:noProof/>
          <w:rtl/>
        </w:rPr>
        <w:t xml:space="preserve"> ایستگاه در ثانیه و اوج حافظهٔ </w:t>
      </w:r>
      <w:r>
        <w:rPr>
          <w:noProof/>
          <w:rtl/>
          <w:lang w:bidi="fa-IR"/>
        </w:rPr>
        <w:t>۳</w:t>
      </w:r>
      <w:r>
        <w:rPr>
          <w:noProof/>
          <w:rtl/>
        </w:rPr>
        <w:t>٫</w:t>
      </w:r>
      <w:r>
        <w:rPr>
          <w:noProof/>
          <w:rtl/>
          <w:lang w:bidi="fa-IR"/>
        </w:rPr>
        <w:t>۵۶</w:t>
      </w:r>
      <w:r>
        <w:rPr>
          <w:noProof/>
          <w:rtl/>
        </w:rPr>
        <w:t xml:space="preserve"> گیگابایت، قادر به پردازش کامل داده‌ها در حدود </w:t>
      </w:r>
      <w:r>
        <w:rPr>
          <w:noProof/>
          <w:rtl/>
          <w:lang w:bidi="fa-IR"/>
        </w:rPr>
        <w:t>۱۲</w:t>
      </w:r>
      <w:r>
        <w:rPr>
          <w:noProof/>
          <w:rtl/>
        </w:rPr>
        <w:t>٫</w:t>
      </w:r>
      <w:r>
        <w:rPr>
          <w:noProof/>
          <w:rtl/>
          <w:lang w:bidi="fa-IR"/>
        </w:rPr>
        <w:t>۵</w:t>
      </w:r>
      <w:r>
        <w:rPr>
          <w:noProof/>
          <w:rtl/>
        </w:rPr>
        <w:t xml:space="preserve"> ساعت است. تعداد بالقوه‌ی عملیات برازش برای چهار مدل داده‌ی خام، با فرض اجرای هر چهار مدل برای هر ایستگاه و هر روز، برابر با </w:t>
      </w:r>
      <w:r>
        <w:rPr>
          <w:noProof/>
          <w:rtl/>
          <w:lang w:bidi="fa-IR"/>
        </w:rPr>
        <w:t>۳۳۸</w:t>
      </w:r>
      <w:r>
        <w:rPr>
          <w:noProof/>
          <w:rtl/>
        </w:rPr>
        <w:t>٬</w:t>
      </w:r>
      <w:r>
        <w:rPr>
          <w:noProof/>
          <w:rtl/>
          <w:lang w:bidi="fa-IR"/>
        </w:rPr>
        <w:t>۶۲۷ × ۳۶۶ × ۴ ≈ ۴۹۵</w:t>
      </w:r>
      <w:r>
        <w:rPr>
          <w:noProof/>
          <w:rtl/>
        </w:rPr>
        <w:t>٬</w:t>
      </w:r>
      <w:r>
        <w:rPr>
          <w:noProof/>
          <w:rtl/>
          <w:lang w:bidi="fa-IR"/>
        </w:rPr>
        <w:t>۷۵۰</w:t>
      </w:r>
      <w:r>
        <w:rPr>
          <w:noProof/>
          <w:rtl/>
        </w:rPr>
        <w:t>٬</w:t>
      </w:r>
      <w:r>
        <w:rPr>
          <w:noProof/>
          <w:rtl/>
          <w:lang w:bidi="fa-IR"/>
        </w:rPr>
        <w:t>۰۰۰</w:t>
      </w:r>
      <w:r>
        <w:rPr>
          <w:noProof/>
          <w:rtl/>
        </w:rPr>
        <w:t xml:space="preserve"> است. حدود </w:t>
      </w:r>
      <w:r>
        <w:rPr>
          <w:noProof/>
          <w:rtl/>
          <w:lang w:bidi="fa-IR"/>
        </w:rPr>
        <w:t>۸.۴%</w:t>
      </w:r>
      <w:r>
        <w:rPr>
          <w:noProof/>
          <w:rtl/>
        </w:rPr>
        <w:t xml:space="preserve"> از موارد به دلیل داده‌ی ناکافی یا خطای عددی از پردازش حذف شده‌اند</w:t>
      </w:r>
      <w:r>
        <w:rPr>
          <w:noProof/>
        </w:rPr>
        <w:t>.</w:t>
      </w:r>
    </w:p>
    <w:p w14:paraId="06948675" w14:textId="77777777" w:rsidR="00114CFC" w:rsidRDefault="00114CFC">
      <w:pPr>
        <w:tabs>
          <w:tab w:val="center" w:pos="4800"/>
          <w:tab w:val="right" w:pos="9500"/>
        </w:tabs>
        <w:ind w:firstLine="720"/>
        <w:jc w:val="both"/>
        <w:rPr>
          <w:rFonts w:ascii="Times New Roman" w:hAnsi="Times New Roman" w:cs="Times New Roman"/>
          <w:noProof/>
        </w:rPr>
      </w:pPr>
      <w:r>
        <w:rPr>
          <w:noProof/>
        </w:rPr>
        <w:t xml:space="preserve"> </w:t>
      </w:r>
    </w:p>
    <w:p w14:paraId="0AF6E629" w14:textId="77777777" w:rsidR="00114CFC" w:rsidRDefault="00114CFC">
      <w:pPr>
        <w:tabs>
          <w:tab w:val="center" w:pos="4800"/>
          <w:tab w:val="right" w:pos="9500"/>
        </w:tabs>
        <w:jc w:val="center"/>
        <w:rPr>
          <w:rFonts w:ascii="Times New Roman" w:hAnsi="Times New Roman" w:cs="Times New Roman"/>
          <w:noProof/>
        </w:rPr>
      </w:pPr>
      <w:r>
        <w:rPr>
          <w:noProof/>
        </w:rPr>
        <w:t xml:space="preserve">Table  3: </w:t>
      </w:r>
      <w:r>
        <w:rPr>
          <w:noProof/>
          <w:rtl/>
        </w:rPr>
        <w:t>نتایج آزمون عملکردی سامانه</w:t>
      </w:r>
    </w:p>
    <w:p w14:paraId="3CE87A74" w14:textId="77777777" w:rsidR="00114CFC" w:rsidRDefault="00114CFC">
      <w:pPr>
        <w:tabs>
          <w:tab w:val="center" w:pos="4800"/>
          <w:tab w:val="right" w:pos="9500"/>
        </w:tabs>
        <w:ind w:firstLine="720"/>
        <w:jc w:val="both"/>
        <w:rPr>
          <w:rFonts w:ascii="Times New Roman" w:hAnsi="Times New Roman" w:cs="Times New Roman"/>
          <w:noProof/>
        </w:rPr>
      </w:pPr>
      <w:r>
        <w:rPr>
          <w:noProof/>
        </w:rPr>
        <w:t xml:space="preserve">  </w:t>
      </w:r>
    </w:p>
    <w:tbl>
      <w:tblPr>
        <w:tblW w:w="0" w:type="auto"/>
        <w:tblInd w:w="5" w:type="dxa"/>
        <w:tblLayout w:type="fixed"/>
        <w:tblCellMar>
          <w:left w:w="0" w:type="dxa"/>
          <w:right w:w="0" w:type="dxa"/>
        </w:tblCellMar>
        <w:tblLook w:val="0000" w:firstRow="0" w:lastRow="0" w:firstColumn="0" w:lastColumn="0" w:noHBand="0" w:noVBand="0"/>
      </w:tblPr>
      <w:tblGrid>
        <w:gridCol w:w="1500"/>
        <w:gridCol w:w="1500"/>
      </w:tblGrid>
      <w:tr w:rsidR="00114CFC" w14:paraId="5EE269CC" w14:textId="77777777">
        <w:tblPrEx>
          <w:tblCellMar>
            <w:top w:w="0" w:type="dxa"/>
            <w:left w:w="0" w:type="dxa"/>
            <w:bottom w:w="0" w:type="dxa"/>
            <w:right w:w="0" w:type="dxa"/>
          </w:tblCellMar>
        </w:tblPrEx>
        <w:tc>
          <w:tcPr>
            <w:tcW w:w="1500" w:type="dxa"/>
            <w:tcBorders>
              <w:top w:val="single" w:sz="4" w:space="0" w:color="auto"/>
              <w:left w:val="single" w:sz="4" w:space="0" w:color="auto"/>
              <w:bottom w:val="single" w:sz="4" w:space="0" w:color="auto"/>
              <w:right w:val="single" w:sz="4" w:space="0" w:color="auto"/>
            </w:tcBorders>
          </w:tcPr>
          <w:p w14:paraId="3DAE7986" w14:textId="77777777" w:rsidR="00114CFC" w:rsidRDefault="00114CFC">
            <w:pPr>
              <w:tabs>
                <w:tab w:val="center" w:pos="4800"/>
                <w:tab w:val="right" w:pos="9500"/>
              </w:tabs>
              <w:jc w:val="both"/>
            </w:pPr>
            <w:r>
              <w:t xml:space="preserve">  </w:t>
            </w:r>
            <w:r>
              <w:rPr>
                <w:b/>
                <w:bCs/>
                <w:rtl/>
              </w:rPr>
              <w:t>معیار</w:t>
            </w:r>
            <w:r>
              <w:t xml:space="preserve"> </w:t>
            </w:r>
          </w:p>
        </w:tc>
        <w:tc>
          <w:tcPr>
            <w:tcW w:w="1500" w:type="dxa"/>
            <w:tcBorders>
              <w:top w:val="single" w:sz="4" w:space="0" w:color="auto"/>
              <w:left w:val="single" w:sz="4" w:space="0" w:color="auto"/>
              <w:bottom w:val="single" w:sz="4" w:space="0" w:color="auto"/>
              <w:right w:val="single" w:sz="4" w:space="0" w:color="auto"/>
            </w:tcBorders>
          </w:tcPr>
          <w:p w14:paraId="6978EB29" w14:textId="77777777" w:rsidR="00114CFC" w:rsidRDefault="00114CFC">
            <w:pPr>
              <w:tabs>
                <w:tab w:val="center" w:pos="4800"/>
                <w:tab w:val="right" w:pos="9500"/>
              </w:tabs>
              <w:jc w:val="both"/>
            </w:pPr>
            <w:r>
              <w:t xml:space="preserve"> </w:t>
            </w:r>
            <w:r>
              <w:rPr>
                <w:b/>
                <w:bCs/>
                <w:rtl/>
              </w:rPr>
              <w:t>مقدار</w:t>
            </w:r>
            <w:r>
              <w:t xml:space="preserve"> </w:t>
            </w:r>
          </w:p>
        </w:tc>
      </w:tr>
      <w:tr w:rsidR="00114CFC" w14:paraId="2EC660EB" w14:textId="77777777">
        <w:tblPrEx>
          <w:tblCellMar>
            <w:top w:w="0" w:type="dxa"/>
            <w:left w:w="0" w:type="dxa"/>
            <w:bottom w:w="0" w:type="dxa"/>
            <w:right w:w="0" w:type="dxa"/>
          </w:tblCellMar>
        </w:tblPrEx>
        <w:tc>
          <w:tcPr>
            <w:tcW w:w="1500" w:type="dxa"/>
            <w:tcBorders>
              <w:top w:val="single" w:sz="4" w:space="0" w:color="auto"/>
              <w:left w:val="single" w:sz="4" w:space="0" w:color="auto"/>
              <w:bottom w:val="single" w:sz="4" w:space="0" w:color="auto"/>
              <w:right w:val="single" w:sz="4" w:space="0" w:color="auto"/>
            </w:tcBorders>
          </w:tcPr>
          <w:p w14:paraId="2F019226" w14:textId="77777777" w:rsidR="00114CFC" w:rsidRDefault="00114CFC">
            <w:pPr>
              <w:tabs>
                <w:tab w:val="center" w:pos="4800"/>
                <w:tab w:val="right" w:pos="9500"/>
              </w:tabs>
              <w:jc w:val="both"/>
            </w:pPr>
            <w:r>
              <w:t xml:space="preserve"> </w:t>
            </w:r>
            <w:r>
              <w:rPr>
                <w:rtl/>
              </w:rPr>
              <w:t>تعداد کل ایستگاه‌ها</w:t>
            </w:r>
            <w:r>
              <w:t xml:space="preserve"> </w:t>
            </w:r>
          </w:p>
        </w:tc>
        <w:tc>
          <w:tcPr>
            <w:tcW w:w="1500" w:type="dxa"/>
            <w:tcBorders>
              <w:top w:val="single" w:sz="4" w:space="0" w:color="auto"/>
              <w:left w:val="single" w:sz="4" w:space="0" w:color="auto"/>
              <w:bottom w:val="single" w:sz="4" w:space="0" w:color="auto"/>
              <w:right w:val="single" w:sz="4" w:space="0" w:color="auto"/>
            </w:tcBorders>
          </w:tcPr>
          <w:p w14:paraId="6A5089E1" w14:textId="77777777" w:rsidR="00114CFC" w:rsidRDefault="00114CFC">
            <w:pPr>
              <w:tabs>
                <w:tab w:val="center" w:pos="4800"/>
                <w:tab w:val="right" w:pos="9500"/>
              </w:tabs>
              <w:jc w:val="both"/>
            </w:pPr>
            <w:r>
              <w:t xml:space="preserve"> </w:t>
            </w:r>
            <w:r>
              <w:rPr>
                <w:rtl/>
                <w:lang w:bidi="fa-IR"/>
              </w:rPr>
              <w:t>۳۳۸</w:t>
            </w:r>
            <w:r>
              <w:rPr>
                <w:rtl/>
              </w:rPr>
              <w:t>٬</w:t>
            </w:r>
            <w:r>
              <w:rPr>
                <w:rtl/>
                <w:lang w:bidi="fa-IR"/>
              </w:rPr>
              <w:t>۶۲۷</w:t>
            </w:r>
            <w:r>
              <w:t xml:space="preserve"> </w:t>
            </w:r>
          </w:p>
        </w:tc>
      </w:tr>
      <w:tr w:rsidR="00114CFC" w14:paraId="46CFC879" w14:textId="77777777">
        <w:tblPrEx>
          <w:tblCellMar>
            <w:top w:w="0" w:type="dxa"/>
            <w:left w:w="0" w:type="dxa"/>
            <w:bottom w:w="0" w:type="dxa"/>
            <w:right w:w="0" w:type="dxa"/>
          </w:tblCellMar>
        </w:tblPrEx>
        <w:tc>
          <w:tcPr>
            <w:tcW w:w="1500" w:type="dxa"/>
            <w:tcBorders>
              <w:top w:val="single" w:sz="4" w:space="0" w:color="auto"/>
              <w:left w:val="single" w:sz="4" w:space="0" w:color="auto"/>
              <w:bottom w:val="single" w:sz="4" w:space="0" w:color="auto"/>
              <w:right w:val="single" w:sz="4" w:space="0" w:color="auto"/>
            </w:tcBorders>
          </w:tcPr>
          <w:p w14:paraId="0B80EB98" w14:textId="77777777" w:rsidR="00114CFC" w:rsidRDefault="00114CFC">
            <w:pPr>
              <w:tabs>
                <w:tab w:val="center" w:pos="4800"/>
                <w:tab w:val="right" w:pos="9500"/>
              </w:tabs>
              <w:jc w:val="both"/>
            </w:pPr>
            <w:r>
              <w:rPr>
                <w:rtl/>
              </w:rPr>
              <w:t>تعداد روزهای سال</w:t>
            </w:r>
            <w:r>
              <w:t xml:space="preserve"> </w:t>
            </w:r>
          </w:p>
        </w:tc>
        <w:tc>
          <w:tcPr>
            <w:tcW w:w="1500" w:type="dxa"/>
            <w:tcBorders>
              <w:top w:val="single" w:sz="4" w:space="0" w:color="auto"/>
              <w:left w:val="single" w:sz="4" w:space="0" w:color="auto"/>
              <w:bottom w:val="single" w:sz="4" w:space="0" w:color="auto"/>
              <w:right w:val="single" w:sz="4" w:space="0" w:color="auto"/>
            </w:tcBorders>
          </w:tcPr>
          <w:p w14:paraId="6BDADFFC" w14:textId="77777777" w:rsidR="00114CFC" w:rsidRDefault="00114CFC">
            <w:pPr>
              <w:tabs>
                <w:tab w:val="center" w:pos="4800"/>
                <w:tab w:val="right" w:pos="9500"/>
              </w:tabs>
              <w:jc w:val="both"/>
            </w:pPr>
            <w:r>
              <w:t xml:space="preserve"> </w:t>
            </w:r>
            <w:r>
              <w:rPr>
                <w:rtl/>
                <w:lang w:bidi="fa-IR"/>
              </w:rPr>
              <w:t>۳۶۶</w:t>
            </w:r>
            <w:r>
              <w:t xml:space="preserve"> </w:t>
            </w:r>
          </w:p>
        </w:tc>
      </w:tr>
      <w:tr w:rsidR="00114CFC" w14:paraId="042A25CD" w14:textId="77777777">
        <w:tblPrEx>
          <w:tblCellMar>
            <w:top w:w="0" w:type="dxa"/>
            <w:left w:w="0" w:type="dxa"/>
            <w:bottom w:w="0" w:type="dxa"/>
            <w:right w:w="0" w:type="dxa"/>
          </w:tblCellMar>
        </w:tblPrEx>
        <w:tc>
          <w:tcPr>
            <w:tcW w:w="1500" w:type="dxa"/>
            <w:tcBorders>
              <w:top w:val="single" w:sz="4" w:space="0" w:color="auto"/>
              <w:left w:val="single" w:sz="4" w:space="0" w:color="auto"/>
              <w:bottom w:val="single" w:sz="4" w:space="0" w:color="auto"/>
              <w:right w:val="single" w:sz="4" w:space="0" w:color="auto"/>
            </w:tcBorders>
          </w:tcPr>
          <w:p w14:paraId="2C4AA299" w14:textId="77777777" w:rsidR="00114CFC" w:rsidRDefault="00114CFC">
            <w:pPr>
              <w:tabs>
                <w:tab w:val="center" w:pos="4800"/>
                <w:tab w:val="right" w:pos="9500"/>
              </w:tabs>
              <w:jc w:val="both"/>
            </w:pPr>
            <w:r>
              <w:rPr>
                <w:rtl/>
              </w:rPr>
              <w:t>تعداد سال‌های دوره</w:t>
            </w:r>
            <w:r>
              <w:t xml:space="preserve"> </w:t>
            </w:r>
          </w:p>
        </w:tc>
        <w:tc>
          <w:tcPr>
            <w:tcW w:w="1500" w:type="dxa"/>
            <w:tcBorders>
              <w:top w:val="single" w:sz="4" w:space="0" w:color="auto"/>
              <w:left w:val="single" w:sz="4" w:space="0" w:color="auto"/>
              <w:bottom w:val="single" w:sz="4" w:space="0" w:color="auto"/>
              <w:right w:val="single" w:sz="4" w:space="0" w:color="auto"/>
            </w:tcBorders>
          </w:tcPr>
          <w:p w14:paraId="464C9CDA" w14:textId="77777777" w:rsidR="00114CFC" w:rsidRDefault="00114CFC">
            <w:pPr>
              <w:tabs>
                <w:tab w:val="center" w:pos="4800"/>
                <w:tab w:val="right" w:pos="9500"/>
              </w:tabs>
              <w:jc w:val="both"/>
            </w:pPr>
            <w:r>
              <w:t xml:space="preserve"> </w:t>
            </w:r>
            <w:r>
              <w:rPr>
                <w:rtl/>
                <w:lang w:bidi="fa-IR"/>
              </w:rPr>
              <w:t>۳۱</w:t>
            </w:r>
            <w:r>
              <w:t xml:space="preserve"> </w:t>
            </w:r>
          </w:p>
        </w:tc>
      </w:tr>
      <w:tr w:rsidR="00114CFC" w14:paraId="49033A5C" w14:textId="77777777">
        <w:tblPrEx>
          <w:tblCellMar>
            <w:top w:w="0" w:type="dxa"/>
            <w:left w:w="0" w:type="dxa"/>
            <w:bottom w:w="0" w:type="dxa"/>
            <w:right w:w="0" w:type="dxa"/>
          </w:tblCellMar>
        </w:tblPrEx>
        <w:tc>
          <w:tcPr>
            <w:tcW w:w="1500" w:type="dxa"/>
            <w:tcBorders>
              <w:top w:val="single" w:sz="4" w:space="0" w:color="auto"/>
              <w:left w:val="single" w:sz="4" w:space="0" w:color="auto"/>
              <w:bottom w:val="single" w:sz="4" w:space="0" w:color="auto"/>
              <w:right w:val="single" w:sz="4" w:space="0" w:color="auto"/>
            </w:tcBorders>
          </w:tcPr>
          <w:p w14:paraId="5FF8CB57" w14:textId="77777777" w:rsidR="00114CFC" w:rsidRDefault="00114CFC">
            <w:pPr>
              <w:tabs>
                <w:tab w:val="center" w:pos="4800"/>
                <w:tab w:val="right" w:pos="9500"/>
              </w:tabs>
              <w:jc w:val="both"/>
            </w:pPr>
            <w:r>
              <w:rPr>
                <w:rtl/>
              </w:rPr>
              <w:t>تعداد توزیع‌های برازش‌شده (داده‌ی خام)</w:t>
            </w:r>
            <w:r>
              <w:t xml:space="preserve"> </w:t>
            </w:r>
          </w:p>
        </w:tc>
        <w:tc>
          <w:tcPr>
            <w:tcW w:w="1500" w:type="dxa"/>
            <w:tcBorders>
              <w:top w:val="single" w:sz="4" w:space="0" w:color="auto"/>
              <w:left w:val="single" w:sz="4" w:space="0" w:color="auto"/>
              <w:bottom w:val="single" w:sz="4" w:space="0" w:color="auto"/>
              <w:right w:val="single" w:sz="4" w:space="0" w:color="auto"/>
            </w:tcBorders>
          </w:tcPr>
          <w:p w14:paraId="669DA657" w14:textId="77777777" w:rsidR="00114CFC" w:rsidRDefault="00114CFC">
            <w:pPr>
              <w:tabs>
                <w:tab w:val="center" w:pos="4800"/>
                <w:tab w:val="right" w:pos="9500"/>
              </w:tabs>
              <w:jc w:val="both"/>
            </w:pPr>
            <w:r>
              <w:t xml:space="preserve"> </w:t>
            </w:r>
            <w:r>
              <w:rPr>
                <w:rtl/>
                <w:lang w:bidi="fa-IR"/>
              </w:rPr>
              <w:t>۴</w:t>
            </w:r>
            <w:r>
              <w:t xml:space="preserve"> </w:t>
            </w:r>
          </w:p>
        </w:tc>
      </w:tr>
      <w:tr w:rsidR="00114CFC" w14:paraId="634D8AF4" w14:textId="77777777">
        <w:tblPrEx>
          <w:tblCellMar>
            <w:top w:w="0" w:type="dxa"/>
            <w:left w:w="0" w:type="dxa"/>
            <w:bottom w:w="0" w:type="dxa"/>
            <w:right w:w="0" w:type="dxa"/>
          </w:tblCellMar>
        </w:tblPrEx>
        <w:tc>
          <w:tcPr>
            <w:tcW w:w="1500" w:type="dxa"/>
            <w:tcBorders>
              <w:top w:val="single" w:sz="4" w:space="0" w:color="auto"/>
              <w:left w:val="single" w:sz="4" w:space="0" w:color="auto"/>
              <w:bottom w:val="single" w:sz="4" w:space="0" w:color="auto"/>
              <w:right w:val="single" w:sz="4" w:space="0" w:color="auto"/>
            </w:tcBorders>
          </w:tcPr>
          <w:p w14:paraId="1BE2C4B3" w14:textId="77777777" w:rsidR="00114CFC" w:rsidRDefault="00114CFC">
            <w:pPr>
              <w:tabs>
                <w:tab w:val="center" w:pos="4800"/>
                <w:tab w:val="right" w:pos="9500"/>
              </w:tabs>
              <w:jc w:val="both"/>
            </w:pPr>
            <w:r>
              <w:rPr>
                <w:rtl/>
              </w:rPr>
              <w:t>تعداد برازش‌های بالقوه (داده‌ی خام)</w:t>
            </w:r>
            <w:r>
              <w:t xml:space="preserve"> </w:t>
            </w:r>
          </w:p>
        </w:tc>
        <w:tc>
          <w:tcPr>
            <w:tcW w:w="1500" w:type="dxa"/>
            <w:tcBorders>
              <w:top w:val="single" w:sz="4" w:space="0" w:color="auto"/>
              <w:left w:val="single" w:sz="4" w:space="0" w:color="auto"/>
              <w:bottom w:val="single" w:sz="4" w:space="0" w:color="auto"/>
              <w:right w:val="single" w:sz="4" w:space="0" w:color="auto"/>
            </w:tcBorders>
          </w:tcPr>
          <w:p w14:paraId="65A0C25E" w14:textId="77777777" w:rsidR="00114CFC" w:rsidRDefault="00114CFC">
            <w:pPr>
              <w:tabs>
                <w:tab w:val="center" w:pos="4800"/>
                <w:tab w:val="right" w:pos="9500"/>
              </w:tabs>
              <w:jc w:val="both"/>
            </w:pPr>
            <w:r>
              <w:t xml:space="preserve"> </w:t>
            </w:r>
            <w:r>
              <w:rPr>
                <w:rtl/>
                <w:lang w:bidi="fa-IR"/>
              </w:rPr>
              <w:t>۴۹۵</w:t>
            </w:r>
            <w:r>
              <w:rPr>
                <w:rtl/>
              </w:rPr>
              <w:t>٬</w:t>
            </w:r>
            <w:r>
              <w:rPr>
                <w:rtl/>
                <w:lang w:bidi="fa-IR"/>
              </w:rPr>
              <w:t>۷۵۰</w:t>
            </w:r>
            <w:r>
              <w:rPr>
                <w:rtl/>
              </w:rPr>
              <w:t>٬</w:t>
            </w:r>
            <w:r>
              <w:rPr>
                <w:rtl/>
                <w:lang w:bidi="fa-IR"/>
              </w:rPr>
              <w:t>۰۰۰</w:t>
            </w:r>
            <w:r>
              <w:t xml:space="preserve"> </w:t>
            </w:r>
          </w:p>
        </w:tc>
      </w:tr>
      <w:tr w:rsidR="00114CFC" w14:paraId="242ECEC3" w14:textId="77777777">
        <w:tblPrEx>
          <w:tblCellMar>
            <w:top w:w="0" w:type="dxa"/>
            <w:left w:w="0" w:type="dxa"/>
            <w:bottom w:w="0" w:type="dxa"/>
            <w:right w:w="0" w:type="dxa"/>
          </w:tblCellMar>
        </w:tblPrEx>
        <w:tc>
          <w:tcPr>
            <w:tcW w:w="1500" w:type="dxa"/>
            <w:tcBorders>
              <w:top w:val="single" w:sz="4" w:space="0" w:color="auto"/>
              <w:left w:val="single" w:sz="4" w:space="0" w:color="auto"/>
              <w:bottom w:val="single" w:sz="4" w:space="0" w:color="auto"/>
              <w:right w:val="single" w:sz="4" w:space="0" w:color="auto"/>
            </w:tcBorders>
          </w:tcPr>
          <w:p w14:paraId="30D8A7AE" w14:textId="77777777" w:rsidR="00114CFC" w:rsidRDefault="00114CFC">
            <w:pPr>
              <w:tabs>
                <w:tab w:val="center" w:pos="4800"/>
                <w:tab w:val="right" w:pos="9500"/>
              </w:tabs>
              <w:jc w:val="both"/>
            </w:pPr>
            <w:r>
              <w:rPr>
                <w:rtl/>
              </w:rPr>
              <w:t>تعداد برازش‌های معتبر</w:t>
            </w:r>
            <w:r>
              <w:t xml:space="preserve"> </w:t>
            </w:r>
          </w:p>
        </w:tc>
        <w:tc>
          <w:tcPr>
            <w:tcW w:w="1500" w:type="dxa"/>
            <w:tcBorders>
              <w:top w:val="single" w:sz="4" w:space="0" w:color="auto"/>
              <w:left w:val="single" w:sz="4" w:space="0" w:color="auto"/>
              <w:bottom w:val="single" w:sz="4" w:space="0" w:color="auto"/>
              <w:right w:val="single" w:sz="4" w:space="0" w:color="auto"/>
            </w:tcBorders>
          </w:tcPr>
          <w:p w14:paraId="02A58D6A" w14:textId="77777777" w:rsidR="00114CFC" w:rsidRDefault="00114CFC">
            <w:pPr>
              <w:tabs>
                <w:tab w:val="center" w:pos="4800"/>
                <w:tab w:val="right" w:pos="9500"/>
              </w:tabs>
              <w:jc w:val="both"/>
            </w:pPr>
            <w:r>
              <w:t xml:space="preserve"> </w:t>
            </w:r>
            <w:r>
              <w:rPr>
                <w:rtl/>
              </w:rPr>
              <w:t xml:space="preserve">حدود </w:t>
            </w:r>
            <w:r>
              <w:rPr>
                <w:rtl/>
                <w:lang w:bidi="fa-IR"/>
              </w:rPr>
              <w:t>۴۵۴</w:t>
            </w:r>
            <w:r>
              <w:rPr>
                <w:rtl/>
              </w:rPr>
              <w:t>٬</w:t>
            </w:r>
            <w:r>
              <w:rPr>
                <w:rtl/>
                <w:lang w:bidi="fa-IR"/>
              </w:rPr>
              <w:t>۵۰۰</w:t>
            </w:r>
            <w:r>
              <w:rPr>
                <w:rtl/>
              </w:rPr>
              <w:t>٬</w:t>
            </w:r>
            <w:r>
              <w:rPr>
                <w:rtl/>
                <w:lang w:bidi="fa-IR"/>
              </w:rPr>
              <w:t>۰۰۰ (</w:t>
            </w:r>
            <w:r>
              <w:rPr>
                <w:rtl/>
              </w:rPr>
              <w:t xml:space="preserve">حدود </w:t>
            </w:r>
            <w:r>
              <w:rPr>
                <w:rtl/>
                <w:lang w:bidi="fa-IR"/>
              </w:rPr>
              <w:t>۹۱.۶%)</w:t>
            </w:r>
            <w:r>
              <w:t xml:space="preserve"> </w:t>
            </w:r>
          </w:p>
        </w:tc>
      </w:tr>
      <w:tr w:rsidR="00114CFC" w14:paraId="000DAE37" w14:textId="77777777">
        <w:tblPrEx>
          <w:tblCellMar>
            <w:top w:w="0" w:type="dxa"/>
            <w:left w:w="0" w:type="dxa"/>
            <w:bottom w:w="0" w:type="dxa"/>
            <w:right w:w="0" w:type="dxa"/>
          </w:tblCellMar>
        </w:tblPrEx>
        <w:tc>
          <w:tcPr>
            <w:tcW w:w="1500" w:type="dxa"/>
            <w:tcBorders>
              <w:top w:val="single" w:sz="4" w:space="0" w:color="auto"/>
              <w:left w:val="single" w:sz="4" w:space="0" w:color="auto"/>
              <w:bottom w:val="single" w:sz="4" w:space="0" w:color="auto"/>
              <w:right w:val="single" w:sz="4" w:space="0" w:color="auto"/>
            </w:tcBorders>
          </w:tcPr>
          <w:p w14:paraId="32BECB9C" w14:textId="77777777" w:rsidR="00114CFC" w:rsidRDefault="00114CFC">
            <w:pPr>
              <w:tabs>
                <w:tab w:val="center" w:pos="4800"/>
                <w:tab w:val="right" w:pos="9500"/>
              </w:tabs>
              <w:jc w:val="both"/>
            </w:pPr>
            <w:r>
              <w:rPr>
                <w:rtl/>
              </w:rPr>
              <w:t>سرعت پردازش</w:t>
            </w:r>
            <w:r>
              <w:t xml:space="preserve"> </w:t>
            </w:r>
          </w:p>
        </w:tc>
        <w:tc>
          <w:tcPr>
            <w:tcW w:w="1500" w:type="dxa"/>
            <w:tcBorders>
              <w:top w:val="single" w:sz="4" w:space="0" w:color="auto"/>
              <w:left w:val="single" w:sz="4" w:space="0" w:color="auto"/>
              <w:bottom w:val="single" w:sz="4" w:space="0" w:color="auto"/>
              <w:right w:val="single" w:sz="4" w:space="0" w:color="auto"/>
            </w:tcBorders>
          </w:tcPr>
          <w:p w14:paraId="5C95F610" w14:textId="77777777" w:rsidR="00114CFC" w:rsidRDefault="00114CFC">
            <w:pPr>
              <w:tabs>
                <w:tab w:val="center" w:pos="4800"/>
                <w:tab w:val="right" w:pos="9500"/>
              </w:tabs>
              <w:jc w:val="both"/>
            </w:pPr>
            <w:r>
              <w:t xml:space="preserve"> </w:t>
            </w:r>
            <w:r>
              <w:rPr>
                <w:rtl/>
                <w:lang w:bidi="fa-IR"/>
              </w:rPr>
              <w:t>۷</w:t>
            </w:r>
            <w:r>
              <w:rPr>
                <w:rtl/>
              </w:rPr>
              <w:t>٫</w:t>
            </w:r>
            <w:r>
              <w:rPr>
                <w:rtl/>
                <w:lang w:bidi="fa-IR"/>
              </w:rPr>
              <w:t>۵</w:t>
            </w:r>
            <w:r>
              <w:t xml:space="preserve"> </w:t>
            </w:r>
            <w:r>
              <w:rPr>
                <w:rtl/>
              </w:rPr>
              <w:t>ایستگاه/ثانیه</w:t>
            </w:r>
            <w:r>
              <w:t xml:space="preserve"> </w:t>
            </w:r>
          </w:p>
        </w:tc>
      </w:tr>
      <w:tr w:rsidR="00114CFC" w14:paraId="17221250" w14:textId="77777777">
        <w:tblPrEx>
          <w:tblCellMar>
            <w:top w:w="0" w:type="dxa"/>
            <w:left w:w="0" w:type="dxa"/>
            <w:bottom w:w="0" w:type="dxa"/>
            <w:right w:w="0" w:type="dxa"/>
          </w:tblCellMar>
        </w:tblPrEx>
        <w:tc>
          <w:tcPr>
            <w:tcW w:w="1500" w:type="dxa"/>
            <w:tcBorders>
              <w:top w:val="single" w:sz="4" w:space="0" w:color="auto"/>
              <w:left w:val="single" w:sz="4" w:space="0" w:color="auto"/>
              <w:bottom w:val="single" w:sz="4" w:space="0" w:color="auto"/>
              <w:right w:val="single" w:sz="4" w:space="0" w:color="auto"/>
            </w:tcBorders>
          </w:tcPr>
          <w:p w14:paraId="27E124C3" w14:textId="77777777" w:rsidR="00114CFC" w:rsidRDefault="00114CFC">
            <w:pPr>
              <w:tabs>
                <w:tab w:val="center" w:pos="4800"/>
                <w:tab w:val="right" w:pos="9500"/>
              </w:tabs>
              <w:jc w:val="both"/>
            </w:pPr>
            <w:r>
              <w:rPr>
                <w:rtl/>
              </w:rPr>
              <w:t>زمان کل پردازش</w:t>
            </w:r>
            <w:r>
              <w:t xml:space="preserve"> </w:t>
            </w:r>
          </w:p>
        </w:tc>
        <w:tc>
          <w:tcPr>
            <w:tcW w:w="1500" w:type="dxa"/>
            <w:tcBorders>
              <w:top w:val="single" w:sz="4" w:space="0" w:color="auto"/>
              <w:left w:val="single" w:sz="4" w:space="0" w:color="auto"/>
              <w:bottom w:val="single" w:sz="4" w:space="0" w:color="auto"/>
              <w:right w:val="single" w:sz="4" w:space="0" w:color="auto"/>
            </w:tcBorders>
          </w:tcPr>
          <w:p w14:paraId="034C09D6" w14:textId="77777777" w:rsidR="00114CFC" w:rsidRDefault="00114CFC">
            <w:pPr>
              <w:tabs>
                <w:tab w:val="center" w:pos="4800"/>
                <w:tab w:val="right" w:pos="9500"/>
              </w:tabs>
              <w:jc w:val="both"/>
            </w:pPr>
            <w:r>
              <w:t xml:space="preserve"> </w:t>
            </w:r>
            <w:r>
              <w:rPr>
                <w:rtl/>
                <w:lang w:bidi="fa-IR"/>
              </w:rPr>
              <w:t>۱۲</w:t>
            </w:r>
            <w:r>
              <w:rPr>
                <w:rtl/>
              </w:rPr>
              <w:t>٫</w:t>
            </w:r>
            <w:r>
              <w:rPr>
                <w:rtl/>
                <w:lang w:bidi="fa-IR"/>
              </w:rPr>
              <w:t>۵</w:t>
            </w:r>
            <w:r>
              <w:t xml:space="preserve"> </w:t>
            </w:r>
            <w:r>
              <w:rPr>
                <w:rtl/>
              </w:rPr>
              <w:t>ساعت</w:t>
            </w:r>
            <w:r>
              <w:t xml:space="preserve"> </w:t>
            </w:r>
          </w:p>
        </w:tc>
      </w:tr>
      <w:tr w:rsidR="00114CFC" w14:paraId="559F7CE3" w14:textId="77777777">
        <w:tblPrEx>
          <w:tblCellMar>
            <w:top w:w="0" w:type="dxa"/>
            <w:left w:w="0" w:type="dxa"/>
            <w:bottom w:w="0" w:type="dxa"/>
            <w:right w:w="0" w:type="dxa"/>
          </w:tblCellMar>
        </w:tblPrEx>
        <w:tc>
          <w:tcPr>
            <w:tcW w:w="1500" w:type="dxa"/>
            <w:tcBorders>
              <w:top w:val="single" w:sz="4" w:space="0" w:color="auto"/>
              <w:left w:val="single" w:sz="4" w:space="0" w:color="auto"/>
              <w:bottom w:val="single" w:sz="4" w:space="0" w:color="auto"/>
              <w:right w:val="single" w:sz="4" w:space="0" w:color="auto"/>
            </w:tcBorders>
          </w:tcPr>
          <w:p w14:paraId="11254A0E" w14:textId="77777777" w:rsidR="00114CFC" w:rsidRDefault="00114CFC">
            <w:pPr>
              <w:tabs>
                <w:tab w:val="center" w:pos="4800"/>
                <w:tab w:val="right" w:pos="9500"/>
              </w:tabs>
              <w:jc w:val="both"/>
            </w:pPr>
            <w:r>
              <w:rPr>
                <w:rtl/>
              </w:rPr>
              <w:t>حافظۀ مصرفی (اوج)</w:t>
            </w:r>
            <w:r>
              <w:t xml:space="preserve"> </w:t>
            </w:r>
          </w:p>
        </w:tc>
        <w:tc>
          <w:tcPr>
            <w:tcW w:w="1500" w:type="dxa"/>
            <w:tcBorders>
              <w:top w:val="single" w:sz="4" w:space="0" w:color="auto"/>
              <w:left w:val="single" w:sz="4" w:space="0" w:color="auto"/>
              <w:bottom w:val="single" w:sz="4" w:space="0" w:color="auto"/>
              <w:right w:val="single" w:sz="4" w:space="0" w:color="auto"/>
            </w:tcBorders>
          </w:tcPr>
          <w:p w14:paraId="5E96AE09" w14:textId="77777777" w:rsidR="00114CFC" w:rsidRDefault="00114CFC">
            <w:pPr>
              <w:tabs>
                <w:tab w:val="center" w:pos="4800"/>
                <w:tab w:val="right" w:pos="9500"/>
              </w:tabs>
              <w:jc w:val="both"/>
            </w:pPr>
            <w:r>
              <w:t xml:space="preserve"> </w:t>
            </w:r>
            <w:r>
              <w:rPr>
                <w:rtl/>
                <w:lang w:bidi="fa-IR"/>
              </w:rPr>
              <w:t>۳</w:t>
            </w:r>
            <w:r>
              <w:rPr>
                <w:rtl/>
              </w:rPr>
              <w:t>٫</w:t>
            </w:r>
            <w:r>
              <w:rPr>
                <w:rtl/>
                <w:lang w:bidi="fa-IR"/>
              </w:rPr>
              <w:t>۵۶</w:t>
            </w:r>
            <w:r>
              <w:t xml:space="preserve"> </w:t>
            </w:r>
            <w:r>
              <w:rPr>
                <w:rtl/>
              </w:rPr>
              <w:t>گیگابایت</w:t>
            </w:r>
            <w:r>
              <w:t xml:space="preserve"> </w:t>
            </w:r>
          </w:p>
        </w:tc>
      </w:tr>
      <w:tr w:rsidR="00114CFC" w14:paraId="652EDEAD" w14:textId="77777777">
        <w:tblPrEx>
          <w:tblCellMar>
            <w:top w:w="0" w:type="dxa"/>
            <w:left w:w="0" w:type="dxa"/>
            <w:bottom w:w="0" w:type="dxa"/>
            <w:right w:w="0" w:type="dxa"/>
          </w:tblCellMar>
        </w:tblPrEx>
        <w:tc>
          <w:tcPr>
            <w:tcW w:w="1500" w:type="dxa"/>
            <w:tcBorders>
              <w:top w:val="single" w:sz="4" w:space="0" w:color="auto"/>
              <w:left w:val="single" w:sz="4" w:space="0" w:color="auto"/>
              <w:bottom w:val="single" w:sz="4" w:space="0" w:color="auto"/>
              <w:right w:val="single" w:sz="4" w:space="0" w:color="auto"/>
            </w:tcBorders>
          </w:tcPr>
          <w:p w14:paraId="628706B3" w14:textId="77777777" w:rsidR="00114CFC" w:rsidRDefault="00114CFC">
            <w:pPr>
              <w:tabs>
                <w:tab w:val="center" w:pos="4800"/>
                <w:tab w:val="right" w:pos="9500"/>
              </w:tabs>
              <w:jc w:val="both"/>
            </w:pPr>
            <w:r>
              <w:rPr>
                <w:rtl/>
              </w:rPr>
              <w:t>کاهش زمان</w:t>
            </w:r>
            <w:r>
              <w:t xml:space="preserve"> I/O </w:t>
            </w:r>
            <w:r>
              <w:rPr>
                <w:rtl/>
              </w:rPr>
              <w:t>با کش</w:t>
            </w:r>
            <w:r>
              <w:t xml:space="preserve"> </w:t>
            </w:r>
          </w:p>
        </w:tc>
        <w:tc>
          <w:tcPr>
            <w:tcW w:w="1500" w:type="dxa"/>
            <w:tcBorders>
              <w:top w:val="single" w:sz="4" w:space="0" w:color="auto"/>
              <w:left w:val="single" w:sz="4" w:space="0" w:color="auto"/>
              <w:bottom w:val="single" w:sz="4" w:space="0" w:color="auto"/>
              <w:right w:val="single" w:sz="4" w:space="0" w:color="auto"/>
            </w:tcBorders>
          </w:tcPr>
          <w:p w14:paraId="7118F2FE" w14:textId="77777777" w:rsidR="00114CFC" w:rsidRDefault="00114CFC">
            <w:pPr>
              <w:tabs>
                <w:tab w:val="center" w:pos="4800"/>
                <w:tab w:val="right" w:pos="9500"/>
              </w:tabs>
              <w:jc w:val="both"/>
            </w:pPr>
            <w:r>
              <w:t xml:space="preserve"> </w:t>
            </w:r>
            <w:r>
              <w:rPr>
                <w:rtl/>
                <w:lang w:bidi="fa-IR"/>
              </w:rPr>
              <w:t>۶۰%</w:t>
            </w:r>
            <w:r>
              <w:t xml:space="preserve"> </w:t>
            </w:r>
          </w:p>
        </w:tc>
      </w:tr>
      <w:tr w:rsidR="00114CFC" w14:paraId="699DD33A" w14:textId="77777777">
        <w:tblPrEx>
          <w:tblCellMar>
            <w:top w:w="0" w:type="dxa"/>
            <w:left w:w="0" w:type="dxa"/>
            <w:bottom w:w="0" w:type="dxa"/>
            <w:right w:w="0" w:type="dxa"/>
          </w:tblCellMar>
        </w:tblPrEx>
        <w:tc>
          <w:tcPr>
            <w:tcW w:w="3000" w:type="dxa"/>
            <w:gridSpan w:val="2"/>
            <w:tcBorders>
              <w:top w:val="single" w:sz="4" w:space="0" w:color="auto"/>
              <w:left w:val="single" w:sz="4" w:space="0" w:color="auto"/>
              <w:bottom w:val="single" w:sz="4" w:space="0" w:color="auto"/>
              <w:right w:val="single" w:sz="4" w:space="0" w:color="auto"/>
            </w:tcBorders>
          </w:tcPr>
          <w:p w14:paraId="52217BF9" w14:textId="77777777" w:rsidR="00114CFC" w:rsidRDefault="00114CFC">
            <w:pPr>
              <w:tabs>
                <w:tab w:val="center" w:pos="4800"/>
                <w:tab w:val="right" w:pos="9500"/>
              </w:tabs>
              <w:jc w:val="both"/>
            </w:pPr>
            <w:r>
              <w:t xml:space="preserve"> </w:t>
            </w:r>
          </w:p>
        </w:tc>
      </w:tr>
    </w:tbl>
    <w:p w14:paraId="66BD34C1" w14:textId="77777777" w:rsidR="00114CFC" w:rsidRDefault="00114CFC">
      <w:pPr>
        <w:tabs>
          <w:tab w:val="center" w:pos="4800"/>
          <w:tab w:val="right" w:pos="9500"/>
        </w:tabs>
        <w:ind w:firstLine="720"/>
        <w:jc w:val="both"/>
        <w:rPr>
          <w:rFonts w:ascii="Times New Roman" w:hAnsi="Times New Roman" w:cs="Times New Roman"/>
          <w:noProof/>
        </w:rPr>
      </w:pPr>
    </w:p>
    <w:p w14:paraId="039DC468" w14:textId="77777777" w:rsidR="00114CFC" w:rsidRDefault="00114CFC">
      <w:pPr>
        <w:tabs>
          <w:tab w:val="center" w:pos="4800"/>
          <w:tab w:val="right" w:pos="9500"/>
        </w:tabs>
        <w:ind w:firstLine="720"/>
        <w:jc w:val="both"/>
        <w:rPr>
          <w:rFonts w:ascii="Times New Roman" w:hAnsi="Times New Roman" w:cs="Times New Roman"/>
          <w:noProof/>
        </w:rPr>
      </w:pPr>
      <w:r>
        <w:rPr>
          <w:noProof/>
        </w:rPr>
        <w:t xml:space="preserve"> </w:t>
      </w:r>
    </w:p>
    <w:p w14:paraId="568479A9" w14:textId="77777777" w:rsidR="00114CFC" w:rsidRDefault="00114CFC">
      <w:pPr>
        <w:tabs>
          <w:tab w:val="center" w:pos="4800"/>
          <w:tab w:val="right" w:pos="9500"/>
        </w:tabs>
        <w:ind w:firstLine="720"/>
        <w:jc w:val="both"/>
        <w:rPr>
          <w:rFonts w:ascii="Times New Roman" w:hAnsi="Times New Roman" w:cs="Times New Roman"/>
          <w:noProof/>
        </w:rPr>
      </w:pPr>
      <w:r>
        <w:rPr>
          <w:noProof/>
        </w:rPr>
        <w:t xml:space="preserve"> </w:t>
      </w:r>
    </w:p>
    <w:p w14:paraId="333C24DB" w14:textId="77777777" w:rsidR="00114CFC" w:rsidRDefault="00114CFC">
      <w:pPr>
        <w:tabs>
          <w:tab w:val="center" w:pos="4800"/>
          <w:tab w:val="right" w:pos="9500"/>
        </w:tabs>
        <w:jc w:val="center"/>
        <w:rPr>
          <w:rFonts w:ascii="Times New Roman" w:hAnsi="Times New Roman" w:cs="Times New Roman"/>
          <w:noProof/>
        </w:rPr>
      </w:pPr>
      <w:r>
        <w:rPr>
          <w:noProof/>
        </w:rPr>
        <w:t xml:space="preserve">Table  4: </w:t>
      </w:r>
      <w:r>
        <w:rPr>
          <w:noProof/>
          <w:rtl/>
        </w:rPr>
        <w:t>مقایسهٔ زمان پردازش با و بدون کش برای بلوک‌های با اندازه‌های مختلف</w:t>
      </w:r>
    </w:p>
    <w:p w14:paraId="255EC4F2" w14:textId="77777777" w:rsidR="00114CFC" w:rsidRDefault="00114CFC">
      <w:pPr>
        <w:tabs>
          <w:tab w:val="center" w:pos="4800"/>
          <w:tab w:val="right" w:pos="9500"/>
        </w:tabs>
        <w:ind w:firstLine="720"/>
        <w:jc w:val="both"/>
        <w:rPr>
          <w:rFonts w:ascii="Times New Roman" w:hAnsi="Times New Roman" w:cs="Times New Roman"/>
          <w:noProof/>
        </w:rPr>
      </w:pPr>
      <w:r>
        <w:rPr>
          <w:noProof/>
        </w:rPr>
        <w:t xml:space="preserve">  </w:t>
      </w:r>
    </w:p>
    <w:tbl>
      <w:tblPr>
        <w:tblW w:w="0" w:type="auto"/>
        <w:tblInd w:w="5" w:type="dxa"/>
        <w:tblLayout w:type="fixed"/>
        <w:tblCellMar>
          <w:left w:w="0" w:type="dxa"/>
          <w:right w:w="0" w:type="dxa"/>
        </w:tblCellMar>
        <w:tblLook w:val="0000" w:firstRow="0" w:lastRow="0" w:firstColumn="0" w:lastColumn="0" w:noHBand="0" w:noVBand="0"/>
      </w:tblPr>
      <w:tblGrid>
        <w:gridCol w:w="1500"/>
        <w:gridCol w:w="1500"/>
        <w:gridCol w:w="1500"/>
        <w:gridCol w:w="1500"/>
      </w:tblGrid>
      <w:tr w:rsidR="00114CFC" w14:paraId="75856582" w14:textId="77777777">
        <w:tblPrEx>
          <w:tblCellMar>
            <w:top w:w="0" w:type="dxa"/>
            <w:left w:w="0" w:type="dxa"/>
            <w:bottom w:w="0" w:type="dxa"/>
            <w:right w:w="0" w:type="dxa"/>
          </w:tblCellMar>
        </w:tblPrEx>
        <w:tc>
          <w:tcPr>
            <w:tcW w:w="1500" w:type="dxa"/>
            <w:tcBorders>
              <w:top w:val="single" w:sz="4" w:space="0" w:color="auto"/>
              <w:left w:val="single" w:sz="4" w:space="0" w:color="auto"/>
              <w:bottom w:val="single" w:sz="4" w:space="0" w:color="auto"/>
              <w:right w:val="single" w:sz="4" w:space="0" w:color="auto"/>
            </w:tcBorders>
          </w:tcPr>
          <w:p w14:paraId="3FB63428" w14:textId="77777777" w:rsidR="00114CFC" w:rsidRDefault="00114CFC">
            <w:pPr>
              <w:tabs>
                <w:tab w:val="center" w:pos="4800"/>
                <w:tab w:val="right" w:pos="9500"/>
              </w:tabs>
              <w:jc w:val="both"/>
            </w:pPr>
            <w:r>
              <w:t xml:space="preserve">  </w:t>
            </w:r>
            <w:r>
              <w:rPr>
                <w:b/>
                <w:bCs/>
                <w:rtl/>
              </w:rPr>
              <w:t>اندازهٔ بلوک</w:t>
            </w:r>
            <w:r>
              <w:t xml:space="preserve"> </w:t>
            </w:r>
          </w:p>
        </w:tc>
        <w:tc>
          <w:tcPr>
            <w:tcW w:w="1500" w:type="dxa"/>
            <w:tcBorders>
              <w:top w:val="single" w:sz="4" w:space="0" w:color="auto"/>
              <w:left w:val="single" w:sz="4" w:space="0" w:color="auto"/>
              <w:bottom w:val="single" w:sz="4" w:space="0" w:color="auto"/>
              <w:right w:val="single" w:sz="4" w:space="0" w:color="auto"/>
            </w:tcBorders>
          </w:tcPr>
          <w:p w14:paraId="4BFBBDDE" w14:textId="77777777" w:rsidR="00114CFC" w:rsidRDefault="00114CFC">
            <w:pPr>
              <w:tabs>
                <w:tab w:val="center" w:pos="4800"/>
                <w:tab w:val="right" w:pos="9500"/>
              </w:tabs>
              <w:jc w:val="both"/>
            </w:pPr>
            <w:r>
              <w:t xml:space="preserve"> </w:t>
            </w:r>
            <w:r>
              <w:rPr>
                <w:b/>
                <w:bCs/>
                <w:rtl/>
              </w:rPr>
              <w:t>بدون کش (ثانیه)</w:t>
            </w:r>
            <w:r>
              <w:t xml:space="preserve"> </w:t>
            </w:r>
          </w:p>
        </w:tc>
        <w:tc>
          <w:tcPr>
            <w:tcW w:w="1500" w:type="dxa"/>
            <w:tcBorders>
              <w:top w:val="single" w:sz="4" w:space="0" w:color="auto"/>
              <w:left w:val="single" w:sz="4" w:space="0" w:color="auto"/>
              <w:bottom w:val="single" w:sz="4" w:space="0" w:color="auto"/>
              <w:right w:val="single" w:sz="4" w:space="0" w:color="auto"/>
            </w:tcBorders>
          </w:tcPr>
          <w:p w14:paraId="13AFD79A" w14:textId="77777777" w:rsidR="00114CFC" w:rsidRDefault="00114CFC">
            <w:pPr>
              <w:tabs>
                <w:tab w:val="center" w:pos="4800"/>
                <w:tab w:val="right" w:pos="9500"/>
              </w:tabs>
              <w:jc w:val="both"/>
            </w:pPr>
            <w:r>
              <w:t xml:space="preserve"> </w:t>
            </w:r>
            <w:r>
              <w:rPr>
                <w:b/>
                <w:bCs/>
                <w:rtl/>
              </w:rPr>
              <w:t>با کش (ثانیه)</w:t>
            </w:r>
            <w:r>
              <w:t xml:space="preserve"> </w:t>
            </w:r>
          </w:p>
        </w:tc>
        <w:tc>
          <w:tcPr>
            <w:tcW w:w="1500" w:type="dxa"/>
            <w:tcBorders>
              <w:top w:val="single" w:sz="4" w:space="0" w:color="auto"/>
              <w:left w:val="single" w:sz="4" w:space="0" w:color="auto"/>
              <w:bottom w:val="single" w:sz="4" w:space="0" w:color="auto"/>
              <w:right w:val="single" w:sz="4" w:space="0" w:color="auto"/>
            </w:tcBorders>
          </w:tcPr>
          <w:p w14:paraId="5BEEDC47" w14:textId="77777777" w:rsidR="00114CFC" w:rsidRDefault="00114CFC">
            <w:pPr>
              <w:tabs>
                <w:tab w:val="center" w:pos="4800"/>
                <w:tab w:val="right" w:pos="9500"/>
              </w:tabs>
              <w:jc w:val="both"/>
            </w:pPr>
            <w:r>
              <w:t xml:space="preserve"> </w:t>
            </w:r>
            <w:r>
              <w:rPr>
                <w:b/>
                <w:bCs/>
                <w:rtl/>
              </w:rPr>
              <w:t>کاهش</w:t>
            </w:r>
            <w:r>
              <w:rPr>
                <w:b/>
                <w:bCs/>
              </w:rPr>
              <w:t xml:space="preserve"> (%)</w:t>
            </w:r>
            <w:r>
              <w:t xml:space="preserve"> </w:t>
            </w:r>
          </w:p>
        </w:tc>
      </w:tr>
      <w:tr w:rsidR="00114CFC" w14:paraId="06E1A855" w14:textId="77777777">
        <w:tblPrEx>
          <w:tblCellMar>
            <w:top w:w="0" w:type="dxa"/>
            <w:left w:w="0" w:type="dxa"/>
            <w:bottom w:w="0" w:type="dxa"/>
            <w:right w:w="0" w:type="dxa"/>
          </w:tblCellMar>
        </w:tblPrEx>
        <w:tc>
          <w:tcPr>
            <w:tcW w:w="1500" w:type="dxa"/>
            <w:tcBorders>
              <w:top w:val="single" w:sz="4" w:space="0" w:color="auto"/>
              <w:left w:val="single" w:sz="4" w:space="0" w:color="auto"/>
              <w:bottom w:val="single" w:sz="4" w:space="0" w:color="auto"/>
              <w:right w:val="single" w:sz="4" w:space="0" w:color="auto"/>
            </w:tcBorders>
          </w:tcPr>
          <w:p w14:paraId="199424A4" w14:textId="77777777" w:rsidR="00114CFC" w:rsidRDefault="00114CFC">
            <w:pPr>
              <w:tabs>
                <w:tab w:val="center" w:pos="4800"/>
                <w:tab w:val="right" w:pos="9500"/>
              </w:tabs>
              <w:jc w:val="both"/>
            </w:pPr>
            <w:r>
              <w:t xml:space="preserve"> </w:t>
            </w:r>
            <w:r>
              <w:rPr>
                <w:rtl/>
                <w:lang w:bidi="fa-IR"/>
              </w:rPr>
              <w:t>۱۰۰۰</w:t>
            </w:r>
            <w:r>
              <w:t xml:space="preserve"> </w:t>
            </w:r>
          </w:p>
        </w:tc>
        <w:tc>
          <w:tcPr>
            <w:tcW w:w="1500" w:type="dxa"/>
            <w:tcBorders>
              <w:top w:val="single" w:sz="4" w:space="0" w:color="auto"/>
              <w:left w:val="single" w:sz="4" w:space="0" w:color="auto"/>
              <w:bottom w:val="single" w:sz="4" w:space="0" w:color="auto"/>
              <w:right w:val="single" w:sz="4" w:space="0" w:color="auto"/>
            </w:tcBorders>
          </w:tcPr>
          <w:p w14:paraId="634E5728" w14:textId="77777777" w:rsidR="00114CFC" w:rsidRDefault="00114CFC">
            <w:pPr>
              <w:tabs>
                <w:tab w:val="center" w:pos="4800"/>
                <w:tab w:val="right" w:pos="9500"/>
              </w:tabs>
              <w:jc w:val="both"/>
            </w:pPr>
            <w:r>
              <w:t xml:space="preserve"> </w:t>
            </w:r>
            <w:r>
              <w:rPr>
                <w:rtl/>
                <w:lang w:bidi="fa-IR"/>
              </w:rPr>
              <w:t>۱۲۰</w:t>
            </w:r>
            <w:r>
              <w:t xml:space="preserve"> </w:t>
            </w:r>
          </w:p>
        </w:tc>
        <w:tc>
          <w:tcPr>
            <w:tcW w:w="1500" w:type="dxa"/>
            <w:tcBorders>
              <w:top w:val="single" w:sz="4" w:space="0" w:color="auto"/>
              <w:left w:val="single" w:sz="4" w:space="0" w:color="auto"/>
              <w:bottom w:val="single" w:sz="4" w:space="0" w:color="auto"/>
              <w:right w:val="single" w:sz="4" w:space="0" w:color="auto"/>
            </w:tcBorders>
          </w:tcPr>
          <w:p w14:paraId="4F72807B" w14:textId="77777777" w:rsidR="00114CFC" w:rsidRDefault="00114CFC">
            <w:pPr>
              <w:tabs>
                <w:tab w:val="center" w:pos="4800"/>
                <w:tab w:val="right" w:pos="9500"/>
              </w:tabs>
              <w:jc w:val="both"/>
            </w:pPr>
            <w:r>
              <w:t xml:space="preserve"> </w:t>
            </w:r>
            <w:r>
              <w:rPr>
                <w:rtl/>
                <w:lang w:bidi="fa-IR"/>
              </w:rPr>
              <w:t>۴۸</w:t>
            </w:r>
            <w:r>
              <w:t xml:space="preserve"> </w:t>
            </w:r>
          </w:p>
        </w:tc>
        <w:tc>
          <w:tcPr>
            <w:tcW w:w="1500" w:type="dxa"/>
            <w:tcBorders>
              <w:top w:val="single" w:sz="4" w:space="0" w:color="auto"/>
              <w:left w:val="single" w:sz="4" w:space="0" w:color="auto"/>
              <w:bottom w:val="single" w:sz="4" w:space="0" w:color="auto"/>
              <w:right w:val="single" w:sz="4" w:space="0" w:color="auto"/>
            </w:tcBorders>
          </w:tcPr>
          <w:p w14:paraId="76B7DE8C" w14:textId="77777777" w:rsidR="00114CFC" w:rsidRDefault="00114CFC">
            <w:pPr>
              <w:tabs>
                <w:tab w:val="center" w:pos="4800"/>
                <w:tab w:val="right" w:pos="9500"/>
              </w:tabs>
              <w:jc w:val="both"/>
            </w:pPr>
            <w:r>
              <w:t xml:space="preserve"> </w:t>
            </w:r>
            <w:r>
              <w:rPr>
                <w:rtl/>
                <w:lang w:bidi="fa-IR"/>
              </w:rPr>
              <w:t>۶۰</w:t>
            </w:r>
            <w:r>
              <w:t xml:space="preserve"> </w:t>
            </w:r>
          </w:p>
        </w:tc>
      </w:tr>
      <w:tr w:rsidR="00114CFC" w14:paraId="66252ABD" w14:textId="77777777">
        <w:tblPrEx>
          <w:tblCellMar>
            <w:top w:w="0" w:type="dxa"/>
            <w:left w:w="0" w:type="dxa"/>
            <w:bottom w:w="0" w:type="dxa"/>
            <w:right w:w="0" w:type="dxa"/>
          </w:tblCellMar>
        </w:tblPrEx>
        <w:tc>
          <w:tcPr>
            <w:tcW w:w="1500" w:type="dxa"/>
            <w:tcBorders>
              <w:top w:val="single" w:sz="4" w:space="0" w:color="auto"/>
              <w:left w:val="single" w:sz="4" w:space="0" w:color="auto"/>
              <w:bottom w:val="single" w:sz="4" w:space="0" w:color="auto"/>
              <w:right w:val="single" w:sz="4" w:space="0" w:color="auto"/>
            </w:tcBorders>
          </w:tcPr>
          <w:p w14:paraId="1A0387F1" w14:textId="77777777" w:rsidR="00114CFC" w:rsidRDefault="00114CFC">
            <w:pPr>
              <w:tabs>
                <w:tab w:val="center" w:pos="4800"/>
                <w:tab w:val="right" w:pos="9500"/>
              </w:tabs>
              <w:jc w:val="both"/>
            </w:pPr>
            <w:r>
              <w:rPr>
                <w:rtl/>
                <w:lang w:bidi="fa-IR"/>
              </w:rPr>
              <w:t>۲۰۰۰</w:t>
            </w:r>
            <w:r>
              <w:t xml:space="preserve"> </w:t>
            </w:r>
          </w:p>
        </w:tc>
        <w:tc>
          <w:tcPr>
            <w:tcW w:w="1500" w:type="dxa"/>
            <w:tcBorders>
              <w:top w:val="single" w:sz="4" w:space="0" w:color="auto"/>
              <w:left w:val="single" w:sz="4" w:space="0" w:color="auto"/>
              <w:bottom w:val="single" w:sz="4" w:space="0" w:color="auto"/>
              <w:right w:val="single" w:sz="4" w:space="0" w:color="auto"/>
            </w:tcBorders>
          </w:tcPr>
          <w:p w14:paraId="1482F1D5" w14:textId="77777777" w:rsidR="00114CFC" w:rsidRDefault="00114CFC">
            <w:pPr>
              <w:tabs>
                <w:tab w:val="center" w:pos="4800"/>
                <w:tab w:val="right" w:pos="9500"/>
              </w:tabs>
              <w:jc w:val="both"/>
            </w:pPr>
            <w:r>
              <w:t xml:space="preserve"> </w:t>
            </w:r>
            <w:r>
              <w:rPr>
                <w:rtl/>
                <w:lang w:bidi="fa-IR"/>
              </w:rPr>
              <w:t>۲۳۰</w:t>
            </w:r>
            <w:r>
              <w:t xml:space="preserve"> </w:t>
            </w:r>
          </w:p>
        </w:tc>
        <w:tc>
          <w:tcPr>
            <w:tcW w:w="1500" w:type="dxa"/>
            <w:tcBorders>
              <w:top w:val="single" w:sz="4" w:space="0" w:color="auto"/>
              <w:left w:val="single" w:sz="4" w:space="0" w:color="auto"/>
              <w:bottom w:val="single" w:sz="4" w:space="0" w:color="auto"/>
              <w:right w:val="single" w:sz="4" w:space="0" w:color="auto"/>
            </w:tcBorders>
          </w:tcPr>
          <w:p w14:paraId="7E844494" w14:textId="77777777" w:rsidR="00114CFC" w:rsidRDefault="00114CFC">
            <w:pPr>
              <w:tabs>
                <w:tab w:val="center" w:pos="4800"/>
                <w:tab w:val="right" w:pos="9500"/>
              </w:tabs>
              <w:jc w:val="both"/>
            </w:pPr>
            <w:r>
              <w:t xml:space="preserve"> </w:t>
            </w:r>
            <w:r>
              <w:rPr>
                <w:rtl/>
                <w:lang w:bidi="fa-IR"/>
              </w:rPr>
              <w:t>۹۰</w:t>
            </w:r>
            <w:r>
              <w:t xml:space="preserve"> </w:t>
            </w:r>
          </w:p>
        </w:tc>
        <w:tc>
          <w:tcPr>
            <w:tcW w:w="1500" w:type="dxa"/>
            <w:tcBorders>
              <w:top w:val="single" w:sz="4" w:space="0" w:color="auto"/>
              <w:left w:val="single" w:sz="4" w:space="0" w:color="auto"/>
              <w:bottom w:val="single" w:sz="4" w:space="0" w:color="auto"/>
              <w:right w:val="single" w:sz="4" w:space="0" w:color="auto"/>
            </w:tcBorders>
          </w:tcPr>
          <w:p w14:paraId="3347D78E" w14:textId="77777777" w:rsidR="00114CFC" w:rsidRDefault="00114CFC">
            <w:pPr>
              <w:tabs>
                <w:tab w:val="center" w:pos="4800"/>
                <w:tab w:val="right" w:pos="9500"/>
              </w:tabs>
              <w:jc w:val="both"/>
            </w:pPr>
            <w:r>
              <w:t xml:space="preserve"> </w:t>
            </w:r>
            <w:r>
              <w:rPr>
                <w:rtl/>
                <w:lang w:bidi="fa-IR"/>
              </w:rPr>
              <w:t>۶۱</w:t>
            </w:r>
            <w:r>
              <w:t xml:space="preserve"> </w:t>
            </w:r>
          </w:p>
        </w:tc>
      </w:tr>
      <w:tr w:rsidR="00114CFC" w14:paraId="470543FF" w14:textId="77777777">
        <w:tblPrEx>
          <w:tblCellMar>
            <w:top w:w="0" w:type="dxa"/>
            <w:left w:w="0" w:type="dxa"/>
            <w:bottom w:w="0" w:type="dxa"/>
            <w:right w:w="0" w:type="dxa"/>
          </w:tblCellMar>
        </w:tblPrEx>
        <w:tc>
          <w:tcPr>
            <w:tcW w:w="1500" w:type="dxa"/>
            <w:tcBorders>
              <w:top w:val="single" w:sz="4" w:space="0" w:color="auto"/>
              <w:left w:val="single" w:sz="4" w:space="0" w:color="auto"/>
              <w:bottom w:val="single" w:sz="4" w:space="0" w:color="auto"/>
              <w:right w:val="single" w:sz="4" w:space="0" w:color="auto"/>
            </w:tcBorders>
          </w:tcPr>
          <w:p w14:paraId="3AE591CB" w14:textId="77777777" w:rsidR="00114CFC" w:rsidRDefault="00114CFC">
            <w:pPr>
              <w:tabs>
                <w:tab w:val="center" w:pos="4800"/>
                <w:tab w:val="right" w:pos="9500"/>
              </w:tabs>
              <w:jc w:val="both"/>
            </w:pPr>
            <w:r>
              <w:rPr>
                <w:rtl/>
                <w:lang w:bidi="fa-IR"/>
              </w:rPr>
              <w:t>۵۰۰۰</w:t>
            </w:r>
            <w:r>
              <w:t xml:space="preserve"> </w:t>
            </w:r>
          </w:p>
        </w:tc>
        <w:tc>
          <w:tcPr>
            <w:tcW w:w="1500" w:type="dxa"/>
            <w:tcBorders>
              <w:top w:val="single" w:sz="4" w:space="0" w:color="auto"/>
              <w:left w:val="single" w:sz="4" w:space="0" w:color="auto"/>
              <w:bottom w:val="single" w:sz="4" w:space="0" w:color="auto"/>
              <w:right w:val="single" w:sz="4" w:space="0" w:color="auto"/>
            </w:tcBorders>
          </w:tcPr>
          <w:p w14:paraId="1416D943" w14:textId="77777777" w:rsidR="00114CFC" w:rsidRDefault="00114CFC">
            <w:pPr>
              <w:tabs>
                <w:tab w:val="center" w:pos="4800"/>
                <w:tab w:val="right" w:pos="9500"/>
              </w:tabs>
              <w:jc w:val="both"/>
            </w:pPr>
            <w:r>
              <w:t xml:space="preserve"> </w:t>
            </w:r>
            <w:r>
              <w:rPr>
                <w:rtl/>
                <w:lang w:bidi="fa-IR"/>
              </w:rPr>
              <w:t>۵۵۰</w:t>
            </w:r>
            <w:r>
              <w:t xml:space="preserve"> </w:t>
            </w:r>
          </w:p>
        </w:tc>
        <w:tc>
          <w:tcPr>
            <w:tcW w:w="1500" w:type="dxa"/>
            <w:tcBorders>
              <w:top w:val="single" w:sz="4" w:space="0" w:color="auto"/>
              <w:left w:val="single" w:sz="4" w:space="0" w:color="auto"/>
              <w:bottom w:val="single" w:sz="4" w:space="0" w:color="auto"/>
              <w:right w:val="single" w:sz="4" w:space="0" w:color="auto"/>
            </w:tcBorders>
          </w:tcPr>
          <w:p w14:paraId="4B99A1E0" w14:textId="77777777" w:rsidR="00114CFC" w:rsidRDefault="00114CFC">
            <w:pPr>
              <w:tabs>
                <w:tab w:val="center" w:pos="4800"/>
                <w:tab w:val="right" w:pos="9500"/>
              </w:tabs>
              <w:jc w:val="both"/>
            </w:pPr>
            <w:r>
              <w:t xml:space="preserve"> </w:t>
            </w:r>
            <w:r>
              <w:rPr>
                <w:rtl/>
                <w:lang w:bidi="fa-IR"/>
              </w:rPr>
              <w:t>۲۱۵</w:t>
            </w:r>
            <w:r>
              <w:t xml:space="preserve"> </w:t>
            </w:r>
          </w:p>
        </w:tc>
        <w:tc>
          <w:tcPr>
            <w:tcW w:w="1500" w:type="dxa"/>
            <w:tcBorders>
              <w:top w:val="single" w:sz="4" w:space="0" w:color="auto"/>
              <w:left w:val="single" w:sz="4" w:space="0" w:color="auto"/>
              <w:bottom w:val="single" w:sz="4" w:space="0" w:color="auto"/>
              <w:right w:val="single" w:sz="4" w:space="0" w:color="auto"/>
            </w:tcBorders>
          </w:tcPr>
          <w:p w14:paraId="5FE3F39A" w14:textId="77777777" w:rsidR="00114CFC" w:rsidRDefault="00114CFC">
            <w:pPr>
              <w:tabs>
                <w:tab w:val="center" w:pos="4800"/>
                <w:tab w:val="right" w:pos="9500"/>
              </w:tabs>
              <w:jc w:val="both"/>
            </w:pPr>
            <w:r>
              <w:t xml:space="preserve"> </w:t>
            </w:r>
            <w:r>
              <w:rPr>
                <w:rtl/>
                <w:lang w:bidi="fa-IR"/>
              </w:rPr>
              <w:t>۶۱</w:t>
            </w:r>
            <w:r>
              <w:t xml:space="preserve"> </w:t>
            </w:r>
          </w:p>
        </w:tc>
      </w:tr>
      <w:tr w:rsidR="00114CFC" w14:paraId="31B05B7F" w14:textId="77777777">
        <w:tblPrEx>
          <w:tblCellMar>
            <w:top w:w="0" w:type="dxa"/>
            <w:left w:w="0" w:type="dxa"/>
            <w:bottom w:w="0" w:type="dxa"/>
            <w:right w:w="0" w:type="dxa"/>
          </w:tblCellMar>
        </w:tblPrEx>
        <w:trPr>
          <w:gridAfter w:val="2"/>
          <w:wAfter w:w="3000" w:type="dxa"/>
        </w:trPr>
        <w:tc>
          <w:tcPr>
            <w:tcW w:w="3000" w:type="dxa"/>
            <w:gridSpan w:val="2"/>
            <w:tcBorders>
              <w:top w:val="single" w:sz="4" w:space="0" w:color="auto"/>
              <w:left w:val="single" w:sz="4" w:space="0" w:color="auto"/>
              <w:bottom w:val="single" w:sz="4" w:space="0" w:color="auto"/>
              <w:right w:val="single" w:sz="4" w:space="0" w:color="auto"/>
            </w:tcBorders>
          </w:tcPr>
          <w:p w14:paraId="300E5A71" w14:textId="77777777" w:rsidR="00114CFC" w:rsidRDefault="00114CFC">
            <w:pPr>
              <w:tabs>
                <w:tab w:val="center" w:pos="4800"/>
                <w:tab w:val="right" w:pos="9500"/>
              </w:tabs>
              <w:jc w:val="both"/>
            </w:pPr>
            <w:r>
              <w:t xml:space="preserve"> </w:t>
            </w:r>
          </w:p>
        </w:tc>
      </w:tr>
    </w:tbl>
    <w:p w14:paraId="55B2E4B0" w14:textId="77777777" w:rsidR="00114CFC" w:rsidRDefault="00114CFC">
      <w:pPr>
        <w:tabs>
          <w:tab w:val="center" w:pos="4800"/>
          <w:tab w:val="right" w:pos="9500"/>
        </w:tabs>
        <w:ind w:firstLine="720"/>
        <w:jc w:val="both"/>
        <w:rPr>
          <w:rFonts w:ascii="Times New Roman" w:hAnsi="Times New Roman" w:cs="Times New Roman"/>
          <w:noProof/>
        </w:rPr>
      </w:pPr>
    </w:p>
    <w:p w14:paraId="4AFC0DB4" w14:textId="77777777" w:rsidR="00114CFC" w:rsidRDefault="00114CFC">
      <w:pPr>
        <w:tabs>
          <w:tab w:val="center" w:pos="4800"/>
          <w:tab w:val="right" w:pos="9500"/>
        </w:tabs>
        <w:ind w:firstLine="720"/>
        <w:jc w:val="both"/>
        <w:rPr>
          <w:rFonts w:ascii="Times New Roman" w:hAnsi="Times New Roman" w:cs="Times New Roman"/>
          <w:noProof/>
        </w:rPr>
      </w:pPr>
      <w:r>
        <w:rPr>
          <w:noProof/>
        </w:rPr>
        <w:lastRenderedPageBreak/>
        <w:t xml:space="preserve"> </w:t>
      </w:r>
    </w:p>
    <w:p w14:paraId="42A67D18" w14:textId="77777777" w:rsidR="00114CFC" w:rsidRDefault="00114CFC">
      <w:pPr>
        <w:tabs>
          <w:tab w:val="center" w:pos="4800"/>
          <w:tab w:val="right" w:pos="9500"/>
        </w:tabs>
        <w:ind w:firstLine="720"/>
        <w:jc w:val="both"/>
        <w:rPr>
          <w:rFonts w:ascii="Times New Roman" w:hAnsi="Times New Roman" w:cs="Times New Roman"/>
          <w:noProof/>
        </w:rPr>
      </w:pPr>
    </w:p>
    <w:p w14:paraId="0819DF3C" w14:textId="77777777" w:rsidR="00114CFC" w:rsidRDefault="00114CFC">
      <w:pPr>
        <w:pStyle w:val="Heading3"/>
        <w:tabs>
          <w:tab w:val="center" w:pos="4800"/>
          <w:tab w:val="right" w:pos="9500"/>
        </w:tabs>
      </w:pPr>
      <w:r>
        <w:t xml:space="preserve">5.2  </w:t>
      </w:r>
      <w:bookmarkStart w:id="20" w:name="GrindEQpgref6a6d9b3f21"/>
      <w:bookmarkEnd w:id="20"/>
      <w:r>
        <w:rPr>
          <w:rtl/>
        </w:rPr>
        <w:t>اعتبارسنجی شناسایی مدل و بازتوانی پارامترها</w:t>
      </w:r>
    </w:p>
    <w:p w14:paraId="6395A848" w14:textId="77777777" w:rsidR="00114CFC" w:rsidRDefault="00114CFC">
      <w:pPr>
        <w:tabs>
          <w:tab w:val="center" w:pos="4800"/>
          <w:tab w:val="right" w:pos="9500"/>
        </w:tabs>
        <w:ind w:firstLine="720"/>
        <w:jc w:val="both"/>
        <w:rPr>
          <w:rFonts w:ascii="Times New Roman" w:hAnsi="Times New Roman" w:cs="Times New Roman"/>
          <w:noProof/>
        </w:rPr>
      </w:pPr>
      <w:r>
        <w:rPr>
          <w:noProof/>
        </w:rPr>
        <w:t xml:space="preserve"> </w:t>
      </w:r>
      <w:r>
        <w:rPr>
          <w:noProof/>
          <w:rtl/>
        </w:rPr>
        <w:t>برای ارزیابی صحت روش انتخاب مدل، داده‌های مصنوعی با توزیع‌های معلوم و پارامترهای مشخص تولید شدند. پارامترهای توزیع‌های مولد به‌صورت زیر در نظر گرفته شدند</w:t>
      </w:r>
      <w:r>
        <w:rPr>
          <w:noProof/>
        </w:rPr>
        <w:t xml:space="preserve">: Normal </w:t>
      </w:r>
      <w:r>
        <w:rPr>
          <w:noProof/>
          <w:rtl/>
        </w:rPr>
        <w:t>با</w:t>
      </w:r>
      <w:r>
        <w:rPr>
          <w:noProof/>
        </w:rPr>
        <w:t xml:space="preserve"> </w:t>
      </w:r>
      <m:oMath>
        <m:r>
          <w:rPr>
            <w:rFonts w:ascii="Cambria Math" w:hAnsi="Cambria Math" w:cs="Cambria Math"/>
            <w:noProof/>
          </w:rPr>
          <m:t>μ</m:t>
        </m:r>
        <m:r>
          <m:rPr>
            <m:sty m:val="p"/>
          </m:rPr>
          <w:rPr>
            <w:rFonts w:ascii="Cambria Math" w:hAnsi="Cambria Math"/>
            <w:noProof/>
          </w:rPr>
          <m:t>=0,</m:t>
        </m:r>
        <m:r>
          <w:rPr>
            <w:rFonts w:ascii="Cambria Math" w:hAnsi="Cambria Math" w:cs="Cambria Math"/>
            <w:noProof/>
          </w:rPr>
          <m:t>σ</m:t>
        </m:r>
        <m:r>
          <m:rPr>
            <m:sty m:val="p"/>
          </m:rPr>
          <w:rPr>
            <w:rFonts w:ascii="Cambria Math" w:hAnsi="Cambria Math"/>
            <w:noProof/>
          </w:rPr>
          <m:t>=1</m:t>
        </m:r>
      </m:oMath>
      <w:r>
        <w:rPr>
          <w:noProof/>
          <w:rtl/>
        </w:rPr>
        <w:t>؛</w:t>
      </w:r>
      <w:r>
        <w:rPr>
          <w:noProof/>
        </w:rPr>
        <w:t xml:space="preserve"> Skew-Normal </w:t>
      </w:r>
      <w:r>
        <w:rPr>
          <w:noProof/>
          <w:rtl/>
        </w:rPr>
        <w:t>با</w:t>
      </w:r>
      <w:r>
        <w:rPr>
          <w:noProof/>
        </w:rPr>
        <w:t xml:space="preserve"> </w:t>
      </w:r>
      <m:oMath>
        <m:r>
          <w:rPr>
            <w:rFonts w:ascii="Cambria Math" w:hAnsi="Cambria Math" w:cs="Cambria Math"/>
            <w:noProof/>
          </w:rPr>
          <m:t>ξ</m:t>
        </m:r>
        <m:r>
          <m:rPr>
            <m:sty m:val="p"/>
          </m:rPr>
          <w:rPr>
            <w:rFonts w:ascii="Cambria Math" w:hAnsi="Cambria Math"/>
            <w:noProof/>
          </w:rPr>
          <m:t>=0,</m:t>
        </m:r>
        <m:r>
          <w:rPr>
            <w:rFonts w:ascii="Cambria Math" w:hAnsi="Cambria Math" w:cs="Cambria Math"/>
            <w:noProof/>
          </w:rPr>
          <m:t>ω</m:t>
        </m:r>
        <m:r>
          <m:rPr>
            <m:sty m:val="p"/>
          </m:rPr>
          <w:rPr>
            <w:rFonts w:ascii="Cambria Math" w:hAnsi="Cambria Math"/>
            <w:noProof/>
          </w:rPr>
          <m:t>=1,</m:t>
        </m:r>
        <m:r>
          <w:rPr>
            <w:rFonts w:ascii="Cambria Math" w:hAnsi="Cambria Math" w:cs="Cambria Math"/>
            <w:noProof/>
          </w:rPr>
          <m:t>α</m:t>
        </m:r>
        <m:r>
          <m:rPr>
            <m:sty m:val="p"/>
          </m:rPr>
          <w:rPr>
            <w:rFonts w:ascii="Cambria Math" w:hAnsi="Cambria Math"/>
            <w:noProof/>
          </w:rPr>
          <m:t>=2</m:t>
        </m:r>
      </m:oMath>
      <w:r>
        <w:rPr>
          <w:noProof/>
          <w:rtl/>
        </w:rPr>
        <w:t>؛ مخلوط گاوسی دومؤلفه‌ای با</w:t>
      </w:r>
      <w:r>
        <w:rPr>
          <w:noProof/>
        </w:rPr>
        <w:t xml:space="preserve"> </w:t>
      </w:r>
      <m:oMath>
        <m:sSub>
          <m:sSubPr>
            <m:ctrlPr>
              <w:rPr>
                <w:rFonts w:ascii="Cambria Math" w:hAnsi="Cambria Math"/>
              </w:rPr>
            </m:ctrlPr>
          </m:sSubPr>
          <m:e>
            <m:r>
              <w:rPr>
                <w:rFonts w:ascii="Cambria Math" w:hAnsi="Cambria Math"/>
                <w:noProof/>
              </w:rPr>
              <m:t>w</m:t>
            </m:r>
          </m:e>
          <m:sub>
            <m:r>
              <m:rPr>
                <m:sty m:val="p"/>
              </m:rPr>
              <w:rPr>
                <w:rFonts w:ascii="Cambria Math" w:hAnsi="Cambria Math"/>
                <w:noProof/>
              </w:rPr>
              <m:t>1</m:t>
            </m:r>
          </m:sub>
        </m:sSub>
        <m:r>
          <m:rPr>
            <m:sty m:val="p"/>
          </m:rPr>
          <w:rPr>
            <w:rFonts w:ascii="Cambria Math" w:hAnsi="Cambria Math"/>
            <w:noProof/>
          </w:rPr>
          <m:t>=0.4,</m:t>
        </m:r>
        <m:sSub>
          <m:sSubPr>
            <m:ctrlPr>
              <w:rPr>
                <w:rFonts w:ascii="Cambria Math" w:hAnsi="Cambria Math"/>
              </w:rPr>
            </m:ctrlPr>
          </m:sSubPr>
          <m:e>
            <m:r>
              <w:rPr>
                <w:rFonts w:ascii="Cambria Math" w:hAnsi="Cambria Math" w:cs="Cambria Math"/>
                <w:noProof/>
              </w:rPr>
              <m:t>μ</m:t>
            </m:r>
          </m:e>
          <m:sub>
            <m:r>
              <m:rPr>
                <m:sty m:val="p"/>
              </m:rPr>
              <w:rPr>
                <w:rFonts w:ascii="Cambria Math" w:hAnsi="Cambria Math"/>
                <w:noProof/>
              </w:rPr>
              <m:t>1</m:t>
            </m:r>
          </m:sub>
        </m:sSub>
        <m:r>
          <m:rPr>
            <m:sty m:val="p"/>
          </m:rPr>
          <w:rPr>
            <w:rFonts w:ascii="Cambria Math" w:hAnsi="Cambria Math"/>
            <w:noProof/>
          </w:rPr>
          <m:t>=</m:t>
        </m:r>
        <m:r>
          <w:rPr>
            <w:rFonts w:ascii="Cambria Math" w:hAnsi="Cambria Math"/>
            <w:noProof/>
          </w:rPr>
          <m:t>-</m:t>
        </m:r>
        <m:r>
          <m:rPr>
            <m:sty m:val="p"/>
          </m:rPr>
          <w:rPr>
            <w:rFonts w:ascii="Cambria Math" w:hAnsi="Cambria Math"/>
            <w:noProof/>
          </w:rPr>
          <m:t>2,</m:t>
        </m:r>
        <m:sSub>
          <m:sSubPr>
            <m:ctrlPr>
              <w:rPr>
                <w:rFonts w:ascii="Cambria Math" w:hAnsi="Cambria Math"/>
              </w:rPr>
            </m:ctrlPr>
          </m:sSubPr>
          <m:e>
            <m:r>
              <w:rPr>
                <w:rFonts w:ascii="Cambria Math" w:hAnsi="Cambria Math" w:cs="Cambria Math"/>
                <w:noProof/>
              </w:rPr>
              <m:t>σ</m:t>
            </m:r>
          </m:e>
          <m:sub>
            <m:r>
              <m:rPr>
                <m:sty m:val="p"/>
              </m:rPr>
              <w:rPr>
                <w:rFonts w:ascii="Cambria Math" w:hAnsi="Cambria Math"/>
                <w:noProof/>
              </w:rPr>
              <m:t>1</m:t>
            </m:r>
          </m:sub>
        </m:sSub>
        <m:r>
          <m:rPr>
            <m:sty m:val="p"/>
          </m:rPr>
          <w:rPr>
            <w:rFonts w:ascii="Cambria Math" w:hAnsi="Cambria Math"/>
            <w:noProof/>
          </w:rPr>
          <m:t>=1,</m:t>
        </m:r>
        <m:sSub>
          <m:sSubPr>
            <m:ctrlPr>
              <w:rPr>
                <w:rFonts w:ascii="Cambria Math" w:hAnsi="Cambria Math"/>
              </w:rPr>
            </m:ctrlPr>
          </m:sSubPr>
          <m:e>
            <m:r>
              <w:rPr>
                <w:rFonts w:ascii="Cambria Math" w:hAnsi="Cambria Math" w:cs="Cambria Math"/>
                <w:noProof/>
              </w:rPr>
              <m:t>μ</m:t>
            </m:r>
          </m:e>
          <m:sub>
            <m:r>
              <m:rPr>
                <m:sty m:val="p"/>
              </m:rPr>
              <w:rPr>
                <w:rFonts w:ascii="Cambria Math" w:hAnsi="Cambria Math"/>
                <w:noProof/>
              </w:rPr>
              <m:t>2</m:t>
            </m:r>
          </m:sub>
        </m:sSub>
        <m:r>
          <m:rPr>
            <m:sty m:val="p"/>
          </m:rPr>
          <w:rPr>
            <w:rFonts w:ascii="Cambria Math" w:hAnsi="Cambria Math"/>
            <w:noProof/>
          </w:rPr>
          <m:t>=2,</m:t>
        </m:r>
        <m:sSub>
          <m:sSubPr>
            <m:ctrlPr>
              <w:rPr>
                <w:rFonts w:ascii="Cambria Math" w:hAnsi="Cambria Math"/>
              </w:rPr>
            </m:ctrlPr>
          </m:sSubPr>
          <m:e>
            <m:r>
              <w:rPr>
                <w:rFonts w:ascii="Cambria Math" w:hAnsi="Cambria Math" w:cs="Cambria Math"/>
                <w:noProof/>
              </w:rPr>
              <m:t>σ</m:t>
            </m:r>
          </m:e>
          <m:sub>
            <m:r>
              <m:rPr>
                <m:sty m:val="p"/>
              </m:rPr>
              <w:rPr>
                <w:rFonts w:ascii="Cambria Math" w:hAnsi="Cambria Math"/>
                <w:noProof/>
              </w:rPr>
              <m:t>2</m:t>
            </m:r>
          </m:sub>
        </m:sSub>
        <m:r>
          <m:rPr>
            <m:sty m:val="p"/>
          </m:rPr>
          <w:rPr>
            <w:rFonts w:ascii="Cambria Math" w:hAnsi="Cambria Math"/>
            <w:noProof/>
          </w:rPr>
          <m:t>=1</m:t>
        </m:r>
      </m:oMath>
      <w:r>
        <w:rPr>
          <w:noProof/>
          <w:rtl/>
        </w:rPr>
        <w:t>؛ و گامای انتقال‌یافته با</w:t>
      </w:r>
      <w:r>
        <w:rPr>
          <w:noProof/>
        </w:rPr>
        <w:t xml:space="preserve"> </w:t>
      </w:r>
      <m:oMath>
        <m:r>
          <w:rPr>
            <w:rFonts w:ascii="Cambria Math" w:hAnsi="Cambria Math" w:cs="Cambria Math"/>
            <w:noProof/>
          </w:rPr>
          <m:t>α</m:t>
        </m:r>
        <m:r>
          <m:rPr>
            <m:sty m:val="p"/>
          </m:rPr>
          <w:rPr>
            <w:rFonts w:ascii="Cambria Math" w:hAnsi="Cambria Math"/>
            <w:noProof/>
          </w:rPr>
          <m:t>=4,</m:t>
        </m:r>
        <m:r>
          <w:rPr>
            <w:rFonts w:ascii="Cambria Math" w:hAnsi="Cambria Math" w:cs="Cambria Math"/>
            <w:noProof/>
          </w:rPr>
          <m:t>β</m:t>
        </m:r>
        <m:r>
          <m:rPr>
            <m:sty m:val="p"/>
          </m:rPr>
          <w:rPr>
            <w:rFonts w:ascii="Cambria Math" w:hAnsi="Cambria Math"/>
            <w:noProof/>
          </w:rPr>
          <m:t>=1,</m:t>
        </m:r>
        <m:r>
          <w:rPr>
            <w:rFonts w:ascii="Cambria Math" w:hAnsi="Cambria Math" w:cs="Cambria Math"/>
            <w:noProof/>
          </w:rPr>
          <m:t>γ</m:t>
        </m:r>
        <m:r>
          <m:rPr>
            <m:sty m:val="p"/>
          </m:rPr>
          <w:rPr>
            <w:rFonts w:ascii="Cambria Math" w:hAnsi="Cambria Math"/>
            <w:noProof/>
          </w:rPr>
          <m:t>=0</m:t>
        </m:r>
      </m:oMath>
      <w:r>
        <w:rPr>
          <w:noProof/>
        </w:rPr>
        <w:t xml:space="preserve">. </w:t>
      </w:r>
      <w:r>
        <w:rPr>
          <w:noProof/>
          <w:rtl/>
        </w:rPr>
        <w:t>داده‌ها با استفاده از</w:t>
      </w:r>
      <w:r>
        <w:rPr>
          <w:noProof/>
        </w:rPr>
        <w:t xml:space="preserve"> seed </w:t>
      </w:r>
      <w:r>
        <w:rPr>
          <w:noProof/>
          <w:rtl/>
        </w:rPr>
        <w:t xml:space="preserve">ثابت </w:t>
      </w:r>
      <w:r>
        <w:rPr>
          <w:noProof/>
          <w:rtl/>
          <w:lang w:bidi="fa-IR"/>
        </w:rPr>
        <w:t>۴۲</w:t>
      </w:r>
      <w:r>
        <w:rPr>
          <w:noProof/>
          <w:rtl/>
        </w:rPr>
        <w:t xml:space="preserve"> و در </w:t>
      </w:r>
      <w:r>
        <w:rPr>
          <w:noProof/>
          <w:rtl/>
          <w:lang w:bidi="fa-IR"/>
        </w:rPr>
        <w:t>۱۰۰۰</w:t>
      </w:r>
      <w:r>
        <w:rPr>
          <w:noProof/>
          <w:rtl/>
        </w:rPr>
        <w:t xml:space="preserve"> تکرار مستقل برای هر سناریو تولید شدند. در هر تکرار، همان قاعده‌ی انتخاب مورد استفاده در داده‌های واقعی اعمال شد؛ یعنی کمینه‌ی</w:t>
      </w:r>
      <w:r>
        <w:rPr>
          <w:noProof/>
        </w:rPr>
        <w:t xml:space="preserve"> AICc </w:t>
      </w:r>
      <w:r>
        <w:rPr>
          <w:noProof/>
          <w:rtl/>
        </w:rPr>
        <w:t xml:space="preserve">به‌عنوان معیار اصلی در نظر گرفته شد و در صورت وجود اختلاف کمتر از </w:t>
      </w:r>
      <w:r>
        <w:rPr>
          <w:noProof/>
          <w:rtl/>
          <w:lang w:bidi="fa-IR"/>
        </w:rPr>
        <w:t>۲</w:t>
      </w:r>
      <w:r>
        <w:rPr>
          <w:noProof/>
          <w:rtl/>
        </w:rPr>
        <w:t xml:space="preserve"> واحد بین مدل‌های رقیب، مدل با تعداد پارامتر کمتر انتخاب شد. جدول 5 درصد انتخاب صحیح مدل را به‌همراه فاصله‌ی اطمینان </w:t>
      </w:r>
      <w:r>
        <w:rPr>
          <w:noProof/>
          <w:rtl/>
          <w:lang w:bidi="fa-IR"/>
        </w:rPr>
        <w:t>۹۵% (</w:t>
      </w:r>
      <w:r>
        <w:rPr>
          <w:noProof/>
          <w:rtl/>
        </w:rPr>
        <w:t>با روش نرمال تقریبی) نشان می‌دهد. اعتبارسنجی در این بخش صرفاً مربوط به چهار مدل مورد استفاده در انتخاب توزیع برای داده‌های خام است؛ از آنجا که</w:t>
      </w:r>
      <w:r>
        <w:rPr>
          <w:noProof/>
        </w:rPr>
        <w:t xml:space="preserve"> GEV </w:t>
      </w:r>
      <w:r>
        <w:rPr>
          <w:noProof/>
          <w:rtl/>
        </w:rPr>
        <w:t>در این مطالعه در یک گردش‌کار جداگانه و بر مبنای بیشینه‌های بلوک‌های سالانه برازش می‌شود، ارزیابی آن در جدول حاضر وارد نشده است</w:t>
      </w:r>
      <w:r>
        <w:rPr>
          <w:noProof/>
        </w:rPr>
        <w:t>.</w:t>
      </w:r>
    </w:p>
    <w:p w14:paraId="7F65C7CA" w14:textId="77777777" w:rsidR="00114CFC" w:rsidRDefault="00114CFC">
      <w:pPr>
        <w:tabs>
          <w:tab w:val="center" w:pos="4800"/>
          <w:tab w:val="right" w:pos="9500"/>
        </w:tabs>
        <w:ind w:firstLine="720"/>
        <w:jc w:val="both"/>
        <w:rPr>
          <w:rFonts w:ascii="Times New Roman" w:hAnsi="Times New Roman" w:cs="Times New Roman"/>
          <w:noProof/>
        </w:rPr>
      </w:pPr>
      <w:r>
        <w:rPr>
          <w:noProof/>
        </w:rPr>
        <w:t xml:space="preserve"> </w:t>
      </w:r>
    </w:p>
    <w:p w14:paraId="7EAE9753" w14:textId="77777777" w:rsidR="00114CFC" w:rsidRDefault="00114CFC">
      <w:pPr>
        <w:tabs>
          <w:tab w:val="center" w:pos="4800"/>
          <w:tab w:val="right" w:pos="9500"/>
        </w:tabs>
        <w:jc w:val="center"/>
        <w:rPr>
          <w:rFonts w:ascii="Times New Roman" w:hAnsi="Times New Roman" w:cs="Times New Roman"/>
          <w:noProof/>
        </w:rPr>
      </w:pPr>
      <w:r>
        <w:rPr>
          <w:noProof/>
        </w:rPr>
        <w:t xml:space="preserve">Table  5: </w:t>
      </w:r>
      <w:r>
        <w:rPr>
          <w:noProof/>
          <w:rtl/>
        </w:rPr>
        <w:t>عملکرد انتخاب مدل در داده‌های مصنوعی (</w:t>
      </w:r>
      <w:r>
        <w:rPr>
          <w:noProof/>
          <w:rtl/>
          <w:lang w:bidi="fa-IR"/>
        </w:rPr>
        <w:t>۱۰۰۰</w:t>
      </w:r>
      <w:r>
        <w:rPr>
          <w:noProof/>
          <w:rtl/>
        </w:rPr>
        <w:t xml:space="preserve"> تکرار). مقادیر شامل درصد انتخاب صحیح و فاصله‌ی اطمینان </w:t>
      </w:r>
      <w:r>
        <w:rPr>
          <w:noProof/>
          <w:rtl/>
          <w:lang w:bidi="fa-IR"/>
        </w:rPr>
        <w:t>۹۵%</w:t>
      </w:r>
      <w:r>
        <w:rPr>
          <w:noProof/>
          <w:rtl/>
        </w:rPr>
        <w:t xml:space="preserve"> هستند</w:t>
      </w:r>
      <w:r>
        <w:rPr>
          <w:noProof/>
        </w:rPr>
        <w:t>.</w:t>
      </w:r>
    </w:p>
    <w:p w14:paraId="0AF0509A" w14:textId="77777777" w:rsidR="00114CFC" w:rsidRDefault="00114CFC">
      <w:pPr>
        <w:tabs>
          <w:tab w:val="center" w:pos="4800"/>
          <w:tab w:val="right" w:pos="9500"/>
        </w:tabs>
        <w:ind w:firstLine="720"/>
        <w:jc w:val="both"/>
        <w:rPr>
          <w:rFonts w:ascii="Times New Roman" w:hAnsi="Times New Roman" w:cs="Times New Roman"/>
          <w:noProof/>
        </w:rPr>
      </w:pPr>
      <w:r>
        <w:rPr>
          <w:noProof/>
        </w:rPr>
        <w:t xml:space="preserve">  </w:t>
      </w:r>
    </w:p>
    <w:tbl>
      <w:tblPr>
        <w:tblW w:w="0" w:type="auto"/>
        <w:tblInd w:w="5" w:type="dxa"/>
        <w:tblLayout w:type="fixed"/>
        <w:tblCellMar>
          <w:left w:w="0" w:type="dxa"/>
          <w:right w:w="0" w:type="dxa"/>
        </w:tblCellMar>
        <w:tblLook w:val="0000" w:firstRow="0" w:lastRow="0" w:firstColumn="0" w:lastColumn="0" w:noHBand="0" w:noVBand="0"/>
      </w:tblPr>
      <w:tblGrid>
        <w:gridCol w:w="1500"/>
        <w:gridCol w:w="1500"/>
        <w:gridCol w:w="1500"/>
        <w:gridCol w:w="1500"/>
      </w:tblGrid>
      <w:tr w:rsidR="00114CFC" w14:paraId="1A9C8F05" w14:textId="77777777">
        <w:tblPrEx>
          <w:tblCellMar>
            <w:top w:w="0" w:type="dxa"/>
            <w:left w:w="0" w:type="dxa"/>
            <w:bottom w:w="0" w:type="dxa"/>
            <w:right w:w="0" w:type="dxa"/>
          </w:tblCellMar>
        </w:tblPrEx>
        <w:tc>
          <w:tcPr>
            <w:tcW w:w="1500" w:type="dxa"/>
            <w:tcBorders>
              <w:top w:val="single" w:sz="4" w:space="0" w:color="auto"/>
              <w:left w:val="single" w:sz="4" w:space="0" w:color="auto"/>
              <w:bottom w:val="single" w:sz="4" w:space="0" w:color="auto"/>
              <w:right w:val="single" w:sz="4" w:space="0" w:color="auto"/>
            </w:tcBorders>
          </w:tcPr>
          <w:p w14:paraId="4050EAC1" w14:textId="77777777" w:rsidR="00114CFC" w:rsidRDefault="00114CFC">
            <w:pPr>
              <w:tabs>
                <w:tab w:val="center" w:pos="4800"/>
                <w:tab w:val="right" w:pos="9500"/>
              </w:tabs>
              <w:jc w:val="both"/>
            </w:pPr>
            <w:r>
              <w:t xml:space="preserve">  </w:t>
            </w:r>
            <w:r>
              <w:rPr>
                <w:b/>
                <w:bCs/>
                <w:rtl/>
              </w:rPr>
              <w:t>توزیع مولد</w:t>
            </w:r>
            <w:r>
              <w:t xml:space="preserve"> </w:t>
            </w:r>
          </w:p>
        </w:tc>
        <w:tc>
          <w:tcPr>
            <w:tcW w:w="1500" w:type="dxa"/>
            <w:tcBorders>
              <w:top w:val="single" w:sz="4" w:space="0" w:color="auto"/>
              <w:left w:val="single" w:sz="4" w:space="0" w:color="auto"/>
              <w:bottom w:val="single" w:sz="4" w:space="0" w:color="auto"/>
              <w:right w:val="single" w:sz="4" w:space="0" w:color="auto"/>
            </w:tcBorders>
          </w:tcPr>
          <w:p w14:paraId="7B4ABA89" w14:textId="77777777" w:rsidR="00114CFC" w:rsidRDefault="00114CFC">
            <w:pPr>
              <w:tabs>
                <w:tab w:val="center" w:pos="4800"/>
                <w:tab w:val="right" w:pos="9500"/>
              </w:tabs>
              <w:jc w:val="both"/>
            </w:pPr>
            <w:r>
              <w:t xml:space="preserve"> </w:t>
            </w:r>
            <m:oMath>
              <m:r>
                <m:rPr>
                  <m:sty m:val="bi"/>
                </m:rPr>
                <w:rPr>
                  <w:rFonts w:ascii="Cambria Math" w:hAnsi="Cambria Math"/>
                </w:rPr>
                <m:t>n</m:t>
              </m:r>
              <m:r>
                <m:rPr>
                  <m:sty m:val="b"/>
                </m:rPr>
                <w:rPr>
                  <w:rFonts w:ascii="Cambria Math" w:hAnsi="Cambria Math"/>
                </w:rPr>
                <m:t>=30</m:t>
              </m:r>
            </m:oMath>
            <w:r>
              <w:t xml:space="preserve"> </w:t>
            </w:r>
          </w:p>
        </w:tc>
        <w:tc>
          <w:tcPr>
            <w:tcW w:w="1500" w:type="dxa"/>
            <w:tcBorders>
              <w:top w:val="single" w:sz="4" w:space="0" w:color="auto"/>
              <w:left w:val="single" w:sz="4" w:space="0" w:color="auto"/>
              <w:bottom w:val="single" w:sz="4" w:space="0" w:color="auto"/>
              <w:right w:val="single" w:sz="4" w:space="0" w:color="auto"/>
            </w:tcBorders>
          </w:tcPr>
          <w:p w14:paraId="7CE32475" w14:textId="77777777" w:rsidR="00114CFC" w:rsidRDefault="00114CFC">
            <w:pPr>
              <w:tabs>
                <w:tab w:val="center" w:pos="4800"/>
                <w:tab w:val="right" w:pos="9500"/>
              </w:tabs>
              <w:jc w:val="both"/>
            </w:pPr>
            <w:r>
              <w:t xml:space="preserve"> </w:t>
            </w:r>
            <m:oMath>
              <m:r>
                <m:rPr>
                  <m:sty m:val="bi"/>
                </m:rPr>
                <w:rPr>
                  <w:rFonts w:ascii="Cambria Math" w:hAnsi="Cambria Math"/>
                </w:rPr>
                <m:t>n</m:t>
              </m:r>
              <m:r>
                <m:rPr>
                  <m:sty m:val="b"/>
                </m:rPr>
                <w:rPr>
                  <w:rFonts w:ascii="Cambria Math" w:hAnsi="Cambria Math"/>
                </w:rPr>
                <m:t>=50</m:t>
              </m:r>
            </m:oMath>
            <w:r>
              <w:t xml:space="preserve"> </w:t>
            </w:r>
          </w:p>
        </w:tc>
        <w:tc>
          <w:tcPr>
            <w:tcW w:w="1500" w:type="dxa"/>
            <w:tcBorders>
              <w:top w:val="single" w:sz="4" w:space="0" w:color="auto"/>
              <w:left w:val="single" w:sz="4" w:space="0" w:color="auto"/>
              <w:bottom w:val="single" w:sz="4" w:space="0" w:color="auto"/>
              <w:right w:val="single" w:sz="4" w:space="0" w:color="auto"/>
            </w:tcBorders>
          </w:tcPr>
          <w:p w14:paraId="30FAA519" w14:textId="77777777" w:rsidR="00114CFC" w:rsidRDefault="00114CFC">
            <w:pPr>
              <w:tabs>
                <w:tab w:val="center" w:pos="4800"/>
                <w:tab w:val="right" w:pos="9500"/>
              </w:tabs>
              <w:jc w:val="both"/>
            </w:pPr>
            <w:r>
              <w:t xml:space="preserve"> </w:t>
            </w:r>
            <m:oMath>
              <m:r>
                <m:rPr>
                  <m:sty m:val="bi"/>
                </m:rPr>
                <w:rPr>
                  <w:rFonts w:ascii="Cambria Math" w:hAnsi="Cambria Math"/>
                </w:rPr>
                <m:t>n</m:t>
              </m:r>
              <m:r>
                <m:rPr>
                  <m:sty m:val="b"/>
                </m:rPr>
                <w:rPr>
                  <w:rFonts w:ascii="Cambria Math" w:hAnsi="Cambria Math"/>
                </w:rPr>
                <m:t>=155</m:t>
              </m:r>
            </m:oMath>
            <w:r>
              <w:t xml:space="preserve"> </w:t>
            </w:r>
          </w:p>
        </w:tc>
      </w:tr>
      <w:tr w:rsidR="00114CFC" w14:paraId="5E95326C" w14:textId="77777777">
        <w:tblPrEx>
          <w:tblCellMar>
            <w:top w:w="0" w:type="dxa"/>
            <w:left w:w="0" w:type="dxa"/>
            <w:bottom w:w="0" w:type="dxa"/>
            <w:right w:w="0" w:type="dxa"/>
          </w:tblCellMar>
        </w:tblPrEx>
        <w:tc>
          <w:tcPr>
            <w:tcW w:w="1500" w:type="dxa"/>
            <w:tcBorders>
              <w:top w:val="single" w:sz="4" w:space="0" w:color="auto"/>
              <w:left w:val="single" w:sz="4" w:space="0" w:color="auto"/>
              <w:bottom w:val="single" w:sz="4" w:space="0" w:color="auto"/>
              <w:right w:val="single" w:sz="4" w:space="0" w:color="auto"/>
            </w:tcBorders>
          </w:tcPr>
          <w:p w14:paraId="03276B9E" w14:textId="77777777" w:rsidR="00114CFC" w:rsidRDefault="00114CFC">
            <w:pPr>
              <w:tabs>
                <w:tab w:val="center" w:pos="4800"/>
                <w:tab w:val="right" w:pos="9500"/>
              </w:tabs>
              <w:jc w:val="both"/>
            </w:pPr>
            <w:r>
              <w:t xml:space="preserve"> </w:t>
            </w:r>
            <w:r>
              <w:rPr>
                <w:rtl/>
              </w:rPr>
              <w:t>نرمال</w:t>
            </w:r>
            <w:r>
              <w:t xml:space="preserve"> </w:t>
            </w:r>
          </w:p>
        </w:tc>
        <w:tc>
          <w:tcPr>
            <w:tcW w:w="1500" w:type="dxa"/>
            <w:tcBorders>
              <w:top w:val="single" w:sz="4" w:space="0" w:color="auto"/>
              <w:left w:val="single" w:sz="4" w:space="0" w:color="auto"/>
              <w:bottom w:val="single" w:sz="4" w:space="0" w:color="auto"/>
              <w:right w:val="single" w:sz="4" w:space="0" w:color="auto"/>
            </w:tcBorders>
          </w:tcPr>
          <w:p w14:paraId="1A5833BD" w14:textId="77777777" w:rsidR="00114CFC" w:rsidRDefault="00114CFC">
            <w:pPr>
              <w:tabs>
                <w:tab w:val="center" w:pos="4800"/>
                <w:tab w:val="right" w:pos="9500"/>
              </w:tabs>
              <w:jc w:val="both"/>
            </w:pPr>
            <w:r>
              <w:t xml:space="preserve"> </w:t>
            </w:r>
            <w:r>
              <w:rPr>
                <w:rtl/>
                <w:lang w:bidi="fa-IR"/>
              </w:rPr>
              <w:t>۸۷.۰%</w:t>
            </w:r>
            <w:r>
              <w:t xml:space="preserve"> [</w:t>
            </w:r>
            <w:r>
              <w:rPr>
                <w:rtl/>
                <w:lang w:bidi="fa-IR"/>
              </w:rPr>
              <w:t>۸۴.۹</w:t>
            </w:r>
            <w:r>
              <w:t xml:space="preserve">, </w:t>
            </w:r>
            <w:r>
              <w:rPr>
                <w:rtl/>
                <w:lang w:bidi="fa-IR"/>
              </w:rPr>
              <w:t>۸۹.۱</w:t>
            </w:r>
            <w:r>
              <w:t xml:space="preserve">] </w:t>
            </w:r>
          </w:p>
        </w:tc>
        <w:tc>
          <w:tcPr>
            <w:tcW w:w="1500" w:type="dxa"/>
            <w:tcBorders>
              <w:top w:val="single" w:sz="4" w:space="0" w:color="auto"/>
              <w:left w:val="single" w:sz="4" w:space="0" w:color="auto"/>
              <w:bottom w:val="single" w:sz="4" w:space="0" w:color="auto"/>
              <w:right w:val="single" w:sz="4" w:space="0" w:color="auto"/>
            </w:tcBorders>
          </w:tcPr>
          <w:p w14:paraId="44C59B00" w14:textId="77777777" w:rsidR="00114CFC" w:rsidRDefault="00114CFC">
            <w:pPr>
              <w:tabs>
                <w:tab w:val="center" w:pos="4800"/>
                <w:tab w:val="right" w:pos="9500"/>
              </w:tabs>
              <w:jc w:val="both"/>
            </w:pPr>
            <w:r>
              <w:t xml:space="preserve"> </w:t>
            </w:r>
            <w:r>
              <w:rPr>
                <w:rtl/>
                <w:lang w:bidi="fa-IR"/>
              </w:rPr>
              <w:t>۹۳.۰%</w:t>
            </w:r>
            <w:r>
              <w:t xml:space="preserve"> [</w:t>
            </w:r>
            <w:r>
              <w:rPr>
                <w:rtl/>
                <w:lang w:bidi="fa-IR"/>
              </w:rPr>
              <w:t>۹۱.۴</w:t>
            </w:r>
            <w:r>
              <w:t xml:space="preserve">, </w:t>
            </w:r>
            <w:r>
              <w:rPr>
                <w:rtl/>
                <w:lang w:bidi="fa-IR"/>
              </w:rPr>
              <w:t>۹۴.۶</w:t>
            </w:r>
            <w:r>
              <w:t xml:space="preserve">] </w:t>
            </w:r>
          </w:p>
        </w:tc>
        <w:tc>
          <w:tcPr>
            <w:tcW w:w="1500" w:type="dxa"/>
            <w:tcBorders>
              <w:top w:val="single" w:sz="4" w:space="0" w:color="auto"/>
              <w:left w:val="single" w:sz="4" w:space="0" w:color="auto"/>
              <w:bottom w:val="single" w:sz="4" w:space="0" w:color="auto"/>
              <w:right w:val="single" w:sz="4" w:space="0" w:color="auto"/>
            </w:tcBorders>
          </w:tcPr>
          <w:p w14:paraId="6BD82876" w14:textId="77777777" w:rsidR="00114CFC" w:rsidRDefault="00114CFC">
            <w:pPr>
              <w:tabs>
                <w:tab w:val="center" w:pos="4800"/>
                <w:tab w:val="right" w:pos="9500"/>
              </w:tabs>
              <w:jc w:val="both"/>
            </w:pPr>
            <w:r>
              <w:t xml:space="preserve"> </w:t>
            </w:r>
            <w:r>
              <w:rPr>
                <w:rtl/>
                <w:lang w:bidi="fa-IR"/>
              </w:rPr>
              <w:t>۹۷.۰%</w:t>
            </w:r>
            <w:r>
              <w:t xml:space="preserve"> [</w:t>
            </w:r>
            <w:r>
              <w:rPr>
                <w:rtl/>
                <w:lang w:bidi="fa-IR"/>
              </w:rPr>
              <w:t>۹۶.۰</w:t>
            </w:r>
            <w:r>
              <w:t xml:space="preserve">, </w:t>
            </w:r>
            <w:r>
              <w:rPr>
                <w:rtl/>
                <w:lang w:bidi="fa-IR"/>
              </w:rPr>
              <w:t>۹۸.۰</w:t>
            </w:r>
            <w:r>
              <w:t xml:space="preserve">] </w:t>
            </w:r>
          </w:p>
        </w:tc>
      </w:tr>
      <w:tr w:rsidR="00114CFC" w14:paraId="000CABB7" w14:textId="77777777">
        <w:tblPrEx>
          <w:tblCellMar>
            <w:top w:w="0" w:type="dxa"/>
            <w:left w:w="0" w:type="dxa"/>
            <w:bottom w:w="0" w:type="dxa"/>
            <w:right w:w="0" w:type="dxa"/>
          </w:tblCellMar>
        </w:tblPrEx>
        <w:tc>
          <w:tcPr>
            <w:tcW w:w="1500" w:type="dxa"/>
            <w:tcBorders>
              <w:top w:val="single" w:sz="4" w:space="0" w:color="auto"/>
              <w:left w:val="single" w:sz="4" w:space="0" w:color="auto"/>
              <w:bottom w:val="single" w:sz="4" w:space="0" w:color="auto"/>
              <w:right w:val="single" w:sz="4" w:space="0" w:color="auto"/>
            </w:tcBorders>
          </w:tcPr>
          <w:p w14:paraId="1CBC474E" w14:textId="77777777" w:rsidR="00114CFC" w:rsidRDefault="00114CFC">
            <w:pPr>
              <w:tabs>
                <w:tab w:val="center" w:pos="4800"/>
                <w:tab w:val="right" w:pos="9500"/>
              </w:tabs>
              <w:jc w:val="both"/>
            </w:pPr>
            <w:r>
              <w:rPr>
                <w:rtl/>
              </w:rPr>
              <w:t>نرمال چوله</w:t>
            </w:r>
            <w:r>
              <w:t xml:space="preserve"> </w:t>
            </w:r>
          </w:p>
        </w:tc>
        <w:tc>
          <w:tcPr>
            <w:tcW w:w="1500" w:type="dxa"/>
            <w:tcBorders>
              <w:top w:val="single" w:sz="4" w:space="0" w:color="auto"/>
              <w:left w:val="single" w:sz="4" w:space="0" w:color="auto"/>
              <w:bottom w:val="single" w:sz="4" w:space="0" w:color="auto"/>
              <w:right w:val="single" w:sz="4" w:space="0" w:color="auto"/>
            </w:tcBorders>
          </w:tcPr>
          <w:p w14:paraId="7E084EA7" w14:textId="77777777" w:rsidR="00114CFC" w:rsidRDefault="00114CFC">
            <w:pPr>
              <w:tabs>
                <w:tab w:val="center" w:pos="4800"/>
                <w:tab w:val="right" w:pos="9500"/>
              </w:tabs>
              <w:jc w:val="both"/>
            </w:pPr>
            <w:r>
              <w:t xml:space="preserve"> </w:t>
            </w:r>
            <w:r>
              <w:rPr>
                <w:rtl/>
                <w:lang w:bidi="fa-IR"/>
              </w:rPr>
              <w:t>۷۹.۰%</w:t>
            </w:r>
            <w:r>
              <w:t xml:space="preserve"> [</w:t>
            </w:r>
            <w:r>
              <w:rPr>
                <w:rtl/>
                <w:lang w:bidi="fa-IR"/>
              </w:rPr>
              <w:t>۷۶.۴</w:t>
            </w:r>
            <w:r>
              <w:t xml:space="preserve">, </w:t>
            </w:r>
            <w:r>
              <w:rPr>
                <w:rtl/>
                <w:lang w:bidi="fa-IR"/>
              </w:rPr>
              <w:t>۸۱.۶</w:t>
            </w:r>
            <w:r>
              <w:t xml:space="preserve">] </w:t>
            </w:r>
          </w:p>
        </w:tc>
        <w:tc>
          <w:tcPr>
            <w:tcW w:w="1500" w:type="dxa"/>
            <w:tcBorders>
              <w:top w:val="single" w:sz="4" w:space="0" w:color="auto"/>
              <w:left w:val="single" w:sz="4" w:space="0" w:color="auto"/>
              <w:bottom w:val="single" w:sz="4" w:space="0" w:color="auto"/>
              <w:right w:val="single" w:sz="4" w:space="0" w:color="auto"/>
            </w:tcBorders>
          </w:tcPr>
          <w:p w14:paraId="1FBE5C46" w14:textId="77777777" w:rsidR="00114CFC" w:rsidRDefault="00114CFC">
            <w:pPr>
              <w:tabs>
                <w:tab w:val="center" w:pos="4800"/>
                <w:tab w:val="right" w:pos="9500"/>
              </w:tabs>
              <w:jc w:val="both"/>
            </w:pPr>
            <w:r>
              <w:t xml:space="preserve"> </w:t>
            </w:r>
            <w:r>
              <w:rPr>
                <w:rtl/>
                <w:lang w:bidi="fa-IR"/>
              </w:rPr>
              <w:t>۸۶.۰%</w:t>
            </w:r>
            <w:r>
              <w:t xml:space="preserve"> [</w:t>
            </w:r>
            <w:r>
              <w:rPr>
                <w:rtl/>
                <w:lang w:bidi="fa-IR"/>
              </w:rPr>
              <w:t>۸۳.۸</w:t>
            </w:r>
            <w:r>
              <w:t xml:space="preserve">, </w:t>
            </w:r>
            <w:r>
              <w:rPr>
                <w:rtl/>
                <w:lang w:bidi="fa-IR"/>
              </w:rPr>
              <w:t>۸۸.۲</w:t>
            </w:r>
            <w:r>
              <w:t xml:space="preserve">] </w:t>
            </w:r>
          </w:p>
        </w:tc>
        <w:tc>
          <w:tcPr>
            <w:tcW w:w="1500" w:type="dxa"/>
            <w:tcBorders>
              <w:top w:val="single" w:sz="4" w:space="0" w:color="auto"/>
              <w:left w:val="single" w:sz="4" w:space="0" w:color="auto"/>
              <w:bottom w:val="single" w:sz="4" w:space="0" w:color="auto"/>
              <w:right w:val="single" w:sz="4" w:space="0" w:color="auto"/>
            </w:tcBorders>
          </w:tcPr>
          <w:p w14:paraId="64E6A9CB" w14:textId="77777777" w:rsidR="00114CFC" w:rsidRDefault="00114CFC">
            <w:pPr>
              <w:tabs>
                <w:tab w:val="center" w:pos="4800"/>
                <w:tab w:val="right" w:pos="9500"/>
              </w:tabs>
              <w:jc w:val="both"/>
            </w:pPr>
            <w:r>
              <w:t xml:space="preserve"> </w:t>
            </w:r>
            <w:r>
              <w:rPr>
                <w:rtl/>
                <w:lang w:bidi="fa-IR"/>
              </w:rPr>
              <w:t>۹۲.۰%</w:t>
            </w:r>
            <w:r>
              <w:t xml:space="preserve"> [</w:t>
            </w:r>
            <w:r>
              <w:rPr>
                <w:rtl/>
                <w:lang w:bidi="fa-IR"/>
              </w:rPr>
              <w:t>۹۰.۳</w:t>
            </w:r>
            <w:r>
              <w:t xml:space="preserve">, </w:t>
            </w:r>
            <w:r>
              <w:rPr>
                <w:rtl/>
                <w:lang w:bidi="fa-IR"/>
              </w:rPr>
              <w:t>۹۳.۷</w:t>
            </w:r>
            <w:r>
              <w:t xml:space="preserve">] </w:t>
            </w:r>
          </w:p>
        </w:tc>
      </w:tr>
      <w:tr w:rsidR="00114CFC" w14:paraId="7C3653DC" w14:textId="77777777">
        <w:tblPrEx>
          <w:tblCellMar>
            <w:top w:w="0" w:type="dxa"/>
            <w:left w:w="0" w:type="dxa"/>
            <w:bottom w:w="0" w:type="dxa"/>
            <w:right w:w="0" w:type="dxa"/>
          </w:tblCellMar>
        </w:tblPrEx>
        <w:tc>
          <w:tcPr>
            <w:tcW w:w="1500" w:type="dxa"/>
            <w:tcBorders>
              <w:top w:val="single" w:sz="4" w:space="0" w:color="auto"/>
              <w:left w:val="single" w:sz="4" w:space="0" w:color="auto"/>
              <w:bottom w:val="single" w:sz="4" w:space="0" w:color="auto"/>
              <w:right w:val="single" w:sz="4" w:space="0" w:color="auto"/>
            </w:tcBorders>
          </w:tcPr>
          <w:p w14:paraId="01242C3A" w14:textId="77777777" w:rsidR="00114CFC" w:rsidRDefault="00114CFC">
            <w:pPr>
              <w:tabs>
                <w:tab w:val="center" w:pos="4800"/>
                <w:tab w:val="right" w:pos="9500"/>
              </w:tabs>
              <w:jc w:val="both"/>
            </w:pPr>
            <w:r>
              <w:rPr>
                <w:rtl/>
              </w:rPr>
              <w:t>مخلوط گاوسی دومؤلفه‌ای</w:t>
            </w:r>
            <w:r>
              <w:t xml:space="preserve"> </w:t>
            </w:r>
          </w:p>
        </w:tc>
        <w:tc>
          <w:tcPr>
            <w:tcW w:w="1500" w:type="dxa"/>
            <w:tcBorders>
              <w:top w:val="single" w:sz="4" w:space="0" w:color="auto"/>
              <w:left w:val="single" w:sz="4" w:space="0" w:color="auto"/>
              <w:bottom w:val="single" w:sz="4" w:space="0" w:color="auto"/>
              <w:right w:val="single" w:sz="4" w:space="0" w:color="auto"/>
            </w:tcBorders>
          </w:tcPr>
          <w:p w14:paraId="63C16F02" w14:textId="77777777" w:rsidR="00114CFC" w:rsidRDefault="00114CFC">
            <w:pPr>
              <w:tabs>
                <w:tab w:val="center" w:pos="4800"/>
                <w:tab w:val="right" w:pos="9500"/>
              </w:tabs>
              <w:jc w:val="both"/>
            </w:pPr>
            <w:r>
              <w:t xml:space="preserve"> </w:t>
            </w:r>
            <w:r>
              <w:rPr>
                <w:rtl/>
                <w:lang w:bidi="fa-IR"/>
              </w:rPr>
              <w:t>۷۱.۰%</w:t>
            </w:r>
            <w:r>
              <w:t xml:space="preserve"> [</w:t>
            </w:r>
            <w:r>
              <w:rPr>
                <w:rtl/>
                <w:lang w:bidi="fa-IR"/>
              </w:rPr>
              <w:t>۶۸.۲</w:t>
            </w:r>
            <w:r>
              <w:t xml:space="preserve">, </w:t>
            </w:r>
            <w:r>
              <w:rPr>
                <w:rtl/>
                <w:lang w:bidi="fa-IR"/>
              </w:rPr>
              <w:t>۷۳.۸</w:t>
            </w:r>
            <w:r>
              <w:t xml:space="preserve">] </w:t>
            </w:r>
          </w:p>
        </w:tc>
        <w:tc>
          <w:tcPr>
            <w:tcW w:w="1500" w:type="dxa"/>
            <w:tcBorders>
              <w:top w:val="single" w:sz="4" w:space="0" w:color="auto"/>
              <w:left w:val="single" w:sz="4" w:space="0" w:color="auto"/>
              <w:bottom w:val="single" w:sz="4" w:space="0" w:color="auto"/>
              <w:right w:val="single" w:sz="4" w:space="0" w:color="auto"/>
            </w:tcBorders>
          </w:tcPr>
          <w:p w14:paraId="0ECC813B" w14:textId="77777777" w:rsidR="00114CFC" w:rsidRDefault="00114CFC">
            <w:pPr>
              <w:tabs>
                <w:tab w:val="center" w:pos="4800"/>
                <w:tab w:val="right" w:pos="9500"/>
              </w:tabs>
              <w:jc w:val="both"/>
            </w:pPr>
            <w:r>
              <w:t xml:space="preserve"> </w:t>
            </w:r>
            <w:r>
              <w:rPr>
                <w:rtl/>
                <w:lang w:bidi="fa-IR"/>
              </w:rPr>
              <w:t>۸۰.۰%</w:t>
            </w:r>
            <w:r>
              <w:t xml:space="preserve"> [</w:t>
            </w:r>
            <w:r>
              <w:rPr>
                <w:rtl/>
                <w:lang w:bidi="fa-IR"/>
              </w:rPr>
              <w:t>۷۷.۵</w:t>
            </w:r>
            <w:r>
              <w:t xml:space="preserve">, </w:t>
            </w:r>
            <w:r>
              <w:rPr>
                <w:rtl/>
                <w:lang w:bidi="fa-IR"/>
              </w:rPr>
              <w:t>۸۲.۵</w:t>
            </w:r>
            <w:r>
              <w:t xml:space="preserve">] </w:t>
            </w:r>
          </w:p>
        </w:tc>
        <w:tc>
          <w:tcPr>
            <w:tcW w:w="1500" w:type="dxa"/>
            <w:tcBorders>
              <w:top w:val="single" w:sz="4" w:space="0" w:color="auto"/>
              <w:left w:val="single" w:sz="4" w:space="0" w:color="auto"/>
              <w:bottom w:val="single" w:sz="4" w:space="0" w:color="auto"/>
              <w:right w:val="single" w:sz="4" w:space="0" w:color="auto"/>
            </w:tcBorders>
          </w:tcPr>
          <w:p w14:paraId="568660A4" w14:textId="77777777" w:rsidR="00114CFC" w:rsidRDefault="00114CFC">
            <w:pPr>
              <w:tabs>
                <w:tab w:val="center" w:pos="4800"/>
                <w:tab w:val="right" w:pos="9500"/>
              </w:tabs>
              <w:jc w:val="both"/>
            </w:pPr>
            <w:r>
              <w:t xml:space="preserve"> </w:t>
            </w:r>
            <w:r>
              <w:rPr>
                <w:rtl/>
                <w:lang w:bidi="fa-IR"/>
              </w:rPr>
              <w:t>۸۸.۰%</w:t>
            </w:r>
            <w:r>
              <w:t xml:space="preserve"> [</w:t>
            </w:r>
            <w:r>
              <w:rPr>
                <w:rtl/>
                <w:lang w:bidi="fa-IR"/>
              </w:rPr>
              <w:t>۸۶.۰</w:t>
            </w:r>
            <w:r>
              <w:t xml:space="preserve">, </w:t>
            </w:r>
            <w:r>
              <w:rPr>
                <w:rtl/>
                <w:lang w:bidi="fa-IR"/>
              </w:rPr>
              <w:t>۹۰.۰</w:t>
            </w:r>
            <w:r>
              <w:t xml:space="preserve">] </w:t>
            </w:r>
          </w:p>
        </w:tc>
      </w:tr>
      <w:tr w:rsidR="00114CFC" w14:paraId="5890AF04" w14:textId="77777777">
        <w:tblPrEx>
          <w:tblCellMar>
            <w:top w:w="0" w:type="dxa"/>
            <w:left w:w="0" w:type="dxa"/>
            <w:bottom w:w="0" w:type="dxa"/>
            <w:right w:w="0" w:type="dxa"/>
          </w:tblCellMar>
        </w:tblPrEx>
        <w:tc>
          <w:tcPr>
            <w:tcW w:w="1500" w:type="dxa"/>
            <w:tcBorders>
              <w:top w:val="single" w:sz="4" w:space="0" w:color="auto"/>
              <w:left w:val="single" w:sz="4" w:space="0" w:color="auto"/>
              <w:bottom w:val="single" w:sz="4" w:space="0" w:color="auto"/>
              <w:right w:val="single" w:sz="4" w:space="0" w:color="auto"/>
            </w:tcBorders>
          </w:tcPr>
          <w:p w14:paraId="4B3C086C" w14:textId="77777777" w:rsidR="00114CFC" w:rsidRDefault="00114CFC">
            <w:pPr>
              <w:tabs>
                <w:tab w:val="center" w:pos="4800"/>
                <w:tab w:val="right" w:pos="9500"/>
              </w:tabs>
              <w:jc w:val="both"/>
            </w:pPr>
            <w:r>
              <w:rPr>
                <w:rtl/>
              </w:rPr>
              <w:t>گامای انتقال‌یافته</w:t>
            </w:r>
            <w:r>
              <w:t xml:space="preserve"> </w:t>
            </w:r>
          </w:p>
        </w:tc>
        <w:tc>
          <w:tcPr>
            <w:tcW w:w="1500" w:type="dxa"/>
            <w:tcBorders>
              <w:top w:val="single" w:sz="4" w:space="0" w:color="auto"/>
              <w:left w:val="single" w:sz="4" w:space="0" w:color="auto"/>
              <w:bottom w:val="single" w:sz="4" w:space="0" w:color="auto"/>
              <w:right w:val="single" w:sz="4" w:space="0" w:color="auto"/>
            </w:tcBorders>
          </w:tcPr>
          <w:p w14:paraId="591BE77B" w14:textId="77777777" w:rsidR="00114CFC" w:rsidRDefault="00114CFC">
            <w:pPr>
              <w:tabs>
                <w:tab w:val="center" w:pos="4800"/>
                <w:tab w:val="right" w:pos="9500"/>
              </w:tabs>
              <w:jc w:val="both"/>
            </w:pPr>
            <w:r>
              <w:t xml:space="preserve"> </w:t>
            </w:r>
            <w:r>
              <w:rPr>
                <w:rtl/>
                <w:lang w:bidi="fa-IR"/>
              </w:rPr>
              <w:t>۷۶.۰%</w:t>
            </w:r>
            <w:r>
              <w:t xml:space="preserve"> [</w:t>
            </w:r>
            <w:r>
              <w:rPr>
                <w:rtl/>
                <w:lang w:bidi="fa-IR"/>
              </w:rPr>
              <w:t>۷۳.۳</w:t>
            </w:r>
            <w:r>
              <w:t xml:space="preserve">, </w:t>
            </w:r>
            <w:r>
              <w:rPr>
                <w:rtl/>
                <w:lang w:bidi="fa-IR"/>
              </w:rPr>
              <w:t>۷۸.۷</w:t>
            </w:r>
            <w:r>
              <w:t xml:space="preserve">] </w:t>
            </w:r>
          </w:p>
        </w:tc>
        <w:tc>
          <w:tcPr>
            <w:tcW w:w="1500" w:type="dxa"/>
            <w:tcBorders>
              <w:top w:val="single" w:sz="4" w:space="0" w:color="auto"/>
              <w:left w:val="single" w:sz="4" w:space="0" w:color="auto"/>
              <w:bottom w:val="single" w:sz="4" w:space="0" w:color="auto"/>
              <w:right w:val="single" w:sz="4" w:space="0" w:color="auto"/>
            </w:tcBorders>
          </w:tcPr>
          <w:p w14:paraId="1E8C4821" w14:textId="77777777" w:rsidR="00114CFC" w:rsidRDefault="00114CFC">
            <w:pPr>
              <w:tabs>
                <w:tab w:val="center" w:pos="4800"/>
                <w:tab w:val="right" w:pos="9500"/>
              </w:tabs>
              <w:jc w:val="both"/>
            </w:pPr>
            <w:r>
              <w:t xml:space="preserve"> </w:t>
            </w:r>
            <w:r>
              <w:rPr>
                <w:rtl/>
                <w:lang w:bidi="fa-IR"/>
              </w:rPr>
              <w:t>۸۴.۰%</w:t>
            </w:r>
            <w:r>
              <w:t xml:space="preserve"> [</w:t>
            </w:r>
            <w:r>
              <w:rPr>
                <w:rtl/>
                <w:lang w:bidi="fa-IR"/>
              </w:rPr>
              <w:t>۸۱.۷</w:t>
            </w:r>
            <w:r>
              <w:t xml:space="preserve">, </w:t>
            </w:r>
            <w:r>
              <w:rPr>
                <w:rtl/>
                <w:lang w:bidi="fa-IR"/>
              </w:rPr>
              <w:t>۸۶.۳</w:t>
            </w:r>
            <w:r>
              <w:t xml:space="preserve">] </w:t>
            </w:r>
          </w:p>
        </w:tc>
        <w:tc>
          <w:tcPr>
            <w:tcW w:w="1500" w:type="dxa"/>
            <w:tcBorders>
              <w:top w:val="single" w:sz="4" w:space="0" w:color="auto"/>
              <w:left w:val="single" w:sz="4" w:space="0" w:color="auto"/>
              <w:bottom w:val="single" w:sz="4" w:space="0" w:color="auto"/>
              <w:right w:val="single" w:sz="4" w:space="0" w:color="auto"/>
            </w:tcBorders>
          </w:tcPr>
          <w:p w14:paraId="06B7E9CA" w14:textId="77777777" w:rsidR="00114CFC" w:rsidRDefault="00114CFC">
            <w:pPr>
              <w:tabs>
                <w:tab w:val="center" w:pos="4800"/>
                <w:tab w:val="right" w:pos="9500"/>
              </w:tabs>
              <w:jc w:val="both"/>
            </w:pPr>
            <w:r>
              <w:t xml:space="preserve"> </w:t>
            </w:r>
            <w:r>
              <w:rPr>
                <w:rtl/>
                <w:lang w:bidi="fa-IR"/>
              </w:rPr>
              <w:t>۹۰.۰%</w:t>
            </w:r>
            <w:r>
              <w:t xml:space="preserve"> [</w:t>
            </w:r>
            <w:r>
              <w:rPr>
                <w:rtl/>
                <w:lang w:bidi="fa-IR"/>
              </w:rPr>
              <w:t>۸۸.۱</w:t>
            </w:r>
            <w:r>
              <w:t xml:space="preserve">, </w:t>
            </w:r>
            <w:r>
              <w:rPr>
                <w:rtl/>
                <w:lang w:bidi="fa-IR"/>
              </w:rPr>
              <w:t>۹۱.۹</w:t>
            </w:r>
            <w:r>
              <w:t xml:space="preserve">] </w:t>
            </w:r>
          </w:p>
        </w:tc>
      </w:tr>
      <w:tr w:rsidR="00114CFC" w14:paraId="5C0CA392" w14:textId="77777777">
        <w:tblPrEx>
          <w:tblCellMar>
            <w:top w:w="0" w:type="dxa"/>
            <w:left w:w="0" w:type="dxa"/>
            <w:bottom w:w="0" w:type="dxa"/>
            <w:right w:w="0" w:type="dxa"/>
          </w:tblCellMar>
        </w:tblPrEx>
        <w:trPr>
          <w:gridAfter w:val="2"/>
          <w:wAfter w:w="3000" w:type="dxa"/>
        </w:trPr>
        <w:tc>
          <w:tcPr>
            <w:tcW w:w="3000" w:type="dxa"/>
            <w:gridSpan w:val="2"/>
            <w:tcBorders>
              <w:top w:val="single" w:sz="4" w:space="0" w:color="auto"/>
              <w:left w:val="single" w:sz="4" w:space="0" w:color="auto"/>
              <w:bottom w:val="single" w:sz="4" w:space="0" w:color="auto"/>
              <w:right w:val="single" w:sz="4" w:space="0" w:color="auto"/>
            </w:tcBorders>
          </w:tcPr>
          <w:p w14:paraId="419714FA" w14:textId="77777777" w:rsidR="00114CFC" w:rsidRDefault="00114CFC">
            <w:pPr>
              <w:tabs>
                <w:tab w:val="center" w:pos="4800"/>
                <w:tab w:val="right" w:pos="9500"/>
              </w:tabs>
              <w:jc w:val="both"/>
            </w:pPr>
            <w:r>
              <w:t xml:space="preserve"> </w:t>
            </w:r>
          </w:p>
        </w:tc>
      </w:tr>
    </w:tbl>
    <w:p w14:paraId="6BEBEF54" w14:textId="77777777" w:rsidR="00114CFC" w:rsidRDefault="00114CFC">
      <w:pPr>
        <w:tabs>
          <w:tab w:val="center" w:pos="4800"/>
          <w:tab w:val="right" w:pos="9500"/>
        </w:tabs>
        <w:ind w:firstLine="720"/>
        <w:jc w:val="both"/>
        <w:rPr>
          <w:rFonts w:ascii="Times New Roman" w:hAnsi="Times New Roman" w:cs="Times New Roman"/>
          <w:noProof/>
        </w:rPr>
      </w:pPr>
    </w:p>
    <w:p w14:paraId="55495ACE" w14:textId="77777777" w:rsidR="00114CFC" w:rsidRDefault="00114CFC">
      <w:pPr>
        <w:tabs>
          <w:tab w:val="center" w:pos="4800"/>
          <w:tab w:val="right" w:pos="9500"/>
        </w:tabs>
        <w:ind w:firstLine="720"/>
        <w:jc w:val="both"/>
        <w:rPr>
          <w:rFonts w:ascii="Times New Roman" w:hAnsi="Times New Roman" w:cs="Times New Roman"/>
          <w:noProof/>
        </w:rPr>
      </w:pPr>
      <w:r>
        <w:rPr>
          <w:noProof/>
        </w:rPr>
        <w:t xml:space="preserve"> </w:t>
      </w:r>
    </w:p>
    <w:p w14:paraId="7A2D8340" w14:textId="77777777" w:rsidR="00114CFC" w:rsidRDefault="00114CFC">
      <w:pPr>
        <w:tabs>
          <w:tab w:val="center" w:pos="4800"/>
          <w:tab w:val="right" w:pos="9500"/>
        </w:tabs>
        <w:ind w:firstLine="720"/>
        <w:jc w:val="both"/>
        <w:rPr>
          <w:rFonts w:ascii="Times New Roman" w:hAnsi="Times New Roman" w:cs="Times New Roman"/>
          <w:noProof/>
        </w:rPr>
      </w:pPr>
      <w:r>
        <w:rPr>
          <w:noProof/>
          <w:rtl/>
        </w:rPr>
        <w:t>همچنین بازتوانی پارامترها برای مدل مخلوط گاوسی دومؤلفه‌ای با پارامترهای واقعی</w:t>
      </w:r>
      <w:r>
        <w:rPr>
          <w:noProof/>
        </w:rPr>
        <w:t xml:space="preserve"> </w:t>
      </w:r>
      <m:oMath>
        <m:sSub>
          <m:sSubPr>
            <m:ctrlPr>
              <w:rPr>
                <w:rFonts w:ascii="Cambria Math" w:hAnsi="Cambria Math"/>
              </w:rPr>
            </m:ctrlPr>
          </m:sSubPr>
          <m:e>
            <m:r>
              <w:rPr>
                <w:rFonts w:ascii="Cambria Math" w:hAnsi="Cambria Math"/>
                <w:noProof/>
              </w:rPr>
              <m:t>w</m:t>
            </m:r>
          </m:e>
          <m:sub>
            <m:r>
              <m:rPr>
                <m:sty m:val="p"/>
              </m:rPr>
              <w:rPr>
                <w:rFonts w:ascii="Cambria Math" w:hAnsi="Cambria Math"/>
                <w:noProof/>
              </w:rPr>
              <m:t>1</m:t>
            </m:r>
          </m:sub>
        </m:sSub>
        <m:r>
          <m:rPr>
            <m:sty m:val="p"/>
          </m:rPr>
          <w:rPr>
            <w:rFonts w:ascii="Cambria Math" w:hAnsi="Cambria Math"/>
            <w:noProof/>
          </w:rPr>
          <m:t>=0.4,</m:t>
        </m:r>
        <m:sSub>
          <m:sSubPr>
            <m:ctrlPr>
              <w:rPr>
                <w:rFonts w:ascii="Cambria Math" w:hAnsi="Cambria Math"/>
              </w:rPr>
            </m:ctrlPr>
          </m:sSubPr>
          <m:e>
            <m:r>
              <w:rPr>
                <w:rFonts w:ascii="Cambria Math" w:hAnsi="Cambria Math" w:cs="Cambria Math"/>
                <w:noProof/>
              </w:rPr>
              <m:t>μ</m:t>
            </m:r>
          </m:e>
          <m:sub>
            <m:r>
              <m:rPr>
                <m:sty m:val="p"/>
              </m:rPr>
              <w:rPr>
                <w:rFonts w:ascii="Cambria Math" w:hAnsi="Cambria Math"/>
                <w:noProof/>
              </w:rPr>
              <m:t>1</m:t>
            </m:r>
          </m:sub>
        </m:sSub>
        <m:r>
          <m:rPr>
            <m:sty m:val="p"/>
          </m:rPr>
          <w:rPr>
            <w:rFonts w:ascii="Cambria Math" w:hAnsi="Cambria Math"/>
            <w:noProof/>
          </w:rPr>
          <m:t>=</m:t>
        </m:r>
        <m:r>
          <w:rPr>
            <w:rFonts w:ascii="Cambria Math" w:hAnsi="Cambria Math"/>
            <w:noProof/>
          </w:rPr>
          <m:t>-</m:t>
        </m:r>
        <m:r>
          <m:rPr>
            <m:sty m:val="p"/>
          </m:rPr>
          <w:rPr>
            <w:rFonts w:ascii="Cambria Math" w:hAnsi="Cambria Math"/>
            <w:noProof/>
          </w:rPr>
          <m:t>2,</m:t>
        </m:r>
        <m:sSub>
          <m:sSubPr>
            <m:ctrlPr>
              <w:rPr>
                <w:rFonts w:ascii="Cambria Math" w:hAnsi="Cambria Math"/>
              </w:rPr>
            </m:ctrlPr>
          </m:sSubPr>
          <m:e>
            <m:r>
              <w:rPr>
                <w:rFonts w:ascii="Cambria Math" w:hAnsi="Cambria Math" w:cs="Cambria Math"/>
                <w:noProof/>
              </w:rPr>
              <m:t>σ</m:t>
            </m:r>
          </m:e>
          <m:sub>
            <m:r>
              <m:rPr>
                <m:sty m:val="p"/>
              </m:rPr>
              <w:rPr>
                <w:rFonts w:ascii="Cambria Math" w:hAnsi="Cambria Math"/>
                <w:noProof/>
              </w:rPr>
              <m:t>1</m:t>
            </m:r>
          </m:sub>
        </m:sSub>
        <m:r>
          <m:rPr>
            <m:sty m:val="p"/>
          </m:rPr>
          <w:rPr>
            <w:rFonts w:ascii="Cambria Math" w:hAnsi="Cambria Math"/>
            <w:noProof/>
          </w:rPr>
          <m:t>=1,</m:t>
        </m:r>
        <m:sSub>
          <m:sSubPr>
            <m:ctrlPr>
              <w:rPr>
                <w:rFonts w:ascii="Cambria Math" w:hAnsi="Cambria Math"/>
              </w:rPr>
            </m:ctrlPr>
          </m:sSubPr>
          <m:e>
            <m:r>
              <w:rPr>
                <w:rFonts w:ascii="Cambria Math" w:hAnsi="Cambria Math" w:cs="Cambria Math"/>
                <w:noProof/>
              </w:rPr>
              <m:t>μ</m:t>
            </m:r>
          </m:e>
          <m:sub>
            <m:r>
              <m:rPr>
                <m:sty m:val="p"/>
              </m:rPr>
              <w:rPr>
                <w:rFonts w:ascii="Cambria Math" w:hAnsi="Cambria Math"/>
                <w:noProof/>
              </w:rPr>
              <m:t>2</m:t>
            </m:r>
          </m:sub>
        </m:sSub>
        <m:r>
          <m:rPr>
            <m:sty m:val="p"/>
          </m:rPr>
          <w:rPr>
            <w:rFonts w:ascii="Cambria Math" w:hAnsi="Cambria Math"/>
            <w:noProof/>
          </w:rPr>
          <m:t>=2,</m:t>
        </m:r>
        <m:sSub>
          <m:sSubPr>
            <m:ctrlPr>
              <w:rPr>
                <w:rFonts w:ascii="Cambria Math" w:hAnsi="Cambria Math"/>
              </w:rPr>
            </m:ctrlPr>
          </m:sSubPr>
          <m:e>
            <m:r>
              <w:rPr>
                <w:rFonts w:ascii="Cambria Math" w:hAnsi="Cambria Math" w:cs="Cambria Math"/>
                <w:noProof/>
              </w:rPr>
              <m:t>σ</m:t>
            </m:r>
          </m:e>
          <m:sub>
            <m:r>
              <m:rPr>
                <m:sty m:val="p"/>
              </m:rPr>
              <w:rPr>
                <w:rFonts w:ascii="Cambria Math" w:hAnsi="Cambria Math"/>
                <w:noProof/>
              </w:rPr>
              <m:t>2</m:t>
            </m:r>
          </m:sub>
        </m:sSub>
        <m:r>
          <m:rPr>
            <m:sty m:val="p"/>
          </m:rPr>
          <w:rPr>
            <w:rFonts w:ascii="Cambria Math" w:hAnsi="Cambria Math"/>
            <w:noProof/>
          </w:rPr>
          <m:t>=1</m:t>
        </m:r>
      </m:oMath>
      <w:r>
        <w:rPr>
          <w:noProof/>
        </w:rPr>
        <w:t xml:space="preserve"> </w:t>
      </w:r>
      <w:r>
        <w:rPr>
          <w:noProof/>
          <w:rtl/>
        </w:rPr>
        <w:t>در</w:t>
      </w:r>
      <w:r>
        <w:rPr>
          <w:noProof/>
        </w:rPr>
        <w:t xml:space="preserve"> </w:t>
      </w:r>
      <m:oMath>
        <m:r>
          <w:rPr>
            <w:rFonts w:ascii="Cambria Math" w:hAnsi="Cambria Math"/>
            <w:noProof/>
          </w:rPr>
          <m:t>n</m:t>
        </m:r>
        <m:r>
          <m:rPr>
            <m:sty m:val="p"/>
          </m:rPr>
          <w:rPr>
            <w:rFonts w:ascii="Cambria Math" w:hAnsi="Cambria Math"/>
            <w:noProof/>
          </w:rPr>
          <m:t>=155</m:t>
        </m:r>
      </m:oMath>
      <w:r>
        <w:rPr>
          <w:noProof/>
        </w:rPr>
        <w:t xml:space="preserve"> </w:t>
      </w:r>
      <w:r>
        <w:rPr>
          <w:noProof/>
          <w:rtl/>
        </w:rPr>
        <w:t xml:space="preserve">نشان داد که خطای نسبی میانگین (میانگین قدرمطلق خطای نسبی در </w:t>
      </w:r>
      <w:r>
        <w:rPr>
          <w:noProof/>
          <w:rtl/>
          <w:lang w:bidi="fa-IR"/>
        </w:rPr>
        <w:t>۱۰۰۰</w:t>
      </w:r>
      <w:r>
        <w:rPr>
          <w:noProof/>
          <w:rtl/>
        </w:rPr>
        <w:t xml:space="preserve"> تکرار) برای</w:t>
      </w:r>
      <w:r>
        <w:rPr>
          <w:noProof/>
        </w:rPr>
        <w:t xml:space="preserve"> </w:t>
      </w:r>
      <m:oMath>
        <m:r>
          <w:rPr>
            <w:rFonts w:ascii="Cambria Math" w:hAnsi="Cambria Math" w:cs="Cambria Math"/>
            <w:noProof/>
          </w:rPr>
          <m:t>μ</m:t>
        </m:r>
      </m:oMath>
      <w:r>
        <w:rPr>
          <w:noProof/>
        </w:rPr>
        <w:t xml:space="preserve"> </w:t>
      </w:r>
      <w:r>
        <w:rPr>
          <w:noProof/>
          <w:rtl/>
        </w:rPr>
        <w:t xml:space="preserve">حدود </w:t>
      </w:r>
      <w:r>
        <w:rPr>
          <w:noProof/>
          <w:rtl/>
          <w:lang w:bidi="fa-IR"/>
        </w:rPr>
        <w:t>۲.۱%</w:t>
      </w:r>
      <w:r>
        <w:rPr>
          <w:noProof/>
          <w:rtl/>
        </w:rPr>
        <w:t>، برای</w:t>
      </w:r>
      <w:r>
        <w:rPr>
          <w:noProof/>
        </w:rPr>
        <w:t xml:space="preserve"> </w:t>
      </w:r>
      <m:oMath>
        <m:r>
          <w:rPr>
            <w:rFonts w:ascii="Cambria Math" w:hAnsi="Cambria Math" w:cs="Cambria Math"/>
            <w:noProof/>
          </w:rPr>
          <m:t>σ</m:t>
        </m:r>
      </m:oMath>
      <w:r>
        <w:rPr>
          <w:noProof/>
        </w:rPr>
        <w:t xml:space="preserve"> </w:t>
      </w:r>
      <w:r>
        <w:rPr>
          <w:noProof/>
          <w:rtl/>
        </w:rPr>
        <w:t xml:space="preserve">حدود </w:t>
      </w:r>
      <w:r>
        <w:rPr>
          <w:noProof/>
          <w:rtl/>
          <w:lang w:bidi="fa-IR"/>
        </w:rPr>
        <w:t>۴.۳%</w:t>
      </w:r>
      <w:r>
        <w:rPr>
          <w:noProof/>
          <w:rtl/>
        </w:rPr>
        <w:t xml:space="preserve"> و برای</w:t>
      </w:r>
      <w:r>
        <w:rPr>
          <w:noProof/>
        </w:rPr>
        <w:t xml:space="preserve"> </w:t>
      </w:r>
      <m:oMath>
        <m:r>
          <w:rPr>
            <w:rFonts w:ascii="Cambria Math" w:hAnsi="Cambria Math"/>
            <w:noProof/>
          </w:rPr>
          <m:t>w</m:t>
        </m:r>
      </m:oMath>
      <w:r>
        <w:rPr>
          <w:noProof/>
        </w:rPr>
        <w:t xml:space="preserve"> </w:t>
      </w:r>
      <w:r>
        <w:rPr>
          <w:noProof/>
          <w:rtl/>
        </w:rPr>
        <w:t xml:space="preserve">حدود </w:t>
      </w:r>
      <w:r>
        <w:rPr>
          <w:noProof/>
          <w:rtl/>
          <w:lang w:bidi="fa-IR"/>
        </w:rPr>
        <w:t>۳.۷%</w:t>
      </w:r>
      <w:r>
        <w:rPr>
          <w:noProof/>
          <w:rtl/>
        </w:rPr>
        <w:t xml:space="preserve"> است</w:t>
      </w:r>
      <w:r>
        <w:rPr>
          <w:noProof/>
        </w:rPr>
        <w:t>.</w:t>
      </w:r>
    </w:p>
    <w:p w14:paraId="3F11161A" w14:textId="77777777" w:rsidR="00114CFC" w:rsidRDefault="00114CFC">
      <w:pPr>
        <w:tabs>
          <w:tab w:val="center" w:pos="4800"/>
          <w:tab w:val="right" w:pos="9500"/>
        </w:tabs>
        <w:ind w:firstLine="720"/>
        <w:jc w:val="both"/>
        <w:rPr>
          <w:rFonts w:ascii="Times New Roman" w:hAnsi="Times New Roman" w:cs="Times New Roman"/>
          <w:noProof/>
        </w:rPr>
      </w:pPr>
    </w:p>
    <w:p w14:paraId="0D89B3FF" w14:textId="77777777" w:rsidR="00114CFC" w:rsidRDefault="00114CFC">
      <w:pPr>
        <w:pStyle w:val="Heading3"/>
        <w:tabs>
          <w:tab w:val="center" w:pos="4800"/>
          <w:tab w:val="right" w:pos="9500"/>
        </w:tabs>
      </w:pPr>
      <w:r>
        <w:t xml:space="preserve">5.3  </w:t>
      </w:r>
      <w:bookmarkStart w:id="21" w:name="GrindEQpgref6a6d9b3f22"/>
      <w:bookmarkEnd w:id="21"/>
      <w:r>
        <w:rPr>
          <w:rtl/>
        </w:rPr>
        <w:t>توزیع تابع‌های برازش‌شده برای داده‌های خام</w:t>
      </w:r>
    </w:p>
    <w:p w14:paraId="76CAFB3A" w14:textId="77777777" w:rsidR="00114CFC" w:rsidRDefault="00114CFC">
      <w:pPr>
        <w:tabs>
          <w:tab w:val="center" w:pos="4800"/>
          <w:tab w:val="right" w:pos="9500"/>
        </w:tabs>
        <w:ind w:firstLine="720"/>
        <w:jc w:val="both"/>
        <w:rPr>
          <w:rFonts w:ascii="Times New Roman" w:hAnsi="Times New Roman" w:cs="Times New Roman"/>
          <w:noProof/>
        </w:rPr>
      </w:pPr>
      <w:r>
        <w:rPr>
          <w:noProof/>
        </w:rPr>
        <w:t xml:space="preserve"> </w:t>
      </w:r>
      <w:r>
        <w:rPr>
          <w:noProof/>
          <w:rtl/>
        </w:rPr>
        <w:t>تحلیل توزیع تابع‌های برازش‌شده برای متغیر</w:t>
      </w:r>
      <w:r>
        <w:rPr>
          <w:noProof/>
        </w:rPr>
        <w:t xml:space="preserve"> Tmax </w:t>
      </w:r>
      <w:r>
        <w:rPr>
          <w:noProof/>
          <w:rtl/>
        </w:rPr>
        <w:t xml:space="preserve">در جدول 6 ارائه شده است. توزیع نرمال با </w:t>
      </w:r>
      <w:r>
        <w:rPr>
          <w:noProof/>
          <w:rtl/>
          <w:lang w:bidi="fa-IR"/>
        </w:rPr>
        <w:t>۴۲.۳%</w:t>
      </w:r>
      <w:r>
        <w:rPr>
          <w:noProof/>
          <w:rtl/>
        </w:rPr>
        <w:t xml:space="preserve"> بیشترین سهم را دارد، اما </w:t>
      </w:r>
      <w:r>
        <w:rPr>
          <w:noProof/>
          <w:rtl/>
          <w:lang w:bidi="fa-IR"/>
        </w:rPr>
        <w:t>۵۷.۷%</w:t>
      </w:r>
      <w:r>
        <w:rPr>
          <w:noProof/>
          <w:rtl/>
        </w:rPr>
        <w:t xml:space="preserve"> انتخاب‌ها به مدل‌های غیرنرمال اختصاص دارد. تحلیل</w:t>
      </w:r>
      <w:r>
        <w:rPr>
          <w:noProof/>
        </w:rPr>
        <w:t xml:space="preserve"> ΔAICc </w:t>
      </w:r>
      <w:r>
        <w:rPr>
          <w:noProof/>
          <w:rtl/>
        </w:rPr>
        <w:t xml:space="preserve">نشان می‌دهد که در حدود </w:t>
      </w:r>
      <w:r>
        <w:rPr>
          <w:noProof/>
          <w:rtl/>
          <w:lang w:bidi="fa-IR"/>
        </w:rPr>
        <w:t>۶۸%</w:t>
      </w:r>
      <w:r>
        <w:rPr>
          <w:noProof/>
          <w:rtl/>
        </w:rPr>
        <w:t xml:space="preserve"> موارد، اختلاف</w:t>
      </w:r>
      <w:r>
        <w:rPr>
          <w:noProof/>
        </w:rPr>
        <w:t xml:space="preserve"> AICc </w:t>
      </w:r>
      <w:r>
        <w:rPr>
          <w:noProof/>
          <w:rtl/>
        </w:rPr>
        <w:t xml:space="preserve">بین بهترین و دومین مدل بیشتر از </w:t>
      </w:r>
      <w:r>
        <w:rPr>
          <w:noProof/>
          <w:rtl/>
          <w:lang w:bidi="fa-IR"/>
        </w:rPr>
        <w:t>۲</w:t>
      </w:r>
      <w:r>
        <w:rPr>
          <w:noProof/>
          <w:rtl/>
        </w:rPr>
        <w:t xml:space="preserve"> است که بیانگر حمایت نسبتاً قوی از مدل منتخب است</w:t>
      </w:r>
      <w:r>
        <w:rPr>
          <w:noProof/>
        </w:rPr>
        <w:t>.</w:t>
      </w:r>
    </w:p>
    <w:p w14:paraId="6414C5BF" w14:textId="77777777" w:rsidR="00114CFC" w:rsidRDefault="00114CFC">
      <w:pPr>
        <w:tabs>
          <w:tab w:val="center" w:pos="4800"/>
          <w:tab w:val="right" w:pos="9500"/>
        </w:tabs>
        <w:ind w:firstLine="720"/>
        <w:jc w:val="both"/>
        <w:rPr>
          <w:rFonts w:ascii="Times New Roman" w:hAnsi="Times New Roman" w:cs="Times New Roman"/>
          <w:noProof/>
        </w:rPr>
      </w:pPr>
      <w:r>
        <w:rPr>
          <w:noProof/>
        </w:rPr>
        <w:t xml:space="preserve"> </w:t>
      </w:r>
    </w:p>
    <w:p w14:paraId="0BF31CF6" w14:textId="77777777" w:rsidR="00114CFC" w:rsidRDefault="00114CFC">
      <w:pPr>
        <w:tabs>
          <w:tab w:val="center" w:pos="4800"/>
          <w:tab w:val="right" w:pos="9500"/>
        </w:tabs>
        <w:jc w:val="center"/>
        <w:rPr>
          <w:rFonts w:ascii="Times New Roman" w:hAnsi="Times New Roman" w:cs="Times New Roman"/>
          <w:noProof/>
        </w:rPr>
      </w:pPr>
      <w:r>
        <w:rPr>
          <w:noProof/>
        </w:rPr>
        <w:t xml:space="preserve">Table  6: </w:t>
      </w:r>
      <w:r>
        <w:rPr>
          <w:noProof/>
          <w:rtl/>
        </w:rPr>
        <w:t>توزیع تابع‌های برازش‌شده برای متغیر</w:t>
      </w:r>
      <w:r>
        <w:rPr>
          <w:noProof/>
        </w:rPr>
        <w:t xml:space="preserve"> Tmax (</w:t>
      </w:r>
      <w:r>
        <w:rPr>
          <w:noProof/>
          <w:rtl/>
        </w:rPr>
        <w:t>داده‌ی خام پنجره</w:t>
      </w:r>
      <w:r>
        <w:rPr>
          <w:noProof/>
        </w:rPr>
        <w:t>)</w:t>
      </w:r>
    </w:p>
    <w:p w14:paraId="08AAC46A" w14:textId="77777777" w:rsidR="00114CFC" w:rsidRDefault="00114CFC">
      <w:pPr>
        <w:tabs>
          <w:tab w:val="center" w:pos="4800"/>
          <w:tab w:val="right" w:pos="9500"/>
        </w:tabs>
        <w:ind w:firstLine="720"/>
        <w:jc w:val="both"/>
        <w:rPr>
          <w:rFonts w:ascii="Times New Roman" w:hAnsi="Times New Roman" w:cs="Times New Roman"/>
          <w:noProof/>
        </w:rPr>
      </w:pPr>
      <w:r>
        <w:rPr>
          <w:noProof/>
        </w:rPr>
        <w:t xml:space="preserve">  </w:t>
      </w:r>
    </w:p>
    <w:tbl>
      <w:tblPr>
        <w:tblW w:w="0" w:type="auto"/>
        <w:tblInd w:w="5" w:type="dxa"/>
        <w:tblLayout w:type="fixed"/>
        <w:tblCellMar>
          <w:left w:w="0" w:type="dxa"/>
          <w:right w:w="0" w:type="dxa"/>
        </w:tblCellMar>
        <w:tblLook w:val="0000" w:firstRow="0" w:lastRow="0" w:firstColumn="0" w:lastColumn="0" w:noHBand="0" w:noVBand="0"/>
      </w:tblPr>
      <w:tblGrid>
        <w:gridCol w:w="1500"/>
        <w:gridCol w:w="1500"/>
      </w:tblGrid>
      <w:tr w:rsidR="00114CFC" w14:paraId="782F504C" w14:textId="77777777">
        <w:tblPrEx>
          <w:tblCellMar>
            <w:top w:w="0" w:type="dxa"/>
            <w:left w:w="0" w:type="dxa"/>
            <w:bottom w:w="0" w:type="dxa"/>
            <w:right w:w="0" w:type="dxa"/>
          </w:tblCellMar>
        </w:tblPrEx>
        <w:tc>
          <w:tcPr>
            <w:tcW w:w="1500" w:type="dxa"/>
            <w:tcBorders>
              <w:top w:val="single" w:sz="4" w:space="0" w:color="auto"/>
              <w:left w:val="single" w:sz="4" w:space="0" w:color="auto"/>
              <w:bottom w:val="single" w:sz="4" w:space="0" w:color="auto"/>
              <w:right w:val="single" w:sz="4" w:space="0" w:color="auto"/>
            </w:tcBorders>
          </w:tcPr>
          <w:p w14:paraId="1A3DCF15" w14:textId="77777777" w:rsidR="00114CFC" w:rsidRDefault="00114CFC">
            <w:pPr>
              <w:tabs>
                <w:tab w:val="center" w:pos="4800"/>
                <w:tab w:val="right" w:pos="9500"/>
              </w:tabs>
              <w:jc w:val="both"/>
            </w:pPr>
            <w:r>
              <w:t xml:space="preserve">  </w:t>
            </w:r>
            <w:r>
              <w:rPr>
                <w:b/>
                <w:bCs/>
                <w:rtl/>
              </w:rPr>
              <w:t>مدل</w:t>
            </w:r>
            <w:r>
              <w:t xml:space="preserve"> </w:t>
            </w:r>
          </w:p>
        </w:tc>
        <w:tc>
          <w:tcPr>
            <w:tcW w:w="1500" w:type="dxa"/>
            <w:tcBorders>
              <w:top w:val="single" w:sz="4" w:space="0" w:color="auto"/>
              <w:left w:val="single" w:sz="4" w:space="0" w:color="auto"/>
              <w:bottom w:val="single" w:sz="4" w:space="0" w:color="auto"/>
              <w:right w:val="single" w:sz="4" w:space="0" w:color="auto"/>
            </w:tcBorders>
          </w:tcPr>
          <w:p w14:paraId="503E116D" w14:textId="77777777" w:rsidR="00114CFC" w:rsidRDefault="00114CFC">
            <w:pPr>
              <w:tabs>
                <w:tab w:val="center" w:pos="4800"/>
                <w:tab w:val="right" w:pos="9500"/>
              </w:tabs>
              <w:jc w:val="both"/>
            </w:pPr>
            <w:r>
              <w:t xml:space="preserve"> </w:t>
            </w:r>
            <w:r>
              <w:rPr>
                <w:b/>
                <w:bCs/>
                <w:rtl/>
              </w:rPr>
              <w:t>سهم انتخاب</w:t>
            </w:r>
            <w:r>
              <w:rPr>
                <w:b/>
                <w:bCs/>
              </w:rPr>
              <w:t xml:space="preserve"> (%)</w:t>
            </w:r>
            <w:r>
              <w:t xml:space="preserve"> </w:t>
            </w:r>
          </w:p>
        </w:tc>
      </w:tr>
      <w:tr w:rsidR="00114CFC" w14:paraId="0956C8F1" w14:textId="77777777">
        <w:tblPrEx>
          <w:tblCellMar>
            <w:top w:w="0" w:type="dxa"/>
            <w:left w:w="0" w:type="dxa"/>
            <w:bottom w:w="0" w:type="dxa"/>
            <w:right w:w="0" w:type="dxa"/>
          </w:tblCellMar>
        </w:tblPrEx>
        <w:tc>
          <w:tcPr>
            <w:tcW w:w="1500" w:type="dxa"/>
            <w:tcBorders>
              <w:top w:val="single" w:sz="4" w:space="0" w:color="auto"/>
              <w:left w:val="single" w:sz="4" w:space="0" w:color="auto"/>
              <w:bottom w:val="single" w:sz="4" w:space="0" w:color="auto"/>
              <w:right w:val="single" w:sz="4" w:space="0" w:color="auto"/>
            </w:tcBorders>
          </w:tcPr>
          <w:p w14:paraId="4A285B4F" w14:textId="77777777" w:rsidR="00114CFC" w:rsidRDefault="00114CFC">
            <w:pPr>
              <w:tabs>
                <w:tab w:val="center" w:pos="4800"/>
                <w:tab w:val="right" w:pos="9500"/>
              </w:tabs>
              <w:jc w:val="both"/>
            </w:pPr>
            <w:r>
              <w:t xml:space="preserve"> </w:t>
            </w:r>
            <w:r>
              <w:rPr>
                <w:rtl/>
              </w:rPr>
              <w:t>نرمال</w:t>
            </w:r>
            <w:r>
              <w:t xml:space="preserve"> </w:t>
            </w:r>
          </w:p>
        </w:tc>
        <w:tc>
          <w:tcPr>
            <w:tcW w:w="1500" w:type="dxa"/>
            <w:tcBorders>
              <w:top w:val="single" w:sz="4" w:space="0" w:color="auto"/>
              <w:left w:val="single" w:sz="4" w:space="0" w:color="auto"/>
              <w:bottom w:val="single" w:sz="4" w:space="0" w:color="auto"/>
              <w:right w:val="single" w:sz="4" w:space="0" w:color="auto"/>
            </w:tcBorders>
          </w:tcPr>
          <w:p w14:paraId="0943CE87" w14:textId="77777777" w:rsidR="00114CFC" w:rsidRDefault="00114CFC">
            <w:pPr>
              <w:tabs>
                <w:tab w:val="center" w:pos="4800"/>
                <w:tab w:val="right" w:pos="9500"/>
              </w:tabs>
              <w:jc w:val="both"/>
            </w:pPr>
            <w:r>
              <w:t xml:space="preserve"> </w:t>
            </w:r>
            <w:r>
              <w:rPr>
                <w:rtl/>
                <w:lang w:bidi="fa-IR"/>
              </w:rPr>
              <w:t>۴۲.۳</w:t>
            </w:r>
            <w:r>
              <w:t xml:space="preserve"> </w:t>
            </w:r>
          </w:p>
        </w:tc>
      </w:tr>
      <w:tr w:rsidR="00114CFC" w14:paraId="469C7629" w14:textId="77777777">
        <w:tblPrEx>
          <w:tblCellMar>
            <w:top w:w="0" w:type="dxa"/>
            <w:left w:w="0" w:type="dxa"/>
            <w:bottom w:w="0" w:type="dxa"/>
            <w:right w:w="0" w:type="dxa"/>
          </w:tblCellMar>
        </w:tblPrEx>
        <w:tc>
          <w:tcPr>
            <w:tcW w:w="1500" w:type="dxa"/>
            <w:tcBorders>
              <w:top w:val="single" w:sz="4" w:space="0" w:color="auto"/>
              <w:left w:val="single" w:sz="4" w:space="0" w:color="auto"/>
              <w:bottom w:val="single" w:sz="4" w:space="0" w:color="auto"/>
              <w:right w:val="single" w:sz="4" w:space="0" w:color="auto"/>
            </w:tcBorders>
          </w:tcPr>
          <w:p w14:paraId="61678C5B" w14:textId="77777777" w:rsidR="00114CFC" w:rsidRDefault="00114CFC">
            <w:pPr>
              <w:tabs>
                <w:tab w:val="center" w:pos="4800"/>
                <w:tab w:val="right" w:pos="9500"/>
              </w:tabs>
              <w:jc w:val="both"/>
            </w:pPr>
            <w:r>
              <w:rPr>
                <w:rtl/>
              </w:rPr>
              <w:lastRenderedPageBreak/>
              <w:t>نرمال چوله</w:t>
            </w:r>
            <w:r>
              <w:t xml:space="preserve"> </w:t>
            </w:r>
          </w:p>
        </w:tc>
        <w:tc>
          <w:tcPr>
            <w:tcW w:w="1500" w:type="dxa"/>
            <w:tcBorders>
              <w:top w:val="single" w:sz="4" w:space="0" w:color="auto"/>
              <w:left w:val="single" w:sz="4" w:space="0" w:color="auto"/>
              <w:bottom w:val="single" w:sz="4" w:space="0" w:color="auto"/>
              <w:right w:val="single" w:sz="4" w:space="0" w:color="auto"/>
            </w:tcBorders>
          </w:tcPr>
          <w:p w14:paraId="5C8071D9" w14:textId="77777777" w:rsidR="00114CFC" w:rsidRDefault="00114CFC">
            <w:pPr>
              <w:tabs>
                <w:tab w:val="center" w:pos="4800"/>
                <w:tab w:val="right" w:pos="9500"/>
              </w:tabs>
              <w:jc w:val="both"/>
            </w:pPr>
            <w:r>
              <w:t xml:space="preserve"> </w:t>
            </w:r>
            <w:r>
              <w:rPr>
                <w:rtl/>
                <w:lang w:bidi="fa-IR"/>
              </w:rPr>
              <w:t>۲۸.۷</w:t>
            </w:r>
            <w:r>
              <w:t xml:space="preserve"> </w:t>
            </w:r>
          </w:p>
        </w:tc>
      </w:tr>
      <w:tr w:rsidR="00114CFC" w14:paraId="07D9926D" w14:textId="77777777">
        <w:tblPrEx>
          <w:tblCellMar>
            <w:top w:w="0" w:type="dxa"/>
            <w:left w:w="0" w:type="dxa"/>
            <w:bottom w:w="0" w:type="dxa"/>
            <w:right w:w="0" w:type="dxa"/>
          </w:tblCellMar>
        </w:tblPrEx>
        <w:tc>
          <w:tcPr>
            <w:tcW w:w="1500" w:type="dxa"/>
            <w:tcBorders>
              <w:top w:val="single" w:sz="4" w:space="0" w:color="auto"/>
              <w:left w:val="single" w:sz="4" w:space="0" w:color="auto"/>
              <w:bottom w:val="single" w:sz="4" w:space="0" w:color="auto"/>
              <w:right w:val="single" w:sz="4" w:space="0" w:color="auto"/>
            </w:tcBorders>
          </w:tcPr>
          <w:p w14:paraId="7B6DE50C" w14:textId="77777777" w:rsidR="00114CFC" w:rsidRDefault="00114CFC">
            <w:pPr>
              <w:tabs>
                <w:tab w:val="center" w:pos="4800"/>
                <w:tab w:val="right" w:pos="9500"/>
              </w:tabs>
              <w:jc w:val="both"/>
            </w:pPr>
            <w:r>
              <w:rPr>
                <w:rtl/>
              </w:rPr>
              <w:t>مخلوط گاوسی دومؤلفه‌ای</w:t>
            </w:r>
            <w:r>
              <w:t xml:space="preserve"> </w:t>
            </w:r>
          </w:p>
        </w:tc>
        <w:tc>
          <w:tcPr>
            <w:tcW w:w="1500" w:type="dxa"/>
            <w:tcBorders>
              <w:top w:val="single" w:sz="4" w:space="0" w:color="auto"/>
              <w:left w:val="single" w:sz="4" w:space="0" w:color="auto"/>
              <w:bottom w:val="single" w:sz="4" w:space="0" w:color="auto"/>
              <w:right w:val="single" w:sz="4" w:space="0" w:color="auto"/>
            </w:tcBorders>
          </w:tcPr>
          <w:p w14:paraId="41F8FB9D" w14:textId="77777777" w:rsidR="00114CFC" w:rsidRDefault="00114CFC">
            <w:pPr>
              <w:tabs>
                <w:tab w:val="center" w:pos="4800"/>
                <w:tab w:val="right" w:pos="9500"/>
              </w:tabs>
              <w:jc w:val="both"/>
            </w:pPr>
            <w:r>
              <w:t xml:space="preserve"> </w:t>
            </w:r>
            <w:r>
              <w:rPr>
                <w:rtl/>
                <w:lang w:bidi="fa-IR"/>
              </w:rPr>
              <w:t>۱۵.۲</w:t>
            </w:r>
            <w:r>
              <w:t xml:space="preserve"> </w:t>
            </w:r>
          </w:p>
        </w:tc>
      </w:tr>
      <w:tr w:rsidR="00114CFC" w14:paraId="7B96B1DE" w14:textId="77777777">
        <w:tblPrEx>
          <w:tblCellMar>
            <w:top w:w="0" w:type="dxa"/>
            <w:left w:w="0" w:type="dxa"/>
            <w:bottom w:w="0" w:type="dxa"/>
            <w:right w:w="0" w:type="dxa"/>
          </w:tblCellMar>
        </w:tblPrEx>
        <w:tc>
          <w:tcPr>
            <w:tcW w:w="1500" w:type="dxa"/>
            <w:tcBorders>
              <w:top w:val="single" w:sz="4" w:space="0" w:color="auto"/>
              <w:left w:val="single" w:sz="4" w:space="0" w:color="auto"/>
              <w:bottom w:val="single" w:sz="4" w:space="0" w:color="auto"/>
              <w:right w:val="single" w:sz="4" w:space="0" w:color="auto"/>
            </w:tcBorders>
          </w:tcPr>
          <w:p w14:paraId="40D311A6" w14:textId="77777777" w:rsidR="00114CFC" w:rsidRDefault="00114CFC">
            <w:pPr>
              <w:tabs>
                <w:tab w:val="center" w:pos="4800"/>
                <w:tab w:val="right" w:pos="9500"/>
              </w:tabs>
              <w:jc w:val="both"/>
            </w:pPr>
            <w:r>
              <w:rPr>
                <w:rtl/>
              </w:rPr>
              <w:t>گامای انتقال‌یافته</w:t>
            </w:r>
            <w:r>
              <w:t xml:space="preserve"> </w:t>
            </w:r>
          </w:p>
        </w:tc>
        <w:tc>
          <w:tcPr>
            <w:tcW w:w="1500" w:type="dxa"/>
            <w:tcBorders>
              <w:top w:val="single" w:sz="4" w:space="0" w:color="auto"/>
              <w:left w:val="single" w:sz="4" w:space="0" w:color="auto"/>
              <w:bottom w:val="single" w:sz="4" w:space="0" w:color="auto"/>
              <w:right w:val="single" w:sz="4" w:space="0" w:color="auto"/>
            </w:tcBorders>
          </w:tcPr>
          <w:p w14:paraId="7C58F407" w14:textId="77777777" w:rsidR="00114CFC" w:rsidRDefault="00114CFC">
            <w:pPr>
              <w:tabs>
                <w:tab w:val="center" w:pos="4800"/>
                <w:tab w:val="right" w:pos="9500"/>
              </w:tabs>
              <w:jc w:val="both"/>
            </w:pPr>
            <w:r>
              <w:t xml:space="preserve"> </w:t>
            </w:r>
            <w:r>
              <w:rPr>
                <w:rtl/>
                <w:lang w:bidi="fa-IR"/>
              </w:rPr>
              <w:t>۵.۴</w:t>
            </w:r>
            <w:r>
              <w:t xml:space="preserve"> </w:t>
            </w:r>
          </w:p>
        </w:tc>
      </w:tr>
      <w:tr w:rsidR="00114CFC" w14:paraId="29A94E07" w14:textId="77777777">
        <w:tblPrEx>
          <w:tblCellMar>
            <w:top w:w="0" w:type="dxa"/>
            <w:left w:w="0" w:type="dxa"/>
            <w:bottom w:w="0" w:type="dxa"/>
            <w:right w:w="0" w:type="dxa"/>
          </w:tblCellMar>
        </w:tblPrEx>
        <w:tc>
          <w:tcPr>
            <w:tcW w:w="1500" w:type="dxa"/>
            <w:tcBorders>
              <w:top w:val="single" w:sz="4" w:space="0" w:color="auto"/>
              <w:left w:val="single" w:sz="4" w:space="0" w:color="auto"/>
              <w:bottom w:val="single" w:sz="4" w:space="0" w:color="auto"/>
              <w:right w:val="single" w:sz="4" w:space="0" w:color="auto"/>
            </w:tcBorders>
          </w:tcPr>
          <w:p w14:paraId="5F327F44" w14:textId="77777777" w:rsidR="00114CFC" w:rsidRDefault="00114CFC">
            <w:pPr>
              <w:tabs>
                <w:tab w:val="center" w:pos="4800"/>
                <w:tab w:val="right" w:pos="9500"/>
              </w:tabs>
              <w:jc w:val="both"/>
            </w:pPr>
            <w:r>
              <w:rPr>
                <w:rtl/>
              </w:rPr>
              <w:t>بدون برازش معتبر</w:t>
            </w:r>
            <w:r>
              <w:t xml:space="preserve"> </w:t>
            </w:r>
          </w:p>
        </w:tc>
        <w:tc>
          <w:tcPr>
            <w:tcW w:w="1500" w:type="dxa"/>
            <w:tcBorders>
              <w:top w:val="single" w:sz="4" w:space="0" w:color="auto"/>
              <w:left w:val="single" w:sz="4" w:space="0" w:color="auto"/>
              <w:bottom w:val="single" w:sz="4" w:space="0" w:color="auto"/>
              <w:right w:val="single" w:sz="4" w:space="0" w:color="auto"/>
            </w:tcBorders>
          </w:tcPr>
          <w:p w14:paraId="2F494A04" w14:textId="77777777" w:rsidR="00114CFC" w:rsidRDefault="00114CFC">
            <w:pPr>
              <w:tabs>
                <w:tab w:val="center" w:pos="4800"/>
                <w:tab w:val="right" w:pos="9500"/>
              </w:tabs>
              <w:jc w:val="both"/>
            </w:pPr>
            <w:r>
              <w:t xml:space="preserve"> </w:t>
            </w:r>
            <w:r>
              <w:rPr>
                <w:rtl/>
                <w:lang w:bidi="fa-IR"/>
              </w:rPr>
              <w:t>۸.۴</w:t>
            </w:r>
            <w:r>
              <w:t xml:space="preserve"> </w:t>
            </w:r>
          </w:p>
        </w:tc>
      </w:tr>
      <w:tr w:rsidR="00114CFC" w14:paraId="6107C45D" w14:textId="77777777">
        <w:tblPrEx>
          <w:tblCellMar>
            <w:top w:w="0" w:type="dxa"/>
            <w:left w:w="0" w:type="dxa"/>
            <w:bottom w:w="0" w:type="dxa"/>
            <w:right w:w="0" w:type="dxa"/>
          </w:tblCellMar>
        </w:tblPrEx>
        <w:tc>
          <w:tcPr>
            <w:tcW w:w="3000" w:type="dxa"/>
            <w:gridSpan w:val="2"/>
            <w:tcBorders>
              <w:top w:val="single" w:sz="4" w:space="0" w:color="auto"/>
              <w:left w:val="single" w:sz="4" w:space="0" w:color="auto"/>
              <w:bottom w:val="single" w:sz="4" w:space="0" w:color="auto"/>
              <w:right w:val="single" w:sz="4" w:space="0" w:color="auto"/>
            </w:tcBorders>
          </w:tcPr>
          <w:p w14:paraId="5F231C76" w14:textId="77777777" w:rsidR="00114CFC" w:rsidRDefault="00114CFC">
            <w:pPr>
              <w:tabs>
                <w:tab w:val="center" w:pos="4800"/>
                <w:tab w:val="right" w:pos="9500"/>
              </w:tabs>
              <w:jc w:val="both"/>
            </w:pPr>
            <w:r>
              <w:t xml:space="preserve"> </w:t>
            </w:r>
          </w:p>
        </w:tc>
      </w:tr>
    </w:tbl>
    <w:p w14:paraId="02051A67" w14:textId="77777777" w:rsidR="00114CFC" w:rsidRDefault="00114CFC">
      <w:pPr>
        <w:tabs>
          <w:tab w:val="center" w:pos="4800"/>
          <w:tab w:val="right" w:pos="9500"/>
        </w:tabs>
        <w:ind w:firstLine="720"/>
        <w:jc w:val="both"/>
        <w:rPr>
          <w:rFonts w:ascii="Times New Roman" w:hAnsi="Times New Roman" w:cs="Times New Roman"/>
          <w:noProof/>
        </w:rPr>
      </w:pPr>
    </w:p>
    <w:p w14:paraId="18D28323" w14:textId="77777777" w:rsidR="00114CFC" w:rsidRDefault="00114CFC">
      <w:pPr>
        <w:tabs>
          <w:tab w:val="center" w:pos="4800"/>
          <w:tab w:val="right" w:pos="9500"/>
        </w:tabs>
        <w:ind w:firstLine="720"/>
        <w:jc w:val="both"/>
        <w:rPr>
          <w:rFonts w:ascii="Times New Roman" w:hAnsi="Times New Roman" w:cs="Times New Roman"/>
          <w:noProof/>
        </w:rPr>
      </w:pPr>
      <w:r>
        <w:rPr>
          <w:noProof/>
        </w:rPr>
        <w:t xml:space="preserve"> </w:t>
      </w:r>
    </w:p>
    <w:p w14:paraId="5EFDA584" w14:textId="77777777" w:rsidR="00114CFC" w:rsidRDefault="00114CFC">
      <w:pPr>
        <w:tabs>
          <w:tab w:val="center" w:pos="4800"/>
          <w:tab w:val="right" w:pos="9500"/>
        </w:tabs>
        <w:ind w:firstLine="720"/>
        <w:jc w:val="both"/>
        <w:rPr>
          <w:rFonts w:ascii="Times New Roman" w:hAnsi="Times New Roman" w:cs="Times New Roman"/>
          <w:noProof/>
        </w:rPr>
      </w:pPr>
    </w:p>
    <w:p w14:paraId="43C39497" w14:textId="77777777" w:rsidR="00114CFC" w:rsidRDefault="00114CFC">
      <w:pPr>
        <w:pStyle w:val="Heading3"/>
        <w:tabs>
          <w:tab w:val="center" w:pos="4800"/>
          <w:tab w:val="right" w:pos="9500"/>
        </w:tabs>
      </w:pPr>
      <w:r>
        <w:t xml:space="preserve">5.4  </w:t>
      </w:r>
      <w:bookmarkStart w:id="22" w:name="GrindEQpgref6a6d9b3f23"/>
      <w:bookmarkEnd w:id="22"/>
      <w:r>
        <w:rPr>
          <w:rtl/>
        </w:rPr>
        <w:t>تحلیل دوکوهانه</w:t>
      </w:r>
    </w:p>
    <w:p w14:paraId="41284450" w14:textId="77777777" w:rsidR="00114CFC" w:rsidRDefault="00114CFC">
      <w:pPr>
        <w:tabs>
          <w:tab w:val="center" w:pos="4800"/>
          <w:tab w:val="right" w:pos="9500"/>
        </w:tabs>
        <w:ind w:firstLine="720"/>
        <w:jc w:val="both"/>
        <w:rPr>
          <w:rFonts w:ascii="Times New Roman" w:hAnsi="Times New Roman" w:cs="Times New Roman"/>
          <w:noProof/>
        </w:rPr>
      </w:pPr>
      <w:r>
        <w:rPr>
          <w:noProof/>
        </w:rPr>
        <w:t xml:space="preserve"> </w:t>
      </w:r>
      <w:r>
        <w:rPr>
          <w:noProof/>
          <w:rtl/>
        </w:rPr>
        <w:t xml:space="preserve">مدل مخلوط گاوسی دومؤلفه‌ای در </w:t>
      </w:r>
      <w:r>
        <w:rPr>
          <w:noProof/>
          <w:rtl/>
          <w:lang w:bidi="fa-IR"/>
        </w:rPr>
        <w:t>۱۵.۲%</w:t>
      </w:r>
      <w:r>
        <w:rPr>
          <w:noProof/>
          <w:rtl/>
        </w:rPr>
        <w:t xml:space="preserve"> از موارد انتخاب شده است. شاخص</w:t>
      </w:r>
      <w:r>
        <w:rPr>
          <w:noProof/>
        </w:rPr>
        <w:t xml:space="preserve"> Ashman’s D </w:t>
      </w:r>
      <w:r>
        <w:rPr>
          <w:noProof/>
          <w:rtl/>
        </w:rPr>
        <w:t xml:space="preserve">برای این موارد به‌طور میانگین برابر </w:t>
      </w:r>
      <w:r>
        <w:rPr>
          <w:noProof/>
          <w:rtl/>
          <w:lang w:bidi="fa-IR"/>
        </w:rPr>
        <w:t>۲.۳</w:t>
      </w:r>
      <w:r>
        <w:rPr>
          <w:noProof/>
          <w:rtl/>
        </w:rPr>
        <w:t xml:space="preserve"> بوده که نشان‌دهندهٔ جدایش واضح دو مؤلفه است. ضریب همپوشانی</w:t>
      </w:r>
      <w:r>
        <w:rPr>
          <w:noProof/>
        </w:rPr>
        <w:t xml:space="preserve"> (OVL) </w:t>
      </w:r>
      <w:r>
        <w:rPr>
          <w:noProof/>
          <w:rtl/>
        </w:rPr>
        <w:t xml:space="preserve">میانگین </w:t>
      </w:r>
      <w:r>
        <w:rPr>
          <w:noProof/>
          <w:rtl/>
          <w:lang w:bidi="fa-IR"/>
        </w:rPr>
        <w:t>۰.۲۴</w:t>
      </w:r>
      <w:r>
        <w:rPr>
          <w:noProof/>
          <w:rtl/>
        </w:rPr>
        <w:t xml:space="preserve"> و شاخص جدایش وزنی</w:t>
      </w:r>
      <w:r>
        <w:rPr>
          <w:noProof/>
        </w:rPr>
        <w:t xml:space="preserve"> (β) </w:t>
      </w:r>
      <w:r>
        <w:rPr>
          <w:noProof/>
          <w:rtl/>
        </w:rPr>
        <w:t xml:space="preserve">میانگین </w:t>
      </w:r>
      <w:r>
        <w:rPr>
          <w:noProof/>
          <w:rtl/>
          <w:lang w:bidi="fa-IR"/>
        </w:rPr>
        <w:t>۱.۸</w:t>
      </w:r>
      <w:r>
        <w:rPr>
          <w:noProof/>
          <w:rtl/>
        </w:rPr>
        <w:t xml:space="preserve"> محاسبه شد. تحلیل حساسیت با تغییر مقداردهی اولیهٔ</w:t>
      </w:r>
      <w:r>
        <w:rPr>
          <w:noProof/>
        </w:rPr>
        <w:t xml:space="preserve"> EM </w:t>
      </w:r>
      <w:r>
        <w:rPr>
          <w:noProof/>
          <w:rtl/>
        </w:rPr>
        <w:t xml:space="preserve">نشان داد که در بیش از </w:t>
      </w:r>
      <w:r>
        <w:rPr>
          <w:noProof/>
          <w:rtl/>
          <w:lang w:bidi="fa-IR"/>
        </w:rPr>
        <w:t>۹۴%</w:t>
      </w:r>
      <w:r>
        <w:rPr>
          <w:noProof/>
          <w:rtl/>
        </w:rPr>
        <w:t xml:space="preserve"> موارد، مدل نهایی یکسان باقی می‌ماند که بیانگر پایداری الگوریتم است</w:t>
      </w:r>
      <w:r>
        <w:rPr>
          <w:noProof/>
        </w:rPr>
        <w:t>.</w:t>
      </w:r>
    </w:p>
    <w:p w14:paraId="40D19AA3" w14:textId="77777777" w:rsidR="00114CFC" w:rsidRDefault="00114CFC">
      <w:pPr>
        <w:tabs>
          <w:tab w:val="center" w:pos="4800"/>
          <w:tab w:val="right" w:pos="9500"/>
        </w:tabs>
        <w:ind w:firstLine="720"/>
        <w:jc w:val="both"/>
        <w:rPr>
          <w:rFonts w:ascii="Times New Roman" w:hAnsi="Times New Roman" w:cs="Times New Roman"/>
          <w:noProof/>
        </w:rPr>
      </w:pPr>
    </w:p>
    <w:p w14:paraId="4426366E" w14:textId="77777777" w:rsidR="00114CFC" w:rsidRDefault="00114CFC">
      <w:pPr>
        <w:pStyle w:val="Heading3"/>
        <w:tabs>
          <w:tab w:val="center" w:pos="4800"/>
          <w:tab w:val="right" w:pos="9500"/>
        </w:tabs>
      </w:pPr>
      <w:r>
        <w:t xml:space="preserve">5.5  </w:t>
      </w:r>
      <w:bookmarkStart w:id="23" w:name="GrindEQpgref6a6d9b3f24"/>
      <w:bookmarkEnd w:id="23"/>
      <w:r>
        <w:rPr>
          <w:rtl/>
        </w:rPr>
        <w:t>نتایج تحلیل</w:t>
      </w:r>
      <w:r>
        <w:t xml:space="preserve"> GEV </w:t>
      </w:r>
      <w:r>
        <w:rPr>
          <w:rtl/>
        </w:rPr>
        <w:t>برای مقادیر حدی</w:t>
      </w:r>
    </w:p>
    <w:p w14:paraId="0903044A" w14:textId="77777777" w:rsidR="00114CFC" w:rsidRDefault="00114CFC">
      <w:pPr>
        <w:tabs>
          <w:tab w:val="center" w:pos="4800"/>
          <w:tab w:val="right" w:pos="9500"/>
        </w:tabs>
        <w:ind w:firstLine="720"/>
        <w:jc w:val="both"/>
        <w:rPr>
          <w:rFonts w:ascii="Times New Roman" w:hAnsi="Times New Roman" w:cs="Times New Roman"/>
          <w:noProof/>
        </w:rPr>
      </w:pPr>
      <w:r>
        <w:rPr>
          <w:noProof/>
        </w:rPr>
        <w:t xml:space="preserve"> </w:t>
      </w:r>
      <w:r>
        <w:rPr>
          <w:noProof/>
          <w:rtl/>
        </w:rPr>
        <w:t>تحلیل</w:t>
      </w:r>
      <w:r>
        <w:rPr>
          <w:noProof/>
        </w:rPr>
        <w:t xml:space="preserve"> GEV </w:t>
      </w:r>
      <w:r>
        <w:rPr>
          <w:noProof/>
          <w:rtl/>
        </w:rPr>
        <w:t>بر روی بیشینه‌های سالانه‌ی پنجره برای متغیر</w:t>
      </w:r>
      <w:r>
        <w:rPr>
          <w:noProof/>
        </w:rPr>
        <w:t xml:space="preserve"> Tmax </w:t>
      </w:r>
      <w:r>
        <w:rPr>
          <w:noProof/>
          <w:rtl/>
        </w:rPr>
        <w:t>نشان داد که میانگین برآورد نقطه‌ای پارامتر شکل</w:t>
      </w:r>
      <w:r>
        <w:rPr>
          <w:noProof/>
        </w:rPr>
        <w:t xml:space="preserve"> (</w:t>
      </w:r>
      <m:oMath>
        <m:r>
          <w:rPr>
            <w:rFonts w:ascii="Cambria Math" w:hAnsi="Cambria Math" w:cs="Cambria Math"/>
            <w:noProof/>
          </w:rPr>
          <m:t>ξ</m:t>
        </m:r>
      </m:oMath>
      <w:r>
        <w:rPr>
          <w:noProof/>
        </w:rPr>
        <w:t xml:space="preserve">) </w:t>
      </w:r>
      <w:r>
        <w:rPr>
          <w:noProof/>
          <w:rtl/>
        </w:rPr>
        <w:t xml:space="preserve">در سطح شبکه برابر با </w:t>
      </w:r>
      <m:oMath>
        <m:r>
          <m:rPr>
            <m:sty m:val="p"/>
          </m:rPr>
          <w:rPr>
            <w:rFonts w:ascii="Cambria Math" w:hAnsi="Cambria Math"/>
            <w:noProof/>
            <w:rtl/>
          </w:rPr>
          <m:t>0.12</m:t>
        </m:r>
      </m:oMath>
      <w:r>
        <w:rPr>
          <w:noProof/>
          <w:rtl/>
        </w:rPr>
        <w:t xml:space="preserve"> با انحراف معیار </w:t>
      </w:r>
      <m:oMath>
        <m:r>
          <m:rPr>
            <m:sty m:val="p"/>
          </m:rPr>
          <w:rPr>
            <w:rFonts w:ascii="Cambria Math" w:hAnsi="Cambria Math"/>
            <w:noProof/>
            <w:rtl/>
          </w:rPr>
          <m:t>0.04</m:t>
        </m:r>
      </m:oMath>
      <w:r>
        <w:rPr>
          <w:noProof/>
          <w:rtl/>
        </w:rPr>
        <w:t xml:space="preserve"> (پراکندگی بین ایستگاه‌ها) است. بررسی توزیع</w:t>
      </w:r>
      <w:r>
        <w:rPr>
          <w:noProof/>
        </w:rPr>
        <w:t xml:space="preserve"> </w:t>
      </w:r>
      <m:oMath>
        <m:r>
          <w:rPr>
            <w:rFonts w:ascii="Cambria Math" w:hAnsi="Cambria Math" w:cs="Cambria Math"/>
            <w:noProof/>
          </w:rPr>
          <m:t>ξ</m:t>
        </m:r>
      </m:oMath>
      <w:r>
        <w:rPr>
          <w:noProof/>
        </w:rPr>
        <w:t xml:space="preserve"> </w:t>
      </w:r>
      <w:r>
        <w:rPr>
          <w:noProof/>
          <w:rtl/>
        </w:rPr>
        <w:t xml:space="preserve">نشان داد که حدود </w:t>
      </w:r>
      <w:r>
        <w:rPr>
          <w:noProof/>
          <w:rtl/>
          <w:lang w:bidi="fa-IR"/>
        </w:rPr>
        <w:t>۶۲%</w:t>
      </w:r>
      <w:r>
        <w:rPr>
          <w:noProof/>
          <w:rtl/>
        </w:rPr>
        <w:t xml:space="preserve"> از ایستگاه‌ها دارای</w:t>
      </w:r>
      <w:r>
        <w:rPr>
          <w:noProof/>
        </w:rPr>
        <w:t xml:space="preserve"> </w:t>
      </w:r>
      <m:oMath>
        <m:acc>
          <m:accPr>
            <m:ctrlPr>
              <w:rPr>
                <w:rFonts w:ascii="Cambria Math" w:hAnsi="Cambria Math"/>
              </w:rPr>
            </m:ctrlPr>
          </m:accPr>
          <m:e>
            <m:r>
              <w:rPr>
                <w:rFonts w:ascii="Cambria Math" w:hAnsi="Cambria Math" w:cs="Cambria Math"/>
                <w:noProof/>
              </w:rPr>
              <m:t>ξ</m:t>
            </m:r>
          </m:e>
        </m:acc>
        <m:r>
          <m:rPr>
            <m:sty m:val="p"/>
          </m:rPr>
          <w:rPr>
            <w:rFonts w:ascii="Cambria Math" w:hAnsi="Cambria Math"/>
            <w:noProof/>
          </w:rPr>
          <m:t>&gt;0</m:t>
        </m:r>
      </m:oMath>
      <w:r>
        <w:rPr>
          <w:noProof/>
        </w:rPr>
        <w:t xml:space="preserve"> </w:t>
      </w:r>
      <w:r>
        <w:rPr>
          <w:noProof/>
          <w:rtl/>
        </w:rPr>
        <w:t>هستند که به‌عنوان شواهد اکتشافی از گرایش به رفتار دم سنگین</w:t>
      </w:r>
      <w:r>
        <w:rPr>
          <w:noProof/>
        </w:rPr>
        <w:t xml:space="preserve"> (Fréchet) </w:t>
      </w:r>
      <w:r>
        <w:rPr>
          <w:noProof/>
          <w:rtl/>
        </w:rPr>
        <w:t>در بخش قابل‌توجهی از شبکه در نظر گرفته می‌شود. با این حال، عدم‌قطعیت برآوردها قابل‌توجه است و این نتایج باید به‌عنوان شواهد اکتشافی تفسیر شوند، نه اثبات قطعی دم سنگین برای ایستگاه‌های منفرد. دوره‌های بازگشت محاسبه‌شده برای آستانه‌ی</w:t>
      </w:r>
      <w:r>
        <w:rPr>
          <w:noProof/>
        </w:rPr>
        <w:t xml:space="preserve"> </w:t>
      </w:r>
      <m:oMath>
        <m:r>
          <w:rPr>
            <w:rFonts w:ascii="Cambria Math" w:hAnsi="Cambria Math"/>
            <w:noProof/>
          </w:rPr>
          <m:t>T</m:t>
        </m:r>
        <m:r>
          <m:rPr>
            <m:sty m:val="p"/>
          </m:rPr>
          <w:rPr>
            <w:rFonts w:ascii="Cambria Math" w:hAnsi="Cambria Math"/>
            <w:noProof/>
          </w:rPr>
          <m:t>=10</m:t>
        </m:r>
      </m:oMath>
      <w:r>
        <w:rPr>
          <w:noProof/>
        </w:rPr>
        <w:t xml:space="preserve"> </w:t>
      </w:r>
      <w:r>
        <w:rPr>
          <w:noProof/>
          <w:rtl/>
        </w:rPr>
        <w:t xml:space="preserve">سال، </w:t>
      </w:r>
      <m:oMath>
        <m:r>
          <w:rPr>
            <w:rFonts w:ascii="Cambria Math" w:hAnsi="Cambria Math"/>
            <w:noProof/>
          </w:rPr>
          <m:t>T</m:t>
        </m:r>
        <m:r>
          <m:rPr>
            <m:sty m:val="p"/>
          </m:rPr>
          <w:rPr>
            <w:rFonts w:ascii="Cambria Math" w:hAnsi="Cambria Math"/>
            <w:noProof/>
          </w:rPr>
          <m:t>=20</m:t>
        </m:r>
      </m:oMath>
      <w:r>
        <w:rPr>
          <w:noProof/>
        </w:rPr>
        <w:t xml:space="preserve"> </w:t>
      </w:r>
      <w:r>
        <w:rPr>
          <w:noProof/>
          <w:rtl/>
        </w:rPr>
        <w:t>سال و</w:t>
      </w:r>
      <w:r>
        <w:rPr>
          <w:noProof/>
        </w:rPr>
        <w:t xml:space="preserve"> </w:t>
      </w:r>
      <m:oMath>
        <m:r>
          <w:rPr>
            <w:rFonts w:ascii="Cambria Math" w:hAnsi="Cambria Math"/>
            <w:noProof/>
          </w:rPr>
          <m:t>T</m:t>
        </m:r>
        <m:r>
          <m:rPr>
            <m:sty m:val="p"/>
          </m:rPr>
          <w:rPr>
            <w:rFonts w:ascii="Cambria Math" w:hAnsi="Cambria Math"/>
            <w:noProof/>
          </w:rPr>
          <m:t>=50</m:t>
        </m:r>
      </m:oMath>
      <w:r>
        <w:rPr>
          <w:noProof/>
        </w:rPr>
        <w:t xml:space="preserve"> </w:t>
      </w:r>
      <w:r>
        <w:rPr>
          <w:noProof/>
          <w:rtl/>
        </w:rPr>
        <w:t>سال به‌ترتیب نشان‌دهنده‌ی افزایش قابل‌توجه دما در رویدادهای فرین نسبت به میانگین هستند. این نتایج به‌عنوان تحلیل مکمل ارائه می‌شوند و با نتایج انتخاب مدل برای داده‌های خام قابل‌مقایسه مستقیم نیستند</w:t>
      </w:r>
      <w:r>
        <w:rPr>
          <w:noProof/>
        </w:rPr>
        <w:t>.</w:t>
      </w:r>
    </w:p>
    <w:p w14:paraId="53C834B1" w14:textId="77777777" w:rsidR="00114CFC" w:rsidRDefault="00114CFC">
      <w:pPr>
        <w:tabs>
          <w:tab w:val="center" w:pos="4800"/>
          <w:tab w:val="right" w:pos="9500"/>
        </w:tabs>
        <w:ind w:firstLine="720"/>
        <w:jc w:val="both"/>
        <w:rPr>
          <w:rFonts w:ascii="Times New Roman" w:hAnsi="Times New Roman" w:cs="Times New Roman"/>
          <w:noProof/>
        </w:rPr>
      </w:pPr>
      <w:r>
        <w:rPr>
          <w:b/>
          <w:bCs/>
          <w:noProof/>
          <w:rtl/>
        </w:rPr>
        <w:t>توجه:</w:t>
      </w:r>
      <w:r>
        <w:rPr>
          <w:noProof/>
          <w:rtl/>
        </w:rPr>
        <w:t xml:space="preserve"> با توجه به حجم نمونه‌ی محدود (</w:t>
      </w:r>
      <w:r>
        <w:rPr>
          <w:noProof/>
          <w:rtl/>
          <w:lang w:bidi="fa-IR"/>
        </w:rPr>
        <w:t>۳۱</w:t>
      </w:r>
      <w:r>
        <w:rPr>
          <w:noProof/>
          <w:rtl/>
        </w:rPr>
        <w:t xml:space="preserve"> مقدار سالانه) و حساسیت برآوردها به پارامتر شکل، توصیه می‌شود دوره‌های بازگشت بزرگ‌تر از </w:t>
      </w:r>
      <w:r>
        <w:rPr>
          <w:noProof/>
          <w:rtl/>
          <w:lang w:bidi="fa-IR"/>
        </w:rPr>
        <w:t>۲۰</w:t>
      </w:r>
      <w:r>
        <w:rPr>
          <w:noProof/>
          <w:rtl/>
        </w:rPr>
        <w:t xml:space="preserve"> سال با احتیاط و به‌عنوان برون‌یابی تفسیر شوند. در نسخه‌ی حاضر، عدم‌قطعیت دوره‌های بازگشت به‌صورت کامل کمی نشده است و این موضوع به‌عنوان یکی از محدودیت‌های اصلی تحلیل</w:t>
      </w:r>
      <w:r>
        <w:rPr>
          <w:noProof/>
        </w:rPr>
        <w:t xml:space="preserve"> GEV </w:t>
      </w:r>
      <w:r>
        <w:rPr>
          <w:noProof/>
          <w:rtl/>
        </w:rPr>
        <w:t>باقی می‌ماند</w:t>
      </w:r>
      <w:r>
        <w:rPr>
          <w:noProof/>
        </w:rPr>
        <w:t>.</w:t>
      </w:r>
    </w:p>
    <w:p w14:paraId="429A51C7" w14:textId="77777777" w:rsidR="00114CFC" w:rsidRDefault="00114CFC">
      <w:pPr>
        <w:tabs>
          <w:tab w:val="center" w:pos="4800"/>
          <w:tab w:val="right" w:pos="9500"/>
        </w:tabs>
        <w:ind w:firstLine="720"/>
        <w:jc w:val="both"/>
        <w:rPr>
          <w:rFonts w:ascii="Times New Roman" w:hAnsi="Times New Roman" w:cs="Times New Roman"/>
          <w:noProof/>
        </w:rPr>
      </w:pPr>
    </w:p>
    <w:p w14:paraId="35401337" w14:textId="77777777" w:rsidR="00114CFC" w:rsidRDefault="00114CFC">
      <w:pPr>
        <w:pStyle w:val="Heading2"/>
        <w:tabs>
          <w:tab w:val="center" w:pos="4800"/>
          <w:tab w:val="right" w:pos="9500"/>
        </w:tabs>
      </w:pPr>
      <w:r>
        <w:t xml:space="preserve">6  </w:t>
      </w:r>
      <w:bookmarkStart w:id="24" w:name="GrindEQpgref6a6d9b3f25"/>
      <w:bookmarkEnd w:id="24"/>
      <w:r>
        <w:rPr>
          <w:rtl/>
        </w:rPr>
        <w:t>بحث</w:t>
      </w:r>
    </w:p>
    <w:p w14:paraId="762DE93D" w14:textId="77777777" w:rsidR="00114CFC" w:rsidRDefault="00114CFC">
      <w:pPr>
        <w:tabs>
          <w:tab w:val="center" w:pos="4800"/>
          <w:tab w:val="right" w:pos="9500"/>
        </w:tabs>
        <w:ind w:firstLine="720"/>
        <w:jc w:val="both"/>
        <w:rPr>
          <w:rFonts w:ascii="Times New Roman" w:hAnsi="Times New Roman" w:cs="Times New Roman"/>
          <w:noProof/>
        </w:rPr>
      </w:pPr>
    </w:p>
    <w:p w14:paraId="5A59B535" w14:textId="77777777" w:rsidR="00114CFC" w:rsidRDefault="00114CFC">
      <w:pPr>
        <w:tabs>
          <w:tab w:val="center" w:pos="4800"/>
          <w:tab w:val="right" w:pos="9500"/>
        </w:tabs>
        <w:ind w:firstLine="720"/>
        <w:jc w:val="both"/>
        <w:rPr>
          <w:rFonts w:ascii="Times New Roman" w:hAnsi="Times New Roman" w:cs="Times New Roman"/>
          <w:noProof/>
        </w:rPr>
      </w:pPr>
    </w:p>
    <w:p w14:paraId="3E898965" w14:textId="77777777" w:rsidR="00114CFC" w:rsidRDefault="00114CFC">
      <w:pPr>
        <w:pStyle w:val="Heading3"/>
        <w:tabs>
          <w:tab w:val="center" w:pos="4800"/>
          <w:tab w:val="right" w:pos="9500"/>
        </w:tabs>
      </w:pPr>
      <w:r>
        <w:t xml:space="preserve">6.1  </w:t>
      </w:r>
      <w:bookmarkStart w:id="25" w:name="GrindEQpgref6a6d9b3f26"/>
      <w:bookmarkEnd w:id="25"/>
      <w:r>
        <w:rPr>
          <w:rtl/>
        </w:rPr>
        <w:t>ناهمگنی آماری داده‌های اقلیمی</w:t>
      </w:r>
    </w:p>
    <w:p w14:paraId="3D68CB0C" w14:textId="77777777" w:rsidR="00114CFC" w:rsidRDefault="00114CFC">
      <w:pPr>
        <w:tabs>
          <w:tab w:val="center" w:pos="4800"/>
          <w:tab w:val="right" w:pos="9500"/>
        </w:tabs>
        <w:ind w:firstLine="720"/>
        <w:jc w:val="both"/>
        <w:rPr>
          <w:rFonts w:ascii="Times New Roman" w:hAnsi="Times New Roman" w:cs="Times New Roman"/>
          <w:noProof/>
        </w:rPr>
      </w:pPr>
      <w:r>
        <w:rPr>
          <w:noProof/>
        </w:rPr>
        <w:t xml:space="preserve"> </w:t>
      </w:r>
      <w:r>
        <w:rPr>
          <w:noProof/>
          <w:rtl/>
        </w:rPr>
        <w:t>نتایج انتخاب مدل برای</w:t>
      </w:r>
      <w:r>
        <w:rPr>
          <w:noProof/>
        </w:rPr>
        <w:t xml:space="preserve"> Tmax </w:t>
      </w:r>
      <w:r>
        <w:rPr>
          <w:noProof/>
          <w:rtl/>
        </w:rPr>
        <w:t xml:space="preserve">نشان می‌دهد که تنها </w:t>
      </w:r>
      <w:r>
        <w:rPr>
          <w:noProof/>
          <w:rtl/>
          <w:lang w:bidi="fa-IR"/>
        </w:rPr>
        <w:t>۴۲.۳%</w:t>
      </w:r>
      <w:r>
        <w:rPr>
          <w:noProof/>
          <w:rtl/>
        </w:rPr>
        <w:t xml:space="preserve"> از برازش‌ها به توزیع نرمال اختصاص دارد. این یعنی در بیش از نیمی از موارد، یک توزیع غیرنرمال (چوله، مخلوط گاوسی یا گامای انتقال‌یافته) بر اساس معیار</w:t>
      </w:r>
      <w:r>
        <w:rPr>
          <w:noProof/>
        </w:rPr>
        <w:t xml:space="preserve"> AICc </w:t>
      </w:r>
      <w:r>
        <w:rPr>
          <w:noProof/>
          <w:rtl/>
        </w:rPr>
        <w:t xml:space="preserve">ترجیح داده شده است. این الگو تأکید می‌کند که فرض یک توزیع ثابت برای کل شبکه‌ی ایستگاهی، ناهمگنی آماری داده‌ها را نادیده می‌گیرد. مدل مخلوط گاوسی دومؤلفه‌ای با </w:t>
      </w:r>
      <w:r>
        <w:rPr>
          <w:noProof/>
          <w:rtl/>
          <w:lang w:bidi="fa-IR"/>
        </w:rPr>
        <w:t>۱۵.۲%</w:t>
      </w:r>
      <w:r>
        <w:rPr>
          <w:noProof/>
          <w:rtl/>
        </w:rPr>
        <w:t xml:space="preserve"> انتخاب، نشان‌دهندهٔ حمایت آماری از ساختار دو مؤلفه‌ای در بخش قابل‌توجهی از داده‌هاست، هرچند تفسیر فیزیکی آن نیازمند تحلیل مستقل است</w:t>
      </w:r>
      <w:r>
        <w:rPr>
          <w:noProof/>
        </w:rPr>
        <w:t>.</w:t>
      </w:r>
    </w:p>
    <w:p w14:paraId="78425FA7" w14:textId="77777777" w:rsidR="00114CFC" w:rsidRDefault="00114CFC">
      <w:pPr>
        <w:tabs>
          <w:tab w:val="center" w:pos="4800"/>
          <w:tab w:val="right" w:pos="9500"/>
        </w:tabs>
        <w:ind w:firstLine="720"/>
        <w:jc w:val="both"/>
        <w:rPr>
          <w:rFonts w:ascii="Times New Roman" w:hAnsi="Times New Roman" w:cs="Times New Roman"/>
          <w:noProof/>
        </w:rPr>
      </w:pPr>
    </w:p>
    <w:p w14:paraId="255C70C5" w14:textId="77777777" w:rsidR="00114CFC" w:rsidRDefault="00114CFC">
      <w:pPr>
        <w:pStyle w:val="Heading3"/>
        <w:tabs>
          <w:tab w:val="center" w:pos="4800"/>
          <w:tab w:val="right" w:pos="9500"/>
        </w:tabs>
      </w:pPr>
      <w:r>
        <w:t xml:space="preserve">6.2  </w:t>
      </w:r>
      <w:bookmarkStart w:id="26" w:name="GrindEQpgref6a6d9b3f27"/>
      <w:bookmarkEnd w:id="26"/>
      <w:r>
        <w:rPr>
          <w:rtl/>
        </w:rPr>
        <w:t>تفسیر مدل مخلوط گاوسی دومؤلفه‌ای</w:t>
      </w:r>
    </w:p>
    <w:p w14:paraId="665F0D01" w14:textId="77777777" w:rsidR="00114CFC" w:rsidRDefault="00114CFC">
      <w:pPr>
        <w:tabs>
          <w:tab w:val="center" w:pos="4800"/>
          <w:tab w:val="right" w:pos="9500"/>
        </w:tabs>
        <w:ind w:firstLine="720"/>
        <w:jc w:val="both"/>
        <w:rPr>
          <w:rFonts w:ascii="Times New Roman" w:hAnsi="Times New Roman" w:cs="Times New Roman"/>
          <w:noProof/>
        </w:rPr>
      </w:pPr>
      <w:r>
        <w:rPr>
          <w:noProof/>
        </w:rPr>
        <w:t xml:space="preserve"> </w:t>
      </w:r>
      <w:r>
        <w:rPr>
          <w:noProof/>
          <w:rtl/>
        </w:rPr>
        <w:t>انتخاب مدل مخلوط گاوسی دومؤلفه‌ای باید با احتیاط تفسیر شود. وجود دو مؤلفه در مدل آماری الزاماً به معنای وجود دو رژیم فیزیکی مستقل نیست. این می‌تواند ناشی از ترکیب داده‌های فصلی، تغییرات ارتفاعی، ناهمگونی مکانی، یا حتی مصنوعات داده باشد. با این حال، شاخص‌های</w:t>
      </w:r>
      <w:r>
        <w:rPr>
          <w:noProof/>
        </w:rPr>
        <w:t xml:space="preserve"> Ashman’s D (</w:t>
      </w:r>
      <m:oMath>
        <m:r>
          <w:rPr>
            <w:rFonts w:ascii="Cambria Math" w:hAnsi="Cambria Math"/>
            <w:noProof/>
          </w:rPr>
          <m:t>≈</m:t>
        </m:r>
        <m:r>
          <m:rPr>
            <m:sty m:val="p"/>
          </m:rPr>
          <w:rPr>
            <w:rFonts w:ascii="Cambria Math" w:hAnsi="Cambria Math"/>
            <w:noProof/>
          </w:rPr>
          <m:t>2.3</m:t>
        </m:r>
      </m:oMath>
      <w:r>
        <w:rPr>
          <w:noProof/>
        </w:rPr>
        <w:t>)</w:t>
      </w:r>
      <w:r>
        <w:rPr>
          <w:noProof/>
          <w:rtl/>
        </w:rPr>
        <w:t xml:space="preserve">، </w:t>
      </w:r>
      <w:r>
        <w:rPr>
          <w:noProof/>
        </w:rPr>
        <w:t>OVL (</w:t>
      </w:r>
      <m:oMath>
        <m:r>
          <w:rPr>
            <w:rFonts w:ascii="Cambria Math" w:hAnsi="Cambria Math"/>
            <w:noProof/>
          </w:rPr>
          <m:t>≈</m:t>
        </m:r>
        <m:r>
          <m:rPr>
            <m:sty m:val="p"/>
          </m:rPr>
          <w:rPr>
            <w:rFonts w:ascii="Cambria Math" w:hAnsi="Cambria Math"/>
            <w:noProof/>
          </w:rPr>
          <m:t>0.24</m:t>
        </m:r>
      </m:oMath>
      <w:r>
        <w:rPr>
          <w:noProof/>
        </w:rPr>
        <w:t xml:space="preserve">) </w:t>
      </w:r>
      <w:r>
        <w:rPr>
          <w:noProof/>
          <w:rtl/>
        </w:rPr>
        <w:t xml:space="preserve">و شاخص جدایش </w:t>
      </w:r>
      <w:r>
        <w:rPr>
          <w:noProof/>
          <w:rtl/>
        </w:rPr>
        <w:lastRenderedPageBreak/>
        <w:t>وزنی (</w:t>
      </w:r>
      <m:oMath>
        <m:r>
          <w:rPr>
            <w:rFonts w:ascii="Cambria Math" w:hAnsi="Cambria Math"/>
            <w:noProof/>
            <w:rtl/>
          </w:rPr>
          <m:t>≈</m:t>
        </m:r>
        <m:r>
          <m:rPr>
            <m:sty m:val="p"/>
          </m:rPr>
          <w:rPr>
            <w:rFonts w:ascii="Cambria Math" w:hAnsi="Cambria Math"/>
            <w:noProof/>
            <w:rtl/>
          </w:rPr>
          <m:t>1.8</m:t>
        </m:r>
      </m:oMath>
      <w:r>
        <w:rPr>
          <w:noProof/>
          <w:rtl/>
        </w:rPr>
        <w:t>) نشان می‌دهند که جدایش دو مؤلفه در بسیاری از موارد قابل‌توجه است و ساختار دومؤلفه‌ای صرفاً یک مصنوع آماری نیست. برای تفسیر اقلیمی، نیاز به تحلیل مستقل با متغیرهای فیزیکی مانند ارتفاع، عرض جغرافیایی و اقلیم منطقه‌ای وجود دارد که به‌عنوان کار آینده پیشنهاد می‌شود</w:t>
      </w:r>
      <w:r>
        <w:rPr>
          <w:noProof/>
        </w:rPr>
        <w:t>.</w:t>
      </w:r>
    </w:p>
    <w:p w14:paraId="6782DE97" w14:textId="77777777" w:rsidR="00114CFC" w:rsidRDefault="00114CFC">
      <w:pPr>
        <w:tabs>
          <w:tab w:val="center" w:pos="4800"/>
          <w:tab w:val="right" w:pos="9500"/>
        </w:tabs>
        <w:ind w:firstLine="720"/>
        <w:jc w:val="both"/>
        <w:rPr>
          <w:rFonts w:ascii="Times New Roman" w:hAnsi="Times New Roman" w:cs="Times New Roman"/>
          <w:noProof/>
        </w:rPr>
      </w:pPr>
    </w:p>
    <w:p w14:paraId="22A23108" w14:textId="77777777" w:rsidR="00114CFC" w:rsidRDefault="00114CFC">
      <w:pPr>
        <w:pStyle w:val="Heading3"/>
        <w:tabs>
          <w:tab w:val="center" w:pos="4800"/>
          <w:tab w:val="right" w:pos="9500"/>
        </w:tabs>
      </w:pPr>
      <w:r>
        <w:t xml:space="preserve">6.3  </w:t>
      </w:r>
      <w:bookmarkStart w:id="27" w:name="GrindEQpgref6a6d9b3f28"/>
      <w:bookmarkEnd w:id="27"/>
      <w:r>
        <w:rPr>
          <w:rtl/>
        </w:rPr>
        <w:t>معنای محاسباتی معماری</w:t>
      </w:r>
    </w:p>
    <w:p w14:paraId="433FC225" w14:textId="77777777" w:rsidR="00114CFC" w:rsidRDefault="00114CFC">
      <w:pPr>
        <w:tabs>
          <w:tab w:val="center" w:pos="4800"/>
          <w:tab w:val="right" w:pos="9500"/>
        </w:tabs>
        <w:ind w:firstLine="720"/>
        <w:jc w:val="both"/>
        <w:rPr>
          <w:rFonts w:ascii="Times New Roman" w:hAnsi="Times New Roman" w:cs="Times New Roman"/>
          <w:noProof/>
        </w:rPr>
      </w:pPr>
      <w:r>
        <w:rPr>
          <w:noProof/>
        </w:rPr>
        <w:t xml:space="preserve"> </w:t>
      </w:r>
      <w:r>
        <w:rPr>
          <w:noProof/>
          <w:rtl/>
        </w:rPr>
        <w:t>ترکیب پردازش بلوکی، کش‌سازی هوشمند و سیستم</w:t>
      </w:r>
      <w:r>
        <w:rPr>
          <w:noProof/>
        </w:rPr>
        <w:t xml:space="preserve"> checkpoint </w:t>
      </w:r>
      <w:r>
        <w:rPr>
          <w:noProof/>
          <w:rtl/>
        </w:rPr>
        <w:t>یک</w:t>
      </w:r>
      <w:r>
        <w:rPr>
          <w:noProof/>
        </w:rPr>
        <w:t xml:space="preserve"> pipeline </w:t>
      </w:r>
      <w:r>
        <w:rPr>
          <w:noProof/>
          <w:rtl/>
        </w:rPr>
        <w:t xml:space="preserve">مقاوم و کارآمد ایجاد کرده است. کاهش </w:t>
      </w:r>
      <w:r>
        <w:rPr>
          <w:noProof/>
          <w:rtl/>
          <w:lang w:bidi="fa-IR"/>
        </w:rPr>
        <w:t>۶۰%</w:t>
      </w:r>
      <w:r>
        <w:rPr>
          <w:noProof/>
          <w:rtl/>
        </w:rPr>
        <w:t xml:space="preserve"> زمان مرتبط با ورودی/خروجی با کش، تأثیر مستقیمی بر زمان کل اجرا دارد. پردازش بلوکی با</w:t>
      </w:r>
      <w:r>
        <w:rPr>
          <w:noProof/>
        </w:rPr>
        <w:t xml:space="preserve"> block_size=</w:t>
      </w:r>
      <w:r>
        <w:rPr>
          <w:noProof/>
          <w:rtl/>
          <w:lang w:bidi="fa-IR"/>
        </w:rPr>
        <w:t>۲۰۰۰</w:t>
      </w:r>
      <w:r>
        <w:rPr>
          <w:noProof/>
        </w:rPr>
        <w:t xml:space="preserve"> </w:t>
      </w:r>
      <w:r>
        <w:rPr>
          <w:noProof/>
          <w:rtl/>
        </w:rPr>
        <w:t>تعادل مناسبی بین مصرف حافظه (</w:t>
      </w:r>
      <w:r>
        <w:rPr>
          <w:noProof/>
          <w:rtl/>
          <w:lang w:bidi="fa-IR"/>
        </w:rPr>
        <w:t>۳</w:t>
      </w:r>
      <w:r>
        <w:rPr>
          <w:noProof/>
          <w:rtl/>
        </w:rPr>
        <w:t>٫</w:t>
      </w:r>
      <w:r>
        <w:rPr>
          <w:noProof/>
          <w:rtl/>
          <w:lang w:bidi="fa-IR"/>
        </w:rPr>
        <w:t>۵۶</w:t>
      </w:r>
      <w:r>
        <w:rPr>
          <w:noProof/>
          <w:rtl/>
        </w:rPr>
        <w:t xml:space="preserve"> گیگابایت) و زمان پردازش (</w:t>
      </w:r>
      <w:r>
        <w:rPr>
          <w:noProof/>
          <w:rtl/>
          <w:lang w:bidi="fa-IR"/>
        </w:rPr>
        <w:t>۱۲</w:t>
      </w:r>
      <w:r>
        <w:rPr>
          <w:noProof/>
          <w:rtl/>
        </w:rPr>
        <w:t>٫</w:t>
      </w:r>
      <w:r>
        <w:rPr>
          <w:noProof/>
          <w:rtl/>
          <w:lang w:bidi="fa-IR"/>
        </w:rPr>
        <w:t>۵</w:t>
      </w:r>
      <w:r>
        <w:rPr>
          <w:noProof/>
          <w:rtl/>
        </w:rPr>
        <w:t xml:space="preserve"> ساعت) ایجاد کرده است. سیستم</w:t>
      </w:r>
      <w:r>
        <w:rPr>
          <w:noProof/>
        </w:rPr>
        <w:t xml:space="preserve"> checkpoint </w:t>
      </w:r>
      <w:r>
        <w:rPr>
          <w:noProof/>
          <w:rtl/>
        </w:rPr>
        <w:t>نیز امکان اجرای طولانی‌مدت را در محیط‌های عملیاتی فراهم می‌کند. اعتبارسنجی با داده مصنوعی نشان داد که سامانه با دقت بالایی قادر به تشخیص توزیع مولد و بازتوانی پارامترهاست</w:t>
      </w:r>
      <w:r>
        <w:rPr>
          <w:noProof/>
        </w:rPr>
        <w:t>.</w:t>
      </w:r>
    </w:p>
    <w:p w14:paraId="0007CECD" w14:textId="77777777" w:rsidR="00114CFC" w:rsidRDefault="00114CFC">
      <w:pPr>
        <w:tabs>
          <w:tab w:val="center" w:pos="4800"/>
          <w:tab w:val="right" w:pos="9500"/>
        </w:tabs>
        <w:ind w:firstLine="720"/>
        <w:jc w:val="both"/>
        <w:rPr>
          <w:rFonts w:ascii="Times New Roman" w:hAnsi="Times New Roman" w:cs="Times New Roman"/>
          <w:noProof/>
        </w:rPr>
      </w:pPr>
    </w:p>
    <w:p w14:paraId="46953B48" w14:textId="77777777" w:rsidR="00114CFC" w:rsidRDefault="00114CFC">
      <w:pPr>
        <w:pStyle w:val="Heading3"/>
        <w:tabs>
          <w:tab w:val="center" w:pos="4800"/>
          <w:tab w:val="right" w:pos="9500"/>
        </w:tabs>
      </w:pPr>
      <w:r>
        <w:t xml:space="preserve">6.4  </w:t>
      </w:r>
      <w:bookmarkStart w:id="28" w:name="GrindEQpgref6a6d9b3f29"/>
      <w:bookmarkEnd w:id="28"/>
      <w:r>
        <w:rPr>
          <w:rtl/>
        </w:rPr>
        <w:t>محدودیت‌ها</w:t>
      </w:r>
    </w:p>
    <w:p w14:paraId="66100475" w14:textId="77777777" w:rsidR="00114CFC" w:rsidRDefault="00114CFC">
      <w:pPr>
        <w:tabs>
          <w:tab w:val="center" w:pos="4800"/>
          <w:tab w:val="right" w:pos="9500"/>
        </w:tabs>
        <w:ind w:firstLine="720"/>
        <w:jc w:val="both"/>
        <w:rPr>
          <w:rFonts w:ascii="Times New Roman" w:hAnsi="Times New Roman" w:cs="Times New Roman"/>
          <w:noProof/>
        </w:rPr>
      </w:pPr>
      <w:r>
        <w:rPr>
          <w:noProof/>
        </w:rPr>
        <w:t xml:space="preserve"> </w:t>
      </w:r>
      <w:r>
        <w:rPr>
          <w:noProof/>
          <w:rtl/>
        </w:rPr>
        <w:t>چارچوب حاضر دارای محدودیت‌های زیر است</w:t>
      </w:r>
      <w:r>
        <w:rPr>
          <w:noProof/>
        </w:rPr>
        <w:t xml:space="preserve">:  </w:t>
      </w:r>
    </w:p>
    <w:p w14:paraId="0F87F90A" w14:textId="77777777" w:rsidR="00114CFC" w:rsidRDefault="00114CFC">
      <w:pPr>
        <w:tabs>
          <w:tab w:val="center" w:pos="4800"/>
          <w:tab w:val="right" w:pos="9500"/>
        </w:tabs>
        <w:ind w:firstLine="720"/>
        <w:rPr>
          <w:rFonts w:ascii="Times New Roman" w:hAnsi="Times New Roman" w:cs="Times New Roman"/>
          <w:noProof/>
        </w:rPr>
      </w:pPr>
      <w:r>
        <w:rPr>
          <w:noProof/>
        </w:rPr>
        <w:t xml:space="preserve">    1.  </w:t>
      </w:r>
      <w:r>
        <w:rPr>
          <w:noProof/>
          <w:rtl/>
        </w:rPr>
        <w:t>استقلال کامل مشاهدات در پنجره برای برازش توزیع‌های مقطعی فرض شده است؛ در حالی که داده‌های پنجره‌ای دارای وابستگی زمانی هستند. این وابستگی در مدل‌سازی فعلی لحاظ نشده و به‌عنوان یک تقریب محاسباتی در نظر گرفته شده است</w:t>
      </w:r>
      <w:r>
        <w:rPr>
          <w:noProof/>
        </w:rPr>
        <w:t xml:space="preserve">. </w:t>
      </w:r>
    </w:p>
    <w:p w14:paraId="6E69A3C3" w14:textId="77777777" w:rsidR="00114CFC" w:rsidRDefault="00114CFC">
      <w:pPr>
        <w:tabs>
          <w:tab w:val="center" w:pos="4800"/>
          <w:tab w:val="right" w:pos="9500"/>
        </w:tabs>
        <w:ind w:firstLine="720"/>
        <w:rPr>
          <w:rFonts w:ascii="Times New Roman" w:hAnsi="Times New Roman" w:cs="Times New Roman"/>
          <w:noProof/>
        </w:rPr>
      </w:pPr>
      <w:r>
        <w:rPr>
          <w:noProof/>
        </w:rPr>
        <w:t xml:space="preserve">    2.  </w:t>
      </w:r>
      <w:r>
        <w:rPr>
          <w:noProof/>
          <w:rtl/>
        </w:rPr>
        <w:t>انتخاب مدل مبتنی بر</w:t>
      </w:r>
      <w:r>
        <w:rPr>
          <w:noProof/>
        </w:rPr>
        <w:t xml:space="preserve"> AICc </w:t>
      </w:r>
      <w:r>
        <w:rPr>
          <w:noProof/>
          <w:rtl/>
        </w:rPr>
        <w:t>مدل برتر را در میان مجموعه‌ی محدودی از چهار توزیع نامزد مشخص می‌کند، اما تضمینی برای اینکه توزیع مولد واقعی در این مجموعه قرار دارد، وجود ندارد</w:t>
      </w:r>
      <w:r>
        <w:rPr>
          <w:noProof/>
        </w:rPr>
        <w:t xml:space="preserve">. </w:t>
      </w:r>
    </w:p>
    <w:p w14:paraId="65BC5358" w14:textId="77777777" w:rsidR="00114CFC" w:rsidRDefault="00114CFC">
      <w:pPr>
        <w:tabs>
          <w:tab w:val="center" w:pos="4800"/>
          <w:tab w:val="right" w:pos="9500"/>
        </w:tabs>
        <w:ind w:firstLine="720"/>
        <w:rPr>
          <w:rFonts w:ascii="Times New Roman" w:hAnsi="Times New Roman" w:cs="Times New Roman"/>
          <w:noProof/>
        </w:rPr>
      </w:pPr>
      <w:r>
        <w:rPr>
          <w:noProof/>
        </w:rPr>
        <w:t xml:space="preserve">    3.  </w:t>
      </w:r>
      <w:r>
        <w:rPr>
          <w:noProof/>
          <w:rtl/>
        </w:rPr>
        <w:t>الگوریتم</w:t>
      </w:r>
      <w:r>
        <w:rPr>
          <w:noProof/>
        </w:rPr>
        <w:t xml:space="preserve"> EM </w:t>
      </w:r>
      <w:r>
        <w:rPr>
          <w:noProof/>
          <w:rtl/>
        </w:rPr>
        <w:t>ممکن است به مقداردهی اولیه حساس باشد و در برخی موارد به بهینه‌های محلی همگرا شود، هرچند استفاده از سه</w:t>
      </w:r>
      <w:r>
        <w:rPr>
          <w:noProof/>
        </w:rPr>
        <w:t xml:space="preserve"> initialization </w:t>
      </w:r>
      <w:r>
        <w:rPr>
          <w:noProof/>
          <w:rtl/>
        </w:rPr>
        <w:t>مختلف این ریسک را کاهش داده است</w:t>
      </w:r>
      <w:r>
        <w:rPr>
          <w:noProof/>
        </w:rPr>
        <w:t xml:space="preserve">. </w:t>
      </w:r>
    </w:p>
    <w:p w14:paraId="04D63934" w14:textId="77777777" w:rsidR="00114CFC" w:rsidRDefault="00114CFC">
      <w:pPr>
        <w:tabs>
          <w:tab w:val="center" w:pos="4800"/>
          <w:tab w:val="right" w:pos="9500"/>
        </w:tabs>
        <w:ind w:firstLine="720"/>
        <w:rPr>
          <w:rFonts w:ascii="Times New Roman" w:hAnsi="Times New Roman" w:cs="Times New Roman"/>
          <w:noProof/>
        </w:rPr>
      </w:pPr>
      <w:r>
        <w:rPr>
          <w:noProof/>
        </w:rPr>
        <w:t xml:space="preserve">    4.  </w:t>
      </w:r>
      <w:r>
        <w:rPr>
          <w:noProof/>
          <w:rtl/>
        </w:rPr>
        <w:t>تحلیل</w:t>
      </w:r>
      <w:r>
        <w:rPr>
          <w:noProof/>
        </w:rPr>
        <w:t xml:space="preserve"> GEV </w:t>
      </w:r>
      <w:r>
        <w:rPr>
          <w:noProof/>
          <w:rtl/>
        </w:rPr>
        <w:t xml:space="preserve">بر روی </w:t>
      </w:r>
      <w:r>
        <w:rPr>
          <w:noProof/>
          <w:rtl/>
          <w:lang w:bidi="fa-IR"/>
        </w:rPr>
        <w:t>۳۱</w:t>
      </w:r>
      <w:r>
        <w:rPr>
          <w:noProof/>
          <w:rtl/>
        </w:rPr>
        <w:t xml:space="preserve"> مقدار بیشینه‌ی سالانه‌ی پنجره انجام شده است که حجم نمونه‌ی نسبتاً کوچکی است و عدم‌قطعیت برآوردها را افزایش می‌دهد</w:t>
      </w:r>
      <w:r>
        <w:rPr>
          <w:noProof/>
        </w:rPr>
        <w:t xml:space="preserve">. </w:t>
      </w:r>
    </w:p>
    <w:p w14:paraId="295D3863" w14:textId="77777777" w:rsidR="00114CFC" w:rsidRDefault="00114CFC">
      <w:pPr>
        <w:tabs>
          <w:tab w:val="center" w:pos="4800"/>
          <w:tab w:val="right" w:pos="9500"/>
        </w:tabs>
        <w:ind w:firstLine="720"/>
        <w:rPr>
          <w:rFonts w:ascii="Times New Roman" w:hAnsi="Times New Roman" w:cs="Times New Roman"/>
          <w:noProof/>
        </w:rPr>
      </w:pPr>
      <w:r>
        <w:rPr>
          <w:noProof/>
        </w:rPr>
        <w:t xml:space="preserve">    5.  </w:t>
      </w:r>
      <w:r>
        <w:rPr>
          <w:noProof/>
          <w:rtl/>
        </w:rPr>
        <w:t>مدل مخلوط گاوسی دومؤلفه‌ای صرفاً شواهد آماری از وجود ساختار دو مؤلفه‌ای ارائه می‌کند و به‌تنهایی علت فیزیکی آن را اثبات نمی‌کند</w:t>
      </w:r>
      <w:r>
        <w:rPr>
          <w:noProof/>
        </w:rPr>
        <w:t xml:space="preserve">. </w:t>
      </w:r>
    </w:p>
    <w:p w14:paraId="78490627" w14:textId="77777777" w:rsidR="00114CFC" w:rsidRDefault="00114CFC">
      <w:pPr>
        <w:tabs>
          <w:tab w:val="center" w:pos="4800"/>
          <w:tab w:val="right" w:pos="9500"/>
        </w:tabs>
        <w:ind w:firstLine="720"/>
        <w:rPr>
          <w:rFonts w:ascii="Times New Roman" w:hAnsi="Times New Roman" w:cs="Times New Roman"/>
          <w:noProof/>
        </w:rPr>
      </w:pPr>
      <w:r>
        <w:rPr>
          <w:noProof/>
        </w:rPr>
        <w:t xml:space="preserve">    6.  </w:t>
      </w:r>
      <w:r>
        <w:rPr>
          <w:noProof/>
          <w:rtl/>
        </w:rPr>
        <w:t>وابستگی فضایی داده‌ها در مدل‌سازی فعلی لحاظ نشده است</w:t>
      </w:r>
      <w:r>
        <w:rPr>
          <w:noProof/>
        </w:rPr>
        <w:t xml:space="preserve">. </w:t>
      </w:r>
    </w:p>
    <w:p w14:paraId="247DFE5B" w14:textId="77777777" w:rsidR="00114CFC" w:rsidRDefault="00114CFC">
      <w:pPr>
        <w:tabs>
          <w:tab w:val="center" w:pos="4800"/>
          <w:tab w:val="right" w:pos="9500"/>
        </w:tabs>
        <w:ind w:firstLine="720"/>
        <w:rPr>
          <w:rFonts w:ascii="Times New Roman" w:hAnsi="Times New Roman" w:cs="Times New Roman"/>
          <w:noProof/>
        </w:rPr>
      </w:pPr>
      <w:r>
        <w:rPr>
          <w:noProof/>
        </w:rPr>
        <w:t xml:space="preserve">    7.  </w:t>
      </w:r>
      <w:r>
        <w:rPr>
          <w:noProof/>
          <w:rtl/>
        </w:rPr>
        <w:t>از آنجا که تعداد بسیار زیادی برازش مستقل در سطح ایستگاه-روز انجام می‌شود، درصدهای انتخاب مدل در سطح شبکه ممکن است تحت تأثیر ناهمگنی حجم نمونه و ساختار وابستگی فضایی و زمانی قرار گیرند. در نسخه‌ی حاضر، اصلاح چندگانگی آزمون‌ها انجام نشده است، زیرا</w:t>
      </w:r>
      <w:r>
        <w:rPr>
          <w:noProof/>
        </w:rPr>
        <w:t xml:space="preserve"> AICc </w:t>
      </w:r>
      <w:r>
        <w:rPr>
          <w:noProof/>
          <w:rtl/>
        </w:rPr>
        <w:t>به‌عنوان معیار انتخاب مدل و نه آزمون فرضیه استفاده شده است</w:t>
      </w:r>
      <w:r>
        <w:rPr>
          <w:noProof/>
        </w:rPr>
        <w:t xml:space="preserve">. </w:t>
      </w:r>
    </w:p>
    <w:p w14:paraId="1093AA06" w14:textId="77777777" w:rsidR="00114CFC" w:rsidRDefault="00114CFC">
      <w:pPr>
        <w:tabs>
          <w:tab w:val="center" w:pos="4800"/>
          <w:tab w:val="right" w:pos="9500"/>
        </w:tabs>
        <w:ind w:firstLine="720"/>
        <w:rPr>
          <w:rFonts w:ascii="Times New Roman" w:hAnsi="Times New Roman" w:cs="Times New Roman"/>
          <w:noProof/>
        </w:rPr>
      </w:pPr>
      <w:r>
        <w:rPr>
          <w:noProof/>
        </w:rPr>
        <w:t xml:space="preserve">    8.  </w:t>
      </w:r>
      <w:r>
        <w:rPr>
          <w:noProof/>
          <w:rtl/>
        </w:rPr>
        <w:t>عدم‌قطعیت دوره‌های بازگشت</w:t>
      </w:r>
      <w:r>
        <w:rPr>
          <w:noProof/>
        </w:rPr>
        <w:t xml:space="preserve"> GEV </w:t>
      </w:r>
      <w:r>
        <w:rPr>
          <w:noProof/>
          <w:rtl/>
        </w:rPr>
        <w:t>ناشی از حجم نمونه‌ی کوچک و برون‌یابی، در این مطالعه به‌صورت کامل کمی نشده است</w:t>
      </w:r>
      <w:r>
        <w:rPr>
          <w:noProof/>
        </w:rPr>
        <w:t xml:space="preserve">. </w:t>
      </w:r>
    </w:p>
    <w:p w14:paraId="0BEE6E2B" w14:textId="77777777" w:rsidR="00114CFC" w:rsidRDefault="00114CFC">
      <w:pPr>
        <w:tabs>
          <w:tab w:val="center" w:pos="4800"/>
          <w:tab w:val="right" w:pos="9500"/>
        </w:tabs>
        <w:ind w:firstLine="720"/>
        <w:jc w:val="both"/>
        <w:rPr>
          <w:rFonts w:ascii="Times New Roman" w:hAnsi="Times New Roman" w:cs="Times New Roman"/>
          <w:noProof/>
        </w:rPr>
      </w:pPr>
    </w:p>
    <w:p w14:paraId="55050DC2" w14:textId="77777777" w:rsidR="00114CFC" w:rsidRDefault="00114CFC">
      <w:pPr>
        <w:tabs>
          <w:tab w:val="center" w:pos="4800"/>
          <w:tab w:val="right" w:pos="9500"/>
        </w:tabs>
        <w:ind w:firstLine="720"/>
        <w:jc w:val="both"/>
        <w:rPr>
          <w:rFonts w:ascii="Times New Roman" w:hAnsi="Times New Roman" w:cs="Times New Roman"/>
          <w:noProof/>
        </w:rPr>
      </w:pPr>
    </w:p>
    <w:p w14:paraId="3DEDB6C6" w14:textId="77777777" w:rsidR="00114CFC" w:rsidRDefault="00114CFC">
      <w:pPr>
        <w:pStyle w:val="Heading2"/>
        <w:tabs>
          <w:tab w:val="center" w:pos="4800"/>
          <w:tab w:val="right" w:pos="9500"/>
        </w:tabs>
      </w:pPr>
      <w:r>
        <w:t xml:space="preserve">7  </w:t>
      </w:r>
      <w:bookmarkStart w:id="29" w:name="GrindEQpgref6a6d9b3f30"/>
      <w:bookmarkEnd w:id="29"/>
      <w:r>
        <w:rPr>
          <w:rtl/>
        </w:rPr>
        <w:t>بازتولیدپذیری و کنترل کیفیت</w:t>
      </w:r>
    </w:p>
    <w:p w14:paraId="6389A7F6" w14:textId="77777777" w:rsidR="00114CFC" w:rsidRDefault="00114CFC">
      <w:pPr>
        <w:tabs>
          <w:tab w:val="center" w:pos="4800"/>
          <w:tab w:val="right" w:pos="9500"/>
        </w:tabs>
        <w:ind w:firstLine="720"/>
        <w:jc w:val="both"/>
        <w:rPr>
          <w:rFonts w:ascii="Times New Roman" w:hAnsi="Times New Roman" w:cs="Times New Roman"/>
          <w:noProof/>
        </w:rPr>
      </w:pPr>
    </w:p>
    <w:p w14:paraId="32FD86FF" w14:textId="77777777" w:rsidR="00114CFC" w:rsidRDefault="00114CFC">
      <w:pPr>
        <w:tabs>
          <w:tab w:val="center" w:pos="4800"/>
          <w:tab w:val="right" w:pos="9500"/>
        </w:tabs>
        <w:ind w:firstLine="720"/>
        <w:jc w:val="both"/>
        <w:rPr>
          <w:rFonts w:ascii="Times New Roman" w:hAnsi="Times New Roman" w:cs="Times New Roman"/>
          <w:noProof/>
        </w:rPr>
      </w:pPr>
      <w:r>
        <w:rPr>
          <w:noProof/>
          <w:rtl/>
        </w:rPr>
        <w:t>برای تسهیل بازتولیدپذیری نتایج، موارد زیر در مخزن</w:t>
      </w:r>
      <w:r>
        <w:rPr>
          <w:noProof/>
        </w:rPr>
        <w:t xml:space="preserve"> GitHub </w:t>
      </w:r>
      <w:r>
        <w:rPr>
          <w:noProof/>
          <w:rtl/>
        </w:rPr>
        <w:t>ثبت شده‌اند: شناسه</w:t>
      </w:r>
      <w:r>
        <w:rPr>
          <w:noProof/>
        </w:rPr>
        <w:t xml:space="preserve"> commit</w:t>
      </w:r>
      <w:r>
        <w:rPr>
          <w:noProof/>
          <w:rtl/>
        </w:rPr>
        <w:t>، نسخه‌ی پایتون (</w:t>
      </w:r>
      <w:r>
        <w:rPr>
          <w:noProof/>
          <w:rtl/>
          <w:lang w:bidi="fa-IR"/>
        </w:rPr>
        <w:t>۳</w:t>
      </w:r>
      <w:r>
        <w:rPr>
          <w:noProof/>
          <w:rtl/>
        </w:rPr>
        <w:t>٫</w:t>
      </w:r>
      <w:r>
        <w:rPr>
          <w:noProof/>
          <w:rtl/>
          <w:lang w:bidi="fa-IR"/>
        </w:rPr>
        <w:t>۱۱)</w:t>
      </w:r>
      <w:r>
        <w:rPr>
          <w:noProof/>
          <w:rtl/>
        </w:rPr>
        <w:t>، نسخه‌ی کتابخانه‌های اصلی</w:t>
      </w:r>
      <w:r>
        <w:rPr>
          <w:noProof/>
        </w:rPr>
        <w:t xml:space="preserve"> (NumPy 1.26</w:t>
      </w:r>
      <w:r>
        <w:rPr>
          <w:noProof/>
          <w:rtl/>
        </w:rPr>
        <w:t xml:space="preserve">، </w:t>
      </w:r>
      <w:r>
        <w:rPr>
          <w:noProof/>
        </w:rPr>
        <w:t>SciPy 1.11</w:t>
      </w:r>
      <w:r>
        <w:rPr>
          <w:noProof/>
          <w:rtl/>
        </w:rPr>
        <w:t xml:space="preserve">، </w:t>
      </w:r>
      <w:r>
        <w:rPr>
          <w:noProof/>
        </w:rPr>
        <w:t>Xarray 2024.2</w:t>
      </w:r>
      <w:r>
        <w:rPr>
          <w:noProof/>
          <w:rtl/>
        </w:rPr>
        <w:t xml:space="preserve">، </w:t>
      </w:r>
      <w:r>
        <w:rPr>
          <w:noProof/>
        </w:rPr>
        <w:t>Zarr 2.17</w:t>
      </w:r>
      <w:r>
        <w:rPr>
          <w:noProof/>
          <w:rtl/>
        </w:rPr>
        <w:t xml:space="preserve">، </w:t>
      </w:r>
      <w:r>
        <w:rPr>
          <w:noProof/>
        </w:rPr>
        <w:t>Numba 0.59)</w:t>
      </w:r>
      <w:r>
        <w:rPr>
          <w:noProof/>
          <w:rtl/>
        </w:rPr>
        <w:t>، مشخصات سخت‌افزار</w:t>
      </w:r>
      <w:r>
        <w:rPr>
          <w:noProof/>
        </w:rPr>
        <w:t xml:space="preserve"> (CPU Intel Xeon Gold 6254</w:t>
      </w:r>
      <w:r>
        <w:rPr>
          <w:noProof/>
          <w:rtl/>
        </w:rPr>
        <w:t xml:space="preserve">، </w:t>
      </w:r>
      <w:r>
        <w:rPr>
          <w:noProof/>
          <w:rtl/>
          <w:lang w:bidi="fa-IR"/>
        </w:rPr>
        <w:t>۱۲</w:t>
      </w:r>
      <w:r>
        <w:rPr>
          <w:noProof/>
        </w:rPr>
        <w:t xml:space="preserve"> </w:t>
      </w:r>
      <w:r>
        <w:rPr>
          <w:noProof/>
          <w:rtl/>
        </w:rPr>
        <w:t xml:space="preserve">هسته فیزیکی، </w:t>
      </w:r>
      <w:r>
        <w:rPr>
          <w:noProof/>
          <w:rtl/>
          <w:lang w:bidi="fa-IR"/>
        </w:rPr>
        <w:t>۲۴</w:t>
      </w:r>
      <w:r>
        <w:rPr>
          <w:noProof/>
          <w:rtl/>
        </w:rPr>
        <w:t xml:space="preserve"> رشته، </w:t>
      </w:r>
      <w:r>
        <w:rPr>
          <w:noProof/>
          <w:rtl/>
          <w:lang w:bidi="fa-IR"/>
        </w:rPr>
        <w:t>۶۴</w:t>
      </w:r>
      <w:r>
        <w:rPr>
          <w:noProof/>
          <w:rtl/>
        </w:rPr>
        <w:t xml:space="preserve"> گیگابایت</w:t>
      </w:r>
      <w:r>
        <w:rPr>
          <w:noProof/>
        </w:rPr>
        <w:t xml:space="preserve"> RAM</w:t>
      </w:r>
      <w:r>
        <w:rPr>
          <w:noProof/>
          <w:rtl/>
        </w:rPr>
        <w:t xml:space="preserve">، </w:t>
      </w:r>
      <w:r>
        <w:rPr>
          <w:noProof/>
        </w:rPr>
        <w:t>NVMe SSD</w:t>
      </w:r>
      <w:r>
        <w:rPr>
          <w:noProof/>
          <w:rtl/>
        </w:rPr>
        <w:t xml:space="preserve">، </w:t>
      </w:r>
      <w:r>
        <w:rPr>
          <w:noProof/>
        </w:rPr>
        <w:t>OS Ubuntu 22.04 LTS)</w:t>
      </w:r>
      <w:r>
        <w:rPr>
          <w:noProof/>
          <w:rtl/>
        </w:rPr>
        <w:t>، تعداد</w:t>
      </w:r>
      <w:r>
        <w:rPr>
          <w:noProof/>
        </w:rPr>
        <w:t xml:space="preserve"> worker</w:t>
      </w:r>
      <w:r>
        <w:rPr>
          <w:noProof/>
          <w:rtl/>
        </w:rPr>
        <w:t>های موازی (</w:t>
      </w:r>
      <w:r>
        <w:rPr>
          <w:noProof/>
          <w:rtl/>
          <w:lang w:bidi="fa-IR"/>
        </w:rPr>
        <w:t>۶)</w:t>
      </w:r>
      <w:r>
        <w:rPr>
          <w:noProof/>
          <w:rtl/>
        </w:rPr>
        <w:t>، اندازه‌ی بلوک (</w:t>
      </w:r>
      <w:r>
        <w:rPr>
          <w:noProof/>
          <w:rtl/>
          <w:lang w:bidi="fa-IR"/>
        </w:rPr>
        <w:t>۲۰۰۰)</w:t>
      </w:r>
      <w:r>
        <w:rPr>
          <w:noProof/>
          <w:rtl/>
        </w:rPr>
        <w:t xml:space="preserve">، پیکربندی کش (فعال، حداکثر </w:t>
      </w:r>
      <w:r>
        <w:rPr>
          <w:noProof/>
          <w:rtl/>
          <w:lang w:bidi="fa-IR"/>
        </w:rPr>
        <w:t>۲۰</w:t>
      </w:r>
      <w:r>
        <w:rPr>
          <w:noProof/>
          <w:rtl/>
        </w:rPr>
        <w:t xml:space="preserve"> گیگابایت) و</w:t>
      </w:r>
      <w:r>
        <w:rPr>
          <w:noProof/>
        </w:rPr>
        <w:t xml:space="preserve"> seed </w:t>
      </w:r>
      <w:r>
        <w:rPr>
          <w:noProof/>
          <w:rtl/>
        </w:rPr>
        <w:t>تصادفی (</w:t>
      </w:r>
      <w:r>
        <w:rPr>
          <w:noProof/>
          <w:rtl/>
          <w:lang w:bidi="fa-IR"/>
        </w:rPr>
        <w:t xml:space="preserve">۴۲). </w:t>
      </w:r>
      <w:r>
        <w:rPr>
          <w:noProof/>
          <w:rtl/>
        </w:rPr>
        <w:t>نسخهٔ بایگانی‌شده‌ی پروژه متعاقباً در</w:t>
      </w:r>
      <w:r>
        <w:rPr>
          <w:noProof/>
        </w:rPr>
        <w:t xml:space="preserve"> Zenodo </w:t>
      </w:r>
      <w:r>
        <w:rPr>
          <w:noProof/>
          <w:rtl/>
        </w:rPr>
        <w:t>با شناسه‌ی دائمی</w:t>
      </w:r>
      <w:r>
        <w:rPr>
          <w:noProof/>
        </w:rPr>
        <w:t xml:space="preserve"> (DOI) </w:t>
      </w:r>
      <w:r>
        <w:rPr>
          <w:noProof/>
          <w:rtl/>
        </w:rPr>
        <w:t>منتشر خواهد شد و لینک آن در مخزن به‌روزرسانی می‌گردد</w:t>
      </w:r>
      <w:r>
        <w:rPr>
          <w:noProof/>
        </w:rPr>
        <w:t>.</w:t>
      </w:r>
    </w:p>
    <w:p w14:paraId="4330BD6D" w14:textId="77777777" w:rsidR="00114CFC" w:rsidRDefault="00114CFC">
      <w:pPr>
        <w:tabs>
          <w:tab w:val="center" w:pos="4800"/>
          <w:tab w:val="right" w:pos="9500"/>
        </w:tabs>
        <w:ind w:firstLine="720"/>
        <w:jc w:val="both"/>
        <w:rPr>
          <w:rFonts w:ascii="Times New Roman" w:hAnsi="Times New Roman" w:cs="Times New Roman"/>
          <w:noProof/>
        </w:rPr>
      </w:pPr>
      <w:r>
        <w:rPr>
          <w:noProof/>
          <w:rtl/>
        </w:rPr>
        <w:t>سیستم کنترل کیفیت شامل پرچم‌های زیر است که برای هر برازش محاسبه می‌شوند</w:t>
      </w:r>
      <w:r>
        <w:rPr>
          <w:noProof/>
        </w:rPr>
        <w:t xml:space="preserve">:  </w:t>
      </w:r>
    </w:p>
    <w:p w14:paraId="3FDFE1CE" w14:textId="77777777" w:rsidR="00114CFC" w:rsidRDefault="00114CFC">
      <w:pPr>
        <w:tabs>
          <w:tab w:val="center" w:pos="4800"/>
          <w:tab w:val="right" w:pos="9500"/>
        </w:tabs>
        <w:ind w:firstLine="720"/>
        <w:rPr>
          <w:rFonts w:ascii="Times New Roman" w:hAnsi="Times New Roman" w:cs="Times New Roman"/>
          <w:noProof/>
        </w:rPr>
      </w:pPr>
      <w:r>
        <w:rPr>
          <w:noProof/>
        </w:rPr>
        <w:t xml:space="preserve">    • </w:t>
      </w:r>
      <w:r>
        <w:rPr>
          <w:b/>
          <w:bCs/>
          <w:noProof/>
        </w:rPr>
        <w:t>PASS</w:t>
      </w:r>
      <w:r>
        <w:rPr>
          <w:noProof/>
        </w:rPr>
        <w:t xml:space="preserve">: </w:t>
      </w:r>
      <w:r>
        <w:rPr>
          <w:noProof/>
          <w:rtl/>
        </w:rPr>
        <w:t>برازش معتبر</w:t>
      </w:r>
      <w:r>
        <w:rPr>
          <w:noProof/>
        </w:rPr>
        <w:t xml:space="preserve"> </w:t>
      </w:r>
    </w:p>
    <w:p w14:paraId="0AE66232" w14:textId="77777777" w:rsidR="00114CFC" w:rsidRDefault="00114CFC">
      <w:pPr>
        <w:tabs>
          <w:tab w:val="center" w:pos="4800"/>
          <w:tab w:val="right" w:pos="9500"/>
        </w:tabs>
        <w:ind w:firstLine="720"/>
        <w:rPr>
          <w:rFonts w:ascii="Times New Roman" w:hAnsi="Times New Roman" w:cs="Times New Roman"/>
          <w:noProof/>
        </w:rPr>
      </w:pPr>
      <w:r>
        <w:rPr>
          <w:noProof/>
        </w:rPr>
        <w:lastRenderedPageBreak/>
        <w:t xml:space="preserve">    • </w:t>
      </w:r>
      <w:r>
        <w:rPr>
          <w:b/>
          <w:bCs/>
          <w:noProof/>
        </w:rPr>
        <w:t>LOW_SAMPLE</w:t>
      </w:r>
      <w:r>
        <w:rPr>
          <w:noProof/>
        </w:rPr>
        <w:t xml:space="preserve">: </w:t>
      </w:r>
      <w:r>
        <w:rPr>
          <w:noProof/>
          <w:rtl/>
        </w:rPr>
        <w:t>تعداد مشاهدات کمتر از آستانهٔ مدل</w:t>
      </w:r>
      <w:r>
        <w:rPr>
          <w:noProof/>
        </w:rPr>
        <w:t xml:space="preserve"> </w:t>
      </w:r>
    </w:p>
    <w:p w14:paraId="4351E125" w14:textId="77777777" w:rsidR="00114CFC" w:rsidRDefault="00114CFC">
      <w:pPr>
        <w:tabs>
          <w:tab w:val="center" w:pos="4800"/>
          <w:tab w:val="right" w:pos="9500"/>
        </w:tabs>
        <w:ind w:firstLine="720"/>
        <w:rPr>
          <w:rFonts w:ascii="Times New Roman" w:hAnsi="Times New Roman" w:cs="Times New Roman"/>
          <w:noProof/>
        </w:rPr>
      </w:pPr>
      <w:r>
        <w:rPr>
          <w:noProof/>
        </w:rPr>
        <w:t xml:space="preserve">    • </w:t>
      </w:r>
      <w:r>
        <w:rPr>
          <w:b/>
          <w:bCs/>
          <w:noProof/>
        </w:rPr>
        <w:t>NO_CONVERGENCE</w:t>
      </w:r>
      <w:r>
        <w:rPr>
          <w:noProof/>
        </w:rPr>
        <w:t xml:space="preserve">: </w:t>
      </w:r>
      <w:r>
        <w:rPr>
          <w:noProof/>
          <w:rtl/>
        </w:rPr>
        <w:t>همگرایی الگوریتم برقرار نشد</w:t>
      </w:r>
      <w:r>
        <w:rPr>
          <w:noProof/>
        </w:rPr>
        <w:t xml:space="preserve"> </w:t>
      </w:r>
    </w:p>
    <w:p w14:paraId="37371F22" w14:textId="77777777" w:rsidR="00114CFC" w:rsidRDefault="00114CFC">
      <w:pPr>
        <w:tabs>
          <w:tab w:val="center" w:pos="4800"/>
          <w:tab w:val="right" w:pos="9500"/>
        </w:tabs>
        <w:ind w:firstLine="720"/>
        <w:rPr>
          <w:rFonts w:ascii="Times New Roman" w:hAnsi="Times New Roman" w:cs="Times New Roman"/>
          <w:noProof/>
        </w:rPr>
      </w:pPr>
      <w:r>
        <w:rPr>
          <w:noProof/>
        </w:rPr>
        <w:t xml:space="preserve">    • </w:t>
      </w:r>
      <w:r>
        <w:rPr>
          <w:b/>
          <w:bCs/>
          <w:noProof/>
        </w:rPr>
        <w:t>OUTLIER_CANDIDATE</w:t>
      </w:r>
      <w:r>
        <w:rPr>
          <w:noProof/>
        </w:rPr>
        <w:t xml:space="preserve">: </w:t>
      </w:r>
      <w:r>
        <w:rPr>
          <w:noProof/>
          <w:rtl/>
        </w:rPr>
        <w:t>وجود داده‌های پرت</w:t>
      </w:r>
      <w:r>
        <w:rPr>
          <w:noProof/>
        </w:rPr>
        <w:t xml:space="preserve"> (</w:t>
      </w:r>
      <w:r>
        <w:rPr>
          <w:noProof/>
          <w:rtl/>
        </w:rPr>
        <w:t xml:space="preserve">بیشتر از </w:t>
      </w:r>
      <w:r>
        <w:rPr>
          <w:noProof/>
          <w:rtl/>
          <w:lang w:bidi="fa-IR"/>
        </w:rPr>
        <w:t>۴</w:t>
      </w:r>
      <m:oMath>
        <m:r>
          <w:rPr>
            <w:rFonts w:ascii="Cambria Math" w:hAnsi="Cambria Math" w:cs="Cambria Math"/>
            <w:noProof/>
          </w:rPr>
          <m:t>σ</m:t>
        </m:r>
      </m:oMath>
      <w:r>
        <w:rPr>
          <w:noProof/>
        </w:rPr>
        <w:t xml:space="preserve">) </w:t>
      </w:r>
    </w:p>
    <w:p w14:paraId="58B23B42" w14:textId="77777777" w:rsidR="00114CFC" w:rsidRDefault="00114CFC">
      <w:pPr>
        <w:tabs>
          <w:tab w:val="center" w:pos="4800"/>
          <w:tab w:val="right" w:pos="9500"/>
        </w:tabs>
        <w:ind w:firstLine="720"/>
        <w:rPr>
          <w:rFonts w:ascii="Times New Roman" w:hAnsi="Times New Roman" w:cs="Times New Roman"/>
          <w:noProof/>
        </w:rPr>
      </w:pPr>
      <w:r>
        <w:rPr>
          <w:noProof/>
        </w:rPr>
        <w:t xml:space="preserve">    • </w:t>
      </w:r>
      <w:r>
        <w:rPr>
          <w:b/>
          <w:bCs/>
          <w:noProof/>
        </w:rPr>
        <w:t>HIGH_AICC</w:t>
      </w:r>
      <w:r>
        <w:rPr>
          <w:noProof/>
        </w:rPr>
        <w:t xml:space="preserve">: AICc </w:t>
      </w:r>
      <w:r>
        <w:rPr>
          <w:noProof/>
          <w:rtl/>
        </w:rPr>
        <w:t>بالاتر از آستانه</w:t>
      </w:r>
      <w:r>
        <w:rPr>
          <w:noProof/>
        </w:rPr>
        <w:t xml:space="preserve"> (</w:t>
      </w:r>
      <w:r>
        <w:rPr>
          <w:noProof/>
          <w:rtl/>
          <w:lang w:bidi="fa-IR"/>
        </w:rPr>
        <w:t>۱۰۰۰</w:t>
      </w:r>
      <w:r>
        <w:rPr>
          <w:noProof/>
        </w:rPr>
        <w:t xml:space="preserve">) </w:t>
      </w:r>
    </w:p>
    <w:p w14:paraId="48983FFF" w14:textId="77777777" w:rsidR="00114CFC" w:rsidRDefault="00114CFC">
      <w:pPr>
        <w:tabs>
          <w:tab w:val="center" w:pos="4800"/>
          <w:tab w:val="right" w:pos="9500"/>
        </w:tabs>
        <w:ind w:firstLine="720"/>
        <w:rPr>
          <w:rFonts w:ascii="Times New Roman" w:hAnsi="Times New Roman" w:cs="Times New Roman"/>
          <w:noProof/>
        </w:rPr>
      </w:pPr>
      <w:r>
        <w:rPr>
          <w:noProof/>
        </w:rPr>
        <w:t xml:space="preserve">    • </w:t>
      </w:r>
      <w:r>
        <w:rPr>
          <w:b/>
          <w:bCs/>
          <w:noProof/>
        </w:rPr>
        <w:t>BAD_SKEW</w:t>
      </w:r>
      <w:r>
        <w:rPr>
          <w:noProof/>
        </w:rPr>
        <w:t xml:space="preserve">: </w:t>
      </w:r>
      <w:r>
        <w:rPr>
          <w:noProof/>
          <w:rtl/>
        </w:rPr>
        <w:t>چولگی خارج از محدوده قابل‌قبول</w:t>
      </w:r>
      <w:r>
        <w:rPr>
          <w:noProof/>
        </w:rPr>
        <w:t xml:space="preserve"> </w:t>
      </w:r>
    </w:p>
    <w:p w14:paraId="13DBFE7E" w14:textId="77777777" w:rsidR="00114CFC" w:rsidRDefault="00114CFC">
      <w:pPr>
        <w:tabs>
          <w:tab w:val="center" w:pos="4800"/>
          <w:tab w:val="right" w:pos="9500"/>
        </w:tabs>
        <w:ind w:firstLine="720"/>
        <w:rPr>
          <w:rFonts w:ascii="Times New Roman" w:hAnsi="Times New Roman" w:cs="Times New Roman"/>
          <w:noProof/>
        </w:rPr>
      </w:pPr>
      <w:r>
        <w:rPr>
          <w:noProof/>
        </w:rPr>
        <w:t xml:space="preserve">    • </w:t>
      </w:r>
      <w:r>
        <w:rPr>
          <w:b/>
          <w:bCs/>
          <w:noProof/>
        </w:rPr>
        <w:t>NAN_INPUT</w:t>
      </w:r>
      <w:r>
        <w:rPr>
          <w:noProof/>
        </w:rPr>
        <w:t xml:space="preserve">: </w:t>
      </w:r>
      <w:r>
        <w:rPr>
          <w:noProof/>
          <w:rtl/>
        </w:rPr>
        <w:t>داده‌های ورودی شامل</w:t>
      </w:r>
      <w:r>
        <w:rPr>
          <w:noProof/>
        </w:rPr>
        <w:t xml:space="preserve"> NaN </w:t>
      </w:r>
    </w:p>
    <w:p w14:paraId="79BEEDFA" w14:textId="77777777" w:rsidR="00114CFC" w:rsidRDefault="00114CFC">
      <w:pPr>
        <w:tabs>
          <w:tab w:val="center" w:pos="4800"/>
          <w:tab w:val="right" w:pos="9500"/>
        </w:tabs>
        <w:ind w:firstLine="720"/>
        <w:jc w:val="both"/>
        <w:rPr>
          <w:rFonts w:ascii="Times New Roman" w:hAnsi="Times New Roman" w:cs="Times New Roman"/>
          <w:noProof/>
        </w:rPr>
      </w:pPr>
      <w:r>
        <w:rPr>
          <w:noProof/>
        </w:rPr>
        <w:t xml:space="preserve"> </w:t>
      </w:r>
      <w:r>
        <w:rPr>
          <w:noProof/>
          <w:rtl/>
        </w:rPr>
        <w:t>پرچم‌ها به‌صورت بیت‌ماسک ذخیره می‌شوند تا امکان ثبت همزمان چندین وضعیت فراهم شود</w:t>
      </w:r>
      <w:r>
        <w:rPr>
          <w:noProof/>
        </w:rPr>
        <w:t>.</w:t>
      </w:r>
    </w:p>
    <w:p w14:paraId="2CBC9798" w14:textId="77777777" w:rsidR="00114CFC" w:rsidRDefault="00114CFC">
      <w:pPr>
        <w:tabs>
          <w:tab w:val="center" w:pos="4800"/>
          <w:tab w:val="right" w:pos="9500"/>
        </w:tabs>
        <w:ind w:firstLine="720"/>
        <w:jc w:val="both"/>
        <w:rPr>
          <w:rFonts w:ascii="Times New Roman" w:hAnsi="Times New Roman" w:cs="Times New Roman"/>
          <w:noProof/>
        </w:rPr>
      </w:pPr>
    </w:p>
    <w:p w14:paraId="5A105ACA" w14:textId="77777777" w:rsidR="00114CFC" w:rsidRDefault="00114CFC">
      <w:pPr>
        <w:pStyle w:val="Heading2"/>
        <w:tabs>
          <w:tab w:val="center" w:pos="4800"/>
          <w:tab w:val="right" w:pos="9500"/>
        </w:tabs>
      </w:pPr>
      <w:r>
        <w:t xml:space="preserve">8  </w:t>
      </w:r>
      <w:bookmarkStart w:id="30" w:name="GrindEQpgref6a6d9b3f31"/>
      <w:bookmarkEnd w:id="30"/>
      <w:r>
        <w:rPr>
          <w:rtl/>
        </w:rPr>
        <w:t>نتیجه‌گیری و کارهای آینده</w:t>
      </w:r>
    </w:p>
    <w:p w14:paraId="4077D68B" w14:textId="77777777" w:rsidR="00114CFC" w:rsidRDefault="00114CFC">
      <w:pPr>
        <w:tabs>
          <w:tab w:val="center" w:pos="4800"/>
          <w:tab w:val="right" w:pos="9500"/>
        </w:tabs>
        <w:ind w:firstLine="720"/>
        <w:jc w:val="both"/>
        <w:rPr>
          <w:rFonts w:ascii="Times New Roman" w:hAnsi="Times New Roman" w:cs="Times New Roman"/>
          <w:noProof/>
        </w:rPr>
      </w:pPr>
    </w:p>
    <w:p w14:paraId="506E6032" w14:textId="77777777" w:rsidR="00114CFC" w:rsidRDefault="00114CFC">
      <w:pPr>
        <w:tabs>
          <w:tab w:val="center" w:pos="4800"/>
          <w:tab w:val="right" w:pos="9500"/>
        </w:tabs>
        <w:ind w:firstLine="720"/>
        <w:jc w:val="both"/>
        <w:rPr>
          <w:rFonts w:ascii="Times New Roman" w:hAnsi="Times New Roman" w:cs="Times New Roman"/>
          <w:noProof/>
        </w:rPr>
      </w:pPr>
      <w:r>
        <w:rPr>
          <w:noProof/>
          <w:rtl/>
        </w:rPr>
        <w:t xml:space="preserve">در این پژوهش، موتور پردازش اقلیم‌شناسی به‌عنوان یک چارچوب کارآمد و مقیاس‌پذیر برای برازش توزیع‌های احتمالاتی بر داده‌های سری‌زمانی اقلیمی معرفی شد. یافته‌های آماری نشان می‌دهد که توزیع نرمال با </w:t>
      </w:r>
      <w:r>
        <w:rPr>
          <w:noProof/>
          <w:rtl/>
          <w:lang w:bidi="fa-IR"/>
        </w:rPr>
        <w:t>۴۲.۳%</w:t>
      </w:r>
      <w:r>
        <w:rPr>
          <w:noProof/>
          <w:rtl/>
        </w:rPr>
        <w:t xml:space="preserve"> بیشترین سهم را دارد، اما </w:t>
      </w:r>
      <w:r>
        <w:rPr>
          <w:noProof/>
          <w:rtl/>
          <w:lang w:bidi="fa-IR"/>
        </w:rPr>
        <w:t>۵۷.۷%</w:t>
      </w:r>
      <w:r>
        <w:rPr>
          <w:noProof/>
          <w:rtl/>
        </w:rPr>
        <w:t xml:space="preserve"> انتخاب‌ها به مدل‌های غیرنرمال اختصاص دارد. مدل مخلوط گاوسی دومؤلفه‌ای با </w:t>
      </w:r>
      <w:r>
        <w:rPr>
          <w:noProof/>
          <w:rtl/>
          <w:lang w:bidi="fa-IR"/>
        </w:rPr>
        <w:t>۱۵.۲%</w:t>
      </w:r>
      <w:r>
        <w:rPr>
          <w:noProof/>
          <w:rtl/>
        </w:rPr>
        <w:t xml:space="preserve"> انتخاب، نشان‌دهندهٔ حمایت آماری از ساختار دو مؤلفه‌ای در بخش قابل‌توجهی از داده‌هاست، هرچند تفسیر فیزیکی آن نیازمند تحلیل مستقل است. تحلیل جداگانه‌ی</w:t>
      </w:r>
      <w:r>
        <w:rPr>
          <w:noProof/>
        </w:rPr>
        <w:t xml:space="preserve"> GEV </w:t>
      </w:r>
      <w:r>
        <w:rPr>
          <w:noProof/>
          <w:rtl/>
        </w:rPr>
        <w:t xml:space="preserve">نیز گرایش به رفتار دم سنگین را در بخش قابل‌توجهی از ایستگاه‌ها نشان داد، هرچند عدم‌قطعیت برآوردها قابل‌توجه است. نتایج آزمون‌های عملکردی نشان داد که سامانه با سرعت </w:t>
      </w:r>
      <w:r>
        <w:rPr>
          <w:noProof/>
          <w:rtl/>
          <w:lang w:bidi="fa-IR"/>
        </w:rPr>
        <w:t>۷</w:t>
      </w:r>
      <w:r>
        <w:rPr>
          <w:noProof/>
          <w:rtl/>
        </w:rPr>
        <w:t>٫</w:t>
      </w:r>
      <w:r>
        <w:rPr>
          <w:noProof/>
          <w:rtl/>
          <w:lang w:bidi="fa-IR"/>
        </w:rPr>
        <w:t>۵</w:t>
      </w:r>
      <w:r>
        <w:rPr>
          <w:noProof/>
          <w:rtl/>
        </w:rPr>
        <w:t xml:space="preserve"> ایستگاه در ثانیه و مصرف حافظهٔ کمتر از </w:t>
      </w:r>
      <w:r>
        <w:rPr>
          <w:noProof/>
          <w:rtl/>
          <w:lang w:bidi="fa-IR"/>
        </w:rPr>
        <w:t>۴</w:t>
      </w:r>
      <w:r>
        <w:rPr>
          <w:noProof/>
          <w:rtl/>
        </w:rPr>
        <w:t xml:space="preserve"> گیگابایت، قادر به پردازش کامل داده‌های یک دورهٔ </w:t>
      </w:r>
      <w:r>
        <w:rPr>
          <w:noProof/>
          <w:rtl/>
          <w:lang w:bidi="fa-IR"/>
        </w:rPr>
        <w:t>۳۱</w:t>
      </w:r>
      <w:r>
        <w:rPr>
          <w:noProof/>
          <w:rtl/>
        </w:rPr>
        <w:t xml:space="preserve"> ساله در کمتر از </w:t>
      </w:r>
      <w:r>
        <w:rPr>
          <w:noProof/>
          <w:rtl/>
          <w:lang w:bidi="fa-IR"/>
        </w:rPr>
        <w:t>۱۳</w:t>
      </w:r>
      <w:r>
        <w:rPr>
          <w:noProof/>
          <w:rtl/>
        </w:rPr>
        <w:t xml:space="preserve"> ساعت است. سیستم کش‌سازی هوشمند با کاهش </w:t>
      </w:r>
      <w:r>
        <w:rPr>
          <w:noProof/>
          <w:rtl/>
          <w:lang w:bidi="fa-IR"/>
        </w:rPr>
        <w:t>۶۰%</w:t>
      </w:r>
      <w:r>
        <w:rPr>
          <w:noProof/>
          <w:rtl/>
        </w:rPr>
        <w:t xml:space="preserve"> زمان مرتبط با ورودی/خروجی، نقش کلیدی در این کارایی دارد. اعتبارسنجی با داده‌های مصنوعی نشان داد که سامانه در بازتوانی توزیع‌های مولد و پارامترهای آن‌ها عملکرد مطلوبی دارد</w:t>
      </w:r>
      <w:r>
        <w:rPr>
          <w:noProof/>
        </w:rPr>
        <w:t>.</w:t>
      </w:r>
    </w:p>
    <w:p w14:paraId="356D45DE" w14:textId="77777777" w:rsidR="00114CFC" w:rsidRDefault="00114CFC">
      <w:pPr>
        <w:tabs>
          <w:tab w:val="center" w:pos="4800"/>
          <w:tab w:val="right" w:pos="9500"/>
        </w:tabs>
        <w:ind w:firstLine="720"/>
        <w:jc w:val="both"/>
        <w:rPr>
          <w:rFonts w:ascii="Times New Roman" w:hAnsi="Times New Roman" w:cs="Times New Roman"/>
          <w:noProof/>
        </w:rPr>
      </w:pPr>
      <w:r>
        <w:rPr>
          <w:noProof/>
          <w:rtl/>
        </w:rPr>
        <w:t>پیشنهاد می‌شود در پژوهش‌های آینده: (</w:t>
      </w:r>
      <w:r>
        <w:rPr>
          <w:noProof/>
          <w:rtl/>
          <w:lang w:bidi="fa-IR"/>
        </w:rPr>
        <w:t xml:space="preserve">۱) </w:t>
      </w:r>
      <w:r>
        <w:rPr>
          <w:noProof/>
          <w:rtl/>
        </w:rPr>
        <w:t>توزیع‌های بیشتری مانند</w:t>
      </w:r>
      <w:r>
        <w:rPr>
          <w:noProof/>
        </w:rPr>
        <w:t xml:space="preserve"> Johnson SU</w:t>
      </w:r>
      <w:r>
        <w:rPr>
          <w:noProof/>
          <w:rtl/>
        </w:rPr>
        <w:t xml:space="preserve">، </w:t>
      </w:r>
      <w:r>
        <w:rPr>
          <w:noProof/>
        </w:rPr>
        <w:t xml:space="preserve">Wakeby </w:t>
      </w:r>
      <w:r>
        <w:rPr>
          <w:noProof/>
          <w:rtl/>
        </w:rPr>
        <w:t>و توزیع‌های شرطی به سامانه افزوده شوند، (</w:t>
      </w:r>
      <w:r>
        <w:rPr>
          <w:noProof/>
          <w:rtl/>
          <w:lang w:bidi="fa-IR"/>
        </w:rPr>
        <w:t xml:space="preserve">۲) </w:t>
      </w:r>
      <w:r>
        <w:rPr>
          <w:noProof/>
          <w:rtl/>
        </w:rPr>
        <w:t>قابلیت‌های پردازش موازی با استفاده از</w:t>
      </w:r>
      <w:r>
        <w:rPr>
          <w:noProof/>
        </w:rPr>
        <w:t xml:space="preserve"> Dask </w:t>
      </w:r>
      <w:r>
        <w:rPr>
          <w:noProof/>
          <w:rtl/>
        </w:rPr>
        <w:t>و</w:t>
      </w:r>
      <w:r>
        <w:rPr>
          <w:noProof/>
        </w:rPr>
        <w:t xml:space="preserve"> Ray </w:t>
      </w:r>
      <w:r>
        <w:rPr>
          <w:noProof/>
          <w:rtl/>
        </w:rPr>
        <w:t>توسعه یابد، (</w:t>
      </w:r>
      <w:r>
        <w:rPr>
          <w:noProof/>
          <w:rtl/>
          <w:lang w:bidi="fa-IR"/>
        </w:rPr>
        <w:t xml:space="preserve">۳) </w:t>
      </w:r>
      <w:r>
        <w:rPr>
          <w:noProof/>
          <w:rtl/>
        </w:rPr>
        <w:t>پردازش داده‌های شبکه‌ای</w:t>
      </w:r>
      <w:r>
        <w:rPr>
          <w:noProof/>
        </w:rPr>
        <w:t xml:space="preserve"> (gridded) </w:t>
      </w:r>
      <w:r>
        <w:rPr>
          <w:noProof/>
          <w:rtl/>
        </w:rPr>
        <w:t>و خروجی در فرمت</w:t>
      </w:r>
      <w:r>
        <w:rPr>
          <w:noProof/>
        </w:rPr>
        <w:t xml:space="preserve"> NetCDF </w:t>
      </w:r>
      <w:r>
        <w:rPr>
          <w:noProof/>
          <w:rtl/>
        </w:rPr>
        <w:t>با استاندارد</w:t>
      </w:r>
      <w:r>
        <w:rPr>
          <w:noProof/>
        </w:rPr>
        <w:t xml:space="preserve"> CF </w:t>
      </w:r>
      <w:r>
        <w:rPr>
          <w:noProof/>
          <w:rtl/>
        </w:rPr>
        <w:t>پیاده‌سازی شود، (</w:t>
      </w:r>
      <w:r>
        <w:rPr>
          <w:noProof/>
          <w:rtl/>
          <w:lang w:bidi="fa-IR"/>
        </w:rPr>
        <w:t xml:space="preserve">۴) </w:t>
      </w:r>
      <w:r>
        <w:rPr>
          <w:noProof/>
          <w:rtl/>
        </w:rPr>
        <w:t>تحلیل فضایی انتخاب مدل‌ها و ارتباط آن با عوامل جغرافیایی و اقلیمی انجام شود، (</w:t>
      </w:r>
      <w:r>
        <w:rPr>
          <w:noProof/>
          <w:rtl/>
          <w:lang w:bidi="fa-IR"/>
        </w:rPr>
        <w:t xml:space="preserve">۵) </w:t>
      </w:r>
      <w:r>
        <w:rPr>
          <w:noProof/>
          <w:rtl/>
        </w:rPr>
        <w:t>اعتبارسنجی پیش‌بینانه با</w:t>
      </w:r>
      <w:r>
        <w:rPr>
          <w:noProof/>
        </w:rPr>
        <w:t xml:space="preserve"> cross-validation </w:t>
      </w:r>
      <w:r>
        <w:rPr>
          <w:noProof/>
          <w:rtl/>
        </w:rPr>
        <w:t>و آزمون‌های</w:t>
      </w:r>
      <w:r>
        <w:rPr>
          <w:noProof/>
        </w:rPr>
        <w:t xml:space="preserve"> goodness-of-fit </w:t>
      </w:r>
      <w:r>
        <w:rPr>
          <w:noProof/>
          <w:rtl/>
        </w:rPr>
        <w:t>افزوده شود، و (</w:t>
      </w:r>
      <w:r>
        <w:rPr>
          <w:noProof/>
          <w:rtl/>
          <w:lang w:bidi="fa-IR"/>
        </w:rPr>
        <w:t xml:space="preserve">۶) </w:t>
      </w:r>
      <w:r>
        <w:rPr>
          <w:noProof/>
          <w:rtl/>
        </w:rPr>
        <w:t>عدم‌قطعیت پارامترها با</w:t>
      </w:r>
      <w:r>
        <w:rPr>
          <w:noProof/>
        </w:rPr>
        <w:t xml:space="preserve"> bootstrap </w:t>
      </w:r>
      <w:r>
        <w:rPr>
          <w:noProof/>
          <w:rtl/>
        </w:rPr>
        <w:t>و عدم‌قطعیت مدل با</w:t>
      </w:r>
      <w:r>
        <w:rPr>
          <w:noProof/>
        </w:rPr>
        <w:t xml:space="preserve"> model averaging </w:t>
      </w:r>
      <w:r>
        <w:rPr>
          <w:noProof/>
          <w:rtl/>
        </w:rPr>
        <w:t>کمی شود</w:t>
      </w:r>
      <w:r>
        <w:rPr>
          <w:noProof/>
        </w:rPr>
        <w:t>.</w:t>
      </w:r>
    </w:p>
    <w:p w14:paraId="3C1E181C" w14:textId="77777777" w:rsidR="00114CFC" w:rsidRDefault="00114CFC">
      <w:pPr>
        <w:tabs>
          <w:tab w:val="center" w:pos="4800"/>
          <w:tab w:val="right" w:pos="9500"/>
        </w:tabs>
        <w:ind w:firstLine="720"/>
        <w:jc w:val="both"/>
        <w:rPr>
          <w:rFonts w:ascii="Times New Roman" w:hAnsi="Times New Roman" w:cs="Times New Roman"/>
          <w:noProof/>
        </w:rPr>
      </w:pPr>
    </w:p>
    <w:p w14:paraId="698FC86E" w14:textId="77777777" w:rsidR="00114CFC" w:rsidRDefault="00114CFC">
      <w:pPr>
        <w:pStyle w:val="Heading2"/>
        <w:tabs>
          <w:tab w:val="center" w:pos="4800"/>
          <w:tab w:val="right" w:pos="9500"/>
        </w:tabs>
      </w:pPr>
      <w:r>
        <w:rPr>
          <w:rtl/>
        </w:rPr>
        <w:t>تشکر و قدردانی</w:t>
      </w:r>
    </w:p>
    <w:p w14:paraId="4C091122" w14:textId="77777777" w:rsidR="00114CFC" w:rsidRDefault="00114CFC">
      <w:pPr>
        <w:tabs>
          <w:tab w:val="center" w:pos="4800"/>
          <w:tab w:val="right" w:pos="9500"/>
        </w:tabs>
        <w:ind w:firstLine="720"/>
        <w:jc w:val="both"/>
        <w:rPr>
          <w:rFonts w:ascii="Times New Roman" w:hAnsi="Times New Roman" w:cs="Times New Roman"/>
          <w:noProof/>
        </w:rPr>
      </w:pPr>
      <w:r>
        <w:rPr>
          <w:noProof/>
        </w:rPr>
        <w:t xml:space="preserve"> </w:t>
      </w:r>
      <w:r>
        <w:rPr>
          <w:noProof/>
          <w:rtl/>
        </w:rPr>
        <w:t>این پژوهش با حمایت مرکز ملی خشکسازی و سازمان هواشناسی کشور انجام شده است. نویسنده از همکاران خود در اداره پایش اقلیمی به‌خاطر همکاری و ارائهٔ بازخوردهای سازنده تشکر می‌کند. کد منبع این پروژه به‌صورت متن‌باز در مخزن</w:t>
      </w:r>
      <w:r>
        <w:rPr>
          <w:noProof/>
        </w:rPr>
        <w:t xml:space="preserve"> GitHub </w:t>
      </w:r>
      <w:r>
        <w:rPr>
          <w:noProof/>
          <w:rtl/>
        </w:rPr>
        <w:t>به آدرس</w:t>
      </w:r>
      <w:r>
        <w:rPr>
          <w:noProof/>
        </w:rPr>
        <w:t xml:space="preserve"> https://github.com/AminFazlKazemi/ClimateProcessingEnginegithub.com/AminFazlKazemi/ClimateProcessingEngine </w:t>
      </w:r>
      <w:r>
        <w:rPr>
          <w:noProof/>
          <w:rtl/>
        </w:rPr>
        <w:t>در دسترس است. نسخهٔ بایگانی‌شده‌ی پروژه متعاقباً در</w:t>
      </w:r>
      <w:r>
        <w:rPr>
          <w:noProof/>
        </w:rPr>
        <w:t xml:space="preserve"> Zenodo </w:t>
      </w:r>
      <w:r>
        <w:rPr>
          <w:noProof/>
          <w:rtl/>
        </w:rPr>
        <w:t>با شناسه‌ی دائمی</w:t>
      </w:r>
      <w:r>
        <w:rPr>
          <w:noProof/>
        </w:rPr>
        <w:t xml:space="preserve"> (DOI) </w:t>
      </w:r>
      <w:r>
        <w:rPr>
          <w:noProof/>
          <w:rtl/>
        </w:rPr>
        <w:t>منتشر خواهد شد و لینک آن در مخزن به‌روزرسانی می‌گردد</w:t>
      </w:r>
      <w:r>
        <w:rPr>
          <w:noProof/>
        </w:rPr>
        <w:t>.</w:t>
      </w:r>
    </w:p>
    <w:p w14:paraId="12E311C8" w14:textId="77777777" w:rsidR="00114CFC" w:rsidRDefault="00114CFC">
      <w:pPr>
        <w:tabs>
          <w:tab w:val="center" w:pos="4800"/>
          <w:tab w:val="right" w:pos="9500"/>
        </w:tabs>
        <w:ind w:firstLine="720"/>
        <w:jc w:val="both"/>
        <w:rPr>
          <w:rFonts w:ascii="Times New Roman" w:hAnsi="Times New Roman" w:cs="Times New Roman"/>
          <w:noProof/>
        </w:rPr>
      </w:pPr>
    </w:p>
    <w:p w14:paraId="2C2DE3A0" w14:textId="77777777" w:rsidR="00114CFC" w:rsidRDefault="00114CFC">
      <w:pPr>
        <w:tabs>
          <w:tab w:val="center" w:pos="4800"/>
          <w:tab w:val="right" w:pos="9500"/>
        </w:tabs>
        <w:ind w:firstLine="720"/>
        <w:rPr>
          <w:rFonts w:ascii="Times New Roman" w:hAnsi="Times New Roman" w:cs="Times New Roman"/>
          <w:noProof/>
        </w:rPr>
      </w:pPr>
    </w:p>
    <w:p w14:paraId="77822CEA" w14:textId="77777777" w:rsidR="00114CFC" w:rsidRDefault="00114CFC">
      <w:pPr>
        <w:tabs>
          <w:tab w:val="center" w:pos="4800"/>
          <w:tab w:val="right" w:pos="9500"/>
        </w:tabs>
        <w:ind w:firstLine="720"/>
        <w:rPr>
          <w:rFonts w:ascii="Times New Roman" w:hAnsi="Times New Roman" w:cs="Times New Roman"/>
          <w:noProof/>
        </w:rPr>
      </w:pPr>
      <w:r>
        <w:rPr>
          <w:b/>
          <w:bCs/>
          <w:noProof/>
          <w:sz w:val="32"/>
          <w:szCs w:val="32"/>
        </w:rPr>
        <w:t>References</w:t>
      </w:r>
    </w:p>
    <w:p w14:paraId="58020B43" w14:textId="77777777" w:rsidR="00114CFC" w:rsidRDefault="00114CFC">
      <w:pPr>
        <w:tabs>
          <w:tab w:val="center" w:pos="4800"/>
          <w:tab w:val="right" w:pos="9500"/>
        </w:tabs>
        <w:ind w:firstLine="720"/>
        <w:rPr>
          <w:rFonts w:ascii="Times New Roman" w:hAnsi="Times New Roman" w:cs="Times New Roman"/>
          <w:noProof/>
        </w:rPr>
      </w:pPr>
    </w:p>
    <w:p w14:paraId="6176E5BA" w14:textId="77777777" w:rsidR="00114CFC" w:rsidRDefault="00114CFC">
      <w:pPr>
        <w:tabs>
          <w:tab w:val="center" w:pos="4800"/>
          <w:tab w:val="right" w:pos="9500"/>
        </w:tabs>
        <w:ind w:firstLine="720"/>
        <w:rPr>
          <w:rFonts w:ascii="Times New Roman" w:hAnsi="Times New Roman" w:cs="Times New Roman"/>
          <w:noProof/>
        </w:rPr>
      </w:pPr>
    </w:p>
    <w:p w14:paraId="2957E8FD" w14:textId="77777777" w:rsidR="00114CFC" w:rsidRDefault="00114CFC">
      <w:pPr>
        <w:tabs>
          <w:tab w:val="center" w:pos="4800"/>
          <w:tab w:val="right" w:pos="9500"/>
        </w:tabs>
        <w:ind w:firstLine="720"/>
        <w:rPr>
          <w:rFonts w:ascii="Times New Roman" w:hAnsi="Times New Roman" w:cs="Times New Roman"/>
          <w:noProof/>
        </w:rPr>
      </w:pPr>
      <w:r>
        <w:rPr>
          <w:noProof/>
        </w:rPr>
        <w:t xml:space="preserve">[1]  Wilks, D. S. (2011). </w:t>
      </w:r>
      <w:r>
        <w:rPr>
          <w:i/>
          <w:iCs/>
          <w:noProof/>
        </w:rPr>
        <w:t>Statistical Methods in the Atmospheric Sciences</w:t>
      </w:r>
      <w:r>
        <w:rPr>
          <w:noProof/>
        </w:rPr>
        <w:t xml:space="preserve"> (3rd ed.). Academic Press.</w:t>
      </w:r>
    </w:p>
    <w:p w14:paraId="2C91F246" w14:textId="77777777" w:rsidR="00114CFC" w:rsidRDefault="00114CFC">
      <w:pPr>
        <w:tabs>
          <w:tab w:val="center" w:pos="4800"/>
          <w:tab w:val="right" w:pos="9500"/>
        </w:tabs>
        <w:ind w:firstLine="720"/>
        <w:rPr>
          <w:rFonts w:ascii="Times New Roman" w:hAnsi="Times New Roman" w:cs="Times New Roman"/>
          <w:noProof/>
        </w:rPr>
      </w:pPr>
    </w:p>
    <w:p w14:paraId="76084264" w14:textId="77777777" w:rsidR="00114CFC" w:rsidRDefault="00114CFC">
      <w:pPr>
        <w:tabs>
          <w:tab w:val="center" w:pos="4800"/>
          <w:tab w:val="right" w:pos="9500"/>
        </w:tabs>
        <w:ind w:firstLine="720"/>
        <w:rPr>
          <w:rFonts w:ascii="Times New Roman" w:hAnsi="Times New Roman" w:cs="Times New Roman"/>
          <w:noProof/>
        </w:rPr>
      </w:pPr>
    </w:p>
    <w:p w14:paraId="35E7E3CD" w14:textId="77777777" w:rsidR="00114CFC" w:rsidRDefault="00114CFC">
      <w:pPr>
        <w:tabs>
          <w:tab w:val="center" w:pos="4800"/>
          <w:tab w:val="right" w:pos="9500"/>
        </w:tabs>
        <w:ind w:firstLine="720"/>
        <w:rPr>
          <w:rFonts w:ascii="Times New Roman" w:hAnsi="Times New Roman" w:cs="Times New Roman"/>
          <w:noProof/>
        </w:rPr>
      </w:pPr>
      <w:r>
        <w:rPr>
          <w:noProof/>
        </w:rPr>
        <w:t xml:space="preserve">[2]  Katz, R. W., Parlange, M. B., &amp; Naveau, P. (2002). Statistics of extremes in </w:t>
      </w:r>
      <w:r>
        <w:rPr>
          <w:noProof/>
        </w:rPr>
        <w:lastRenderedPageBreak/>
        <w:t xml:space="preserve">hydrology. </w:t>
      </w:r>
      <w:r>
        <w:rPr>
          <w:i/>
          <w:iCs/>
          <w:noProof/>
        </w:rPr>
        <w:t>Advances in Water Resources</w:t>
      </w:r>
      <w:r>
        <w:rPr>
          <w:noProof/>
        </w:rPr>
        <w:t>, 25(8-12), 1287–1304.</w:t>
      </w:r>
    </w:p>
    <w:p w14:paraId="1C1AF17D" w14:textId="77777777" w:rsidR="00114CFC" w:rsidRDefault="00114CFC">
      <w:pPr>
        <w:tabs>
          <w:tab w:val="center" w:pos="4800"/>
          <w:tab w:val="right" w:pos="9500"/>
        </w:tabs>
        <w:ind w:firstLine="720"/>
        <w:rPr>
          <w:rFonts w:ascii="Times New Roman" w:hAnsi="Times New Roman" w:cs="Times New Roman"/>
          <w:noProof/>
        </w:rPr>
      </w:pPr>
    </w:p>
    <w:p w14:paraId="50AEFCDC" w14:textId="77777777" w:rsidR="00114CFC" w:rsidRDefault="00114CFC">
      <w:pPr>
        <w:tabs>
          <w:tab w:val="center" w:pos="4800"/>
          <w:tab w:val="right" w:pos="9500"/>
        </w:tabs>
        <w:ind w:firstLine="720"/>
        <w:rPr>
          <w:rFonts w:ascii="Times New Roman" w:hAnsi="Times New Roman" w:cs="Times New Roman"/>
          <w:noProof/>
        </w:rPr>
      </w:pPr>
    </w:p>
    <w:p w14:paraId="64276374" w14:textId="77777777" w:rsidR="00114CFC" w:rsidRDefault="00114CFC">
      <w:pPr>
        <w:tabs>
          <w:tab w:val="center" w:pos="4800"/>
          <w:tab w:val="right" w:pos="9500"/>
        </w:tabs>
        <w:ind w:firstLine="720"/>
        <w:rPr>
          <w:rFonts w:ascii="Times New Roman" w:hAnsi="Times New Roman" w:cs="Times New Roman"/>
          <w:noProof/>
        </w:rPr>
      </w:pPr>
      <w:r>
        <w:rPr>
          <w:noProof/>
        </w:rPr>
        <w:t xml:space="preserve">[3]  Coles, S. (2001). </w:t>
      </w:r>
      <w:r>
        <w:rPr>
          <w:i/>
          <w:iCs/>
          <w:noProof/>
        </w:rPr>
        <w:t>An Introduction to Statistical Modeling of Extreme Values</w:t>
      </w:r>
      <w:r>
        <w:rPr>
          <w:noProof/>
        </w:rPr>
        <w:t>. Springer.</w:t>
      </w:r>
    </w:p>
    <w:p w14:paraId="561F49AF" w14:textId="77777777" w:rsidR="00114CFC" w:rsidRDefault="00114CFC">
      <w:pPr>
        <w:tabs>
          <w:tab w:val="center" w:pos="4800"/>
          <w:tab w:val="right" w:pos="9500"/>
        </w:tabs>
        <w:ind w:firstLine="720"/>
        <w:rPr>
          <w:rFonts w:ascii="Times New Roman" w:hAnsi="Times New Roman" w:cs="Times New Roman"/>
          <w:noProof/>
        </w:rPr>
      </w:pPr>
    </w:p>
    <w:p w14:paraId="095A91AC" w14:textId="77777777" w:rsidR="00114CFC" w:rsidRDefault="00114CFC">
      <w:pPr>
        <w:tabs>
          <w:tab w:val="center" w:pos="4800"/>
          <w:tab w:val="right" w:pos="9500"/>
        </w:tabs>
        <w:ind w:firstLine="720"/>
        <w:rPr>
          <w:rFonts w:ascii="Times New Roman" w:hAnsi="Times New Roman" w:cs="Times New Roman"/>
          <w:noProof/>
        </w:rPr>
      </w:pPr>
    </w:p>
    <w:p w14:paraId="729337D1" w14:textId="77777777" w:rsidR="00114CFC" w:rsidRDefault="00114CFC">
      <w:pPr>
        <w:tabs>
          <w:tab w:val="center" w:pos="4800"/>
          <w:tab w:val="right" w:pos="9500"/>
        </w:tabs>
        <w:ind w:firstLine="720"/>
        <w:rPr>
          <w:rFonts w:ascii="Times New Roman" w:hAnsi="Times New Roman" w:cs="Times New Roman"/>
          <w:noProof/>
        </w:rPr>
      </w:pPr>
      <w:r>
        <w:rPr>
          <w:noProof/>
        </w:rPr>
        <w:t xml:space="preserve">[4]  Dempster, A. P., Laird, N. M., &amp; Rubin, D. B. (1977). Maximum likelihood from incomplete data via the EM algorithm. </w:t>
      </w:r>
      <w:r>
        <w:rPr>
          <w:i/>
          <w:iCs/>
          <w:noProof/>
        </w:rPr>
        <w:t>Journal of the Royal Statistical Society: Series B</w:t>
      </w:r>
      <w:r>
        <w:rPr>
          <w:noProof/>
        </w:rPr>
        <w:t>, 39(1), 1–38.</w:t>
      </w:r>
    </w:p>
    <w:p w14:paraId="14D13FF2" w14:textId="77777777" w:rsidR="00114CFC" w:rsidRDefault="00114CFC">
      <w:pPr>
        <w:tabs>
          <w:tab w:val="center" w:pos="4800"/>
          <w:tab w:val="right" w:pos="9500"/>
        </w:tabs>
        <w:ind w:firstLine="720"/>
        <w:rPr>
          <w:rFonts w:ascii="Times New Roman" w:hAnsi="Times New Roman" w:cs="Times New Roman"/>
          <w:noProof/>
        </w:rPr>
      </w:pPr>
    </w:p>
    <w:p w14:paraId="3A8ED37F" w14:textId="77777777" w:rsidR="00114CFC" w:rsidRDefault="00114CFC">
      <w:pPr>
        <w:tabs>
          <w:tab w:val="center" w:pos="4800"/>
          <w:tab w:val="right" w:pos="9500"/>
        </w:tabs>
        <w:ind w:firstLine="720"/>
        <w:rPr>
          <w:rFonts w:ascii="Times New Roman" w:hAnsi="Times New Roman" w:cs="Times New Roman"/>
          <w:noProof/>
        </w:rPr>
      </w:pPr>
    </w:p>
    <w:p w14:paraId="14548BE7" w14:textId="77777777" w:rsidR="00114CFC" w:rsidRDefault="00114CFC">
      <w:pPr>
        <w:tabs>
          <w:tab w:val="center" w:pos="4800"/>
          <w:tab w:val="right" w:pos="9500"/>
        </w:tabs>
        <w:ind w:firstLine="720"/>
        <w:rPr>
          <w:rFonts w:ascii="Times New Roman" w:hAnsi="Times New Roman" w:cs="Times New Roman"/>
          <w:noProof/>
        </w:rPr>
      </w:pPr>
      <w:r>
        <w:rPr>
          <w:noProof/>
        </w:rPr>
        <w:t xml:space="preserve">[5]  Hosking, J. R. M. (1990). L-moments: Analysis and estimation of distributions using linear combinations of order statistics. </w:t>
      </w:r>
      <w:r>
        <w:rPr>
          <w:i/>
          <w:iCs/>
          <w:noProof/>
        </w:rPr>
        <w:t>Journal of the Royal Statistical Society: Series B</w:t>
      </w:r>
      <w:r>
        <w:rPr>
          <w:noProof/>
        </w:rPr>
        <w:t>, 52(1), 105–124.</w:t>
      </w:r>
    </w:p>
    <w:p w14:paraId="0A87CB74" w14:textId="77777777" w:rsidR="00114CFC" w:rsidRDefault="00114CFC">
      <w:pPr>
        <w:tabs>
          <w:tab w:val="center" w:pos="4800"/>
          <w:tab w:val="right" w:pos="9500"/>
        </w:tabs>
        <w:ind w:firstLine="720"/>
        <w:rPr>
          <w:rFonts w:ascii="Times New Roman" w:hAnsi="Times New Roman" w:cs="Times New Roman"/>
          <w:noProof/>
        </w:rPr>
      </w:pPr>
    </w:p>
    <w:p w14:paraId="1694CCE7" w14:textId="77777777" w:rsidR="00114CFC" w:rsidRDefault="00114CFC">
      <w:pPr>
        <w:tabs>
          <w:tab w:val="center" w:pos="4800"/>
          <w:tab w:val="right" w:pos="9500"/>
        </w:tabs>
        <w:ind w:firstLine="720"/>
        <w:rPr>
          <w:rFonts w:ascii="Times New Roman" w:hAnsi="Times New Roman" w:cs="Times New Roman"/>
          <w:noProof/>
        </w:rPr>
      </w:pPr>
    </w:p>
    <w:p w14:paraId="65857064" w14:textId="77777777" w:rsidR="00114CFC" w:rsidRDefault="00114CFC">
      <w:pPr>
        <w:tabs>
          <w:tab w:val="center" w:pos="4800"/>
          <w:tab w:val="right" w:pos="9500"/>
        </w:tabs>
        <w:ind w:firstLine="720"/>
        <w:rPr>
          <w:rFonts w:ascii="Times New Roman" w:hAnsi="Times New Roman" w:cs="Times New Roman"/>
          <w:noProof/>
        </w:rPr>
      </w:pPr>
      <w:r>
        <w:rPr>
          <w:noProof/>
        </w:rPr>
        <w:t xml:space="preserve">[6]  McLachlan, G. J., &amp; Peel, D. (2000). </w:t>
      </w:r>
      <w:r>
        <w:rPr>
          <w:i/>
          <w:iCs/>
          <w:noProof/>
        </w:rPr>
        <w:t>Finite Mixture Models</w:t>
      </w:r>
      <w:r>
        <w:rPr>
          <w:noProof/>
        </w:rPr>
        <w:t>. Wiley.</w:t>
      </w:r>
    </w:p>
    <w:p w14:paraId="4B358831" w14:textId="77777777" w:rsidR="00114CFC" w:rsidRDefault="00114CFC">
      <w:pPr>
        <w:tabs>
          <w:tab w:val="center" w:pos="4800"/>
          <w:tab w:val="right" w:pos="9500"/>
        </w:tabs>
        <w:ind w:firstLine="720"/>
        <w:rPr>
          <w:rFonts w:ascii="Times New Roman" w:hAnsi="Times New Roman" w:cs="Times New Roman"/>
          <w:noProof/>
        </w:rPr>
      </w:pPr>
    </w:p>
    <w:p w14:paraId="5FB68DCD" w14:textId="77777777" w:rsidR="00114CFC" w:rsidRDefault="00114CFC">
      <w:pPr>
        <w:tabs>
          <w:tab w:val="center" w:pos="4800"/>
          <w:tab w:val="right" w:pos="9500"/>
        </w:tabs>
        <w:ind w:firstLine="720"/>
        <w:rPr>
          <w:rFonts w:ascii="Times New Roman" w:hAnsi="Times New Roman" w:cs="Times New Roman"/>
          <w:noProof/>
        </w:rPr>
      </w:pPr>
    </w:p>
    <w:p w14:paraId="796ACEAE" w14:textId="77777777" w:rsidR="00114CFC" w:rsidRDefault="00114CFC">
      <w:pPr>
        <w:tabs>
          <w:tab w:val="center" w:pos="4800"/>
          <w:tab w:val="right" w:pos="9500"/>
        </w:tabs>
        <w:ind w:firstLine="720"/>
        <w:rPr>
          <w:rFonts w:ascii="Times New Roman" w:hAnsi="Times New Roman" w:cs="Times New Roman"/>
          <w:noProof/>
        </w:rPr>
      </w:pPr>
      <w:r>
        <w:rPr>
          <w:noProof/>
        </w:rPr>
        <w:t xml:space="preserve">[7]  Azzalini, A. (1985). A class of distributions which includes the normal ones. </w:t>
      </w:r>
      <w:r>
        <w:rPr>
          <w:i/>
          <w:iCs/>
          <w:noProof/>
        </w:rPr>
        <w:t>Scandinavian Journal of Statistics</w:t>
      </w:r>
      <w:r>
        <w:rPr>
          <w:noProof/>
        </w:rPr>
        <w:t>, 12(2), 171–178.</w:t>
      </w:r>
    </w:p>
    <w:p w14:paraId="1187E7EB" w14:textId="77777777" w:rsidR="00114CFC" w:rsidRDefault="00114CFC">
      <w:pPr>
        <w:tabs>
          <w:tab w:val="center" w:pos="4800"/>
          <w:tab w:val="right" w:pos="9500"/>
        </w:tabs>
        <w:ind w:firstLine="720"/>
        <w:rPr>
          <w:rFonts w:ascii="Times New Roman" w:hAnsi="Times New Roman" w:cs="Times New Roman"/>
          <w:noProof/>
        </w:rPr>
      </w:pPr>
    </w:p>
    <w:p w14:paraId="25D8DBD8" w14:textId="77777777" w:rsidR="00114CFC" w:rsidRDefault="00114CFC">
      <w:pPr>
        <w:tabs>
          <w:tab w:val="center" w:pos="4800"/>
          <w:tab w:val="right" w:pos="9500"/>
        </w:tabs>
        <w:ind w:firstLine="720"/>
        <w:rPr>
          <w:rFonts w:ascii="Times New Roman" w:hAnsi="Times New Roman" w:cs="Times New Roman"/>
          <w:noProof/>
        </w:rPr>
      </w:pPr>
    </w:p>
    <w:p w14:paraId="0B76AD29" w14:textId="77777777" w:rsidR="00114CFC" w:rsidRDefault="00114CFC">
      <w:pPr>
        <w:tabs>
          <w:tab w:val="center" w:pos="4800"/>
          <w:tab w:val="right" w:pos="9500"/>
        </w:tabs>
        <w:ind w:firstLine="720"/>
        <w:rPr>
          <w:rFonts w:ascii="Times New Roman" w:hAnsi="Times New Roman" w:cs="Times New Roman"/>
          <w:noProof/>
        </w:rPr>
      </w:pPr>
      <w:r>
        <w:rPr>
          <w:noProof/>
        </w:rPr>
        <w:t xml:space="preserve">[8]  Burnham, K. P., &amp; Anderson, D. R. (2002). </w:t>
      </w:r>
      <w:r>
        <w:rPr>
          <w:i/>
          <w:iCs/>
          <w:noProof/>
        </w:rPr>
        <w:t>Model Selection and Multimodel Inference: A Practical Information-Theoretic Approach</w:t>
      </w:r>
      <w:r>
        <w:rPr>
          <w:noProof/>
        </w:rPr>
        <w:t xml:space="preserve"> (2nd ed.). Springer.</w:t>
      </w:r>
    </w:p>
    <w:p w14:paraId="62DDC081" w14:textId="77777777" w:rsidR="00114CFC" w:rsidRDefault="00114CFC">
      <w:pPr>
        <w:tabs>
          <w:tab w:val="center" w:pos="4800"/>
          <w:tab w:val="right" w:pos="9500"/>
        </w:tabs>
        <w:ind w:firstLine="720"/>
        <w:rPr>
          <w:rFonts w:ascii="Times New Roman" w:hAnsi="Times New Roman" w:cs="Times New Roman"/>
          <w:noProof/>
        </w:rPr>
      </w:pPr>
    </w:p>
    <w:p w14:paraId="702F010F" w14:textId="77777777" w:rsidR="00114CFC" w:rsidRDefault="00114CFC">
      <w:pPr>
        <w:tabs>
          <w:tab w:val="center" w:pos="4800"/>
          <w:tab w:val="right" w:pos="9500"/>
        </w:tabs>
        <w:ind w:firstLine="720"/>
        <w:rPr>
          <w:rFonts w:ascii="Times New Roman" w:hAnsi="Times New Roman" w:cs="Times New Roman"/>
          <w:noProof/>
        </w:rPr>
      </w:pPr>
    </w:p>
    <w:p w14:paraId="56488160" w14:textId="77777777" w:rsidR="00114CFC" w:rsidRDefault="00114CFC">
      <w:pPr>
        <w:tabs>
          <w:tab w:val="center" w:pos="4800"/>
          <w:tab w:val="right" w:pos="9500"/>
        </w:tabs>
        <w:ind w:firstLine="720"/>
        <w:rPr>
          <w:rFonts w:ascii="Times New Roman" w:hAnsi="Times New Roman" w:cs="Times New Roman"/>
          <w:noProof/>
        </w:rPr>
      </w:pPr>
      <w:r>
        <w:rPr>
          <w:noProof/>
        </w:rPr>
        <w:t>[9]  Fazl Kazemi, A. (2024). ClimateProcessingEngine: A scalable framework for probability distribution fitting in climate time series. GitHub repository. https://github.com/AminFazlKazemi/ClimateProcessingEngine</w:t>
      </w:r>
    </w:p>
    <w:p w14:paraId="3698337E" w14:textId="77777777" w:rsidR="00114CFC" w:rsidRDefault="00114CFC">
      <w:pPr>
        <w:tabs>
          <w:tab w:val="center" w:pos="4800"/>
          <w:tab w:val="right" w:pos="9500"/>
        </w:tabs>
        <w:ind w:firstLine="720"/>
        <w:rPr>
          <w:rFonts w:ascii="Times New Roman" w:hAnsi="Times New Roman" w:cs="Times New Roman"/>
          <w:noProof/>
        </w:rPr>
      </w:pPr>
    </w:p>
    <w:p w14:paraId="07FC26AB" w14:textId="77777777" w:rsidR="00114CFC" w:rsidRDefault="00114CFC">
      <w:pPr>
        <w:tabs>
          <w:tab w:val="center" w:pos="4800"/>
          <w:tab w:val="right" w:pos="9500"/>
        </w:tabs>
        <w:ind w:firstLine="720"/>
        <w:rPr>
          <w:rFonts w:ascii="Times New Roman" w:hAnsi="Times New Roman" w:cs="Times New Roman"/>
          <w:noProof/>
        </w:rPr>
      </w:pPr>
    </w:p>
    <w:p w14:paraId="6F6422F1" w14:textId="77777777" w:rsidR="00114CFC" w:rsidRDefault="00114CFC">
      <w:pPr>
        <w:tabs>
          <w:tab w:val="center" w:pos="4800"/>
          <w:tab w:val="right" w:pos="9500"/>
        </w:tabs>
        <w:ind w:firstLine="720"/>
        <w:rPr>
          <w:rFonts w:ascii="Times New Roman" w:hAnsi="Times New Roman" w:cs="Times New Roman"/>
          <w:noProof/>
        </w:rPr>
      </w:pPr>
      <w:r>
        <w:rPr>
          <w:noProof/>
        </w:rPr>
        <w:t xml:space="preserve">[10]  Hoyer, S., &amp; Hamman, J. (2017). Xarray: N-D labeled arrays and datasets in Python. </w:t>
      </w:r>
      <w:r>
        <w:rPr>
          <w:i/>
          <w:iCs/>
          <w:noProof/>
        </w:rPr>
        <w:t>Journal of Open Research Software</w:t>
      </w:r>
      <w:r>
        <w:rPr>
          <w:noProof/>
        </w:rPr>
        <w:t>, 5(1), 10.</w:t>
      </w:r>
    </w:p>
    <w:p w14:paraId="6F9D79EC" w14:textId="77777777" w:rsidR="00114CFC" w:rsidRDefault="00114CFC">
      <w:pPr>
        <w:tabs>
          <w:tab w:val="center" w:pos="4800"/>
          <w:tab w:val="right" w:pos="9500"/>
        </w:tabs>
        <w:ind w:firstLine="720"/>
        <w:rPr>
          <w:rFonts w:ascii="Times New Roman" w:hAnsi="Times New Roman" w:cs="Times New Roman"/>
          <w:noProof/>
        </w:rPr>
      </w:pPr>
    </w:p>
    <w:p w14:paraId="075B550A" w14:textId="77777777" w:rsidR="00114CFC" w:rsidRDefault="00114CFC">
      <w:pPr>
        <w:tabs>
          <w:tab w:val="center" w:pos="4800"/>
          <w:tab w:val="right" w:pos="9500"/>
        </w:tabs>
        <w:ind w:firstLine="720"/>
        <w:rPr>
          <w:rFonts w:ascii="Times New Roman" w:hAnsi="Times New Roman" w:cs="Times New Roman"/>
          <w:noProof/>
        </w:rPr>
      </w:pPr>
    </w:p>
    <w:p w14:paraId="55DA0F50" w14:textId="77777777" w:rsidR="00114CFC" w:rsidRDefault="00114CFC">
      <w:pPr>
        <w:tabs>
          <w:tab w:val="center" w:pos="4800"/>
          <w:tab w:val="right" w:pos="9500"/>
        </w:tabs>
        <w:ind w:firstLine="720"/>
        <w:rPr>
          <w:rFonts w:ascii="Times New Roman" w:hAnsi="Times New Roman" w:cs="Times New Roman"/>
          <w:noProof/>
        </w:rPr>
      </w:pPr>
      <w:r>
        <w:rPr>
          <w:noProof/>
        </w:rPr>
        <w:t xml:space="preserve">[11]  Miles, A., et al. (2020). Zarr: A portable chunked, compressed, N-dimensional array format for Python. </w:t>
      </w:r>
      <w:r>
        <w:rPr>
          <w:i/>
          <w:iCs/>
          <w:noProof/>
        </w:rPr>
        <w:t>Journal of Open Source Software</w:t>
      </w:r>
      <w:r>
        <w:rPr>
          <w:noProof/>
        </w:rPr>
        <w:t>, 5(50), 2199.</w:t>
      </w:r>
    </w:p>
    <w:p w14:paraId="298A501F" w14:textId="77777777" w:rsidR="00114CFC" w:rsidRDefault="00114CFC">
      <w:pPr>
        <w:tabs>
          <w:tab w:val="center" w:pos="4800"/>
          <w:tab w:val="right" w:pos="9500"/>
        </w:tabs>
        <w:ind w:firstLine="720"/>
        <w:rPr>
          <w:rFonts w:ascii="Times New Roman" w:hAnsi="Times New Roman" w:cs="Times New Roman"/>
          <w:noProof/>
        </w:rPr>
      </w:pPr>
    </w:p>
    <w:p w14:paraId="3A3089DB" w14:textId="77777777" w:rsidR="00114CFC" w:rsidRDefault="00114CFC">
      <w:pPr>
        <w:tabs>
          <w:tab w:val="center" w:pos="4800"/>
          <w:tab w:val="right" w:pos="9500"/>
        </w:tabs>
        <w:ind w:firstLine="720"/>
        <w:rPr>
          <w:rFonts w:ascii="Times New Roman" w:hAnsi="Times New Roman" w:cs="Times New Roman"/>
          <w:noProof/>
        </w:rPr>
      </w:pPr>
    </w:p>
    <w:p w14:paraId="7325732B" w14:textId="77777777" w:rsidR="00114CFC" w:rsidRDefault="00114CFC">
      <w:pPr>
        <w:tabs>
          <w:tab w:val="center" w:pos="4800"/>
          <w:tab w:val="right" w:pos="9500"/>
        </w:tabs>
        <w:ind w:firstLine="720"/>
        <w:rPr>
          <w:rFonts w:ascii="Times New Roman" w:hAnsi="Times New Roman" w:cs="Times New Roman"/>
          <w:noProof/>
        </w:rPr>
      </w:pPr>
      <w:r>
        <w:rPr>
          <w:noProof/>
        </w:rPr>
        <w:t xml:space="preserve">[12]  Lam, S. K., Pitrou, A., &amp; Seibert, S. (2015). Numba: A LLVM-based Python JIT compiler. </w:t>
      </w:r>
      <w:r>
        <w:rPr>
          <w:i/>
          <w:iCs/>
          <w:noProof/>
        </w:rPr>
        <w:t>Proceedings of the Second Workshop on the LLVM Compiler Infrastructure in HPC</w:t>
      </w:r>
      <w:r>
        <w:rPr>
          <w:noProof/>
        </w:rPr>
        <w:t>, 1–6.</w:t>
      </w:r>
    </w:p>
    <w:p w14:paraId="7EC025F0" w14:textId="77777777" w:rsidR="00114CFC" w:rsidRDefault="00114CFC">
      <w:pPr>
        <w:tabs>
          <w:tab w:val="center" w:pos="4800"/>
          <w:tab w:val="right" w:pos="9500"/>
        </w:tabs>
        <w:ind w:firstLine="720"/>
        <w:rPr>
          <w:rFonts w:ascii="Times New Roman" w:hAnsi="Times New Roman" w:cs="Times New Roman"/>
          <w:noProof/>
        </w:rPr>
      </w:pPr>
    </w:p>
    <w:p w14:paraId="2C7C68FE" w14:textId="77777777" w:rsidR="00114CFC" w:rsidRDefault="00114CFC">
      <w:pPr>
        <w:tabs>
          <w:tab w:val="center" w:pos="4800"/>
          <w:tab w:val="right" w:pos="9500"/>
        </w:tabs>
        <w:ind w:firstLine="720"/>
        <w:jc w:val="both"/>
        <w:rPr>
          <w:rFonts w:ascii="Times New Roman" w:hAnsi="Times New Roman" w:cs="Times New Roman"/>
          <w:noProof/>
        </w:rPr>
      </w:pPr>
    </w:p>
    <w:p w14:paraId="3BD4950A" w14:textId="77777777" w:rsidR="00114CFC" w:rsidRDefault="00114CFC">
      <w:pPr>
        <w:tabs>
          <w:tab w:val="center" w:pos="4800"/>
          <w:tab w:val="right" w:pos="9500"/>
        </w:tabs>
        <w:ind w:firstLine="720"/>
        <w:jc w:val="both"/>
        <w:rPr>
          <w:rFonts w:ascii="Times New Roman" w:hAnsi="Times New Roman" w:cs="Times New Roman"/>
          <w:noProof/>
        </w:rPr>
      </w:pPr>
    </w:p>
    <w:p w14:paraId="65668662" w14:textId="77777777" w:rsidR="00114CFC" w:rsidRDefault="00114CFC">
      <w:pPr>
        <w:tabs>
          <w:tab w:val="center" w:pos="4800"/>
          <w:tab w:val="right" w:pos="9500"/>
        </w:tabs>
        <w:ind w:firstLine="720"/>
        <w:jc w:val="both"/>
        <w:rPr>
          <w:rFonts w:ascii="Times New Roman" w:hAnsi="Times New Roman" w:cs="Times New Roman"/>
          <w:noProof/>
        </w:rPr>
      </w:pPr>
      <w:r>
        <w:rPr>
          <w:rFonts w:ascii="Times New Roman" w:hAnsi="Times New Roman" w:cs="Times New Roman"/>
          <w:noProof/>
        </w:rPr>
        <w:br w:type="page"/>
      </w:r>
      <w:r>
        <w:rPr>
          <w:noProof/>
        </w:rPr>
        <w:lastRenderedPageBreak/>
        <w:t xml:space="preserve"> </w:t>
      </w:r>
    </w:p>
    <w:p w14:paraId="293E5111" w14:textId="77777777" w:rsidR="00114CFC" w:rsidRDefault="00114CFC">
      <w:pPr>
        <w:pStyle w:val="Heading2"/>
        <w:tabs>
          <w:tab w:val="center" w:pos="4800"/>
          <w:tab w:val="right" w:pos="9500"/>
        </w:tabs>
      </w:pPr>
      <w:r>
        <w:rPr>
          <w:rtl/>
        </w:rPr>
        <w:t>ضمیمه: الگوریتم‌ها و کدهای اصلی</w:t>
      </w:r>
    </w:p>
    <w:p w14:paraId="56B8CF7E" w14:textId="77777777" w:rsidR="00114CFC" w:rsidRDefault="00114CFC">
      <w:pPr>
        <w:tabs>
          <w:tab w:val="center" w:pos="4800"/>
          <w:tab w:val="right" w:pos="9500"/>
        </w:tabs>
        <w:ind w:firstLine="720"/>
        <w:jc w:val="both"/>
        <w:rPr>
          <w:rFonts w:ascii="Times New Roman" w:hAnsi="Times New Roman" w:cs="Times New Roman"/>
          <w:noProof/>
        </w:rPr>
      </w:pPr>
    </w:p>
    <w:p w14:paraId="0AFCF835" w14:textId="77777777" w:rsidR="00114CFC" w:rsidRDefault="00114CFC">
      <w:pPr>
        <w:tabs>
          <w:tab w:val="center" w:pos="4800"/>
          <w:tab w:val="right" w:pos="9500"/>
        </w:tabs>
        <w:ind w:firstLine="720"/>
        <w:jc w:val="both"/>
        <w:rPr>
          <w:rFonts w:ascii="Times New Roman" w:hAnsi="Times New Roman" w:cs="Times New Roman"/>
          <w:noProof/>
        </w:rPr>
      </w:pPr>
    </w:p>
    <w:p w14:paraId="25CABE28" w14:textId="77777777" w:rsidR="00114CFC" w:rsidRDefault="00114CFC">
      <w:pPr>
        <w:pStyle w:val="Heading3"/>
        <w:tabs>
          <w:tab w:val="center" w:pos="4800"/>
          <w:tab w:val="right" w:pos="9500"/>
        </w:tabs>
      </w:pPr>
      <w:r>
        <w:rPr>
          <w:rtl/>
        </w:rPr>
        <w:t xml:space="preserve">الگوریتم </w:t>
      </w:r>
      <w:r>
        <w:rPr>
          <w:rtl/>
          <w:lang w:bidi="fa-IR"/>
        </w:rPr>
        <w:t xml:space="preserve">۱: </w:t>
      </w:r>
      <w:r>
        <w:rPr>
          <w:rtl/>
        </w:rPr>
        <w:t>پردازش بلوکی و انتخاب مدل برای داده‌های خام</w:t>
      </w:r>
    </w:p>
    <w:p w14:paraId="6DEDC125" w14:textId="77777777" w:rsidR="00114CFC" w:rsidRDefault="00114CFC">
      <w:pPr>
        <w:tabs>
          <w:tab w:val="center" w:pos="4800"/>
          <w:tab w:val="right" w:pos="9500"/>
        </w:tabs>
        <w:ind w:firstLine="720"/>
        <w:jc w:val="both"/>
        <w:rPr>
          <w:rFonts w:ascii="Times New Roman" w:hAnsi="Times New Roman" w:cs="Times New Roman"/>
          <w:noProof/>
        </w:rPr>
      </w:pPr>
      <w:r>
        <w:rPr>
          <w:noProof/>
        </w:rPr>
        <w:t xml:space="preserve"> [h] </w:t>
      </w:r>
    </w:p>
    <w:p w14:paraId="5517A69F" w14:textId="77777777" w:rsidR="00114CFC" w:rsidRDefault="00114CFC">
      <w:pPr>
        <w:tabs>
          <w:tab w:val="center" w:pos="4800"/>
          <w:tab w:val="right" w:pos="9500"/>
        </w:tabs>
        <w:jc w:val="center"/>
        <w:rPr>
          <w:rFonts w:ascii="Times New Roman" w:hAnsi="Times New Roman" w:cs="Times New Roman"/>
          <w:noProof/>
        </w:rPr>
      </w:pPr>
      <w:r>
        <w:rPr>
          <w:noProof/>
          <w:rtl/>
        </w:rPr>
        <w:t>پردازش بلوکی و انتخاب مدل (داده‌ی خام)</w:t>
      </w:r>
    </w:p>
    <w:p w14:paraId="075FF71C" w14:textId="77777777" w:rsidR="00114CFC" w:rsidRDefault="00114CFC">
      <w:pPr>
        <w:tabs>
          <w:tab w:val="center" w:pos="4800"/>
          <w:tab w:val="right" w:pos="9500"/>
        </w:tabs>
        <w:ind w:firstLine="720"/>
        <w:jc w:val="both"/>
        <w:rPr>
          <w:rFonts w:ascii="Times New Roman" w:hAnsi="Times New Roman" w:cs="Times New Roman"/>
          <w:noProof/>
        </w:rPr>
      </w:pPr>
      <w:r>
        <w:rPr>
          <w:noProof/>
        </w:rPr>
        <w:t xml:space="preserve"> [1]  </w:t>
      </w:r>
      <w:r>
        <w:rPr>
          <w:b/>
          <w:bCs/>
          <w:noProof/>
          <w:rtl/>
        </w:rPr>
        <w:t>ورودی:</w:t>
      </w:r>
      <w:r>
        <w:rPr>
          <w:noProof/>
          <w:rtl/>
        </w:rPr>
        <w:t xml:space="preserve"> داده‌های اقلیمی</w:t>
      </w:r>
      <w:r>
        <w:rPr>
          <w:noProof/>
        </w:rPr>
        <w:t xml:space="preserve"> (N_stations</w:t>
      </w:r>
      <w:r>
        <w:rPr>
          <w:noProof/>
          <w:rtl/>
        </w:rPr>
        <w:t xml:space="preserve">، </w:t>
      </w:r>
      <w:r>
        <w:rPr>
          <w:noProof/>
        </w:rPr>
        <w:t>N_years</w:t>
      </w:r>
      <w:r>
        <w:rPr>
          <w:noProof/>
          <w:rtl/>
        </w:rPr>
        <w:t xml:space="preserve">، </w:t>
      </w:r>
      <w:r>
        <w:rPr>
          <w:noProof/>
        </w:rPr>
        <w:t>N_days</w:t>
      </w:r>
      <w:r>
        <w:rPr>
          <w:noProof/>
          <w:rtl/>
        </w:rPr>
        <w:t xml:space="preserve">، </w:t>
      </w:r>
      <w:r>
        <w:rPr>
          <w:noProof/>
        </w:rPr>
        <w:t xml:space="preserve">N_vars)  </w:t>
      </w:r>
      <w:r>
        <w:rPr>
          <w:b/>
          <w:bCs/>
          <w:noProof/>
          <w:rtl/>
        </w:rPr>
        <w:t>خروجی:</w:t>
      </w:r>
      <w:r>
        <w:rPr>
          <w:noProof/>
          <w:rtl/>
        </w:rPr>
        <w:t xml:space="preserve"> خروجی</w:t>
      </w:r>
      <w:r>
        <w:rPr>
          <w:noProof/>
        </w:rPr>
        <w:t xml:space="preserve"> Zarr </w:t>
      </w:r>
      <w:r>
        <w:rPr>
          <w:noProof/>
          <w:rtl/>
        </w:rPr>
        <w:t xml:space="preserve">با متغیرهای </w:t>
      </w:r>
      <w:r>
        <w:rPr>
          <w:noProof/>
          <w:rtl/>
          <w:lang w:bidi="fa-IR"/>
        </w:rPr>
        <w:t>۹۳</w:t>
      </w:r>
      <w:r>
        <w:rPr>
          <w:noProof/>
          <w:rtl/>
        </w:rPr>
        <w:t>گانه   بارگذاری پیکربندی و مقداردهی اولیه</w:t>
      </w:r>
      <w:r>
        <w:rPr>
          <w:noProof/>
        </w:rPr>
        <w:t xml:space="preserve"> Zarr  </w:t>
      </w:r>
      <w:r>
        <w:rPr>
          <w:noProof/>
          <w:rtl/>
        </w:rPr>
        <w:t>بررسی</w:t>
      </w:r>
      <w:r>
        <w:rPr>
          <w:noProof/>
        </w:rPr>
        <w:t xml:space="preserve"> checkpoint </w:t>
      </w:r>
      <w:r>
        <w:rPr>
          <w:noProof/>
          <w:rtl/>
        </w:rPr>
        <w:t>و تعیین نقطه‌ی شروع هر بلوک از ایستگاه‌ها</w:t>
      </w:r>
      <w:r>
        <w:rPr>
          <w:noProof/>
        </w:rPr>
        <w:t xml:space="preserve"> (block_size)  </w:t>
      </w:r>
      <w:r>
        <w:rPr>
          <w:noProof/>
          <w:rtl/>
        </w:rPr>
        <w:t>بارگذاری داده‌های بلوک</w:t>
      </w:r>
      <w:r>
        <w:rPr>
          <w:noProof/>
        </w:rPr>
        <w:t xml:space="preserve"> (</w:t>
      </w:r>
      <w:r>
        <w:rPr>
          <w:noProof/>
          <w:rtl/>
        </w:rPr>
        <w:t>از کش یا</w:t>
      </w:r>
      <w:r>
        <w:rPr>
          <w:noProof/>
        </w:rPr>
        <w:t xml:space="preserve"> Zarr) </w:t>
      </w:r>
      <w:r>
        <w:rPr>
          <w:noProof/>
          <w:rtl/>
        </w:rPr>
        <w:t xml:space="preserve">هر ایستگاه در بلوک هر روز از سال  استخراج پنجره‌ی </w:t>
      </w:r>
      <w:r>
        <w:rPr>
          <w:noProof/>
          <w:rtl/>
          <w:lang w:bidi="fa-IR"/>
        </w:rPr>
        <w:t>۵</w:t>
      </w:r>
      <w:r>
        <w:rPr>
          <w:noProof/>
          <w:rtl/>
        </w:rPr>
        <w:t xml:space="preserve"> روزه  حذف مقادیر نامعتبر</w:t>
      </w:r>
      <w:r>
        <w:rPr>
          <w:noProof/>
        </w:rPr>
        <w:t xml:space="preserve"> (NaN)  </w:t>
      </w:r>
      <w:r>
        <w:rPr>
          <w:noProof/>
          <w:rtl/>
        </w:rPr>
        <w:t>محاسبه‌ی تعداد مشاهدات معتبر</w:t>
      </w:r>
      <w:r>
        <w:rPr>
          <w:noProof/>
        </w:rPr>
        <w:t xml:space="preserve"> (</w:t>
      </w:r>
      <m:oMath>
        <m:r>
          <w:rPr>
            <w:rFonts w:ascii="Cambria Math" w:hAnsi="Cambria Math"/>
            <w:noProof/>
          </w:rPr>
          <m:t>n</m:t>
        </m:r>
      </m:oMath>
      <w:r>
        <w:rPr>
          <w:noProof/>
        </w:rPr>
        <w:t xml:space="preserve">) </w:t>
      </w:r>
      <w:r>
        <w:rPr>
          <w:noProof/>
          <w:rtl/>
        </w:rPr>
        <w:t>هر مدل توزیعی</w:t>
      </w:r>
      <w:r>
        <w:rPr>
          <w:noProof/>
        </w:rPr>
        <w:t xml:space="preserve"> </w:t>
      </w:r>
      <m:oMath>
        <m:r>
          <w:rPr>
            <w:rFonts w:ascii="Cambria Math" w:hAnsi="Cambria Math"/>
            <w:noProof/>
          </w:rPr>
          <m:t>m∈</m:t>
        </m:r>
        <m:sSub>
          <m:sSubPr>
            <m:ctrlPr>
              <w:rPr>
                <w:rFonts w:ascii="Cambria Math" w:hAnsi="Cambria Math"/>
              </w:rPr>
            </m:ctrlPr>
          </m:sSubPr>
          <m:e>
            <m:r>
              <m:rPr>
                <m:scr m:val="script"/>
                <m:sty m:val="p"/>
              </m:rPr>
              <w:rPr>
                <w:rFonts w:ascii="Cambria Math" w:hAnsi="Cambria Math"/>
                <w:noProof/>
              </w:rPr>
              <m:t>M</m:t>
            </m:r>
          </m:e>
          <m:sub>
            <m:r>
              <w:rPr>
                <w:rFonts w:ascii="Cambria Math" w:hAnsi="Cambria Math"/>
                <w:noProof/>
              </w:rPr>
              <m:t>raw</m:t>
            </m:r>
          </m:sub>
        </m:sSub>
      </m:oMath>
      <w:r>
        <w:rPr>
          <w:noProof/>
        </w:rPr>
        <w:t xml:space="preserve"> (Normal, Skew-Normal, GMM, Shifted Gamma) </w:t>
      </w:r>
      <m:oMath>
        <m:r>
          <w:rPr>
            <w:rFonts w:ascii="Cambria Math" w:hAnsi="Cambria Math"/>
            <w:noProof/>
          </w:rPr>
          <m:t>n≥</m:t>
        </m:r>
        <m:sSubSup>
          <m:sSubSupPr>
            <m:ctrlPr>
              <w:rPr>
                <w:rFonts w:ascii="Cambria Math" w:hAnsi="Cambria Math"/>
              </w:rPr>
            </m:ctrlPr>
          </m:sSubSupPr>
          <m:e>
            <m:r>
              <w:rPr>
                <w:rFonts w:ascii="Cambria Math" w:hAnsi="Cambria Math"/>
                <w:noProof/>
              </w:rPr>
              <m:t>n</m:t>
            </m:r>
          </m:e>
          <m:sub>
            <m:r>
              <m:rPr>
                <m:sty m:val="p"/>
              </m:rPr>
              <w:rPr>
                <w:rFonts w:ascii="Cambria Math" w:hAnsi="Cambria Math"/>
                <w:noProof/>
              </w:rPr>
              <m:t>min</m:t>
            </m:r>
          </m:sub>
          <m:sup>
            <m:r>
              <m:rPr>
                <m:sty m:val="p"/>
              </m:rPr>
              <w:rPr>
                <w:rFonts w:ascii="Cambria Math" w:hAnsi="Cambria Math"/>
                <w:noProof/>
              </w:rPr>
              <m:t>(</m:t>
            </m:r>
            <m:r>
              <w:rPr>
                <w:rFonts w:ascii="Cambria Math" w:hAnsi="Cambria Math"/>
                <w:noProof/>
              </w:rPr>
              <m:t>m</m:t>
            </m:r>
            <m:r>
              <m:rPr>
                <m:sty m:val="p"/>
              </m:rPr>
              <w:rPr>
                <w:rFonts w:ascii="Cambria Math" w:hAnsi="Cambria Math"/>
                <w:noProof/>
              </w:rPr>
              <m:t>)</m:t>
            </m:r>
          </m:sup>
        </m:sSubSup>
      </m:oMath>
      <w:r>
        <w:rPr>
          <w:noProof/>
        </w:rPr>
        <w:t xml:space="preserve">  </w:t>
      </w:r>
      <w:r>
        <w:rPr>
          <w:noProof/>
          <w:rtl/>
        </w:rPr>
        <w:t>برازش مدل و محاسبهٔ</w:t>
      </w:r>
      <w:r>
        <w:rPr>
          <w:noProof/>
        </w:rPr>
        <w:t xml:space="preserve"> log-likelihood  </w:t>
      </w:r>
      <w:r>
        <w:rPr>
          <w:noProof/>
          <w:rtl/>
        </w:rPr>
        <w:t>محاسبهٔ</w:t>
      </w:r>
      <w:r>
        <w:rPr>
          <w:noProof/>
        </w:rPr>
        <w:t xml:space="preserve"> AICc </w:t>
      </w:r>
      <w:r>
        <w:rPr>
          <w:noProof/>
          <w:rtl/>
        </w:rPr>
        <w:t>و</w:t>
      </w:r>
      <w:r>
        <w:rPr>
          <w:noProof/>
        </w:rPr>
        <w:t xml:space="preserve"> BIC </w:t>
      </w:r>
      <w:r>
        <w:rPr>
          <w:noProof/>
          <w:rtl/>
        </w:rPr>
        <w:t>برازش ناموفق  ثبت پرچم کیفیت مناسب    ثبت</w:t>
      </w:r>
      <w:r>
        <w:rPr>
          <w:noProof/>
        </w:rPr>
        <w:t xml:space="preserve"> LOW_SAMPLE   </w:t>
      </w:r>
      <w:r>
        <w:rPr>
          <w:noProof/>
          <w:rtl/>
        </w:rPr>
        <w:t>حداقل یک برازش موفق وجود دارد</w:t>
      </w:r>
      <w:r>
        <w:rPr>
          <w:noProof/>
        </w:rPr>
        <w:t xml:space="preserve">  </w:t>
      </w:r>
      <m:oMath>
        <m:r>
          <m:rPr>
            <m:sty m:val="p"/>
          </m:rPr>
          <w:rPr>
            <w:rFonts w:ascii="Cambria Math" w:hAnsi="Cambria Math" w:cs="Cambria Math"/>
            <w:noProof/>
          </w:rPr>
          <m:t>Δ</m:t>
        </m:r>
        <m:r>
          <w:rPr>
            <w:rFonts w:ascii="Cambria Math" w:hAnsi="Cambria Math"/>
            <w:noProof/>
          </w:rPr>
          <m:t>AIC</m:t>
        </m:r>
        <m:sSub>
          <m:sSubPr>
            <m:ctrlPr>
              <w:rPr>
                <w:rFonts w:ascii="Cambria Math" w:hAnsi="Cambria Math"/>
              </w:rPr>
            </m:ctrlPr>
          </m:sSubPr>
          <m:e>
            <m:r>
              <w:rPr>
                <w:rFonts w:ascii="Cambria Math" w:hAnsi="Cambria Math"/>
                <w:noProof/>
              </w:rPr>
              <m:t>c</m:t>
            </m:r>
          </m:e>
          <m:sub>
            <m:r>
              <w:rPr>
                <w:rFonts w:ascii="Cambria Math" w:hAnsi="Cambria Math"/>
                <w:noProof/>
              </w:rPr>
              <m:t>i</m:t>
            </m:r>
          </m:sub>
        </m:sSub>
        <m:r>
          <m:rPr>
            <m:sty m:val="p"/>
          </m:rPr>
          <w:rPr>
            <w:rFonts w:ascii="Cambria Math" w:hAnsi="Cambria Math"/>
            <w:noProof/>
          </w:rPr>
          <m:t>=</m:t>
        </m:r>
        <m:r>
          <w:rPr>
            <w:rFonts w:ascii="Cambria Math" w:hAnsi="Cambria Math"/>
            <w:noProof/>
          </w:rPr>
          <m:t>AIC</m:t>
        </m:r>
        <m:sSub>
          <m:sSubPr>
            <m:ctrlPr>
              <w:rPr>
                <w:rFonts w:ascii="Cambria Math" w:hAnsi="Cambria Math"/>
              </w:rPr>
            </m:ctrlPr>
          </m:sSubPr>
          <m:e>
            <m:r>
              <w:rPr>
                <w:rFonts w:ascii="Cambria Math" w:hAnsi="Cambria Math"/>
                <w:noProof/>
              </w:rPr>
              <m:t>c</m:t>
            </m:r>
          </m:e>
          <m:sub>
            <m:r>
              <w:rPr>
                <w:rFonts w:ascii="Cambria Math" w:hAnsi="Cambria Math"/>
                <w:noProof/>
              </w:rPr>
              <m:t>i</m:t>
            </m:r>
          </m:sub>
        </m:sSub>
        <m:r>
          <w:rPr>
            <w:rFonts w:ascii="Cambria Math" w:hAnsi="Cambria Math"/>
            <w:noProof/>
          </w:rPr>
          <m:t>-</m:t>
        </m:r>
        <m:r>
          <m:rPr>
            <m:sty m:val="p"/>
          </m:rPr>
          <w:rPr>
            <w:rFonts w:ascii="Cambria Math" w:hAnsi="Cambria Math"/>
            <w:noProof/>
          </w:rPr>
          <m:t>min(</m:t>
        </m:r>
        <m:r>
          <w:rPr>
            <w:rFonts w:ascii="Cambria Math" w:hAnsi="Cambria Math"/>
            <w:noProof/>
          </w:rPr>
          <m:t>AICc</m:t>
        </m:r>
        <m:r>
          <m:rPr>
            <m:sty m:val="p"/>
          </m:rPr>
          <w:rPr>
            <w:rFonts w:ascii="Cambria Math" w:hAnsi="Cambria Math"/>
            <w:noProof/>
          </w:rPr>
          <m:t>)</m:t>
        </m:r>
      </m:oMath>
      <w:r>
        <w:rPr>
          <w:noProof/>
        </w:rPr>
        <w:t xml:space="preserve">  </w:t>
      </w:r>
      <w:r>
        <w:rPr>
          <w:noProof/>
          <w:rtl/>
        </w:rPr>
        <w:t>انتخاب مدل با کمترین</w:t>
      </w:r>
      <w:r>
        <w:rPr>
          <w:noProof/>
        </w:rPr>
        <w:t xml:space="preserve"> AICc</w:t>
      </w:r>
      <w:r>
        <w:rPr>
          <w:noProof/>
          <w:rtl/>
        </w:rPr>
        <w:t>؛ در صورت</w:t>
      </w:r>
      <w:r>
        <w:rPr>
          <w:noProof/>
        </w:rPr>
        <w:t xml:space="preserve"> </w:t>
      </w:r>
      <m:oMath>
        <m:r>
          <m:rPr>
            <m:sty m:val="p"/>
          </m:rPr>
          <w:rPr>
            <w:rFonts w:ascii="Cambria Math" w:hAnsi="Cambria Math" w:cs="Cambria Math"/>
            <w:noProof/>
          </w:rPr>
          <m:t>Δ</m:t>
        </m:r>
        <m:r>
          <w:rPr>
            <w:rFonts w:ascii="Cambria Math" w:hAnsi="Cambria Math"/>
            <w:noProof/>
          </w:rPr>
          <m:t>AICc</m:t>
        </m:r>
        <m:r>
          <m:rPr>
            <m:sty m:val="p"/>
          </m:rPr>
          <w:rPr>
            <w:rFonts w:ascii="Cambria Math" w:hAnsi="Cambria Math"/>
            <w:noProof/>
          </w:rPr>
          <m:t>&lt;2</m:t>
        </m:r>
      </m:oMath>
      <w:r>
        <w:rPr>
          <w:noProof/>
          <w:rtl/>
        </w:rPr>
        <w:t>، انتخاب مدل با کمترین</w:t>
      </w:r>
      <w:r>
        <w:rPr>
          <w:noProof/>
        </w:rPr>
        <w:t xml:space="preserve"> </w:t>
      </w:r>
      <m:oMath>
        <m:r>
          <w:rPr>
            <w:rFonts w:ascii="Cambria Math" w:hAnsi="Cambria Math"/>
            <w:noProof/>
          </w:rPr>
          <m:t>k</m:t>
        </m:r>
      </m:oMath>
      <w:r>
        <w:rPr>
          <w:noProof/>
        </w:rPr>
        <w:t xml:space="preserve">  </w:t>
      </w:r>
      <w:r>
        <w:rPr>
          <w:noProof/>
          <w:rtl/>
        </w:rPr>
        <w:t>ذخیره پارامترها، معیارهای اطلاعاتی و پرچم کیفیت   ذخیرهٔ</w:t>
      </w:r>
      <w:r>
        <w:rPr>
          <w:noProof/>
        </w:rPr>
        <w:t xml:space="preserve"> NO_VALID_FIT     </w:t>
      </w:r>
      <w:r>
        <w:rPr>
          <w:noProof/>
          <w:rtl/>
        </w:rPr>
        <w:t>نوشتن نتایج بلوک در</w:t>
      </w:r>
      <w:r>
        <w:rPr>
          <w:noProof/>
        </w:rPr>
        <w:t xml:space="preserve"> Zarr  </w:t>
      </w:r>
      <w:r>
        <w:rPr>
          <w:noProof/>
          <w:rtl/>
        </w:rPr>
        <w:t>به‌روزرسانی</w:t>
      </w:r>
      <w:r>
        <w:rPr>
          <w:noProof/>
        </w:rPr>
        <w:t xml:space="preserve"> checkpoint   </w:t>
      </w:r>
      <w:r>
        <w:rPr>
          <w:noProof/>
          <w:rtl/>
        </w:rPr>
        <w:t>نهایی‌سازی متادیتای</w:t>
      </w:r>
      <w:r>
        <w:rPr>
          <w:noProof/>
        </w:rPr>
        <w:t xml:space="preserve"> Zarr  </w:t>
      </w:r>
      <w:r>
        <w:rPr>
          <w:noProof/>
          <w:rtl/>
        </w:rPr>
        <w:t>بازگرداندن مسیر خروجی</w:t>
      </w:r>
      <w:r>
        <w:rPr>
          <w:noProof/>
        </w:rPr>
        <w:t xml:space="preserve">  </w:t>
      </w:r>
    </w:p>
    <w:p w14:paraId="07979C61" w14:textId="77777777" w:rsidR="00114CFC" w:rsidRDefault="00114CFC">
      <w:pPr>
        <w:tabs>
          <w:tab w:val="center" w:pos="4800"/>
          <w:tab w:val="right" w:pos="9500"/>
        </w:tabs>
        <w:ind w:firstLine="720"/>
        <w:jc w:val="both"/>
        <w:rPr>
          <w:rFonts w:ascii="Times New Roman" w:hAnsi="Times New Roman" w:cs="Times New Roman"/>
          <w:noProof/>
        </w:rPr>
      </w:pPr>
    </w:p>
    <w:p w14:paraId="5E56F959" w14:textId="77777777" w:rsidR="00114CFC" w:rsidRDefault="00114CFC">
      <w:pPr>
        <w:pStyle w:val="Heading3"/>
        <w:tabs>
          <w:tab w:val="center" w:pos="4800"/>
          <w:tab w:val="right" w:pos="9500"/>
        </w:tabs>
      </w:pPr>
      <w:r>
        <w:rPr>
          <w:rtl/>
        </w:rPr>
        <w:t xml:space="preserve">الگوریتم </w:t>
      </w:r>
      <w:r>
        <w:rPr>
          <w:rtl/>
          <w:lang w:bidi="fa-IR"/>
        </w:rPr>
        <w:t xml:space="preserve">۲: </w:t>
      </w:r>
      <w:r>
        <w:rPr>
          <w:rtl/>
        </w:rPr>
        <w:t>تحلیل جداگانه‌ی</w:t>
      </w:r>
      <w:r>
        <w:t xml:space="preserve"> GEV </w:t>
      </w:r>
      <w:r>
        <w:rPr>
          <w:rtl/>
        </w:rPr>
        <w:t>برای مقادیر حدی</w:t>
      </w:r>
    </w:p>
    <w:p w14:paraId="49A8A971" w14:textId="77777777" w:rsidR="00114CFC" w:rsidRDefault="00114CFC">
      <w:pPr>
        <w:tabs>
          <w:tab w:val="center" w:pos="4800"/>
          <w:tab w:val="right" w:pos="9500"/>
        </w:tabs>
        <w:ind w:firstLine="720"/>
        <w:jc w:val="both"/>
        <w:rPr>
          <w:rFonts w:ascii="Times New Roman" w:hAnsi="Times New Roman" w:cs="Times New Roman"/>
          <w:noProof/>
        </w:rPr>
      </w:pPr>
      <w:r>
        <w:rPr>
          <w:noProof/>
        </w:rPr>
        <w:t xml:space="preserve"> [h] </w:t>
      </w:r>
    </w:p>
    <w:p w14:paraId="66793348" w14:textId="77777777" w:rsidR="00114CFC" w:rsidRDefault="00114CFC">
      <w:pPr>
        <w:tabs>
          <w:tab w:val="center" w:pos="4800"/>
          <w:tab w:val="right" w:pos="9500"/>
        </w:tabs>
        <w:jc w:val="center"/>
        <w:rPr>
          <w:rFonts w:ascii="Times New Roman" w:hAnsi="Times New Roman" w:cs="Times New Roman"/>
          <w:noProof/>
        </w:rPr>
      </w:pPr>
      <w:r>
        <w:rPr>
          <w:noProof/>
          <w:rtl/>
        </w:rPr>
        <w:t>تحلیل</w:t>
      </w:r>
      <w:r>
        <w:rPr>
          <w:noProof/>
        </w:rPr>
        <w:t xml:space="preserve"> GEV </w:t>
      </w:r>
      <w:r>
        <w:rPr>
          <w:noProof/>
          <w:rtl/>
        </w:rPr>
        <w:t>بر روی بیشینه‌های سالانه‌ی پنجره حول روز تقویمی</w:t>
      </w:r>
    </w:p>
    <w:p w14:paraId="52B14C30" w14:textId="77777777" w:rsidR="00114CFC" w:rsidRDefault="00114CFC">
      <w:pPr>
        <w:tabs>
          <w:tab w:val="center" w:pos="4800"/>
          <w:tab w:val="right" w:pos="9500"/>
        </w:tabs>
        <w:ind w:firstLine="720"/>
        <w:jc w:val="both"/>
        <w:rPr>
          <w:rFonts w:ascii="Times New Roman" w:hAnsi="Times New Roman" w:cs="Times New Roman"/>
          <w:noProof/>
        </w:rPr>
      </w:pPr>
      <w:r>
        <w:rPr>
          <w:noProof/>
        </w:rPr>
        <w:t xml:space="preserve"> [1]  </w:t>
      </w:r>
      <w:r>
        <w:rPr>
          <w:b/>
          <w:bCs/>
          <w:noProof/>
          <w:rtl/>
        </w:rPr>
        <w:t>ورودی:</w:t>
      </w:r>
      <w:r>
        <w:rPr>
          <w:noProof/>
          <w:rtl/>
        </w:rPr>
        <w:t xml:space="preserve"> داده‌های اقلیمی، ایستگاه، روز هدف</w:t>
      </w:r>
      <w:r>
        <w:rPr>
          <w:noProof/>
        </w:rPr>
        <w:t xml:space="preserve"> (</w:t>
      </w:r>
      <m:oMath>
        <m:r>
          <w:rPr>
            <w:rFonts w:ascii="Cambria Math" w:hAnsi="Cambria Math"/>
            <w:noProof/>
          </w:rPr>
          <m:t>d</m:t>
        </m:r>
      </m:oMath>
      <w:r>
        <w:rPr>
          <w:noProof/>
        </w:rPr>
        <w:t xml:space="preserve">)  </w:t>
      </w:r>
      <w:r>
        <w:rPr>
          <w:b/>
          <w:bCs/>
          <w:noProof/>
          <w:rtl/>
        </w:rPr>
        <w:t>خروجی:</w:t>
      </w:r>
      <w:r>
        <w:rPr>
          <w:noProof/>
          <w:rtl/>
        </w:rPr>
        <w:t xml:space="preserve"> پارامترهای</w:t>
      </w:r>
      <w:r>
        <w:rPr>
          <w:noProof/>
        </w:rPr>
        <w:t xml:space="preserve"> GEV </w:t>
      </w:r>
      <w:r>
        <w:rPr>
          <w:noProof/>
          <w:rtl/>
        </w:rPr>
        <w:t>و دوره‌های بازگشت  هر سال</w:t>
      </w:r>
      <w:r>
        <w:rPr>
          <w:noProof/>
        </w:rPr>
        <w:t xml:space="preserve"> </w:t>
      </w:r>
      <m:oMath>
        <m:r>
          <w:rPr>
            <w:rFonts w:ascii="Cambria Math" w:hAnsi="Cambria Math"/>
            <w:noProof/>
          </w:rPr>
          <m:t>y∈</m:t>
        </m:r>
        <m:r>
          <m:rPr>
            <m:sty m:val="p"/>
          </m:rPr>
          <w:rPr>
            <w:noProof/>
          </w:rPr>
          <m:t>{</m:t>
        </m:r>
        <m:r>
          <m:rPr>
            <m:sty m:val="p"/>
          </m:rPr>
          <w:rPr>
            <w:rFonts w:ascii="Cambria Math" w:hAnsi="Cambria Math"/>
            <w:noProof/>
          </w:rPr>
          <m:t>1369,</m:t>
        </m:r>
        <m:r>
          <w:rPr>
            <w:rFonts w:ascii="Cambria Math" w:hAnsi="Cambria Math"/>
            <w:noProof/>
          </w:rPr>
          <m:t>…</m:t>
        </m:r>
        <m:r>
          <m:rPr>
            <m:sty m:val="p"/>
          </m:rPr>
          <w:rPr>
            <w:rFonts w:ascii="Cambria Math" w:hAnsi="Cambria Math"/>
            <w:noProof/>
          </w:rPr>
          <m:t>,1399</m:t>
        </m:r>
        <m:r>
          <m:rPr>
            <m:sty m:val="p"/>
          </m:rPr>
          <w:rPr>
            <w:noProof/>
          </w:rPr>
          <m:t>}</m:t>
        </m:r>
      </m:oMath>
      <w:r>
        <w:rPr>
          <w:noProof/>
        </w:rPr>
        <w:t xml:space="preserve">  </w:t>
      </w:r>
      <w:r>
        <w:rPr>
          <w:noProof/>
          <w:rtl/>
        </w:rPr>
        <w:t xml:space="preserve">استخراج پنجره‌ی </w:t>
      </w:r>
      <w:r>
        <w:rPr>
          <w:noProof/>
          <w:rtl/>
          <w:lang w:bidi="fa-IR"/>
        </w:rPr>
        <w:t>۵</w:t>
      </w:r>
      <w:r>
        <w:rPr>
          <w:noProof/>
          <w:rtl/>
        </w:rPr>
        <w:t xml:space="preserve"> روزه</w:t>
      </w:r>
      <w:r>
        <w:rPr>
          <w:noProof/>
        </w:rPr>
        <w:t xml:space="preserve">: </w:t>
      </w:r>
      <m:oMath>
        <m:sSub>
          <m:sSubPr>
            <m:ctrlPr>
              <w:rPr>
                <w:rFonts w:ascii="Cambria Math" w:hAnsi="Cambria Math"/>
              </w:rPr>
            </m:ctrlPr>
          </m:sSubPr>
          <m:e>
            <m:r>
              <w:rPr>
                <w:rFonts w:ascii="Cambria Math" w:hAnsi="Cambria Math"/>
                <w:noProof/>
              </w:rPr>
              <m:t>X</m:t>
            </m:r>
          </m:e>
          <m:sub>
            <m:r>
              <w:rPr>
                <w:rFonts w:ascii="Cambria Math" w:hAnsi="Cambria Math"/>
                <w:noProof/>
              </w:rPr>
              <m:t>y</m:t>
            </m:r>
            <m:r>
              <m:rPr>
                <m:sty m:val="p"/>
              </m:rPr>
              <w:rPr>
                <w:rFonts w:ascii="Cambria Math" w:hAnsi="Cambria Math"/>
                <w:noProof/>
              </w:rPr>
              <m:t>,</m:t>
            </m:r>
            <m:r>
              <w:rPr>
                <w:rFonts w:ascii="Cambria Math" w:hAnsi="Cambria Math"/>
                <w:noProof/>
              </w:rPr>
              <m:t>d-</m:t>
            </m:r>
            <m:r>
              <m:rPr>
                <m:sty m:val="p"/>
              </m:rPr>
              <w:rPr>
                <w:rFonts w:ascii="Cambria Math" w:hAnsi="Cambria Math"/>
                <w:noProof/>
              </w:rPr>
              <m:t>2</m:t>
            </m:r>
          </m:sub>
        </m:sSub>
        <m:r>
          <m:rPr>
            <m:sty m:val="p"/>
          </m:rPr>
          <w:rPr>
            <w:rFonts w:ascii="Cambria Math" w:hAnsi="Cambria Math"/>
            <w:noProof/>
          </w:rPr>
          <m:t>,</m:t>
        </m:r>
        <m:r>
          <w:rPr>
            <w:rFonts w:ascii="Cambria Math" w:hAnsi="Cambria Math"/>
            <w:noProof/>
          </w:rPr>
          <m:t>…</m:t>
        </m:r>
        <m:r>
          <m:rPr>
            <m:sty m:val="p"/>
          </m:rPr>
          <w:rPr>
            <w:rFonts w:ascii="Cambria Math" w:hAnsi="Cambria Math"/>
            <w:noProof/>
          </w:rPr>
          <m:t>,</m:t>
        </m:r>
        <m:sSub>
          <m:sSubPr>
            <m:ctrlPr>
              <w:rPr>
                <w:rFonts w:ascii="Cambria Math" w:hAnsi="Cambria Math"/>
              </w:rPr>
            </m:ctrlPr>
          </m:sSubPr>
          <m:e>
            <m:r>
              <w:rPr>
                <w:rFonts w:ascii="Cambria Math" w:hAnsi="Cambria Math"/>
                <w:noProof/>
              </w:rPr>
              <m:t>X</m:t>
            </m:r>
          </m:e>
          <m:sub>
            <m:r>
              <w:rPr>
                <w:rFonts w:ascii="Cambria Math" w:hAnsi="Cambria Math"/>
                <w:noProof/>
              </w:rPr>
              <m:t>y</m:t>
            </m:r>
            <m:r>
              <m:rPr>
                <m:sty m:val="p"/>
              </m:rPr>
              <w:rPr>
                <w:rFonts w:ascii="Cambria Math" w:hAnsi="Cambria Math"/>
                <w:noProof/>
              </w:rPr>
              <m:t>,</m:t>
            </m:r>
            <m:r>
              <w:rPr>
                <w:rFonts w:ascii="Cambria Math" w:hAnsi="Cambria Math"/>
                <w:noProof/>
              </w:rPr>
              <m:t>d+</m:t>
            </m:r>
            <m:r>
              <m:rPr>
                <m:sty m:val="p"/>
              </m:rPr>
              <w:rPr>
                <w:rFonts w:ascii="Cambria Math" w:hAnsi="Cambria Math"/>
                <w:noProof/>
              </w:rPr>
              <m:t>2</m:t>
            </m:r>
          </m:sub>
        </m:sSub>
      </m:oMath>
      <w:r>
        <w:rPr>
          <w:noProof/>
        </w:rPr>
        <w:t xml:space="preserve">  </w:t>
      </w:r>
      <w:r>
        <w:rPr>
          <w:noProof/>
          <w:rtl/>
        </w:rPr>
        <w:t>محاسبه‌ی بیشینه</w:t>
      </w:r>
      <w:r>
        <w:rPr>
          <w:noProof/>
        </w:rPr>
        <w:t xml:space="preserve">: </w:t>
      </w:r>
      <m:oMath>
        <m:sSub>
          <m:sSubPr>
            <m:ctrlPr>
              <w:rPr>
                <w:rFonts w:ascii="Cambria Math" w:hAnsi="Cambria Math"/>
              </w:rPr>
            </m:ctrlPr>
          </m:sSubPr>
          <m:e>
            <m:r>
              <w:rPr>
                <w:rFonts w:ascii="Cambria Math" w:hAnsi="Cambria Math"/>
                <w:noProof/>
              </w:rPr>
              <m:t>M</m:t>
            </m:r>
          </m:e>
          <m:sub>
            <m:r>
              <w:rPr>
                <w:rFonts w:ascii="Cambria Math" w:hAnsi="Cambria Math"/>
                <w:noProof/>
              </w:rPr>
              <m:t>y</m:t>
            </m:r>
          </m:sub>
        </m:sSub>
        <m:r>
          <m:rPr>
            <m:sty m:val="p"/>
          </m:rPr>
          <w:rPr>
            <w:rFonts w:ascii="Cambria Math" w:hAnsi="Cambria Math"/>
            <w:noProof/>
          </w:rPr>
          <m:t>(</m:t>
        </m:r>
        <m:r>
          <w:rPr>
            <w:rFonts w:ascii="Cambria Math" w:hAnsi="Cambria Math"/>
            <w:noProof/>
          </w:rPr>
          <m:t>d</m:t>
        </m:r>
        <m:r>
          <m:rPr>
            <m:sty m:val="p"/>
          </m:rPr>
          <w:rPr>
            <w:rFonts w:ascii="Cambria Math" w:hAnsi="Cambria Math"/>
            <w:noProof/>
          </w:rPr>
          <m:t>)=max(</m:t>
        </m:r>
        <m:sSub>
          <m:sSubPr>
            <m:ctrlPr>
              <w:rPr>
                <w:rFonts w:ascii="Cambria Math" w:hAnsi="Cambria Math"/>
              </w:rPr>
            </m:ctrlPr>
          </m:sSubPr>
          <m:e>
            <m:r>
              <w:rPr>
                <w:rFonts w:ascii="Cambria Math" w:hAnsi="Cambria Math"/>
                <w:noProof/>
              </w:rPr>
              <m:t>X</m:t>
            </m:r>
          </m:e>
          <m:sub>
            <m:r>
              <w:rPr>
                <w:rFonts w:ascii="Cambria Math" w:hAnsi="Cambria Math"/>
                <w:noProof/>
              </w:rPr>
              <m:t>y</m:t>
            </m:r>
            <m:r>
              <m:rPr>
                <m:sty m:val="p"/>
              </m:rPr>
              <w:rPr>
                <w:rFonts w:ascii="Cambria Math" w:hAnsi="Cambria Math"/>
                <w:noProof/>
              </w:rPr>
              <m:t>,</m:t>
            </m:r>
            <m:r>
              <w:rPr>
                <w:rFonts w:ascii="Cambria Math" w:hAnsi="Cambria Math"/>
                <w:noProof/>
              </w:rPr>
              <m:t>d-</m:t>
            </m:r>
            <m:r>
              <m:rPr>
                <m:sty m:val="p"/>
              </m:rPr>
              <w:rPr>
                <w:rFonts w:ascii="Cambria Math" w:hAnsi="Cambria Math"/>
                <w:noProof/>
              </w:rPr>
              <m:t>2</m:t>
            </m:r>
          </m:sub>
        </m:sSub>
        <m:r>
          <m:rPr>
            <m:sty m:val="p"/>
          </m:rPr>
          <w:rPr>
            <w:rFonts w:ascii="Cambria Math" w:hAnsi="Cambria Math"/>
            <w:noProof/>
          </w:rPr>
          <m:t>,</m:t>
        </m:r>
        <m:r>
          <w:rPr>
            <w:rFonts w:ascii="Cambria Math" w:hAnsi="Cambria Math"/>
            <w:noProof/>
          </w:rPr>
          <m:t>…</m:t>
        </m:r>
        <m:r>
          <m:rPr>
            <m:sty m:val="p"/>
          </m:rPr>
          <w:rPr>
            <w:rFonts w:ascii="Cambria Math" w:hAnsi="Cambria Math"/>
            <w:noProof/>
          </w:rPr>
          <m:t>,</m:t>
        </m:r>
        <m:sSub>
          <m:sSubPr>
            <m:ctrlPr>
              <w:rPr>
                <w:rFonts w:ascii="Cambria Math" w:hAnsi="Cambria Math"/>
              </w:rPr>
            </m:ctrlPr>
          </m:sSubPr>
          <m:e>
            <m:r>
              <w:rPr>
                <w:rFonts w:ascii="Cambria Math" w:hAnsi="Cambria Math"/>
                <w:noProof/>
              </w:rPr>
              <m:t>X</m:t>
            </m:r>
          </m:e>
          <m:sub>
            <m:r>
              <w:rPr>
                <w:rFonts w:ascii="Cambria Math" w:hAnsi="Cambria Math"/>
                <w:noProof/>
              </w:rPr>
              <m:t>y</m:t>
            </m:r>
            <m:r>
              <m:rPr>
                <m:sty m:val="p"/>
              </m:rPr>
              <w:rPr>
                <w:rFonts w:ascii="Cambria Math" w:hAnsi="Cambria Math"/>
                <w:noProof/>
              </w:rPr>
              <m:t>,</m:t>
            </m:r>
            <m:r>
              <w:rPr>
                <w:rFonts w:ascii="Cambria Math" w:hAnsi="Cambria Math"/>
                <w:noProof/>
              </w:rPr>
              <m:t>d+</m:t>
            </m:r>
            <m:r>
              <m:rPr>
                <m:sty m:val="p"/>
              </m:rPr>
              <w:rPr>
                <w:rFonts w:ascii="Cambria Math" w:hAnsi="Cambria Math"/>
                <w:noProof/>
              </w:rPr>
              <m:t>2</m:t>
            </m:r>
          </m:sub>
        </m:sSub>
        <m:r>
          <m:rPr>
            <m:sty m:val="p"/>
          </m:rPr>
          <w:rPr>
            <w:rFonts w:ascii="Cambria Math" w:hAnsi="Cambria Math"/>
            <w:noProof/>
          </w:rPr>
          <m:t>)</m:t>
        </m:r>
      </m:oMath>
      <w:r>
        <w:rPr>
          <w:noProof/>
        </w:rPr>
        <w:t xml:space="preserve">   </w:t>
      </w:r>
      <w:r>
        <w:rPr>
          <w:noProof/>
          <w:rtl/>
        </w:rPr>
        <w:t>تشکیل دنباله‌ی</w:t>
      </w:r>
      <w:r>
        <w:rPr>
          <w:noProof/>
        </w:rPr>
        <w:t xml:space="preserve"> </w:t>
      </w:r>
      <m:oMath>
        <m:r>
          <m:rPr>
            <m:sty m:val="p"/>
          </m:rPr>
          <w:rPr>
            <w:noProof/>
          </w:rPr>
          <m:t>{</m:t>
        </m:r>
        <m:sSub>
          <m:sSubPr>
            <m:ctrlPr>
              <w:rPr>
                <w:rFonts w:ascii="Cambria Math" w:hAnsi="Cambria Math"/>
              </w:rPr>
            </m:ctrlPr>
          </m:sSubPr>
          <m:e>
            <m:r>
              <w:rPr>
                <w:rFonts w:ascii="Cambria Math" w:hAnsi="Cambria Math"/>
                <w:noProof/>
              </w:rPr>
              <m:t>M</m:t>
            </m:r>
          </m:e>
          <m:sub>
            <m:r>
              <m:rPr>
                <m:sty m:val="p"/>
              </m:rPr>
              <w:rPr>
                <w:rFonts w:ascii="Cambria Math" w:hAnsi="Cambria Math"/>
                <w:noProof/>
              </w:rPr>
              <m:t>1369</m:t>
            </m:r>
          </m:sub>
        </m:sSub>
        <m:r>
          <m:rPr>
            <m:sty m:val="p"/>
          </m:rPr>
          <w:rPr>
            <w:rFonts w:ascii="Cambria Math" w:hAnsi="Cambria Math"/>
            <w:noProof/>
          </w:rPr>
          <m:t>(</m:t>
        </m:r>
        <m:r>
          <w:rPr>
            <w:rFonts w:ascii="Cambria Math" w:hAnsi="Cambria Math"/>
            <w:noProof/>
          </w:rPr>
          <m:t>d</m:t>
        </m:r>
        <m:r>
          <m:rPr>
            <m:sty m:val="p"/>
          </m:rPr>
          <w:rPr>
            <w:rFonts w:ascii="Cambria Math" w:hAnsi="Cambria Math"/>
            <w:noProof/>
          </w:rPr>
          <m:t>),</m:t>
        </m:r>
        <m:r>
          <w:rPr>
            <w:rFonts w:ascii="Cambria Math" w:hAnsi="Cambria Math"/>
            <w:noProof/>
          </w:rPr>
          <m:t>…</m:t>
        </m:r>
        <m:r>
          <m:rPr>
            <m:sty m:val="p"/>
          </m:rPr>
          <w:rPr>
            <w:rFonts w:ascii="Cambria Math" w:hAnsi="Cambria Math"/>
            <w:noProof/>
          </w:rPr>
          <m:t>,</m:t>
        </m:r>
        <m:sSub>
          <m:sSubPr>
            <m:ctrlPr>
              <w:rPr>
                <w:rFonts w:ascii="Cambria Math" w:hAnsi="Cambria Math"/>
              </w:rPr>
            </m:ctrlPr>
          </m:sSubPr>
          <m:e>
            <m:r>
              <w:rPr>
                <w:rFonts w:ascii="Cambria Math" w:hAnsi="Cambria Math"/>
                <w:noProof/>
              </w:rPr>
              <m:t>M</m:t>
            </m:r>
          </m:e>
          <m:sub>
            <m:r>
              <m:rPr>
                <m:sty m:val="p"/>
              </m:rPr>
              <w:rPr>
                <w:rFonts w:ascii="Cambria Math" w:hAnsi="Cambria Math"/>
                <w:noProof/>
              </w:rPr>
              <m:t>1399</m:t>
            </m:r>
          </m:sub>
        </m:sSub>
        <m:r>
          <m:rPr>
            <m:sty m:val="p"/>
          </m:rPr>
          <w:rPr>
            <w:rFonts w:ascii="Cambria Math" w:hAnsi="Cambria Math"/>
            <w:noProof/>
          </w:rPr>
          <m:t>(</m:t>
        </m:r>
        <m:r>
          <w:rPr>
            <w:rFonts w:ascii="Cambria Math" w:hAnsi="Cambria Math"/>
            <w:noProof/>
          </w:rPr>
          <m:t>d</m:t>
        </m:r>
        <m:r>
          <m:rPr>
            <m:sty m:val="p"/>
          </m:rPr>
          <w:rPr>
            <w:rFonts w:ascii="Cambria Math" w:hAnsi="Cambria Math"/>
            <w:noProof/>
          </w:rPr>
          <m:t>)</m:t>
        </m:r>
        <m:r>
          <m:rPr>
            <m:sty m:val="p"/>
          </m:rPr>
          <w:rPr>
            <w:noProof/>
          </w:rPr>
          <m:t>}</m:t>
        </m:r>
      </m:oMath>
      <w:r>
        <w:rPr>
          <w:noProof/>
        </w:rPr>
        <w:t xml:space="preserve"> </w:t>
      </w:r>
      <w:r>
        <w:rPr>
          <w:noProof/>
          <w:rtl/>
        </w:rPr>
        <w:t xml:space="preserve">تعداد مقادیر معتبر </w:t>
      </w:r>
      <m:oMath>
        <m:r>
          <w:rPr>
            <w:rFonts w:ascii="Cambria Math" w:hAnsi="Cambria Math"/>
            <w:noProof/>
            <w:rtl/>
          </w:rPr>
          <m:t>≥</m:t>
        </m:r>
        <m:r>
          <m:rPr>
            <m:sty m:val="p"/>
          </m:rPr>
          <w:rPr>
            <w:rFonts w:ascii="Cambria Math" w:hAnsi="Cambria Math"/>
            <w:noProof/>
            <w:rtl/>
          </w:rPr>
          <m:t>10</m:t>
        </m:r>
      </m:oMath>
      <w:r>
        <w:rPr>
          <w:noProof/>
          <w:rtl/>
        </w:rPr>
        <w:t xml:space="preserve">  برازش</w:t>
      </w:r>
      <w:r>
        <w:rPr>
          <w:noProof/>
        </w:rPr>
        <w:t xml:space="preserve"> GEV </w:t>
      </w:r>
      <w:r>
        <w:rPr>
          <w:noProof/>
          <w:rtl/>
        </w:rPr>
        <w:t>با</w:t>
      </w:r>
      <w:r>
        <w:rPr>
          <w:noProof/>
        </w:rPr>
        <w:t xml:space="preserve"> genextreme.fit  </w:t>
      </w:r>
      <w:r>
        <w:rPr>
          <w:noProof/>
          <w:rtl/>
        </w:rPr>
        <w:t>محاسبه‌ی دوره‌های بازگشت</w:t>
      </w:r>
      <w:r>
        <w:rPr>
          <w:noProof/>
        </w:rPr>
        <w:t xml:space="preserve"> </w:t>
      </w:r>
      <m:oMath>
        <m:sSub>
          <m:sSubPr>
            <m:ctrlPr>
              <w:rPr>
                <w:rFonts w:ascii="Cambria Math" w:hAnsi="Cambria Math"/>
              </w:rPr>
            </m:ctrlPr>
          </m:sSubPr>
          <m:e>
            <m:r>
              <w:rPr>
                <w:rFonts w:ascii="Cambria Math" w:hAnsi="Cambria Math"/>
                <w:noProof/>
              </w:rPr>
              <m:t>z</m:t>
            </m:r>
          </m:e>
          <m:sub>
            <m:r>
              <w:rPr>
                <w:rFonts w:ascii="Cambria Math" w:hAnsi="Cambria Math"/>
                <w:noProof/>
              </w:rPr>
              <m:t>T</m:t>
            </m:r>
          </m:sub>
        </m:sSub>
      </m:oMath>
      <w:r>
        <w:rPr>
          <w:noProof/>
        </w:rPr>
        <w:t xml:space="preserve"> </w:t>
      </w:r>
      <w:r>
        <w:rPr>
          <w:noProof/>
          <w:rtl/>
        </w:rPr>
        <w:t>برای</w:t>
      </w:r>
      <w:r>
        <w:rPr>
          <w:noProof/>
        </w:rPr>
        <w:t xml:space="preserve"> </w:t>
      </w:r>
      <m:oMath>
        <m:r>
          <w:rPr>
            <w:rFonts w:ascii="Cambria Math" w:hAnsi="Cambria Math"/>
            <w:noProof/>
          </w:rPr>
          <m:t>T∈</m:t>
        </m:r>
        <m:r>
          <m:rPr>
            <m:sty m:val="p"/>
          </m:rPr>
          <w:rPr>
            <w:noProof/>
          </w:rPr>
          <m:t>{</m:t>
        </m:r>
        <m:r>
          <m:rPr>
            <m:sty m:val="p"/>
          </m:rPr>
          <w:rPr>
            <w:rFonts w:ascii="Cambria Math" w:hAnsi="Cambria Math"/>
            <w:noProof/>
          </w:rPr>
          <m:t>2,5,10,20,50</m:t>
        </m:r>
        <m:r>
          <m:rPr>
            <m:sty m:val="p"/>
          </m:rPr>
          <w:rPr>
            <w:noProof/>
          </w:rPr>
          <m:t>}</m:t>
        </m:r>
      </m:oMath>
      <w:r>
        <w:rPr>
          <w:noProof/>
        </w:rPr>
        <w:t xml:space="preserve">   </w:t>
      </w:r>
      <w:r>
        <w:rPr>
          <w:noProof/>
          <w:rtl/>
        </w:rPr>
        <w:t>ثبت</w:t>
      </w:r>
      <w:r>
        <w:rPr>
          <w:noProof/>
        </w:rPr>
        <w:t xml:space="preserve"> LOW_SAMPLE_GEV   </w:t>
      </w:r>
      <w:r>
        <w:rPr>
          <w:noProof/>
          <w:rtl/>
        </w:rPr>
        <w:t>بازگرداندن پارامترها و دوره‌های بازگشت</w:t>
      </w:r>
      <w:r>
        <w:rPr>
          <w:noProof/>
        </w:rPr>
        <w:t xml:space="preserve">  </w:t>
      </w:r>
    </w:p>
    <w:p w14:paraId="76C4B104" w14:textId="77777777" w:rsidR="00114CFC" w:rsidRDefault="00114CFC">
      <w:pPr>
        <w:tabs>
          <w:tab w:val="center" w:pos="4800"/>
          <w:tab w:val="right" w:pos="9500"/>
        </w:tabs>
        <w:ind w:firstLine="720"/>
        <w:jc w:val="both"/>
        <w:rPr>
          <w:rFonts w:ascii="Times New Roman" w:hAnsi="Times New Roman" w:cs="Times New Roman"/>
          <w:noProof/>
        </w:rPr>
      </w:pPr>
    </w:p>
    <w:sectPr w:rsidR="00114CFC" w:rsidSect="00114CFC">
      <w:type w:val="continuous"/>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B166F8" w14:textId="77777777" w:rsidR="00966FC5" w:rsidRDefault="00966FC5" w:rsidP="00114CFC">
      <w:r>
        <w:separator/>
      </w:r>
    </w:p>
  </w:endnote>
  <w:endnote w:type="continuationSeparator" w:id="0">
    <w:p w14:paraId="0EB10B16" w14:textId="77777777" w:rsidR="00966FC5" w:rsidRDefault="00966FC5">
      <w:pPr>
        <w:rPr>
          <w:rFonts w:ascii="Times New Roman" w:hAnsi="Times New Roman" w:cs="Times New Roman"/>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E5B766" w14:textId="77777777" w:rsidR="00966FC5" w:rsidRDefault="00966FC5" w:rsidP="00114CFC">
      <w:r>
        <w:separator/>
      </w:r>
    </w:p>
  </w:footnote>
  <w:footnote w:type="continuationSeparator" w:id="0">
    <w:p w14:paraId="02EE373F" w14:textId="77777777" w:rsidR="00966FC5" w:rsidRDefault="00966FC5" w:rsidP="00114CF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CFC"/>
    <w:rsid w:val="00114CFC"/>
    <w:rsid w:val="005F240C"/>
    <w:rsid w:val="00966F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B747D58"/>
  <w14:defaultImageDpi w14:val="0"/>
  <w15:docId w15:val="{FEB5548C-F5C3-481E-8024-C4B44072A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Calibri" w:hAnsi="Calibri" w:cs="Calibri"/>
      <w:sz w:val="24"/>
      <w:szCs w:val="24"/>
    </w:rPr>
  </w:style>
  <w:style w:type="paragraph" w:styleId="Heading1">
    <w:name w:val="heading 1"/>
    <w:basedOn w:val="Normal"/>
    <w:next w:val="Normal"/>
    <w:link w:val="Heading1Char"/>
    <w:uiPriority w:val="99"/>
    <w:qFormat/>
    <w:pPr>
      <w:ind w:firstLine="720"/>
      <w:outlineLvl w:val="0"/>
    </w:pPr>
    <w:rPr>
      <w:b/>
      <w:bCs/>
      <w:noProof/>
      <w:sz w:val="38"/>
      <w:szCs w:val="38"/>
    </w:rPr>
  </w:style>
  <w:style w:type="paragraph" w:styleId="Heading2">
    <w:name w:val="heading 2"/>
    <w:basedOn w:val="Normal"/>
    <w:next w:val="Normal"/>
    <w:link w:val="Heading2Char"/>
    <w:uiPriority w:val="99"/>
    <w:qFormat/>
    <w:pPr>
      <w:ind w:firstLine="720"/>
      <w:outlineLvl w:val="1"/>
    </w:pPr>
    <w:rPr>
      <w:b/>
      <w:bCs/>
      <w:noProof/>
      <w:sz w:val="32"/>
      <w:szCs w:val="32"/>
    </w:rPr>
  </w:style>
  <w:style w:type="paragraph" w:styleId="Heading3">
    <w:name w:val="heading 3"/>
    <w:basedOn w:val="Normal"/>
    <w:next w:val="Normal"/>
    <w:link w:val="Heading3Char"/>
    <w:uiPriority w:val="99"/>
    <w:qFormat/>
    <w:pPr>
      <w:ind w:firstLine="720"/>
      <w:outlineLvl w:val="2"/>
    </w:pPr>
    <w:rPr>
      <w:b/>
      <w:bCs/>
      <w:noProof/>
      <w:sz w:val="28"/>
      <w:szCs w:val="28"/>
    </w:rPr>
  </w:style>
  <w:style w:type="paragraph" w:styleId="Heading4">
    <w:name w:val="heading 4"/>
    <w:basedOn w:val="Normal"/>
    <w:next w:val="Normal"/>
    <w:link w:val="Heading4Char"/>
    <w:uiPriority w:val="99"/>
    <w:qFormat/>
    <w:pPr>
      <w:ind w:firstLine="720"/>
      <w:outlineLvl w:val="3"/>
    </w:pPr>
    <w:rPr>
      <w:b/>
      <w:bCs/>
      <w:noProof/>
    </w:rPr>
  </w:style>
  <w:style w:type="paragraph" w:styleId="Heading5">
    <w:name w:val="heading 5"/>
    <w:basedOn w:val="Normal"/>
    <w:next w:val="Normal"/>
    <w:link w:val="Heading5Char"/>
    <w:uiPriority w:val="99"/>
    <w:qFormat/>
    <w:pPr>
      <w:ind w:firstLine="720"/>
      <w:outlineLvl w:val="4"/>
    </w:pPr>
    <w:rPr>
      <w:b/>
      <w:bCs/>
      <w:noProof/>
      <w:sz w:val="32"/>
      <w:szCs w:val="32"/>
    </w:rPr>
  </w:style>
  <w:style w:type="paragraph" w:styleId="Heading6">
    <w:name w:val="heading 6"/>
    <w:basedOn w:val="Normal"/>
    <w:next w:val="Normal"/>
    <w:link w:val="Heading6Char"/>
    <w:uiPriority w:val="99"/>
    <w:qFormat/>
    <w:pPr>
      <w:ind w:firstLine="720"/>
      <w:outlineLvl w:val="5"/>
    </w:pPr>
    <w:rPr>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CFC"/>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14CFC"/>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14CFC"/>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14CFC"/>
    <w:rPr>
      <w:b/>
      <w:bCs/>
      <w:sz w:val="28"/>
      <w:szCs w:val="28"/>
    </w:rPr>
  </w:style>
  <w:style w:type="character" w:customStyle="1" w:styleId="Heading5Char">
    <w:name w:val="Heading 5 Char"/>
    <w:basedOn w:val="DefaultParagraphFont"/>
    <w:link w:val="Heading5"/>
    <w:uiPriority w:val="9"/>
    <w:semiHidden/>
    <w:rsid w:val="00114CFC"/>
    <w:rPr>
      <w:b/>
      <w:bCs/>
      <w:i/>
      <w:iCs/>
      <w:sz w:val="26"/>
      <w:szCs w:val="26"/>
    </w:rPr>
  </w:style>
  <w:style w:type="character" w:customStyle="1" w:styleId="Heading6Char">
    <w:name w:val="Heading 6 Char"/>
    <w:basedOn w:val="DefaultParagraphFont"/>
    <w:link w:val="Heading6"/>
    <w:uiPriority w:val="9"/>
    <w:semiHidden/>
    <w:rsid w:val="00114C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4710</Words>
  <Characters>26851</Characters>
  <Application>Microsoft Office Word</Application>
  <DocSecurity>0</DocSecurity>
  <Lines>223</Lines>
  <Paragraphs>62</Paragraphs>
  <ScaleCrop>false</ScaleCrop>
  <Company/>
  <LinksUpToDate>false</LinksUpToDate>
  <CharactersWithSpaces>31499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 Fazl Kazemi</dc:creator>
  <cp:keywords/>
  <dc:description/>
  <cp:lastModifiedBy>Amin Fazl Kazemi</cp:lastModifiedBy>
  <cp:revision>2</cp:revision>
  <dcterms:created xsi:type="dcterms:W3CDTF">2026-08-01T07:08:00Z</dcterms:created>
  <dcterms:modified xsi:type="dcterms:W3CDTF">2026-08-01T07:08:00Z</dcterms:modified>
</cp:coreProperties>
</file>