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B7" w:rsidRDefault="00F13A2E">
      <w:pPr>
        <w:bidi/>
        <w:jc w:val="both"/>
      </w:pPr>
      <w:bookmarkStart w:id="0" w:name="_GoBack"/>
      <w:bookmarkEnd w:id="0"/>
      <w:r>
        <w:rPr>
          <w:rFonts w:ascii="IRANSansWeb Light" w:hAnsi="IRANSansWeb Light" w:cs="IRANSansWeb Light"/>
          <w:rtl/>
          <w:lang w:bidi="fa-IR"/>
        </w:rPr>
        <w:t xml:space="preserve">در ابتدای این دوره دیدیم که در بعضی مواقع از کلاس های جاوا استفاده کردیم ولی توی این قسمت میخوایم بیشتر روی قابلیت همکاری کاتلین صحبت کنیم و همینطور که چندبار در طول این دوره اشاره کردم، کاتلین به راحتی میتونه با کلاس ها و توابع جاوا همکاری و ارتباط </w:t>
      </w:r>
      <w:r>
        <w:rPr>
          <w:rFonts w:ascii="IRANSansWeb Light" w:hAnsi="IRANSansWeb Light" w:cs="IRANSansWeb Light"/>
          <w:rtl/>
          <w:lang w:bidi="fa-IR"/>
        </w:rPr>
        <w:t xml:space="preserve">برقرار کنه به این معنی که میتونین در یک پروژه به راحتی از این دو زبون استفاده کنین و مزیتش اینه که اگر شما یک پروژه جاوا داشته باشین نیازی نیست که پروژه رو دور بریزین و همه چیز رو از اول بنویسین، تنها کاری که باید بکنین اینه که یک کلاس کاتلین بنویسین و از </w:t>
      </w:r>
      <w:r>
        <w:rPr>
          <w:rFonts w:ascii="IRANSansWeb Light" w:hAnsi="IRANSansWeb Light" w:cs="IRANSansWeb Light"/>
          <w:rtl/>
          <w:lang w:bidi="fa-IR"/>
        </w:rPr>
        <w:t xml:space="preserve">اون توابع و کلاس های جاوایی که قبلاً ساختین رو در اون استفاده کنین و همچنین یک ویژگی جالب و قشنگی که </w:t>
      </w:r>
      <w:proofErr w:type="spellStart"/>
      <w:r>
        <w:rPr>
          <w:rFonts w:ascii="IRANSansWeb Light" w:hAnsi="IRANSansWeb Light" w:cs="IRANSansWeb Light"/>
          <w:lang w:bidi="fa-IR"/>
        </w:rPr>
        <w:t>Intellij</w:t>
      </w:r>
      <w:proofErr w:type="spellEnd"/>
      <w:r>
        <w:rPr>
          <w:rFonts w:ascii="IRANSansWeb Light" w:hAnsi="IRANSansWeb Light" w:cs="IRANSansWeb Light"/>
          <w:lang w:bidi="fa-IR"/>
        </w:rPr>
        <w:t xml:space="preserve"> IDEA</w:t>
      </w:r>
      <w:r>
        <w:rPr>
          <w:rFonts w:ascii="IRANSansWeb Light" w:hAnsi="IRANSansWeb Light" w:cs="IRANSansWeb Light"/>
          <w:rtl/>
          <w:lang w:bidi="fa-IR"/>
        </w:rPr>
        <w:t xml:space="preserve"> داره اینه که میتونه یک کلاس جاوا رو بگیره و اون رو به یک کلاس کاتلین تبدیل کنه.</w:t>
      </w:r>
    </w:p>
    <w:p w:rsidR="00E367B7" w:rsidRDefault="00F13A2E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 xml:space="preserve">همکاری با  کلاس‌های جاوا این مزیت رو بهمون میده که بتونیم از </w:t>
      </w:r>
      <w:r>
        <w:rPr>
          <w:rFonts w:ascii="IRANSansWeb Light" w:hAnsi="IRANSansWeb Light" w:cs="IRANSansWeb Light"/>
          <w:rtl/>
          <w:lang w:bidi="fa-IR"/>
        </w:rPr>
        <w:t xml:space="preserve">تموم کتابخانه هایی که برای </w:t>
      </w:r>
      <w:r>
        <w:rPr>
          <w:rFonts w:ascii="IRANSansWeb Light" w:hAnsi="IRANSansWeb Light" w:cs="IRANSansWeb Light"/>
          <w:lang w:bidi="fa-IR"/>
        </w:rPr>
        <w:t>JVM</w:t>
      </w:r>
      <w:r>
        <w:rPr>
          <w:rFonts w:ascii="IRANSansWeb Light" w:hAnsi="IRANSansWeb Light" w:cs="IRANSansWeb Light"/>
          <w:rtl/>
          <w:lang w:bidi="fa-IR"/>
        </w:rPr>
        <w:t xml:space="preserve"> نوشته شده استفاده کنیم و همونطور که گفتم این مزیت رو بهمون میده که نیازی نباشه همه چیز رو از اول بنویسیم، نیازی نباشه که صبر کنیم تا یک سیستم بالابیاد و بعدش بتونیم در پروژه هامون استفاده اش کنیم. البته که خب به مراتب کاتلین </w:t>
      </w:r>
      <w:r>
        <w:rPr>
          <w:rFonts w:ascii="IRANSansWeb Light" w:hAnsi="IRANSansWeb Light" w:cs="IRANSansWeb Light"/>
          <w:rtl/>
          <w:lang w:bidi="fa-IR"/>
        </w:rPr>
        <w:t xml:space="preserve">با مفهوم تر و خلاصه تر و بهتر از جاواست و این به توسعه‌دهنده ها این اجازه رو میده که برای این که استفاده از یک </w:t>
      </w:r>
      <w:r>
        <w:rPr>
          <w:rFonts w:ascii="IRANSansWeb Light" w:hAnsi="IRANSansWeb Light" w:cs="IRANSansWeb Light"/>
          <w:lang w:bidi="fa-IR"/>
        </w:rPr>
        <w:t>API</w:t>
      </w:r>
      <w:r>
        <w:rPr>
          <w:rFonts w:ascii="IRANSansWeb Light" w:hAnsi="IRANSansWeb Light" w:cs="IRANSansWeb Light"/>
          <w:rtl/>
          <w:lang w:bidi="fa-IR"/>
        </w:rPr>
        <w:t xml:space="preserve"> راحت تر بشه بیان و لایبری های کاتلین رو درست کنن که البته این کار خوبیه ولی دلیل نمیشه که نتونیم از همون کتابخونه های قبلی استفاده کنیم.</w:t>
      </w:r>
    </w:p>
    <w:p w:rsidR="00E367B7" w:rsidRDefault="00F13A2E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>البت</w:t>
      </w:r>
      <w:r>
        <w:rPr>
          <w:rFonts w:ascii="IRANSansWeb Light" w:hAnsi="IRANSansWeb Light" w:cs="IRANSansWeb Light"/>
          <w:rtl/>
          <w:lang w:bidi="fa-IR"/>
        </w:rPr>
        <w:t>ه زمانی که داریم از جاوا داخل کاتلین استفاده میکنیم باید بر طبق روند کاتلین حرکت کنیم و بلعکس اگر از کاتلین در جاوا استفاده میکنیم باید طبق روند جاوا عمل کنیم.</w:t>
      </w:r>
    </w:p>
    <w:sectPr w:rsidR="00E367B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EF0502D3-1303-402C-B646-A4B3F612FC59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B7"/>
    <w:rsid w:val="00E367B7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C49F4-1C4B-41F3-B5EF-DDF459A1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B700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EA047-8E3A-4FC4-A1B6-410A6E5D4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dc:description/>
  <cp:lastModifiedBy>Sina Darvishi</cp:lastModifiedBy>
  <cp:revision>2</cp:revision>
  <dcterms:created xsi:type="dcterms:W3CDTF">2018-03-27T10:43:00Z</dcterms:created>
  <dcterms:modified xsi:type="dcterms:W3CDTF">2018-03-27T10:43:00Z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