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7.png" ContentType="image/png"/>
  <Override PartName="/word/media/rId27.png" ContentType="image/png"/>
  <Override PartName="/word/media/rId32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5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Юсупова Амина Руслановна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тематический пост, пост по прошлой неделе, сделать записи для персональных проектов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Сделать записи для персональных проектов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темук:</w:t>
      </w:r>
      <w:r>
        <w:t xml:space="preserve"> </w:t>
      </w:r>
      <w:r>
        <w:t xml:space="preserve">“Языки научного программирования”</w:t>
      </w:r>
    </w:p>
    <w:bookmarkEnd w:id="21"/>
    <w:bookmarkStart w:id="47" w:name="выполнение-этапа-проекта"/>
    <w:p>
      <w:pPr>
        <w:pStyle w:val="Heading1"/>
      </w:pPr>
      <w:r>
        <w:t xml:space="preserve">3. Выполнение этапа проекта</w:t>
      </w:r>
    </w:p>
    <w:bookmarkStart w:id="26" w:name="создание-необходимых-папок"/>
    <w:p>
      <w:pPr>
        <w:pStyle w:val="Heading2"/>
      </w:pPr>
      <w:r>
        <w:t xml:space="preserve">3.1 1. Создание необходимых папок</w:t>
      </w:r>
    </w:p>
    <w:p>
      <w:pPr>
        <w:pStyle w:val="FirstParagraph"/>
      </w:pPr>
      <w:r>
        <w:t xml:space="preserve">Для того чтобы опубликовать новые посты, я создала папки под названием</w:t>
      </w:r>
      <w:r>
        <w:t xml:space="preserve"> </w:t>
      </w:r>
      <w:r>
        <w:rPr>
          <w:rStyle w:val="VerbatimChar"/>
        </w:rPr>
        <w:t xml:space="preserve">4 week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programming</w:t>
      </w:r>
      <w:r>
        <w:t xml:space="preserve">, где в каждой папке хранится файл в формате markdown с текстом для публикации.</w:t>
      </w:r>
    </w:p>
    <w:bookmarkStart w:id="25" w:name="fig:001"/>
    <w:p>
      <w:pPr>
        <w:pStyle w:val="CaptionedFigure"/>
      </w:pPr>
      <w:r>
        <w:drawing>
          <wp:inline>
            <wp:extent cx="3733800" cy="1966789"/>
            <wp:effectExtent b="0" l="0" r="0" t="0"/>
            <wp:docPr descr="Создание папок необходимых" title="" id="23" name="Picture"/>
            <a:graphic>
              <a:graphicData uri="http://schemas.openxmlformats.org/drawingml/2006/picture">
                <pic:pic>
                  <pic:nvPicPr>
                    <pic:cNvPr descr="./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6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папок необходимых</w:t>
      </w:r>
    </w:p>
    <w:bookmarkEnd w:id="25"/>
    <w:bookmarkEnd w:id="26"/>
    <w:bookmarkStart w:id="31" w:name="создание-поста-по-прошедшей-неделе"/>
    <w:p>
      <w:pPr>
        <w:pStyle w:val="Heading2"/>
      </w:pPr>
      <w:r>
        <w:t xml:space="preserve">3.2 2. Создание поста по прошедшей неделе</w:t>
      </w:r>
    </w:p>
    <w:p>
      <w:pPr>
        <w:pStyle w:val="FirstParagraph"/>
      </w:pPr>
      <w:r>
        <w:t xml:space="preserve">Создан пост, описывающий события прошедшей недели.</w:t>
      </w:r>
    </w:p>
    <w:bookmarkStart w:id="30" w:name="fig:002"/>
    <w:p>
      <w:pPr>
        <w:pStyle w:val="CaptionedFigure"/>
      </w:pPr>
      <w:r>
        <w:drawing>
          <wp:inline>
            <wp:extent cx="3733800" cy="1882625"/>
            <wp:effectExtent b="0" l="0" r="0" t="0"/>
            <wp:docPr descr="Пост по прошедшей неделе" title="" id="28" name="Picture"/>
            <a:graphic>
              <a:graphicData uri="http://schemas.openxmlformats.org/drawingml/2006/picture">
                <pic:pic>
                  <pic:nvPicPr>
                    <pic:cNvPr descr="./image/0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2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 по прошедшей неделе</w:t>
      </w:r>
    </w:p>
    <w:bookmarkEnd w:id="30"/>
    <w:bookmarkEnd w:id="31"/>
    <w:bookmarkStart w:id="36" w:name="создание-поста-на-выбранную-тему"/>
    <w:p>
      <w:pPr>
        <w:pStyle w:val="Heading2"/>
      </w:pPr>
      <w:r>
        <w:t xml:space="preserve">3.3 3. Создание поста на выбранную тему</w:t>
      </w:r>
    </w:p>
    <w:p>
      <w:pPr>
        <w:pStyle w:val="FirstParagraph"/>
      </w:pPr>
      <w:r>
        <w:t xml:space="preserve">Создан пост на тему</w:t>
      </w:r>
      <w:r>
        <w:t xml:space="preserve"> </w:t>
      </w:r>
      <w:r>
        <w:t xml:space="preserve">“Языки научного программирования”</w:t>
      </w:r>
      <w:r>
        <w:t xml:space="preserve">.</w:t>
      </w:r>
    </w:p>
    <w:bookmarkStart w:id="35" w:name="fig:003"/>
    <w:p>
      <w:pPr>
        <w:pStyle w:val="CaptionedFigure"/>
      </w:pPr>
      <w:r>
        <w:drawing>
          <wp:inline>
            <wp:extent cx="3733800" cy="1895318"/>
            <wp:effectExtent b="0" l="0" r="0" t="0"/>
            <wp:docPr descr="Тематический пост" title="" id="33" name="Picture"/>
            <a:graphic>
              <a:graphicData uri="http://schemas.openxmlformats.org/drawingml/2006/picture">
                <pic:pic>
                  <pic:nvPicPr>
                    <pic:cNvPr descr="./image/0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5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Тематический пост</w:t>
      </w:r>
    </w:p>
    <w:bookmarkEnd w:id="35"/>
    <w:bookmarkEnd w:id="36"/>
    <w:bookmarkStart w:id="41" w:name="Xcdae4c26ff08274471ef8c1fced7f37ca9119db"/>
    <w:p>
      <w:pPr>
        <w:pStyle w:val="Heading2"/>
      </w:pPr>
      <w:r>
        <w:t xml:space="preserve">3.4 4. Создание записи для персональных проектов</w:t>
      </w:r>
    </w:p>
    <w:p>
      <w:pPr>
        <w:pStyle w:val="FirstParagraph"/>
      </w:pPr>
      <w:r>
        <w:t xml:space="preserve">Создала записи по персональным проектам.</w:t>
      </w:r>
      <w:r>
        <w:t xml:space="preserve"> </w:t>
      </w:r>
      <w:bookmarkStart w:id="40" w:name="fig:004"/>
      <w:r>
        <w:drawing>
          <wp:inline>
            <wp:extent cx="3733800" cy="1878395"/>
            <wp:effectExtent b="0" l="0" r="0" t="0"/>
            <wp:docPr descr="Записи по проектам" title="" id="38" name="Picture"/>
            <a:graphic>
              <a:graphicData uri="http://schemas.openxmlformats.org/drawingml/2006/picture">
                <pic:pic>
                  <pic:nvPicPr>
                    <pic:cNvPr descr="./image/0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8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bookmarkEnd w:id="41"/>
    <w:bookmarkStart w:id="46" w:name="конечный-вид-сайта"/>
    <w:p>
      <w:pPr>
        <w:pStyle w:val="Heading2"/>
      </w:pPr>
      <w:r>
        <w:t xml:space="preserve">3.5 6. Конечный вид сайта</w:t>
      </w:r>
    </w:p>
    <w:bookmarkStart w:id="45" w:name="fig:006"/>
    <w:p>
      <w:pPr>
        <w:pStyle w:val="CaptionedFigure"/>
      </w:pPr>
      <w:r>
        <w:drawing>
          <wp:inline>
            <wp:extent cx="3733800" cy="1642793"/>
            <wp:effectExtent b="0" l="0" r="0" t="0"/>
            <wp:docPr descr="Посты" title="" id="43" name="Picture"/>
            <a:graphic>
              <a:graphicData uri="http://schemas.openxmlformats.org/drawingml/2006/picture">
                <pic:pic>
                  <pic:nvPicPr>
                    <pic:cNvPr descr="./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2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Посты</w:t>
      </w:r>
    </w:p>
    <w:bookmarkEnd w:id="45"/>
    <w:bookmarkEnd w:id="46"/>
    <w:bookmarkEnd w:id="47"/>
    <w:bookmarkStart w:id="48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пятого этапа индивидуального проекта на сайт добавлены два тематических поста и записи о персональных проектах.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37" Target="media/rId37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5 этапу проекта</dc:title>
  <dc:creator>Юсупова Амина Руслановна</dc:creator>
  <dc:language>ru-RU</dc:language>
  <cp:keywords/>
  <dcterms:created xsi:type="dcterms:W3CDTF">2026-04-12T18:58:17Z</dcterms:created>
  <dcterms:modified xsi:type="dcterms:W3CDTF">2026-04-12T18:58:17Z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True</vt:lpwstr>
  </property>
  <property fmtid="{D5CDD505-2E9C-101B-9397-08002B2CF9AE}" pid="27" name="lotTitle">
    <vt:lpwstr>Список таблиц</vt:lpwstr>
  </property>
  <property fmtid="{D5CDD505-2E9C-101B-9397-08002B2CF9AE}" pid="28" name="mainfont">
    <vt:lpwstr>IBM Plex Serif</vt:lpwstr>
  </property>
  <property fmtid="{D5CDD505-2E9C-101B-9397-08002B2CF9AE}" pid="29" name="mainfontoptions">
    <vt:lpwstr>Ligatures=Common,Ligatures=TeX,Scale=0.94</vt:lpwstr>
  </property>
  <property fmtid="{D5CDD505-2E9C-101B-9397-08002B2CF9AE}" pid="30" name="mathfont">
    <vt:lpwstr>STIX Two Math</vt:lpwstr>
  </property>
  <property fmtid="{D5CDD505-2E9C-101B-9397-08002B2CF9AE}" pid="31" name="mathfontoptions">
    <vt:lpwstr/>
  </property>
  <property fmtid="{D5CDD505-2E9C-101B-9397-08002B2CF9AE}" pid="32" name="monofont">
    <vt:lpwstr>IBM Plex Mono</vt:lpwstr>
  </property>
  <property fmtid="{D5CDD505-2E9C-101B-9397-08002B2CF9AE}" pid="33" name="monofontoptions">
    <vt:lpwstr>Scale=MatchLowercase,Scale=0.94,FakeStretch=0.9</vt:lpwstr>
  </property>
  <property fmtid="{D5CDD505-2E9C-101B-9397-08002B2CF9AE}" pid="34" name="papersize">
    <vt:lpwstr>a4</vt:lpwstr>
  </property>
  <property fmtid="{D5CDD505-2E9C-101B-9397-08002B2CF9AE}" pid="35" name="polyglossia-lang">
    <vt:lpwstr/>
  </property>
  <property fmtid="{D5CDD505-2E9C-101B-9397-08002B2CF9AE}" pid="36" name="polyglossia-otherlangs">
    <vt:lpwstr/>
  </property>
  <property fmtid="{D5CDD505-2E9C-101B-9397-08002B2CF9AE}" pid="37" name="romanfont">
    <vt:lpwstr>IBM Plex Serif</vt:lpwstr>
  </property>
  <property fmtid="{D5CDD505-2E9C-101B-9397-08002B2CF9AE}" pid="38" name="romanfontoptions">
    <vt:lpwstr>Ligatures=Common,Ligatures=TeX,Scale=0.94</vt:lpwstr>
  </property>
  <property fmtid="{D5CDD505-2E9C-101B-9397-08002B2CF9AE}" pid="39" name="sansfont">
    <vt:lpwstr>IBM Plex Sans</vt:lpwstr>
  </property>
  <property fmtid="{D5CDD505-2E9C-101B-9397-08002B2CF9AE}" pid="40" name="sansfontoptions">
    <vt:lpwstr>Ligatures=Common,Ligatures=TeX,Scale=MatchLowercase,Scale=0.94</vt:lpwstr>
  </property>
  <property fmtid="{D5CDD505-2E9C-101B-9397-08002B2CF9AE}" pid="41" name="subtitle">
    <vt:lpwstr>Сайт научного работника</vt:lpwstr>
  </property>
  <property fmtid="{D5CDD505-2E9C-101B-9397-08002B2CF9AE}" pid="42" name="tableTitle">
    <vt:lpwstr>Таблица</vt:lpwstr>
  </property>
  <property fmtid="{D5CDD505-2E9C-101B-9397-08002B2CF9AE}" pid="43" name="toc-title">
    <vt:lpwstr>Содержание</vt:lpwstr>
  </property>
</Properties>
</file>