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DA4B9" w14:textId="3EDD214D" w:rsidR="00DF3F84" w:rsidRPr="00081AD7" w:rsidRDefault="00081AD7" w:rsidP="00081AD7">
      <w:pPr>
        <w:spacing w:line="276" w:lineRule="auto"/>
        <w:rPr>
          <w:rFonts w:ascii="Times New Roman" w:hAnsi="Times New Roman" w:cs="Times New Roman"/>
          <w:sz w:val="32"/>
          <w:szCs w:val="32"/>
        </w:rPr>
      </w:pPr>
      <w:r w:rsidRPr="00081AD7">
        <w:rPr>
          <w:rFonts w:ascii="Times New Roman" w:hAnsi="Times New Roman" w:cs="Times New Roman"/>
          <w:sz w:val="32"/>
          <w:szCs w:val="32"/>
        </w:rPr>
        <w:t>Lending Loan Data</w:t>
      </w:r>
      <w:r w:rsidR="00484633" w:rsidRPr="00081AD7">
        <w:rPr>
          <w:rFonts w:ascii="Times New Roman" w:hAnsi="Times New Roman" w:cs="Times New Roman"/>
          <w:sz w:val="32"/>
          <w:szCs w:val="32"/>
        </w:rPr>
        <w:t xml:space="preserve"> Description</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 </w:t>
      </w:r>
      <w:proofErr w:type="spellStart"/>
      <w:r w:rsidR="00484633" w:rsidRPr="00081AD7">
        <w:rPr>
          <w:rFonts w:ascii="Times New Roman" w:hAnsi="Times New Roman" w:cs="Times New Roman"/>
          <w:sz w:val="32"/>
          <w:szCs w:val="32"/>
        </w:rPr>
        <w:t>loan_amnt</w:t>
      </w:r>
      <w:proofErr w:type="spellEnd"/>
      <w:r w:rsidR="00484633" w:rsidRPr="00081AD7">
        <w:rPr>
          <w:rFonts w:ascii="Times New Roman" w:hAnsi="Times New Roman" w:cs="Times New Roman"/>
          <w:sz w:val="32"/>
          <w:szCs w:val="32"/>
        </w:rPr>
        <w:t>: The listed amount of the loan applied for by the borrower. If at some point in time, the credit department reduces the loan amount, then it will be reflected in this value.</w:t>
      </w:r>
      <w:r w:rsidR="00484633" w:rsidRPr="00081AD7">
        <w:rPr>
          <w:rFonts w:ascii="Times New Roman" w:hAnsi="Times New Roman" w:cs="Times New Roman"/>
          <w:sz w:val="32"/>
          <w:szCs w:val="32"/>
        </w:rPr>
        <w:br/>
        <w:t>term: The number of payments on the loan. Values are in months and can be either 36 or 60.</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2. </w:t>
      </w:r>
      <w:proofErr w:type="spellStart"/>
      <w:r w:rsidR="00484633" w:rsidRPr="00081AD7">
        <w:rPr>
          <w:rFonts w:ascii="Times New Roman" w:hAnsi="Times New Roman" w:cs="Times New Roman"/>
          <w:sz w:val="32"/>
          <w:szCs w:val="32"/>
        </w:rPr>
        <w:t>int_rate</w:t>
      </w:r>
      <w:proofErr w:type="spellEnd"/>
      <w:r w:rsidR="00484633" w:rsidRPr="00081AD7">
        <w:rPr>
          <w:rFonts w:ascii="Times New Roman" w:hAnsi="Times New Roman" w:cs="Times New Roman"/>
          <w:sz w:val="32"/>
          <w:szCs w:val="32"/>
        </w:rPr>
        <w:t>: Interest Rate on the loan</w:t>
      </w:r>
      <w:r w:rsidR="00484633" w:rsidRPr="00081AD7">
        <w:rPr>
          <w:rFonts w:ascii="Times New Roman" w:hAnsi="Times New Roman" w:cs="Times New Roman"/>
          <w:sz w:val="32"/>
          <w:szCs w:val="32"/>
        </w:rPr>
        <w:br/>
        <w:t>installment: The monthly payment owed by the borrower if the loan originates.</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3. </w:t>
      </w:r>
      <w:r w:rsidR="00484633" w:rsidRPr="00081AD7">
        <w:rPr>
          <w:rFonts w:ascii="Times New Roman" w:hAnsi="Times New Roman" w:cs="Times New Roman"/>
          <w:sz w:val="32"/>
          <w:szCs w:val="32"/>
        </w:rPr>
        <w:t>grade: LC assigned loan grade</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4. </w:t>
      </w:r>
      <w:proofErr w:type="spellStart"/>
      <w:r w:rsidR="00484633" w:rsidRPr="00081AD7">
        <w:rPr>
          <w:rFonts w:ascii="Times New Roman" w:hAnsi="Times New Roman" w:cs="Times New Roman"/>
          <w:sz w:val="32"/>
          <w:szCs w:val="32"/>
        </w:rPr>
        <w:t>sub_grade</w:t>
      </w:r>
      <w:proofErr w:type="spellEnd"/>
      <w:r w:rsidR="00484633" w:rsidRPr="00081AD7">
        <w:rPr>
          <w:rFonts w:ascii="Times New Roman" w:hAnsi="Times New Roman" w:cs="Times New Roman"/>
          <w:sz w:val="32"/>
          <w:szCs w:val="32"/>
        </w:rPr>
        <w:t>:</w:t>
      </w:r>
      <w:r w:rsidRPr="00081AD7">
        <w:rPr>
          <w:rFonts w:ascii="Times New Roman" w:hAnsi="Times New Roman" w:cs="Times New Roman"/>
          <w:sz w:val="32"/>
          <w:szCs w:val="32"/>
        </w:rPr>
        <w:t xml:space="preserve"> </w:t>
      </w:r>
      <w:r w:rsidR="00484633" w:rsidRPr="00081AD7">
        <w:rPr>
          <w:rFonts w:ascii="Times New Roman" w:hAnsi="Times New Roman" w:cs="Times New Roman"/>
          <w:sz w:val="32"/>
          <w:szCs w:val="32"/>
        </w:rPr>
        <w:t>LC assigned loan subgrade</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5. </w:t>
      </w:r>
      <w:proofErr w:type="spellStart"/>
      <w:r w:rsidR="00484633" w:rsidRPr="00081AD7">
        <w:rPr>
          <w:rFonts w:ascii="Times New Roman" w:hAnsi="Times New Roman" w:cs="Times New Roman"/>
          <w:sz w:val="32"/>
          <w:szCs w:val="32"/>
        </w:rPr>
        <w:t>emp_title</w:t>
      </w:r>
      <w:proofErr w:type="spellEnd"/>
      <w:r w:rsidR="00484633" w:rsidRPr="00081AD7">
        <w:rPr>
          <w:rFonts w:ascii="Times New Roman" w:hAnsi="Times New Roman" w:cs="Times New Roman"/>
          <w:sz w:val="32"/>
          <w:szCs w:val="32"/>
        </w:rPr>
        <w:t>: The job title supplied by the Borrower when applying for the loan.</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6. </w:t>
      </w:r>
      <w:proofErr w:type="spellStart"/>
      <w:r w:rsidR="00484633" w:rsidRPr="00081AD7">
        <w:rPr>
          <w:rFonts w:ascii="Times New Roman" w:hAnsi="Times New Roman" w:cs="Times New Roman"/>
          <w:sz w:val="32"/>
          <w:szCs w:val="32"/>
        </w:rPr>
        <w:t>emp_length</w:t>
      </w:r>
      <w:proofErr w:type="spellEnd"/>
      <w:r w:rsidR="00484633" w:rsidRPr="00081AD7">
        <w:rPr>
          <w:rFonts w:ascii="Times New Roman" w:hAnsi="Times New Roman" w:cs="Times New Roman"/>
          <w:sz w:val="32"/>
          <w:szCs w:val="32"/>
        </w:rPr>
        <w:t>: Employment length in years. Possible values are between 0 and 10 where 0 means less than one year and 10 means ten or more years.</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7. </w:t>
      </w:r>
      <w:proofErr w:type="spellStart"/>
      <w:r w:rsidR="00484633" w:rsidRPr="00081AD7">
        <w:rPr>
          <w:rFonts w:ascii="Times New Roman" w:hAnsi="Times New Roman" w:cs="Times New Roman"/>
          <w:sz w:val="32"/>
          <w:szCs w:val="32"/>
        </w:rPr>
        <w:t>home_ownership</w:t>
      </w:r>
      <w:proofErr w:type="spellEnd"/>
      <w:r w:rsidR="00484633" w:rsidRPr="00081AD7">
        <w:rPr>
          <w:rFonts w:ascii="Times New Roman" w:hAnsi="Times New Roman" w:cs="Times New Roman"/>
          <w:sz w:val="32"/>
          <w:szCs w:val="32"/>
        </w:rPr>
        <w:t>: The home ownership status provided by the borrower during registration or obtained from the credit report. Our values are: RENT, OWN, MORTGAGE, OTHER</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8. </w:t>
      </w:r>
      <w:proofErr w:type="spellStart"/>
      <w:r w:rsidR="00484633" w:rsidRPr="00081AD7">
        <w:rPr>
          <w:rFonts w:ascii="Times New Roman" w:hAnsi="Times New Roman" w:cs="Times New Roman"/>
          <w:sz w:val="32"/>
          <w:szCs w:val="32"/>
        </w:rPr>
        <w:t>annual_inc</w:t>
      </w:r>
      <w:proofErr w:type="spellEnd"/>
      <w:r w:rsidR="00484633" w:rsidRPr="00081AD7">
        <w:rPr>
          <w:rFonts w:ascii="Times New Roman" w:hAnsi="Times New Roman" w:cs="Times New Roman"/>
          <w:sz w:val="32"/>
          <w:szCs w:val="32"/>
        </w:rPr>
        <w:t>: The self-reported annual income provided by the borrower during registration.</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9. </w:t>
      </w:r>
      <w:proofErr w:type="spellStart"/>
      <w:r w:rsidR="00484633" w:rsidRPr="00081AD7">
        <w:rPr>
          <w:rFonts w:ascii="Times New Roman" w:hAnsi="Times New Roman" w:cs="Times New Roman"/>
          <w:sz w:val="32"/>
          <w:szCs w:val="32"/>
        </w:rPr>
        <w:t>verification_status</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Indicates if income was verified by LC, not verified, or if the income source was verified</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10. </w:t>
      </w:r>
      <w:proofErr w:type="spellStart"/>
      <w:r w:rsidR="00484633" w:rsidRPr="00081AD7">
        <w:rPr>
          <w:rFonts w:ascii="Times New Roman" w:hAnsi="Times New Roman" w:cs="Times New Roman"/>
          <w:sz w:val="32"/>
          <w:szCs w:val="32"/>
        </w:rPr>
        <w:t>issue_d</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The month which the loan was funded</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11. </w:t>
      </w:r>
      <w:proofErr w:type="spellStart"/>
      <w:r w:rsidR="00484633" w:rsidRPr="00081AD7">
        <w:rPr>
          <w:rFonts w:ascii="Times New Roman" w:hAnsi="Times New Roman" w:cs="Times New Roman"/>
          <w:sz w:val="32"/>
          <w:szCs w:val="32"/>
        </w:rPr>
        <w:t>loan_status</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Current status of the loan</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12. </w:t>
      </w:r>
      <w:r w:rsidR="00484633" w:rsidRPr="00081AD7">
        <w:rPr>
          <w:rFonts w:ascii="Times New Roman" w:hAnsi="Times New Roman" w:cs="Times New Roman"/>
          <w:sz w:val="32"/>
          <w:szCs w:val="32"/>
        </w:rPr>
        <w:t>purpose</w:t>
      </w:r>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A category provided by the borrower for the loan request.</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13. </w:t>
      </w:r>
      <w:r w:rsidR="00484633" w:rsidRPr="00081AD7">
        <w:rPr>
          <w:rFonts w:ascii="Times New Roman" w:hAnsi="Times New Roman" w:cs="Times New Roman"/>
          <w:sz w:val="32"/>
          <w:szCs w:val="32"/>
        </w:rPr>
        <w:t>title</w:t>
      </w:r>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The loan title provided by the borrower</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14. </w:t>
      </w:r>
      <w:proofErr w:type="spellStart"/>
      <w:r w:rsidR="00484633" w:rsidRPr="00081AD7">
        <w:rPr>
          <w:rFonts w:ascii="Times New Roman" w:hAnsi="Times New Roman" w:cs="Times New Roman"/>
          <w:sz w:val="32"/>
          <w:szCs w:val="32"/>
        </w:rPr>
        <w:t>addr_state</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The state provided by the borrower in the loan application</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15. </w:t>
      </w:r>
      <w:proofErr w:type="spellStart"/>
      <w:r w:rsidR="00484633" w:rsidRPr="00081AD7">
        <w:rPr>
          <w:rFonts w:ascii="Times New Roman" w:hAnsi="Times New Roman" w:cs="Times New Roman"/>
          <w:sz w:val="32"/>
          <w:szCs w:val="32"/>
        </w:rPr>
        <w:t>dti</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A ratio calculated using the borrower’s total monthly debt </w:t>
      </w:r>
      <w:r w:rsidR="00484633" w:rsidRPr="00081AD7">
        <w:rPr>
          <w:rFonts w:ascii="Times New Roman" w:hAnsi="Times New Roman" w:cs="Times New Roman"/>
          <w:sz w:val="32"/>
          <w:szCs w:val="32"/>
        </w:rPr>
        <w:lastRenderedPageBreak/>
        <w:t>payments on the total debt obligations, excluding mortgage and the requested LC loan, divided by the borrower’s self-reported monthly income.</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16. </w:t>
      </w:r>
      <w:proofErr w:type="spellStart"/>
      <w:r w:rsidR="00484633" w:rsidRPr="00081AD7">
        <w:rPr>
          <w:rFonts w:ascii="Times New Roman" w:hAnsi="Times New Roman" w:cs="Times New Roman"/>
          <w:sz w:val="32"/>
          <w:szCs w:val="32"/>
        </w:rPr>
        <w:t>earliest_cr_line</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The month the borrower's earliest reported credit line was opened</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17. </w:t>
      </w:r>
      <w:proofErr w:type="spellStart"/>
      <w:r w:rsidR="00484633" w:rsidRPr="00081AD7">
        <w:rPr>
          <w:rFonts w:ascii="Times New Roman" w:hAnsi="Times New Roman" w:cs="Times New Roman"/>
          <w:sz w:val="32"/>
          <w:szCs w:val="32"/>
        </w:rPr>
        <w:t>open_acc</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The number of open credit lines in the borrower's credit file.</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18. </w:t>
      </w:r>
      <w:proofErr w:type="spellStart"/>
      <w:r w:rsidR="00484633" w:rsidRPr="00081AD7">
        <w:rPr>
          <w:rFonts w:ascii="Times New Roman" w:hAnsi="Times New Roman" w:cs="Times New Roman"/>
          <w:sz w:val="32"/>
          <w:szCs w:val="32"/>
        </w:rPr>
        <w:t>pub_rec</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Number of derogatory public records</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19. </w:t>
      </w:r>
      <w:proofErr w:type="spellStart"/>
      <w:r w:rsidR="00484633" w:rsidRPr="00081AD7">
        <w:rPr>
          <w:rFonts w:ascii="Times New Roman" w:hAnsi="Times New Roman" w:cs="Times New Roman"/>
          <w:sz w:val="32"/>
          <w:szCs w:val="32"/>
        </w:rPr>
        <w:t>revol_bal</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Total credit revolving balance</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20. </w:t>
      </w:r>
      <w:proofErr w:type="spellStart"/>
      <w:r w:rsidR="00484633" w:rsidRPr="00081AD7">
        <w:rPr>
          <w:rFonts w:ascii="Times New Roman" w:hAnsi="Times New Roman" w:cs="Times New Roman"/>
          <w:sz w:val="32"/>
          <w:szCs w:val="32"/>
        </w:rPr>
        <w:t>revol_util</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Revolving line utilization rate, or the amount of credit the borrower is using relative to all available revolving credit.</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21. </w:t>
      </w:r>
      <w:proofErr w:type="spellStart"/>
      <w:r w:rsidR="00484633" w:rsidRPr="00081AD7">
        <w:rPr>
          <w:rFonts w:ascii="Times New Roman" w:hAnsi="Times New Roman" w:cs="Times New Roman"/>
          <w:sz w:val="32"/>
          <w:szCs w:val="32"/>
        </w:rPr>
        <w:t>total_acc</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The total number of credit lines currently in the borrower's credit file</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22. </w:t>
      </w:r>
      <w:proofErr w:type="spellStart"/>
      <w:r w:rsidR="00484633" w:rsidRPr="00081AD7">
        <w:rPr>
          <w:rFonts w:ascii="Times New Roman" w:hAnsi="Times New Roman" w:cs="Times New Roman"/>
          <w:sz w:val="32"/>
          <w:szCs w:val="32"/>
        </w:rPr>
        <w:t>initial_list_status</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The initial listing status of the loan. Possible values are – W, F</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23. </w:t>
      </w:r>
      <w:proofErr w:type="spellStart"/>
      <w:r w:rsidR="00484633" w:rsidRPr="00081AD7">
        <w:rPr>
          <w:rFonts w:ascii="Times New Roman" w:hAnsi="Times New Roman" w:cs="Times New Roman"/>
          <w:sz w:val="32"/>
          <w:szCs w:val="32"/>
        </w:rPr>
        <w:t>application_type</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Indicates whether the loan is an individual application or a joint application with two co-borrowers</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24. </w:t>
      </w:r>
      <w:proofErr w:type="spellStart"/>
      <w:r w:rsidR="00484633" w:rsidRPr="00081AD7">
        <w:rPr>
          <w:rFonts w:ascii="Times New Roman" w:hAnsi="Times New Roman" w:cs="Times New Roman"/>
          <w:sz w:val="32"/>
          <w:szCs w:val="32"/>
        </w:rPr>
        <w:t>mort_acc</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Number of mortgage accounts.</w:t>
      </w:r>
      <w:r w:rsidR="00484633" w:rsidRPr="00081AD7">
        <w:rPr>
          <w:rFonts w:ascii="Times New Roman" w:hAnsi="Times New Roman" w:cs="Times New Roman"/>
          <w:sz w:val="32"/>
          <w:szCs w:val="32"/>
        </w:rPr>
        <w:br/>
      </w:r>
      <w:r>
        <w:rPr>
          <w:rFonts w:ascii="Times New Roman" w:hAnsi="Times New Roman" w:cs="Times New Roman"/>
          <w:sz w:val="32"/>
          <w:szCs w:val="32"/>
        </w:rPr>
        <w:t xml:space="preserve">25. </w:t>
      </w:r>
      <w:proofErr w:type="spellStart"/>
      <w:r w:rsidR="00484633" w:rsidRPr="00081AD7">
        <w:rPr>
          <w:rFonts w:ascii="Times New Roman" w:hAnsi="Times New Roman" w:cs="Times New Roman"/>
          <w:sz w:val="32"/>
          <w:szCs w:val="32"/>
        </w:rPr>
        <w:t>pub_rec_bankruptcies</w:t>
      </w:r>
      <w:proofErr w:type="spellEnd"/>
      <w:r w:rsidRPr="00081AD7">
        <w:rPr>
          <w:rFonts w:ascii="Times New Roman" w:hAnsi="Times New Roman" w:cs="Times New Roman"/>
          <w:sz w:val="32"/>
          <w:szCs w:val="32"/>
        </w:rPr>
        <w:t>:</w:t>
      </w:r>
      <w:r w:rsidR="00484633" w:rsidRPr="00081AD7">
        <w:rPr>
          <w:rFonts w:ascii="Times New Roman" w:hAnsi="Times New Roman" w:cs="Times New Roman"/>
          <w:sz w:val="32"/>
          <w:szCs w:val="32"/>
        </w:rPr>
        <w:t xml:space="preserve"> Number of public record bankruptcies</w:t>
      </w:r>
      <w:r>
        <w:rPr>
          <w:rFonts w:ascii="Times New Roman" w:hAnsi="Times New Roman" w:cs="Times New Roman"/>
          <w:sz w:val="32"/>
          <w:szCs w:val="32"/>
        </w:rPr>
        <w:t>.</w:t>
      </w:r>
    </w:p>
    <w:sectPr w:rsidR="00DF3F84" w:rsidRPr="00081A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0FEC"/>
    <w:multiLevelType w:val="hybridMultilevel"/>
    <w:tmpl w:val="2574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4D9E"/>
    <w:multiLevelType w:val="hybridMultilevel"/>
    <w:tmpl w:val="EE3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F50B1"/>
    <w:multiLevelType w:val="hybridMultilevel"/>
    <w:tmpl w:val="A184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4856">
    <w:abstractNumId w:val="1"/>
  </w:num>
  <w:num w:numId="2" w16cid:durableId="428695435">
    <w:abstractNumId w:val="2"/>
  </w:num>
  <w:num w:numId="3" w16cid:durableId="197212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33"/>
    <w:rsid w:val="00081AD7"/>
    <w:rsid w:val="00484633"/>
    <w:rsid w:val="00D50C45"/>
    <w:rsid w:val="00DF3F84"/>
    <w:rsid w:val="00FE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3FDC"/>
  <w15:chartTrackingRefBased/>
  <w15:docId w15:val="{B9806614-34A2-41ED-AF43-F3AC5827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Temiloluwa Akintunde</dc:creator>
  <cp:keywords/>
  <dc:description/>
  <cp:lastModifiedBy>Temiloluwa Akintunde</cp:lastModifiedBy>
  <cp:revision>2</cp:revision>
  <dcterms:created xsi:type="dcterms:W3CDTF">2024-12-15T21:47:00Z</dcterms:created>
  <dcterms:modified xsi:type="dcterms:W3CDTF">2025-01-09T05:33:00Z</dcterms:modified>
</cp:coreProperties>
</file>