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571E0" w14:textId="77777777" w:rsidR="003A5325" w:rsidRDefault="00621BA2">
      <w:pPr>
        <w:jc w:val="center"/>
      </w:pPr>
      <w:r>
        <w:rPr>
          <w:b/>
          <w:color w:val="1F4E79"/>
          <w:sz w:val="36"/>
        </w:rPr>
        <w:t>Liberty Health Ltd - Proofreading &amp; Correction Table</w:t>
      </w:r>
    </w:p>
    <w:p w14:paraId="7CB9761F" w14:textId="77777777" w:rsidR="003A5325" w:rsidRDefault="00621BA2">
      <w:pPr>
        <w:jc w:val="center"/>
      </w:pPr>
      <w:r>
        <w:rPr>
          <w:i/>
        </w:rPr>
        <w:t>Based on the attached Event Extra Virgin Olive Oil brochure | September 2026</w:t>
      </w:r>
    </w:p>
    <w:p w14:paraId="685075C8" w14:textId="77777777" w:rsidR="003A5325" w:rsidRDefault="00621BA2">
      <w:pPr>
        <w:spacing w:after="160"/>
      </w:pPr>
      <w:r>
        <w:t>Purpose: A practical page-by-page editorial review identifying factual inconsistencies, grammar and layout issues, repetitive wording, and claims requiring verification before external publication.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6"/>
        <w:gridCol w:w="3202"/>
        <w:gridCol w:w="3616"/>
        <w:gridCol w:w="5640"/>
        <w:gridCol w:w="1002"/>
      </w:tblGrid>
      <w:tr w:rsidR="003A5325" w14:paraId="6B35DA44" w14:textId="77777777" w:rsidTr="00CC7D8F">
        <w:trPr>
          <w:tblHeader/>
          <w:jc w:val="center"/>
        </w:trPr>
        <w:tc>
          <w:tcPr>
            <w:tcW w:w="786" w:type="dxa"/>
            <w:shd w:val="clear" w:color="auto" w:fill="1F4E79"/>
            <w:vAlign w:val="center"/>
          </w:tcPr>
          <w:p w14:paraId="6D74EAC0" w14:textId="77777777" w:rsidR="003A5325" w:rsidRDefault="00621BA2">
            <w:r>
              <w:rPr>
                <w:b/>
                <w:color w:val="FFFFFF"/>
              </w:rPr>
              <w:t>Page</w:t>
            </w:r>
          </w:p>
        </w:tc>
        <w:tc>
          <w:tcPr>
            <w:tcW w:w="3202" w:type="dxa"/>
            <w:shd w:val="clear" w:color="auto" w:fill="1F4E79"/>
            <w:vAlign w:val="center"/>
          </w:tcPr>
          <w:p w14:paraId="4C119664" w14:textId="77777777" w:rsidR="003A5325" w:rsidRDefault="00621BA2">
            <w:r>
              <w:rPr>
                <w:b/>
                <w:color w:val="FFFFFF"/>
              </w:rPr>
              <w:t>Original wording / issue</w:t>
            </w:r>
          </w:p>
        </w:tc>
        <w:tc>
          <w:tcPr>
            <w:tcW w:w="3616" w:type="dxa"/>
            <w:shd w:val="clear" w:color="auto" w:fill="1F4E79"/>
            <w:vAlign w:val="center"/>
          </w:tcPr>
          <w:p w14:paraId="28636C41" w14:textId="77777777" w:rsidR="003A5325" w:rsidRDefault="00621BA2">
            <w:r>
              <w:rPr>
                <w:b/>
                <w:color w:val="FFFFFF"/>
              </w:rPr>
              <w:t>Deficiency</w:t>
            </w:r>
          </w:p>
        </w:tc>
        <w:tc>
          <w:tcPr>
            <w:tcW w:w="5640" w:type="dxa"/>
            <w:shd w:val="clear" w:color="auto" w:fill="1F4E79"/>
            <w:vAlign w:val="center"/>
          </w:tcPr>
          <w:p w14:paraId="31D98FE4" w14:textId="77777777" w:rsidR="003A5325" w:rsidRDefault="00621BA2">
            <w:r>
              <w:rPr>
                <w:b/>
                <w:color w:val="FFFFFF"/>
              </w:rPr>
              <w:t>Recommended correction</w:t>
            </w:r>
          </w:p>
        </w:tc>
        <w:tc>
          <w:tcPr>
            <w:tcW w:w="1002" w:type="dxa"/>
            <w:shd w:val="clear" w:color="auto" w:fill="1F4E79"/>
            <w:vAlign w:val="center"/>
          </w:tcPr>
          <w:p w14:paraId="66CAD181" w14:textId="77777777" w:rsidR="003A5325" w:rsidRDefault="00621BA2">
            <w:r>
              <w:rPr>
                <w:b/>
                <w:color w:val="FFFFFF"/>
              </w:rPr>
              <w:t>Priority</w:t>
            </w:r>
          </w:p>
        </w:tc>
      </w:tr>
      <w:tr w:rsidR="003A5325" w14:paraId="04A21130" w14:textId="77777777" w:rsidTr="00CC7D8F">
        <w:trPr>
          <w:jc w:val="center"/>
        </w:trPr>
        <w:tc>
          <w:tcPr>
            <w:tcW w:w="786" w:type="dxa"/>
            <w:vAlign w:val="center"/>
          </w:tcPr>
          <w:p w14:paraId="649841BE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02" w:type="dxa"/>
            <w:vAlign w:val="center"/>
          </w:tcPr>
          <w:p w14:paraId="2C83CA52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GH &amp; SA - West Africa</w:t>
            </w:r>
          </w:p>
        </w:tc>
        <w:tc>
          <w:tcPr>
            <w:tcW w:w="3616" w:type="dxa"/>
            <w:vAlign w:val="center"/>
          </w:tcPr>
          <w:p w14:paraId="1C18841A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Geographical inconsistency: South Africa is not in West Africa.</w:t>
            </w:r>
          </w:p>
        </w:tc>
        <w:tc>
          <w:tcPr>
            <w:tcW w:w="5640" w:type="dxa"/>
            <w:vAlign w:val="center"/>
          </w:tcPr>
          <w:p w14:paraId="3E94412E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Change to "African Markets" or list "Ghana &amp; South Africa" without "West Africa".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7E177962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234F9D81" w14:textId="77777777" w:rsidTr="00CC7D8F">
        <w:trPr>
          <w:jc w:val="center"/>
        </w:trPr>
        <w:tc>
          <w:tcPr>
            <w:tcW w:w="786" w:type="dxa"/>
            <w:vAlign w:val="center"/>
          </w:tcPr>
          <w:p w14:paraId="56B20A0C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02" w:type="dxa"/>
            <w:vAlign w:val="center"/>
          </w:tcPr>
          <w:p w14:paraId="009214C1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connects quality producers with African markets</w:t>
            </w:r>
          </w:p>
        </w:tc>
        <w:tc>
          <w:tcPr>
            <w:tcW w:w="3616" w:type="dxa"/>
            <w:vAlign w:val="center"/>
          </w:tcPr>
          <w:p w14:paraId="544E4E44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"Quality" is repeated extensively throughout the brochure.</w:t>
            </w:r>
          </w:p>
        </w:tc>
        <w:tc>
          <w:tcPr>
            <w:tcW w:w="5640" w:type="dxa"/>
            <w:vAlign w:val="center"/>
          </w:tcPr>
          <w:p w14:paraId="24F87831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Consider "connects established producers with African markets".</w:t>
            </w:r>
          </w:p>
        </w:tc>
        <w:tc>
          <w:tcPr>
            <w:tcW w:w="1002" w:type="dxa"/>
            <w:vAlign w:val="center"/>
          </w:tcPr>
          <w:p w14:paraId="1E16C85B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Low</w:t>
            </w:r>
          </w:p>
        </w:tc>
      </w:tr>
      <w:tr w:rsidR="003A5325" w14:paraId="09CDE8F6" w14:textId="77777777" w:rsidTr="00CC7D8F">
        <w:trPr>
          <w:jc w:val="center"/>
        </w:trPr>
        <w:tc>
          <w:tcPr>
            <w:tcW w:w="786" w:type="dxa"/>
            <w:vAlign w:val="center"/>
          </w:tcPr>
          <w:p w14:paraId="18F999B5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02" w:type="dxa"/>
            <w:vAlign w:val="center"/>
          </w:tcPr>
          <w:p w14:paraId="42E54EA0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Extensive CEO/leadership description</w:t>
            </w:r>
          </w:p>
        </w:tc>
        <w:tc>
          <w:tcPr>
            <w:tcW w:w="3616" w:type="dxa"/>
            <w:vAlign w:val="center"/>
          </w:tcPr>
          <w:p w14:paraId="0C3C2EC7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Similar leadership messages are repeated on pages 1 and 5-9.</w:t>
            </w:r>
          </w:p>
        </w:tc>
        <w:tc>
          <w:tcPr>
            <w:tcW w:w="5640" w:type="dxa"/>
            <w:vAlign w:val="center"/>
          </w:tcPr>
          <w:p w14:paraId="4E717412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Shorten to a concise leadership introduction and retain detailed CEO information on page 5.</w:t>
            </w:r>
          </w:p>
        </w:tc>
        <w:tc>
          <w:tcPr>
            <w:tcW w:w="1002" w:type="dxa"/>
            <w:vAlign w:val="center"/>
          </w:tcPr>
          <w:p w14:paraId="19497B9C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7652DD7D" w14:textId="77777777" w:rsidTr="00CC7D8F">
        <w:trPr>
          <w:jc w:val="center"/>
        </w:trPr>
        <w:tc>
          <w:tcPr>
            <w:tcW w:w="786" w:type="dxa"/>
            <w:vAlign w:val="center"/>
          </w:tcPr>
          <w:p w14:paraId="78941E47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3202" w:type="dxa"/>
            <w:vAlign w:val="center"/>
          </w:tcPr>
          <w:p w14:paraId="57A294C5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Heading: Hafiz Choudhury; text says Mr. Christian Osei is CEO</w:t>
            </w:r>
          </w:p>
        </w:tc>
        <w:tc>
          <w:tcPr>
            <w:tcW w:w="3616" w:type="dxa"/>
            <w:vAlign w:val="center"/>
          </w:tcPr>
          <w:p w14:paraId="3806F691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Clear factual/internal inconsistency.</w:t>
            </w:r>
          </w:p>
        </w:tc>
        <w:tc>
          <w:tcPr>
            <w:tcW w:w="5640" w:type="dxa"/>
            <w:vAlign w:val="center"/>
          </w:tcPr>
          <w:p w14:paraId="32F4E624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If correct, use: "As Chief Executive Officer of Liberty Health Ltd, Hafiz Choudhury provides leadership and direction..."</w:t>
            </w:r>
          </w:p>
        </w:tc>
        <w:tc>
          <w:tcPr>
            <w:tcW w:w="1002" w:type="dxa"/>
            <w:shd w:val="clear" w:color="auto" w:fill="FCE4D6"/>
            <w:vAlign w:val="center"/>
          </w:tcPr>
          <w:p w14:paraId="1CE43649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Critical</w:t>
            </w:r>
          </w:p>
        </w:tc>
      </w:tr>
      <w:tr w:rsidR="003A5325" w14:paraId="5B68C615" w14:textId="77777777" w:rsidTr="00CC7D8F">
        <w:trPr>
          <w:jc w:val="center"/>
        </w:trPr>
        <w:tc>
          <w:tcPr>
            <w:tcW w:w="786" w:type="dxa"/>
            <w:vAlign w:val="center"/>
          </w:tcPr>
          <w:p w14:paraId="44240AAE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3202" w:type="dxa"/>
            <w:vAlign w:val="center"/>
          </w:tcPr>
          <w:p w14:paraId="5CE45F25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Liberty Health Ltd is a farmers' enterprise with 100% Turkish capital, led by a woman entrepreneur.</w:t>
            </w:r>
          </w:p>
        </w:tc>
        <w:tc>
          <w:tcPr>
            <w:tcW w:w="3616" w:type="dxa"/>
            <w:vAlign w:val="center"/>
          </w:tcPr>
          <w:p w14:paraId="774E4526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Conflicts with page 13, which describes Liberty Health Ltd as a UK-based company. The text may refer to the Turkish producer.</w:t>
            </w:r>
          </w:p>
        </w:tc>
        <w:tc>
          <w:tcPr>
            <w:tcW w:w="5640" w:type="dxa"/>
            <w:vAlign w:val="center"/>
          </w:tcPr>
          <w:p w14:paraId="1F757D66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If it refers to the producer: "Our Turkish production partner is a farmer-led enterprise with 100% Turkish capital and is led by a woman entrepreneur." Verify before use.</w:t>
            </w:r>
          </w:p>
        </w:tc>
        <w:tc>
          <w:tcPr>
            <w:tcW w:w="1002" w:type="dxa"/>
            <w:shd w:val="clear" w:color="auto" w:fill="FCE4D6"/>
            <w:vAlign w:val="center"/>
          </w:tcPr>
          <w:p w14:paraId="48E9AF7A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Critical</w:t>
            </w:r>
          </w:p>
        </w:tc>
      </w:tr>
      <w:tr w:rsidR="003A5325" w14:paraId="0EB2543E" w14:textId="77777777" w:rsidTr="00CC7D8F">
        <w:trPr>
          <w:jc w:val="center"/>
        </w:trPr>
        <w:tc>
          <w:tcPr>
            <w:tcW w:w="786" w:type="dxa"/>
            <w:vAlign w:val="center"/>
          </w:tcPr>
          <w:p w14:paraId="76DB90EB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3202" w:type="dxa"/>
            <w:vAlign w:val="center"/>
          </w:tcPr>
          <w:p w14:paraId="6F9A7D49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We source our olives from our own garden.</w:t>
            </w:r>
          </w:p>
        </w:tc>
        <w:tc>
          <w:tcPr>
            <w:tcW w:w="3616" w:type="dxa"/>
            <w:vAlign w:val="center"/>
          </w:tcPr>
          <w:p w14:paraId="07BF544A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"Garden" is informal for commercial olive production and may incorrectly imply Liberty Health owns the groves.</w:t>
            </w:r>
          </w:p>
        </w:tc>
        <w:tc>
          <w:tcPr>
            <w:tcW w:w="5640" w:type="dxa"/>
            <w:vAlign w:val="center"/>
          </w:tcPr>
          <w:p w14:paraId="3836BA78" w14:textId="2A350708" w:rsidR="003A5325" w:rsidRDefault="00621BA2">
            <w:pPr>
              <w:spacing w:before="40" w:after="40"/>
            </w:pPr>
            <w:r>
              <w:rPr>
                <w:sz w:val="16"/>
              </w:rPr>
              <w:t>"The olives are sourced from the producer's own olive groves."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05FAD91F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40B10AC6" w14:textId="77777777" w:rsidTr="00CC7D8F">
        <w:trPr>
          <w:jc w:val="center"/>
        </w:trPr>
        <w:tc>
          <w:tcPr>
            <w:tcW w:w="786" w:type="dxa"/>
            <w:vAlign w:val="center"/>
          </w:tcPr>
          <w:p w14:paraId="729DE7E4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3202" w:type="dxa"/>
            <w:vAlign w:val="center"/>
          </w:tcPr>
          <w:p w14:paraId="7C4F5C3D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taste, smell, and aroma</w:t>
            </w:r>
          </w:p>
        </w:tc>
        <w:tc>
          <w:tcPr>
            <w:tcW w:w="3616" w:type="dxa"/>
            <w:vAlign w:val="center"/>
          </w:tcPr>
          <w:p w14:paraId="27C5F38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"Smell" and "aroma" are repetitive.</w:t>
            </w:r>
          </w:p>
        </w:tc>
        <w:tc>
          <w:tcPr>
            <w:tcW w:w="5640" w:type="dxa"/>
            <w:vAlign w:val="center"/>
          </w:tcPr>
          <w:p w14:paraId="24E8B385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"The distinctive flavour and aroma of Event Olive Oils come from carefully selected olives grown in Turkey's Aegean region."</w:t>
            </w:r>
          </w:p>
        </w:tc>
        <w:tc>
          <w:tcPr>
            <w:tcW w:w="1002" w:type="dxa"/>
            <w:vAlign w:val="center"/>
          </w:tcPr>
          <w:p w14:paraId="50E23AE6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6763E8FD" w14:textId="77777777" w:rsidTr="00CC7D8F">
        <w:trPr>
          <w:jc w:val="center"/>
        </w:trPr>
        <w:tc>
          <w:tcPr>
            <w:tcW w:w="786" w:type="dxa"/>
            <w:vAlign w:val="center"/>
          </w:tcPr>
          <w:p w14:paraId="4E3C2430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6-8</w:t>
            </w:r>
          </w:p>
        </w:tc>
        <w:tc>
          <w:tcPr>
            <w:tcW w:w="3202" w:type="dxa"/>
            <w:vAlign w:val="center"/>
          </w:tcPr>
          <w:p w14:paraId="3171769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Multiple sections headed only "Director"</w:t>
            </w:r>
          </w:p>
        </w:tc>
        <w:tc>
          <w:tcPr>
            <w:tcW w:w="3616" w:type="dxa"/>
            <w:vAlign w:val="center"/>
          </w:tcPr>
          <w:p w14:paraId="7105D144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Director names appear missing/incomplete.</w:t>
            </w:r>
          </w:p>
        </w:tc>
        <w:tc>
          <w:tcPr>
            <w:tcW w:w="5640" w:type="dxa"/>
            <w:vAlign w:val="center"/>
          </w:tcPr>
          <w:p w14:paraId="075945E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Insert each director's name and regional responsibility, or remove placeholder profiles.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4D4E7786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3D0331D2" w14:textId="77777777" w:rsidTr="00CC7D8F">
        <w:trPr>
          <w:jc w:val="center"/>
        </w:trPr>
        <w:tc>
          <w:tcPr>
            <w:tcW w:w="786" w:type="dxa"/>
            <w:vAlign w:val="center"/>
          </w:tcPr>
          <w:p w14:paraId="29B4EA11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3202" w:type="dxa"/>
            <w:vAlign w:val="center"/>
          </w:tcPr>
          <w:p w14:paraId="17882CF8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responsible decision making</w:t>
            </w:r>
          </w:p>
        </w:tc>
        <w:tc>
          <w:tcPr>
            <w:tcW w:w="3616" w:type="dxa"/>
            <w:vAlign w:val="center"/>
          </w:tcPr>
          <w:p w14:paraId="56DBAEDD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Compound noun should be hyphenated.</w:t>
            </w:r>
          </w:p>
        </w:tc>
        <w:tc>
          <w:tcPr>
            <w:tcW w:w="5640" w:type="dxa"/>
            <w:vAlign w:val="center"/>
          </w:tcPr>
          <w:p w14:paraId="73C083EA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"responsible decision-making"</w:t>
            </w:r>
          </w:p>
        </w:tc>
        <w:tc>
          <w:tcPr>
            <w:tcW w:w="1002" w:type="dxa"/>
            <w:vAlign w:val="center"/>
          </w:tcPr>
          <w:p w14:paraId="43467FBA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Low</w:t>
            </w:r>
          </w:p>
        </w:tc>
      </w:tr>
      <w:tr w:rsidR="003A5325" w14:paraId="0D337B04" w14:textId="77777777" w:rsidTr="00CC7D8F">
        <w:trPr>
          <w:jc w:val="center"/>
        </w:trPr>
        <w:tc>
          <w:tcPr>
            <w:tcW w:w="786" w:type="dxa"/>
            <w:vAlign w:val="center"/>
          </w:tcPr>
          <w:p w14:paraId="1B87E3DE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3202" w:type="dxa"/>
            <w:vAlign w:val="center"/>
          </w:tcPr>
          <w:p w14:paraId="22431736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United Kingdom, Ghana, West Africa...</w:t>
            </w:r>
          </w:p>
        </w:tc>
        <w:tc>
          <w:tcPr>
            <w:tcW w:w="3616" w:type="dxa"/>
            <w:vAlign w:val="center"/>
          </w:tcPr>
          <w:p w14:paraId="0E89432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Ghana is already part of West Africa, creating geographic overlap.</w:t>
            </w:r>
          </w:p>
        </w:tc>
        <w:tc>
          <w:tcPr>
            <w:tcW w:w="5640" w:type="dxa"/>
            <w:vAlign w:val="center"/>
          </w:tcPr>
          <w:p w14:paraId="4878A1EF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Consider "the United Kingdom, Ghana, South Africa and wider international markets."</w:t>
            </w:r>
          </w:p>
        </w:tc>
        <w:tc>
          <w:tcPr>
            <w:tcW w:w="1002" w:type="dxa"/>
            <w:vAlign w:val="center"/>
          </w:tcPr>
          <w:p w14:paraId="0770D6A3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7B172838" w14:textId="77777777" w:rsidTr="00CC7D8F">
        <w:trPr>
          <w:jc w:val="center"/>
        </w:trPr>
        <w:tc>
          <w:tcPr>
            <w:tcW w:w="786" w:type="dxa"/>
            <w:vAlign w:val="center"/>
          </w:tcPr>
          <w:p w14:paraId="4CE3A48E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7-9</w:t>
            </w:r>
          </w:p>
        </w:tc>
        <w:tc>
          <w:tcPr>
            <w:tcW w:w="3202" w:type="dxa"/>
            <w:vAlign w:val="center"/>
          </w:tcPr>
          <w:p w14:paraId="7EB6188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Repeated strategic / relationships / growth / long-term language</w:t>
            </w:r>
          </w:p>
        </w:tc>
        <w:tc>
          <w:tcPr>
            <w:tcW w:w="3616" w:type="dxa"/>
            <w:vAlign w:val="center"/>
          </w:tcPr>
          <w:p w14:paraId="2B607B04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Leadership copy is repetitive.</w:t>
            </w:r>
          </w:p>
        </w:tc>
        <w:tc>
          <w:tcPr>
            <w:tcW w:w="5640" w:type="dxa"/>
            <w:vAlign w:val="center"/>
          </w:tcPr>
          <w:p w14:paraId="1D5EAF33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Consolidate these sections and use specific statements about each director's responsibilities.</w:t>
            </w:r>
          </w:p>
        </w:tc>
        <w:tc>
          <w:tcPr>
            <w:tcW w:w="1002" w:type="dxa"/>
            <w:vAlign w:val="center"/>
          </w:tcPr>
          <w:p w14:paraId="06EE576F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0D47C7EC" w14:textId="77777777" w:rsidTr="00CC7D8F">
        <w:trPr>
          <w:jc w:val="center"/>
        </w:trPr>
        <w:tc>
          <w:tcPr>
            <w:tcW w:w="786" w:type="dxa"/>
            <w:vAlign w:val="center"/>
          </w:tcPr>
          <w:p w14:paraId="5D369756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3202" w:type="dxa"/>
            <w:vAlign w:val="center"/>
          </w:tcPr>
          <w:p w14:paraId="0F68A668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Hafiz Choudhury: Director - United Kingdom</w:t>
            </w:r>
          </w:p>
        </w:tc>
        <w:tc>
          <w:tcPr>
            <w:tcW w:w="3616" w:type="dxa"/>
            <w:vAlign w:val="center"/>
          </w:tcPr>
          <w:p w14:paraId="1421FB93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Pages 1 and 5 identify Hafiz as CEO.</w:t>
            </w:r>
          </w:p>
        </w:tc>
        <w:tc>
          <w:tcPr>
            <w:tcW w:w="5640" w:type="dxa"/>
            <w:vAlign w:val="center"/>
          </w:tcPr>
          <w:p w14:paraId="4CBB1FD5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If both titles are correct, consider "Chief Executive Officer &amp; UK Director". Confirm official title.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057E6F4C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71A3B16A" w14:textId="77777777" w:rsidTr="00CC7D8F">
        <w:trPr>
          <w:jc w:val="center"/>
        </w:trPr>
        <w:tc>
          <w:tcPr>
            <w:tcW w:w="786" w:type="dxa"/>
            <w:vAlign w:val="center"/>
          </w:tcPr>
          <w:p w14:paraId="39F18D26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3202" w:type="dxa"/>
            <w:vAlign w:val="center"/>
          </w:tcPr>
          <w:p w14:paraId="5FA242C2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Trust/trusted/relationships repeated in consecutive corporate messaging</w:t>
            </w:r>
          </w:p>
        </w:tc>
        <w:tc>
          <w:tcPr>
            <w:tcW w:w="3616" w:type="dxa"/>
            <w:vAlign w:val="center"/>
          </w:tcPr>
          <w:p w14:paraId="436C17A2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Repetition weakens the headline and positioning.</w:t>
            </w:r>
          </w:p>
        </w:tc>
        <w:tc>
          <w:tcPr>
            <w:tcW w:w="5640" w:type="dxa"/>
            <w:vAlign w:val="center"/>
          </w:tcPr>
          <w:p w14:paraId="48949725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Keep "A company built on trust" but reduce repeated use of trust/trusted/relationships in the following paragraphs.</w:t>
            </w:r>
          </w:p>
        </w:tc>
        <w:tc>
          <w:tcPr>
            <w:tcW w:w="1002" w:type="dxa"/>
            <w:vAlign w:val="center"/>
          </w:tcPr>
          <w:p w14:paraId="4C067F03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Low</w:t>
            </w:r>
          </w:p>
        </w:tc>
      </w:tr>
      <w:tr w:rsidR="003A5325" w14:paraId="223D0724" w14:textId="77777777" w:rsidTr="00CC7D8F">
        <w:trPr>
          <w:jc w:val="center"/>
        </w:trPr>
        <w:tc>
          <w:tcPr>
            <w:tcW w:w="786" w:type="dxa"/>
            <w:vAlign w:val="center"/>
          </w:tcPr>
          <w:p w14:paraId="5D0116D1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3202" w:type="dxa"/>
            <w:vAlign w:val="center"/>
          </w:tcPr>
          <w:p w14:paraId="1D6EC46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olive oils, dried fruits, nuts and raisins</w:t>
            </w:r>
          </w:p>
        </w:tc>
        <w:tc>
          <w:tcPr>
            <w:tcW w:w="3616" w:type="dxa"/>
            <w:vAlign w:val="center"/>
          </w:tcPr>
          <w:p w14:paraId="4DE91BE7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Raisins are already a type of dried fruit.</w:t>
            </w:r>
          </w:p>
        </w:tc>
        <w:tc>
          <w:tcPr>
            <w:tcW w:w="5640" w:type="dxa"/>
            <w:vAlign w:val="center"/>
          </w:tcPr>
          <w:p w14:paraId="6F42E571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"olive oils, dried fruits and nuts", unless raisins deliberately require separate emphasis.</w:t>
            </w:r>
          </w:p>
        </w:tc>
        <w:tc>
          <w:tcPr>
            <w:tcW w:w="1002" w:type="dxa"/>
            <w:vAlign w:val="center"/>
          </w:tcPr>
          <w:p w14:paraId="579EEB2B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002A4E6A" w14:textId="77777777" w:rsidTr="00CC7D8F">
        <w:trPr>
          <w:jc w:val="center"/>
        </w:trPr>
        <w:tc>
          <w:tcPr>
            <w:tcW w:w="786" w:type="dxa"/>
            <w:vAlign w:val="center"/>
          </w:tcPr>
          <w:p w14:paraId="1AA1AE34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14-15</w:t>
            </w:r>
          </w:p>
        </w:tc>
        <w:tc>
          <w:tcPr>
            <w:tcW w:w="3202" w:type="dxa"/>
            <w:vAlign w:val="center"/>
          </w:tcPr>
          <w:p w14:paraId="6E2FCEE8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Repeated use of quality across Vision and Mission</w:t>
            </w:r>
          </w:p>
        </w:tc>
        <w:tc>
          <w:tcPr>
            <w:tcW w:w="3616" w:type="dxa"/>
            <w:vAlign w:val="center"/>
          </w:tcPr>
          <w:p w14:paraId="7905F35F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Overuse reduces impact.</w:t>
            </w:r>
          </w:p>
        </w:tc>
        <w:tc>
          <w:tcPr>
            <w:tcW w:w="5640" w:type="dxa"/>
            <w:vAlign w:val="center"/>
          </w:tcPr>
          <w:p w14:paraId="69904387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Replace selectively with "excellence", "carefully selected produce", "rigorous standards", etc.</w:t>
            </w:r>
          </w:p>
        </w:tc>
        <w:tc>
          <w:tcPr>
            <w:tcW w:w="1002" w:type="dxa"/>
            <w:vAlign w:val="center"/>
          </w:tcPr>
          <w:p w14:paraId="281E5D69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Low</w:t>
            </w:r>
          </w:p>
        </w:tc>
      </w:tr>
      <w:tr w:rsidR="003A5325" w14:paraId="07594FEA" w14:textId="77777777" w:rsidTr="00CC7D8F">
        <w:trPr>
          <w:jc w:val="center"/>
        </w:trPr>
        <w:tc>
          <w:tcPr>
            <w:tcW w:w="786" w:type="dxa"/>
            <w:vAlign w:val="center"/>
          </w:tcPr>
          <w:p w14:paraId="33CFEC6B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3202" w:type="dxa"/>
            <w:vAlign w:val="center"/>
          </w:tcPr>
          <w:p w14:paraId="25341681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Halal certified</w:t>
            </w:r>
          </w:p>
        </w:tc>
        <w:tc>
          <w:tcPr>
            <w:tcW w:w="3616" w:type="dxa"/>
            <w:vAlign w:val="center"/>
          </w:tcPr>
          <w:p w14:paraId="10B02EA6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Compound-adjective consistency.</w:t>
            </w:r>
          </w:p>
        </w:tc>
        <w:tc>
          <w:tcPr>
            <w:tcW w:w="5640" w:type="dxa"/>
            <w:vAlign w:val="center"/>
          </w:tcPr>
          <w:p w14:paraId="7465FE50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Standardise as "Halal-certified" throughout.</w:t>
            </w:r>
          </w:p>
        </w:tc>
        <w:tc>
          <w:tcPr>
            <w:tcW w:w="1002" w:type="dxa"/>
            <w:vAlign w:val="center"/>
          </w:tcPr>
          <w:p w14:paraId="2D58BDF0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5E7E070A" w14:textId="77777777" w:rsidTr="00CC7D8F">
        <w:trPr>
          <w:jc w:val="center"/>
        </w:trPr>
        <w:tc>
          <w:tcPr>
            <w:tcW w:w="786" w:type="dxa"/>
            <w:vAlign w:val="center"/>
          </w:tcPr>
          <w:p w14:paraId="423D4B9D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3202" w:type="dxa"/>
            <w:vAlign w:val="center"/>
          </w:tcPr>
          <w:p w14:paraId="33C6822F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Non-GMO (Genetically Modified Organism) free</w:t>
            </w:r>
          </w:p>
        </w:tc>
        <w:tc>
          <w:tcPr>
            <w:tcW w:w="3616" w:type="dxa"/>
            <w:vAlign w:val="center"/>
          </w:tcPr>
          <w:p w14:paraId="6410DF01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Redundant construction.</w:t>
            </w:r>
          </w:p>
        </w:tc>
        <w:tc>
          <w:tcPr>
            <w:tcW w:w="5640" w:type="dxa"/>
            <w:vAlign w:val="center"/>
          </w:tcPr>
          <w:p w14:paraId="393D1F92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Use "Non-GMO", provided the claim is substantiated.</w:t>
            </w:r>
          </w:p>
        </w:tc>
        <w:tc>
          <w:tcPr>
            <w:tcW w:w="1002" w:type="dxa"/>
            <w:vAlign w:val="center"/>
          </w:tcPr>
          <w:p w14:paraId="31A57F6B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63379757" w14:textId="77777777" w:rsidTr="00CC7D8F">
        <w:trPr>
          <w:jc w:val="center"/>
        </w:trPr>
        <w:tc>
          <w:tcPr>
            <w:tcW w:w="786" w:type="dxa"/>
            <w:vAlign w:val="center"/>
          </w:tcPr>
          <w:p w14:paraId="40C73DF4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lastRenderedPageBreak/>
              <w:t>15-17</w:t>
            </w:r>
          </w:p>
        </w:tc>
        <w:tc>
          <w:tcPr>
            <w:tcW w:w="3202" w:type="dxa"/>
            <w:vAlign w:val="center"/>
          </w:tcPr>
          <w:p w14:paraId="403FCAEA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Halal/Non-GMO claims range from "where applicable" to broad product claims</w:t>
            </w:r>
          </w:p>
        </w:tc>
        <w:tc>
          <w:tcPr>
            <w:tcW w:w="3616" w:type="dxa"/>
            <w:vAlign w:val="center"/>
          </w:tcPr>
          <w:p w14:paraId="167502A1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Potential inconsistency in the scope of certification/claims.</w:t>
            </w:r>
          </w:p>
        </w:tc>
        <w:tc>
          <w:tcPr>
            <w:tcW w:w="5640" w:type="dxa"/>
            <w:vAlign w:val="center"/>
          </w:tcPr>
          <w:p w14:paraId="61DAC9F7" w14:textId="52D2C773" w:rsidR="003A5325" w:rsidRDefault="00621BA2">
            <w:pPr>
              <w:spacing w:before="40" w:after="40"/>
            </w:pPr>
            <w:r>
              <w:rPr>
                <w:sz w:val="16"/>
              </w:rPr>
              <w:t xml:space="preserve">Retain 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2C784261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495650D7" w14:textId="77777777" w:rsidTr="00CC7D8F">
        <w:trPr>
          <w:jc w:val="center"/>
        </w:trPr>
        <w:tc>
          <w:tcPr>
            <w:tcW w:w="786" w:type="dxa"/>
            <w:vAlign w:val="center"/>
          </w:tcPr>
          <w:p w14:paraId="0EB5E791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3202" w:type="dxa"/>
            <w:vAlign w:val="center"/>
          </w:tcPr>
          <w:p w14:paraId="6D55E18A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delivers premium Halal-certified, Non-GMO foods</w:t>
            </w:r>
          </w:p>
        </w:tc>
        <w:tc>
          <w:tcPr>
            <w:tcW w:w="3616" w:type="dxa"/>
            <w:vAlign w:val="center"/>
          </w:tcPr>
          <w:p w14:paraId="3845E7B7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Broad wording may imply all foods hold these characteristics.</w:t>
            </w:r>
          </w:p>
        </w:tc>
        <w:tc>
          <w:tcPr>
            <w:tcW w:w="5640" w:type="dxa"/>
            <w:vAlign w:val="center"/>
          </w:tcPr>
          <w:p w14:paraId="06EE239F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Consider: "offers a range of premium foods, including Halal-certified and Non-GMO products, where applicable."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022EC909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14BC1524" w14:textId="77777777" w:rsidTr="00CC7D8F">
        <w:trPr>
          <w:jc w:val="center"/>
        </w:trPr>
        <w:tc>
          <w:tcPr>
            <w:tcW w:w="786" w:type="dxa"/>
            <w:vAlign w:val="center"/>
          </w:tcPr>
          <w:p w14:paraId="526D80A2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3202" w:type="dxa"/>
            <w:vAlign w:val="center"/>
          </w:tcPr>
          <w:p w14:paraId="6D1D219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the temperature that keeps aroma, nutrients and flavour intact</w:t>
            </w:r>
          </w:p>
        </w:tc>
        <w:tc>
          <w:tcPr>
            <w:tcW w:w="3616" w:type="dxa"/>
            <w:vAlign w:val="center"/>
          </w:tcPr>
          <w:p w14:paraId="0552C2E4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Absolute wording may be difficult to substantiate.</w:t>
            </w:r>
          </w:p>
        </w:tc>
        <w:tc>
          <w:tcPr>
            <w:tcW w:w="5640" w:type="dxa"/>
            <w:vAlign w:val="center"/>
          </w:tcPr>
          <w:p w14:paraId="54158EA9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"to help preserve the oil's natural aroma and flavour characteristics."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2278F991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5E69339F" w14:textId="77777777" w:rsidTr="00CC7D8F">
        <w:trPr>
          <w:jc w:val="center"/>
        </w:trPr>
        <w:tc>
          <w:tcPr>
            <w:tcW w:w="786" w:type="dxa"/>
            <w:vAlign w:val="center"/>
          </w:tcPr>
          <w:p w14:paraId="5D9857E1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3202" w:type="dxa"/>
            <w:vAlign w:val="center"/>
          </w:tcPr>
          <w:p w14:paraId="4B27362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yields a markedly higher concentration of phenolic compounds than other extraction methods</w:t>
            </w:r>
          </w:p>
        </w:tc>
        <w:tc>
          <w:tcPr>
            <w:tcW w:w="3616" w:type="dxa"/>
            <w:vAlign w:val="center"/>
          </w:tcPr>
          <w:p w14:paraId="02176036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Strong comparative technical claim requiring substantiation.</w:t>
            </w:r>
          </w:p>
        </w:tc>
        <w:tc>
          <w:tcPr>
            <w:tcW w:w="5640" w:type="dxa"/>
            <w:vAlign w:val="center"/>
          </w:tcPr>
          <w:p w14:paraId="22882C43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Provide supporting evidence or remove/soften the comparative claim.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1618EAD0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300DFA4B" w14:textId="77777777" w:rsidTr="00CC7D8F">
        <w:trPr>
          <w:jc w:val="center"/>
        </w:trPr>
        <w:tc>
          <w:tcPr>
            <w:tcW w:w="786" w:type="dxa"/>
            <w:vAlign w:val="center"/>
          </w:tcPr>
          <w:p w14:paraId="5007C906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3202" w:type="dxa"/>
            <w:vAlign w:val="center"/>
          </w:tcPr>
          <w:p w14:paraId="10157417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chromium-nickel tanks</w:t>
            </w:r>
          </w:p>
        </w:tc>
        <w:tc>
          <w:tcPr>
            <w:tcW w:w="3616" w:type="dxa"/>
            <w:vAlign w:val="center"/>
          </w:tcPr>
          <w:p w14:paraId="71A474E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Technically awkward consumer-facing wording.</w:t>
            </w:r>
          </w:p>
        </w:tc>
        <w:tc>
          <w:tcPr>
            <w:tcW w:w="5640" w:type="dxa"/>
            <w:vAlign w:val="center"/>
          </w:tcPr>
          <w:p w14:paraId="7626F9FE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If factually correct, consider "food-grade stainless-steel tanks". Verify specification first.</w:t>
            </w:r>
          </w:p>
        </w:tc>
        <w:tc>
          <w:tcPr>
            <w:tcW w:w="1002" w:type="dxa"/>
            <w:vAlign w:val="center"/>
          </w:tcPr>
          <w:p w14:paraId="4AB331A6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7BD6D289" w14:textId="77777777" w:rsidTr="00CC7D8F">
        <w:trPr>
          <w:jc w:val="center"/>
        </w:trPr>
        <w:tc>
          <w:tcPr>
            <w:tcW w:w="786" w:type="dxa"/>
            <w:vAlign w:val="center"/>
          </w:tcPr>
          <w:p w14:paraId="7B568215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3202" w:type="dxa"/>
            <w:vAlign w:val="center"/>
          </w:tcPr>
          <w:p w14:paraId="5A1E5245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sector's first environmentally friendly olive oil production facility</w:t>
            </w:r>
          </w:p>
        </w:tc>
        <w:tc>
          <w:tcPr>
            <w:tcW w:w="3616" w:type="dxa"/>
            <w:vAlign w:val="center"/>
          </w:tcPr>
          <w:p w14:paraId="44D431C9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Absolute "first" claim requires evidence.</w:t>
            </w:r>
          </w:p>
        </w:tc>
        <w:tc>
          <w:tcPr>
            <w:tcW w:w="5640" w:type="dxa"/>
            <w:vAlign w:val="center"/>
          </w:tcPr>
          <w:p w14:paraId="54CA2288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Substantiate or change to "an environmentally responsible olive oil production facility."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48A448F6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61556B17" w14:textId="77777777" w:rsidTr="00CC7D8F">
        <w:trPr>
          <w:jc w:val="center"/>
        </w:trPr>
        <w:tc>
          <w:tcPr>
            <w:tcW w:w="786" w:type="dxa"/>
            <w:vAlign w:val="center"/>
          </w:tcPr>
          <w:p w14:paraId="6C375A72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3202" w:type="dxa"/>
            <w:vAlign w:val="center"/>
          </w:tcPr>
          <w:p w14:paraId="5176E65D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highquality products</w:t>
            </w:r>
          </w:p>
        </w:tc>
        <w:tc>
          <w:tcPr>
            <w:tcW w:w="3616" w:type="dxa"/>
            <w:vAlign w:val="center"/>
          </w:tcPr>
          <w:p w14:paraId="52460675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Typographical error.</w:t>
            </w:r>
          </w:p>
        </w:tc>
        <w:tc>
          <w:tcPr>
            <w:tcW w:w="5640" w:type="dxa"/>
            <w:vAlign w:val="center"/>
          </w:tcPr>
          <w:p w14:paraId="39C6DFE6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"high-quality products"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23818611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62213FB3" w14:textId="77777777" w:rsidTr="00CC7D8F">
        <w:trPr>
          <w:jc w:val="center"/>
        </w:trPr>
        <w:tc>
          <w:tcPr>
            <w:tcW w:w="786" w:type="dxa"/>
            <w:vAlign w:val="center"/>
          </w:tcPr>
          <w:p w14:paraId="1C4A4952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22-23</w:t>
            </w:r>
          </w:p>
        </w:tc>
        <w:tc>
          <w:tcPr>
            <w:tcW w:w="3202" w:type="dxa"/>
            <w:vAlign w:val="center"/>
          </w:tcPr>
          <w:p w14:paraId="159A969F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Turkey's geography... support premium dried fruit and / nut production...</w:t>
            </w:r>
          </w:p>
        </w:tc>
        <w:tc>
          <w:tcPr>
            <w:tcW w:w="3616" w:type="dxa"/>
            <w:vAlign w:val="center"/>
          </w:tcPr>
          <w:p w14:paraId="20EAAD3E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Sentence is incorrectly split across pages/layout blocks.</w:t>
            </w:r>
          </w:p>
        </w:tc>
        <w:tc>
          <w:tcPr>
            <w:tcW w:w="5640" w:type="dxa"/>
            <w:vAlign w:val="center"/>
          </w:tcPr>
          <w:p w14:paraId="59E9BB63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Keep the complete sentence together in one content block.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25D5D316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6F3C1818" w14:textId="77777777" w:rsidTr="00CC7D8F">
        <w:trPr>
          <w:jc w:val="center"/>
        </w:trPr>
        <w:tc>
          <w:tcPr>
            <w:tcW w:w="786" w:type="dxa"/>
            <w:vAlign w:val="center"/>
          </w:tcPr>
          <w:p w14:paraId="72E4F76D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3202" w:type="dxa"/>
            <w:vAlign w:val="center"/>
          </w:tcPr>
          <w:p w14:paraId="56D5C0C2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nutrition. delivers consistent harvests...</w:t>
            </w:r>
          </w:p>
        </w:tc>
        <w:tc>
          <w:tcPr>
            <w:tcW w:w="3616" w:type="dxa"/>
            <w:vAlign w:val="center"/>
          </w:tcPr>
          <w:p w14:paraId="79D6D0AD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Grammar and sentence-construction error.</w:t>
            </w:r>
          </w:p>
        </w:tc>
        <w:tc>
          <w:tcPr>
            <w:tcW w:w="5640" w:type="dxa"/>
            <w:vAlign w:val="center"/>
          </w:tcPr>
          <w:p w14:paraId="135533D2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"Turkey's geography, climate and fertile soils support premium dried fruit and nut production, while established agricultural expertise and modern techniques help deliver consistent harvests that meet export standards."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3A7CC505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37E6F1FF" w14:textId="77777777" w:rsidTr="00CC7D8F">
        <w:trPr>
          <w:jc w:val="center"/>
        </w:trPr>
        <w:tc>
          <w:tcPr>
            <w:tcW w:w="786" w:type="dxa"/>
            <w:vAlign w:val="center"/>
          </w:tcPr>
          <w:p w14:paraId="346E8674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3202" w:type="dxa"/>
            <w:vAlign w:val="center"/>
          </w:tcPr>
          <w:p w14:paraId="6C372588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longterm productivity</w:t>
            </w:r>
          </w:p>
        </w:tc>
        <w:tc>
          <w:tcPr>
            <w:tcW w:w="3616" w:type="dxa"/>
            <w:vAlign w:val="center"/>
          </w:tcPr>
          <w:p w14:paraId="644AEF34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Missing hyphen.</w:t>
            </w:r>
          </w:p>
        </w:tc>
        <w:tc>
          <w:tcPr>
            <w:tcW w:w="5640" w:type="dxa"/>
            <w:vAlign w:val="center"/>
          </w:tcPr>
          <w:p w14:paraId="7C137E36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"long-term productivity"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3A04B479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503EE094" w14:textId="77777777" w:rsidTr="00CC7D8F">
        <w:trPr>
          <w:jc w:val="center"/>
        </w:trPr>
        <w:tc>
          <w:tcPr>
            <w:tcW w:w="786" w:type="dxa"/>
            <w:vAlign w:val="center"/>
          </w:tcPr>
          <w:p w14:paraId="7A79C848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3202" w:type="dxa"/>
            <w:vAlign w:val="center"/>
          </w:tcPr>
          <w:p w14:paraId="358BD4F2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Quality products selected for broad consumer appeal.</w:t>
            </w:r>
          </w:p>
        </w:tc>
        <w:tc>
          <w:tcPr>
            <w:tcW w:w="3616" w:type="dxa"/>
            <w:vAlign w:val="center"/>
          </w:tcPr>
          <w:p w14:paraId="52ED120E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"Quality" is heavily repeated.</w:t>
            </w:r>
          </w:p>
        </w:tc>
        <w:tc>
          <w:tcPr>
            <w:tcW w:w="5640" w:type="dxa"/>
            <w:vAlign w:val="center"/>
          </w:tcPr>
          <w:p w14:paraId="5D16B04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"Carefully selected products with broad consumer appeal."</w:t>
            </w:r>
          </w:p>
        </w:tc>
        <w:tc>
          <w:tcPr>
            <w:tcW w:w="1002" w:type="dxa"/>
            <w:vAlign w:val="center"/>
          </w:tcPr>
          <w:p w14:paraId="4790135F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Low</w:t>
            </w:r>
          </w:p>
        </w:tc>
      </w:tr>
      <w:tr w:rsidR="003A5325" w14:paraId="750EDF14" w14:textId="77777777" w:rsidTr="00CC7D8F">
        <w:trPr>
          <w:jc w:val="center"/>
        </w:trPr>
        <w:tc>
          <w:tcPr>
            <w:tcW w:w="786" w:type="dxa"/>
            <w:vAlign w:val="center"/>
          </w:tcPr>
          <w:p w14:paraId="1D8EB8EE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3202" w:type="dxa"/>
            <w:vAlign w:val="center"/>
          </w:tcPr>
          <w:p w14:paraId="24ED3C17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Olive oil section immediately followed by HEALTHY SNACKING</w:t>
            </w:r>
          </w:p>
        </w:tc>
        <w:tc>
          <w:tcPr>
            <w:tcW w:w="3616" w:type="dxa"/>
            <w:vAlign w:val="center"/>
          </w:tcPr>
          <w:p w14:paraId="26B94273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Section transition may imply olive oil belongs to the snacking category.</w:t>
            </w:r>
          </w:p>
        </w:tc>
        <w:tc>
          <w:tcPr>
            <w:tcW w:w="5640" w:type="dxa"/>
            <w:vAlign w:val="center"/>
          </w:tcPr>
          <w:p w14:paraId="5C0CCFA6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Clearly separate "Olive Oil" and "Healthy Snacking" product categories.</w:t>
            </w:r>
          </w:p>
        </w:tc>
        <w:tc>
          <w:tcPr>
            <w:tcW w:w="1002" w:type="dxa"/>
            <w:vAlign w:val="center"/>
          </w:tcPr>
          <w:p w14:paraId="66FC3A97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48221F7B" w14:textId="77777777" w:rsidTr="00CC7D8F">
        <w:trPr>
          <w:jc w:val="center"/>
        </w:trPr>
        <w:tc>
          <w:tcPr>
            <w:tcW w:w="786" w:type="dxa"/>
            <w:vAlign w:val="center"/>
          </w:tcPr>
          <w:p w14:paraId="10C2AC27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24-27</w:t>
            </w:r>
          </w:p>
        </w:tc>
        <w:tc>
          <w:tcPr>
            <w:tcW w:w="3202" w:type="dxa"/>
            <w:vAlign w:val="center"/>
          </w:tcPr>
          <w:p w14:paraId="6F0DE4D7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Figs, apricots, raisins, prunes, almonds and pistachios are introduced</w:t>
            </w:r>
          </w:p>
        </w:tc>
        <w:tc>
          <w:tcPr>
            <w:tcW w:w="3616" w:type="dxa"/>
            <w:vAlign w:val="center"/>
          </w:tcPr>
          <w:p w14:paraId="64ABEE61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Many of the same products are introduced again on pages 28-33.</w:t>
            </w:r>
          </w:p>
        </w:tc>
        <w:tc>
          <w:tcPr>
            <w:tcW w:w="5640" w:type="dxa"/>
            <w:vAlign w:val="center"/>
          </w:tcPr>
          <w:p w14:paraId="2BAF2412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Label pages 24-27 clearly as a "Portfolio Overview", or combine them with the detailed profiles.</w:t>
            </w:r>
          </w:p>
        </w:tc>
        <w:tc>
          <w:tcPr>
            <w:tcW w:w="1002" w:type="dxa"/>
            <w:vAlign w:val="center"/>
          </w:tcPr>
          <w:p w14:paraId="287E690C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09C3E839" w14:textId="77777777" w:rsidTr="00CC7D8F">
        <w:trPr>
          <w:jc w:val="center"/>
        </w:trPr>
        <w:tc>
          <w:tcPr>
            <w:tcW w:w="786" w:type="dxa"/>
            <w:vAlign w:val="center"/>
          </w:tcPr>
          <w:p w14:paraId="41C0AA51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3202" w:type="dxa"/>
            <w:vAlign w:val="center"/>
          </w:tcPr>
          <w:p w14:paraId="0DB1AD8A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High-perceived-value Mediterranean snacks</w:t>
            </w:r>
          </w:p>
        </w:tc>
        <w:tc>
          <w:tcPr>
            <w:tcW w:w="3616" w:type="dxa"/>
            <w:vAlign w:val="center"/>
          </w:tcPr>
          <w:p w14:paraId="168353B1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Awkward marketing jargon.</w:t>
            </w:r>
          </w:p>
        </w:tc>
        <w:tc>
          <w:tcPr>
            <w:tcW w:w="5640" w:type="dxa"/>
            <w:vAlign w:val="center"/>
          </w:tcPr>
          <w:p w14:paraId="510CC635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"Premium Mediterranean snacks with strong retail appeal."</w:t>
            </w:r>
          </w:p>
        </w:tc>
        <w:tc>
          <w:tcPr>
            <w:tcW w:w="1002" w:type="dxa"/>
            <w:vAlign w:val="center"/>
          </w:tcPr>
          <w:p w14:paraId="0239459C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053100D1" w14:textId="77777777" w:rsidTr="00CC7D8F">
        <w:trPr>
          <w:jc w:val="center"/>
        </w:trPr>
        <w:tc>
          <w:tcPr>
            <w:tcW w:w="786" w:type="dxa"/>
            <w:vAlign w:val="center"/>
          </w:tcPr>
          <w:p w14:paraId="73094472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28-33</w:t>
            </w:r>
          </w:p>
        </w:tc>
        <w:tc>
          <w:tcPr>
            <w:tcW w:w="3202" w:type="dxa"/>
            <w:vAlign w:val="center"/>
          </w:tcPr>
          <w:p w14:paraId="6067EA83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HEALTHY SNACKING / NUTS &amp; HEALTHY SNACKS repeatedly used</w:t>
            </w:r>
          </w:p>
        </w:tc>
        <w:tc>
          <w:tcPr>
            <w:tcW w:w="3616" w:type="dxa"/>
            <w:vAlign w:val="center"/>
          </w:tcPr>
          <w:p w14:paraId="562163CF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Excessively repetitive headings.</w:t>
            </w:r>
          </w:p>
        </w:tc>
        <w:tc>
          <w:tcPr>
            <w:tcW w:w="5640" w:type="dxa"/>
            <w:vAlign w:val="center"/>
          </w:tcPr>
          <w:p w14:paraId="51A13222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Use one overarching category heading and individual product names beneath it.</w:t>
            </w:r>
          </w:p>
        </w:tc>
        <w:tc>
          <w:tcPr>
            <w:tcW w:w="1002" w:type="dxa"/>
            <w:vAlign w:val="center"/>
          </w:tcPr>
          <w:p w14:paraId="0642CE46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09EB1952" w14:textId="77777777" w:rsidTr="00CC7D8F">
        <w:trPr>
          <w:jc w:val="center"/>
        </w:trPr>
        <w:tc>
          <w:tcPr>
            <w:tcW w:w="786" w:type="dxa"/>
            <w:vAlign w:val="center"/>
          </w:tcPr>
          <w:p w14:paraId="4B34824B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3202" w:type="dxa"/>
            <w:vAlign w:val="center"/>
          </w:tcPr>
          <w:p w14:paraId="44FA0D17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Natural carbohydrates for quick energy</w:t>
            </w:r>
          </w:p>
        </w:tc>
        <w:tc>
          <w:tcPr>
            <w:tcW w:w="3616" w:type="dxa"/>
            <w:vAlign w:val="center"/>
          </w:tcPr>
          <w:p w14:paraId="611A5EEA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Benefit wording should be substantiated.</w:t>
            </w:r>
          </w:p>
        </w:tc>
        <w:tc>
          <w:tcPr>
            <w:tcW w:w="5640" w:type="dxa"/>
            <w:vAlign w:val="center"/>
          </w:tcPr>
          <w:p w14:paraId="7006EC2A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Consider the more neutral "contains naturally occurring carbohydrates", subject to product data.</w:t>
            </w:r>
          </w:p>
        </w:tc>
        <w:tc>
          <w:tcPr>
            <w:tcW w:w="1002" w:type="dxa"/>
            <w:vAlign w:val="center"/>
          </w:tcPr>
          <w:p w14:paraId="77D39FA7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6AA75DF2" w14:textId="77777777" w:rsidTr="00CC7D8F">
        <w:trPr>
          <w:jc w:val="center"/>
        </w:trPr>
        <w:tc>
          <w:tcPr>
            <w:tcW w:w="786" w:type="dxa"/>
            <w:vAlign w:val="center"/>
          </w:tcPr>
          <w:p w14:paraId="219897CE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3202" w:type="dxa"/>
            <w:vAlign w:val="center"/>
          </w:tcPr>
          <w:p w14:paraId="35012F88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Naturally sweet, convenient energy</w:t>
            </w:r>
          </w:p>
        </w:tc>
        <w:tc>
          <w:tcPr>
            <w:tcW w:w="3616" w:type="dxa"/>
            <w:vAlign w:val="center"/>
          </w:tcPr>
          <w:p w14:paraId="1E81FAE6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Awkward construction and implied benefit.</w:t>
            </w:r>
          </w:p>
        </w:tc>
        <w:tc>
          <w:tcPr>
            <w:tcW w:w="5640" w:type="dxa"/>
            <w:vAlign w:val="center"/>
          </w:tcPr>
          <w:p w14:paraId="298E9516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"Naturally sweet and convenient for everyday snacking."</w:t>
            </w:r>
          </w:p>
        </w:tc>
        <w:tc>
          <w:tcPr>
            <w:tcW w:w="1002" w:type="dxa"/>
            <w:vAlign w:val="center"/>
          </w:tcPr>
          <w:p w14:paraId="1B374F3A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3EAD355F" w14:textId="77777777" w:rsidTr="00CC7D8F">
        <w:trPr>
          <w:jc w:val="center"/>
        </w:trPr>
        <w:tc>
          <w:tcPr>
            <w:tcW w:w="786" w:type="dxa"/>
            <w:vAlign w:val="center"/>
          </w:tcPr>
          <w:p w14:paraId="57D182F7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3202" w:type="dxa"/>
            <w:vAlign w:val="center"/>
          </w:tcPr>
          <w:p w14:paraId="25A5DFE3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one of the world's leading hazelnut-growing regions</w:t>
            </w:r>
          </w:p>
        </w:tc>
        <w:tc>
          <w:tcPr>
            <w:tcW w:w="3616" w:type="dxa"/>
            <w:vAlign w:val="center"/>
          </w:tcPr>
          <w:p w14:paraId="79974FF3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External factual claim needs support if retained.</w:t>
            </w:r>
          </w:p>
        </w:tc>
        <w:tc>
          <w:tcPr>
            <w:tcW w:w="5640" w:type="dxa"/>
            <w:vAlign w:val="center"/>
          </w:tcPr>
          <w:p w14:paraId="6B628095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Verify/support, or simplify to "sourced from established hazelnut-growing regions in Turkey."</w:t>
            </w:r>
          </w:p>
        </w:tc>
        <w:tc>
          <w:tcPr>
            <w:tcW w:w="1002" w:type="dxa"/>
            <w:vAlign w:val="center"/>
          </w:tcPr>
          <w:p w14:paraId="041D1A2B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1D39AF2B" w14:textId="77777777" w:rsidTr="00CC7D8F">
        <w:trPr>
          <w:jc w:val="center"/>
        </w:trPr>
        <w:tc>
          <w:tcPr>
            <w:tcW w:w="786" w:type="dxa"/>
            <w:vAlign w:val="center"/>
          </w:tcPr>
          <w:p w14:paraId="3848D7E0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3202" w:type="dxa"/>
            <w:vAlign w:val="center"/>
          </w:tcPr>
          <w:p w14:paraId="02AAA7F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Dried fruits &amp; nuts content followed immediately by OUR QUALITY olive-oil content</w:t>
            </w:r>
          </w:p>
        </w:tc>
        <w:tc>
          <w:tcPr>
            <w:tcW w:w="3616" w:type="dxa"/>
            <w:vAlign w:val="center"/>
          </w:tcPr>
          <w:p w14:paraId="102BA50F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Two different subject areas appear merged.</w:t>
            </w:r>
          </w:p>
        </w:tc>
        <w:tc>
          <w:tcPr>
            <w:tcW w:w="5640" w:type="dxa"/>
            <w:vAlign w:val="center"/>
          </w:tcPr>
          <w:p w14:paraId="049B1EF8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Separate "Dried Fruit &amp; Nut Quality Assurance" from "Olive Oil Quality".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1E64FA58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08E8BE10" w14:textId="77777777" w:rsidTr="00CC7D8F">
        <w:trPr>
          <w:jc w:val="center"/>
        </w:trPr>
        <w:tc>
          <w:tcPr>
            <w:tcW w:w="786" w:type="dxa"/>
            <w:vAlign w:val="center"/>
          </w:tcPr>
          <w:p w14:paraId="1EA9D8CF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3202" w:type="dxa"/>
            <w:vAlign w:val="center"/>
          </w:tcPr>
          <w:p w14:paraId="100E54E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Repeated use of quality within a few lines</w:t>
            </w:r>
          </w:p>
        </w:tc>
        <w:tc>
          <w:tcPr>
            <w:tcW w:w="3616" w:type="dxa"/>
            <w:vAlign w:val="center"/>
          </w:tcPr>
          <w:p w14:paraId="52985777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Heavy repetition.</w:t>
            </w:r>
          </w:p>
        </w:tc>
        <w:tc>
          <w:tcPr>
            <w:tcW w:w="5640" w:type="dxa"/>
            <w:vAlign w:val="center"/>
          </w:tcPr>
          <w:p w14:paraId="76289A2A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Replace selectively with "standards", "product integrity", "carefully selected", etc.</w:t>
            </w:r>
          </w:p>
        </w:tc>
        <w:tc>
          <w:tcPr>
            <w:tcW w:w="1002" w:type="dxa"/>
            <w:vAlign w:val="center"/>
          </w:tcPr>
          <w:p w14:paraId="14A3530C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77512F58" w14:textId="77777777" w:rsidTr="00CC7D8F">
        <w:trPr>
          <w:jc w:val="center"/>
        </w:trPr>
        <w:tc>
          <w:tcPr>
            <w:tcW w:w="786" w:type="dxa"/>
            <w:vAlign w:val="center"/>
          </w:tcPr>
          <w:p w14:paraId="255EE4BB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34-35</w:t>
            </w:r>
          </w:p>
        </w:tc>
        <w:tc>
          <w:tcPr>
            <w:tcW w:w="3202" w:type="dxa"/>
            <w:vAlign w:val="center"/>
          </w:tcPr>
          <w:p w14:paraId="1C06A1E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01/02/03 sequence followed by another 01/02/03/04 sequence</w:t>
            </w:r>
          </w:p>
        </w:tc>
        <w:tc>
          <w:tcPr>
            <w:tcW w:w="3616" w:type="dxa"/>
            <w:vAlign w:val="center"/>
          </w:tcPr>
          <w:p w14:paraId="077F27B8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Numbering/layout becomes confusing.</w:t>
            </w:r>
          </w:p>
        </w:tc>
        <w:tc>
          <w:tcPr>
            <w:tcW w:w="5640" w:type="dxa"/>
            <w:vAlign w:val="center"/>
          </w:tcPr>
          <w:p w14:paraId="6C50374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Create two clearly separated numbered processes/categories.</w:t>
            </w:r>
          </w:p>
        </w:tc>
        <w:tc>
          <w:tcPr>
            <w:tcW w:w="1002" w:type="dxa"/>
            <w:vAlign w:val="center"/>
          </w:tcPr>
          <w:p w14:paraId="6267DA12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033CD5E0" w14:textId="77777777" w:rsidTr="00CC7D8F">
        <w:trPr>
          <w:jc w:val="center"/>
        </w:trPr>
        <w:tc>
          <w:tcPr>
            <w:tcW w:w="786" w:type="dxa"/>
            <w:vAlign w:val="center"/>
          </w:tcPr>
          <w:p w14:paraId="3D5C510C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lastRenderedPageBreak/>
              <w:t>35</w:t>
            </w:r>
          </w:p>
        </w:tc>
        <w:tc>
          <w:tcPr>
            <w:tcW w:w="3202" w:type="dxa"/>
            <w:vAlign w:val="center"/>
          </w:tcPr>
          <w:p w14:paraId="208E1998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ISOaligned quality management</w:t>
            </w:r>
          </w:p>
        </w:tc>
        <w:tc>
          <w:tcPr>
            <w:tcW w:w="3616" w:type="dxa"/>
            <w:vAlign w:val="center"/>
          </w:tcPr>
          <w:p w14:paraId="14EAFAD8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Missing hyphen; wording is also nonspecific.</w:t>
            </w:r>
          </w:p>
        </w:tc>
        <w:tc>
          <w:tcPr>
            <w:tcW w:w="5640" w:type="dxa"/>
            <w:vAlign w:val="center"/>
          </w:tcPr>
          <w:p w14:paraId="5847037F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"ISO-aligned quality management"; ideally identify the actual applicable standard/certification.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3C09895C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37A05620" w14:textId="77777777" w:rsidTr="00CC7D8F">
        <w:trPr>
          <w:jc w:val="center"/>
        </w:trPr>
        <w:tc>
          <w:tcPr>
            <w:tcW w:w="786" w:type="dxa"/>
            <w:vAlign w:val="center"/>
          </w:tcPr>
          <w:p w14:paraId="491C6846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w="3202" w:type="dxa"/>
            <w:vAlign w:val="center"/>
          </w:tcPr>
          <w:p w14:paraId="1838E2A5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Halal compliance</w:t>
            </w:r>
          </w:p>
        </w:tc>
        <w:tc>
          <w:tcPr>
            <w:tcW w:w="3616" w:type="dxa"/>
            <w:vAlign w:val="center"/>
          </w:tcPr>
          <w:p w14:paraId="46A3EB25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Could be interpreted as a formal certification/compliance claim.</w:t>
            </w:r>
          </w:p>
        </w:tc>
        <w:tc>
          <w:tcPr>
            <w:tcW w:w="5640" w:type="dxa"/>
            <w:vAlign w:val="center"/>
          </w:tcPr>
          <w:p w14:paraId="0A95B2CA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Confirm certification status and use precise wording, such as "Halal-certified products, where applicable."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165B324F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724C1800" w14:textId="77777777" w:rsidTr="00CC7D8F">
        <w:trPr>
          <w:jc w:val="center"/>
        </w:trPr>
        <w:tc>
          <w:tcPr>
            <w:tcW w:w="786" w:type="dxa"/>
            <w:vAlign w:val="center"/>
          </w:tcPr>
          <w:p w14:paraId="5B168C0F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35-36</w:t>
            </w:r>
          </w:p>
        </w:tc>
        <w:tc>
          <w:tcPr>
            <w:tcW w:w="3202" w:type="dxa"/>
            <w:vAlign w:val="center"/>
          </w:tcPr>
          <w:p w14:paraId="75E84E3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Packaging sizes split between pages: 250g/5kg then 500g/1kg/10kg/25kg</w:t>
            </w:r>
          </w:p>
        </w:tc>
        <w:tc>
          <w:tcPr>
            <w:tcW w:w="3616" w:type="dxa"/>
            <w:vAlign w:val="center"/>
          </w:tcPr>
          <w:p w14:paraId="2B0C1467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Layout error; packaging sizes appear separated by the locations section.</w:t>
            </w:r>
          </w:p>
        </w:tc>
        <w:tc>
          <w:tcPr>
            <w:tcW w:w="5640" w:type="dxa"/>
            <w:vAlign w:val="center"/>
          </w:tcPr>
          <w:p w14:paraId="361A1281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Keep all packaging sizes together under "Packaging Formats".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3B72331B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6D566CB6" w14:textId="77777777" w:rsidTr="00CC7D8F">
        <w:trPr>
          <w:jc w:val="center"/>
        </w:trPr>
        <w:tc>
          <w:tcPr>
            <w:tcW w:w="786" w:type="dxa"/>
            <w:vAlign w:val="center"/>
          </w:tcPr>
          <w:p w14:paraId="5AFB958C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3202" w:type="dxa"/>
            <w:vAlign w:val="center"/>
          </w:tcPr>
          <w:p w14:paraId="0E34C473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operates across United Kingdom...</w:t>
            </w:r>
          </w:p>
        </w:tc>
        <w:tc>
          <w:tcPr>
            <w:tcW w:w="3616" w:type="dxa"/>
            <w:vAlign w:val="center"/>
          </w:tcPr>
          <w:p w14:paraId="4C0E4515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Missing article.</w:t>
            </w:r>
          </w:p>
        </w:tc>
        <w:tc>
          <w:tcPr>
            <w:tcW w:w="5640" w:type="dxa"/>
            <w:vAlign w:val="center"/>
          </w:tcPr>
          <w:p w14:paraId="592BECF1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"operates across the United Kingdom..."</w:t>
            </w:r>
          </w:p>
        </w:tc>
        <w:tc>
          <w:tcPr>
            <w:tcW w:w="1002" w:type="dxa"/>
            <w:vAlign w:val="center"/>
          </w:tcPr>
          <w:p w14:paraId="41C8FF4C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741E2F2A" w14:textId="77777777" w:rsidTr="00CC7D8F">
        <w:trPr>
          <w:jc w:val="center"/>
        </w:trPr>
        <w:tc>
          <w:tcPr>
            <w:tcW w:w="786" w:type="dxa"/>
            <w:vAlign w:val="center"/>
          </w:tcPr>
          <w:p w14:paraId="27635376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3202" w:type="dxa"/>
            <w:vAlign w:val="center"/>
          </w:tcPr>
          <w:p w14:paraId="5E7792A9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South Africa, and the , connecting...</w:t>
            </w:r>
          </w:p>
        </w:tc>
        <w:tc>
          <w:tcPr>
            <w:tcW w:w="3616" w:type="dxa"/>
            <w:vAlign w:val="center"/>
          </w:tcPr>
          <w:p w14:paraId="23FEF39A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Incomplete sentence/missing text.</w:t>
            </w:r>
          </w:p>
        </w:tc>
        <w:tc>
          <w:tcPr>
            <w:tcW w:w="5640" w:type="dxa"/>
            <w:vAlign w:val="center"/>
          </w:tcPr>
          <w:p w14:paraId="429788E2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If no additional region is intended: "Liberty Health Ltd operates across the United Kingdom, Ghana and South Africa, connecting customers and partners with quality products and services."</w:t>
            </w:r>
          </w:p>
        </w:tc>
        <w:tc>
          <w:tcPr>
            <w:tcW w:w="1002" w:type="dxa"/>
            <w:shd w:val="clear" w:color="auto" w:fill="FCE4D6"/>
            <w:vAlign w:val="center"/>
          </w:tcPr>
          <w:p w14:paraId="0706D0A6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Critical</w:t>
            </w:r>
          </w:p>
        </w:tc>
      </w:tr>
      <w:tr w:rsidR="003A5325" w14:paraId="71E37E86" w14:textId="77777777" w:rsidTr="00CC7D8F">
        <w:trPr>
          <w:jc w:val="center"/>
        </w:trPr>
        <w:tc>
          <w:tcPr>
            <w:tcW w:w="786" w:type="dxa"/>
            <w:vAlign w:val="center"/>
          </w:tcPr>
          <w:p w14:paraId="0903FD93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3202" w:type="dxa"/>
            <w:vAlign w:val="center"/>
          </w:tcPr>
          <w:p w14:paraId="256F8FFA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United Kingdom Serving customers...</w:t>
            </w:r>
          </w:p>
        </w:tc>
        <w:tc>
          <w:tcPr>
            <w:tcW w:w="3616" w:type="dxa"/>
            <w:vAlign w:val="center"/>
          </w:tcPr>
          <w:p w14:paraId="29DF5BC5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Missing punctuation/layout separation.</w:t>
            </w:r>
          </w:p>
        </w:tc>
        <w:tc>
          <w:tcPr>
            <w:tcW w:w="5640" w:type="dxa"/>
            <w:vAlign w:val="center"/>
          </w:tcPr>
          <w:p w14:paraId="37A57D40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"United Kingdom. Serving customers and partners across the UK." Or format the location separately.</w:t>
            </w:r>
          </w:p>
        </w:tc>
        <w:tc>
          <w:tcPr>
            <w:tcW w:w="1002" w:type="dxa"/>
            <w:vAlign w:val="center"/>
          </w:tcPr>
          <w:p w14:paraId="19B6F3B3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  <w:tr w:rsidR="003A5325" w14:paraId="31AF43E0" w14:textId="77777777" w:rsidTr="00CC7D8F">
        <w:trPr>
          <w:jc w:val="center"/>
        </w:trPr>
        <w:tc>
          <w:tcPr>
            <w:tcW w:w="786" w:type="dxa"/>
            <w:vAlign w:val="center"/>
          </w:tcPr>
          <w:p w14:paraId="0CD124DB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3202" w:type="dxa"/>
            <w:vAlign w:val="center"/>
          </w:tcPr>
          <w:p w14:paraId="33B94FD4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TRADING AS EVENT</w:t>
            </w:r>
          </w:p>
        </w:tc>
        <w:tc>
          <w:tcPr>
            <w:tcW w:w="3616" w:type="dxa"/>
            <w:vAlign w:val="center"/>
          </w:tcPr>
          <w:p w14:paraId="6BE021BA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Corporate/brand relationship should be confirmed.</w:t>
            </w:r>
          </w:p>
        </w:tc>
        <w:tc>
          <w:tcPr>
            <w:tcW w:w="5640" w:type="dxa"/>
            <w:vAlign w:val="center"/>
          </w:tcPr>
          <w:p w14:paraId="75CF8E01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Confirm Event is formally a trading name. If it is a brand instead, consider "EVENT - A LIBERTY HEALTH BRAND."</w:t>
            </w:r>
          </w:p>
        </w:tc>
        <w:tc>
          <w:tcPr>
            <w:tcW w:w="1002" w:type="dxa"/>
            <w:shd w:val="clear" w:color="auto" w:fill="FFF2CC"/>
            <w:vAlign w:val="center"/>
          </w:tcPr>
          <w:p w14:paraId="52F51E8C" w14:textId="77777777" w:rsidR="003A5325" w:rsidRDefault="00621BA2">
            <w:pPr>
              <w:spacing w:before="40" w:after="40"/>
              <w:jc w:val="center"/>
            </w:pPr>
            <w:r>
              <w:rPr>
                <w:b/>
                <w:sz w:val="16"/>
              </w:rPr>
              <w:t>High</w:t>
            </w:r>
          </w:p>
        </w:tc>
      </w:tr>
      <w:tr w:rsidR="003A5325" w14:paraId="1EB0D519" w14:textId="77777777" w:rsidTr="00CC7D8F">
        <w:trPr>
          <w:jc w:val="center"/>
        </w:trPr>
        <w:tc>
          <w:tcPr>
            <w:tcW w:w="786" w:type="dxa"/>
            <w:vAlign w:val="center"/>
          </w:tcPr>
          <w:p w14:paraId="30EDB2EC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38-39</w:t>
            </w:r>
          </w:p>
        </w:tc>
        <w:tc>
          <w:tcPr>
            <w:tcW w:w="3202" w:type="dxa"/>
            <w:vAlign w:val="center"/>
          </w:tcPr>
          <w:p w14:paraId="6274C5CB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Country/market descriptions vary across Ghana, UK, South Africa, West Africa and "beyond"</w:t>
            </w:r>
          </w:p>
        </w:tc>
        <w:tc>
          <w:tcPr>
            <w:tcW w:w="3616" w:type="dxa"/>
            <w:vAlign w:val="center"/>
          </w:tcPr>
          <w:p w14:paraId="66EE98F5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Geographical positioning is inconsistent.</w:t>
            </w:r>
          </w:p>
        </w:tc>
        <w:tc>
          <w:tcPr>
            <w:tcW w:w="5640" w:type="dxa"/>
            <w:vAlign w:val="center"/>
          </w:tcPr>
          <w:p w14:paraId="219D444C" w14:textId="77777777" w:rsidR="003A5325" w:rsidRDefault="00621BA2">
            <w:pPr>
              <w:spacing w:before="40" w:after="40"/>
            </w:pPr>
            <w:r>
              <w:rPr>
                <w:sz w:val="16"/>
              </w:rPr>
              <w:t>Adopt one consistent description of the company's current geographical presence.</w:t>
            </w:r>
          </w:p>
        </w:tc>
        <w:tc>
          <w:tcPr>
            <w:tcW w:w="1002" w:type="dxa"/>
            <w:vAlign w:val="center"/>
          </w:tcPr>
          <w:p w14:paraId="3A75D536" w14:textId="77777777" w:rsidR="003A5325" w:rsidRDefault="00621BA2">
            <w:pPr>
              <w:spacing w:before="40" w:after="40"/>
              <w:jc w:val="center"/>
            </w:pPr>
            <w:r>
              <w:rPr>
                <w:sz w:val="16"/>
              </w:rPr>
              <w:t>Medium</w:t>
            </w:r>
          </w:p>
        </w:tc>
      </w:tr>
    </w:tbl>
    <w:p w14:paraId="18225B58" w14:textId="77777777" w:rsidR="003A5325" w:rsidRDefault="00621BA2">
      <w:pPr>
        <w:pStyle w:val="Heading1"/>
      </w:pPr>
      <w:r>
        <w:t>Repeated wording requiring editorial attention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48"/>
        <w:gridCol w:w="4749"/>
        <w:gridCol w:w="4749"/>
      </w:tblGrid>
      <w:tr w:rsidR="003A5325" w14:paraId="253191DB" w14:textId="77777777">
        <w:trPr>
          <w:jc w:val="center"/>
        </w:trPr>
        <w:tc>
          <w:tcPr>
            <w:tcW w:w="4752" w:type="dxa"/>
            <w:shd w:val="clear" w:color="auto" w:fill="1F4E79"/>
          </w:tcPr>
          <w:p w14:paraId="2EA74EA2" w14:textId="77777777" w:rsidR="003A5325" w:rsidRDefault="00621BA2">
            <w:r>
              <w:rPr>
                <w:b/>
                <w:color w:val="FFFFFF"/>
              </w:rPr>
              <w:t>Repeated word/theme</w:t>
            </w:r>
          </w:p>
        </w:tc>
        <w:tc>
          <w:tcPr>
            <w:tcW w:w="4752" w:type="dxa"/>
            <w:shd w:val="clear" w:color="auto" w:fill="1F4E79"/>
          </w:tcPr>
          <w:p w14:paraId="77CF76ED" w14:textId="77777777" w:rsidR="003A5325" w:rsidRDefault="00621BA2">
            <w:r>
              <w:rPr>
                <w:b/>
                <w:color w:val="FFFFFF"/>
              </w:rPr>
              <w:t>Issue</w:t>
            </w:r>
          </w:p>
        </w:tc>
        <w:tc>
          <w:tcPr>
            <w:tcW w:w="4752" w:type="dxa"/>
            <w:shd w:val="clear" w:color="auto" w:fill="1F4E79"/>
          </w:tcPr>
          <w:p w14:paraId="08BF9F4B" w14:textId="77777777" w:rsidR="003A5325" w:rsidRDefault="00621BA2">
            <w:r>
              <w:rPr>
                <w:b/>
                <w:color w:val="FFFFFF"/>
              </w:rPr>
              <w:t>Recommendation</w:t>
            </w:r>
          </w:p>
        </w:tc>
      </w:tr>
      <w:tr w:rsidR="003A5325" w14:paraId="6E6CA160" w14:textId="77777777">
        <w:trPr>
          <w:jc w:val="center"/>
        </w:trPr>
        <w:tc>
          <w:tcPr>
            <w:tcW w:w="4752" w:type="dxa"/>
            <w:vAlign w:val="center"/>
          </w:tcPr>
          <w:p w14:paraId="60C2B9DF" w14:textId="77777777" w:rsidR="003A5325" w:rsidRDefault="00621BA2">
            <w:r>
              <w:rPr>
                <w:sz w:val="17"/>
              </w:rPr>
              <w:t>Quality</w:t>
            </w:r>
          </w:p>
        </w:tc>
        <w:tc>
          <w:tcPr>
            <w:tcW w:w="4752" w:type="dxa"/>
            <w:vAlign w:val="center"/>
          </w:tcPr>
          <w:p w14:paraId="653CB0F0" w14:textId="77777777" w:rsidR="003A5325" w:rsidRDefault="00621BA2">
            <w:r>
              <w:rPr>
                <w:sz w:val="17"/>
              </w:rPr>
              <w:t>Appears throughout corporate, sourcing, product and QA sections.</w:t>
            </w:r>
          </w:p>
        </w:tc>
        <w:tc>
          <w:tcPr>
            <w:tcW w:w="4752" w:type="dxa"/>
            <w:vAlign w:val="center"/>
          </w:tcPr>
          <w:p w14:paraId="2A3CB9CE" w14:textId="77777777" w:rsidR="003A5325" w:rsidRDefault="00621BA2">
            <w:r>
              <w:rPr>
                <w:sz w:val="17"/>
              </w:rPr>
              <w:t>Retain as a core value but vary unnecessary instances with standards, excellence, product integrity, carefully selected, or consistency.</w:t>
            </w:r>
          </w:p>
        </w:tc>
      </w:tr>
      <w:tr w:rsidR="003A5325" w14:paraId="38ACA769" w14:textId="77777777">
        <w:trPr>
          <w:jc w:val="center"/>
        </w:trPr>
        <w:tc>
          <w:tcPr>
            <w:tcW w:w="4752" w:type="dxa"/>
            <w:vAlign w:val="center"/>
          </w:tcPr>
          <w:p w14:paraId="7EA978F8" w14:textId="77777777" w:rsidR="003A5325" w:rsidRDefault="00621BA2">
            <w:r>
              <w:rPr>
                <w:sz w:val="17"/>
              </w:rPr>
              <w:t>Trust / trusted</w:t>
            </w:r>
          </w:p>
        </w:tc>
        <w:tc>
          <w:tcPr>
            <w:tcW w:w="4752" w:type="dxa"/>
            <w:vAlign w:val="center"/>
          </w:tcPr>
          <w:p w14:paraId="5C327B12" w14:textId="77777777" w:rsidR="003A5325" w:rsidRDefault="00621BA2">
            <w:r>
              <w:rPr>
                <w:sz w:val="17"/>
              </w:rPr>
              <w:t>Repeated in company, leadership, sourcing and market positioning.</w:t>
            </w:r>
          </w:p>
        </w:tc>
        <w:tc>
          <w:tcPr>
            <w:tcW w:w="4752" w:type="dxa"/>
            <w:vAlign w:val="center"/>
          </w:tcPr>
          <w:p w14:paraId="7310617B" w14:textId="77777777" w:rsidR="003A5325" w:rsidRDefault="00621BA2">
            <w:r>
              <w:rPr>
                <w:sz w:val="17"/>
              </w:rPr>
              <w:t>Reserve for core corporate positioning and reduce it in routine product descriptions.</w:t>
            </w:r>
          </w:p>
        </w:tc>
      </w:tr>
      <w:tr w:rsidR="003A5325" w14:paraId="6DC54F92" w14:textId="77777777">
        <w:trPr>
          <w:jc w:val="center"/>
        </w:trPr>
        <w:tc>
          <w:tcPr>
            <w:tcW w:w="4752" w:type="dxa"/>
            <w:vAlign w:val="center"/>
          </w:tcPr>
          <w:p w14:paraId="4D6EDBEC" w14:textId="77777777" w:rsidR="003A5325" w:rsidRDefault="00621BA2">
            <w:r>
              <w:rPr>
                <w:sz w:val="17"/>
              </w:rPr>
              <w:t>Long-term</w:t>
            </w:r>
          </w:p>
        </w:tc>
        <w:tc>
          <w:tcPr>
            <w:tcW w:w="4752" w:type="dxa"/>
            <w:vAlign w:val="center"/>
          </w:tcPr>
          <w:p w14:paraId="0BE8E678" w14:textId="77777777" w:rsidR="003A5325" w:rsidRDefault="00621BA2">
            <w:r>
              <w:rPr>
                <w:sz w:val="17"/>
              </w:rPr>
              <w:t>Repeated across growth, development, relationships, value, commitment and supply.</w:t>
            </w:r>
          </w:p>
        </w:tc>
        <w:tc>
          <w:tcPr>
            <w:tcW w:w="4752" w:type="dxa"/>
            <w:vAlign w:val="center"/>
          </w:tcPr>
          <w:p w14:paraId="4A452B7F" w14:textId="77777777" w:rsidR="003A5325" w:rsidRDefault="00621BA2">
            <w:r>
              <w:rPr>
                <w:sz w:val="17"/>
              </w:rPr>
              <w:t>Use alternatives selectively, such as lasting, sustainable, strategic, enduring or future-focused.</w:t>
            </w:r>
          </w:p>
        </w:tc>
      </w:tr>
      <w:tr w:rsidR="003A5325" w14:paraId="12CB7FB9" w14:textId="77777777">
        <w:trPr>
          <w:jc w:val="center"/>
        </w:trPr>
        <w:tc>
          <w:tcPr>
            <w:tcW w:w="4752" w:type="dxa"/>
            <w:vAlign w:val="center"/>
          </w:tcPr>
          <w:p w14:paraId="2573BC5F" w14:textId="77777777" w:rsidR="003A5325" w:rsidRDefault="00621BA2">
            <w:r>
              <w:rPr>
                <w:sz w:val="17"/>
              </w:rPr>
              <w:t>Relationships / partnerships</w:t>
            </w:r>
          </w:p>
        </w:tc>
        <w:tc>
          <w:tcPr>
            <w:tcW w:w="4752" w:type="dxa"/>
            <w:vAlign w:val="center"/>
          </w:tcPr>
          <w:p w14:paraId="168BC65F" w14:textId="77777777" w:rsidR="003A5325" w:rsidRDefault="00621BA2">
            <w:r>
              <w:rPr>
                <w:sz w:val="17"/>
              </w:rPr>
              <w:t>Especially frequent across pages 1-16.</w:t>
            </w:r>
          </w:p>
        </w:tc>
        <w:tc>
          <w:tcPr>
            <w:tcW w:w="4752" w:type="dxa"/>
            <w:vAlign w:val="center"/>
          </w:tcPr>
          <w:p w14:paraId="74DAB3FE" w14:textId="77777777" w:rsidR="003A5325" w:rsidRDefault="00621BA2">
            <w:r>
              <w:rPr>
                <w:sz w:val="17"/>
              </w:rPr>
              <w:t>Replace generic statements with specific evidence of services, capabilities or partnership support.</w:t>
            </w:r>
          </w:p>
        </w:tc>
      </w:tr>
      <w:tr w:rsidR="003A5325" w14:paraId="26A75EE2" w14:textId="77777777">
        <w:trPr>
          <w:jc w:val="center"/>
        </w:trPr>
        <w:tc>
          <w:tcPr>
            <w:tcW w:w="4752" w:type="dxa"/>
            <w:vAlign w:val="center"/>
          </w:tcPr>
          <w:p w14:paraId="284C84C5" w14:textId="77777777" w:rsidR="003A5325" w:rsidRDefault="00621BA2">
            <w:r>
              <w:rPr>
                <w:sz w:val="17"/>
              </w:rPr>
              <w:t>Premium</w:t>
            </w:r>
          </w:p>
        </w:tc>
        <w:tc>
          <w:tcPr>
            <w:tcW w:w="4752" w:type="dxa"/>
            <w:vAlign w:val="center"/>
          </w:tcPr>
          <w:p w14:paraId="5DD9932C" w14:textId="77777777" w:rsidR="003A5325" w:rsidRDefault="00621BA2">
            <w:r>
              <w:rPr>
                <w:sz w:val="17"/>
              </w:rPr>
              <w:t>Used repeatedly for the portfolio and individual products.</w:t>
            </w:r>
          </w:p>
        </w:tc>
        <w:tc>
          <w:tcPr>
            <w:tcW w:w="4752" w:type="dxa"/>
            <w:vAlign w:val="center"/>
          </w:tcPr>
          <w:p w14:paraId="5A09FA0D" w14:textId="77777777" w:rsidR="003A5325" w:rsidRDefault="00621BA2">
            <w:r>
              <w:rPr>
                <w:sz w:val="17"/>
              </w:rPr>
              <w:t>Retain for overall positioning but avoid attaching it to nearly every product.</w:t>
            </w:r>
          </w:p>
        </w:tc>
      </w:tr>
      <w:tr w:rsidR="003A5325" w14:paraId="4A21D0CC" w14:textId="77777777">
        <w:trPr>
          <w:jc w:val="center"/>
        </w:trPr>
        <w:tc>
          <w:tcPr>
            <w:tcW w:w="4752" w:type="dxa"/>
            <w:vAlign w:val="center"/>
          </w:tcPr>
          <w:p w14:paraId="5E00A59B" w14:textId="77777777" w:rsidR="003A5325" w:rsidRDefault="00621BA2">
            <w:r>
              <w:rPr>
                <w:sz w:val="17"/>
              </w:rPr>
              <w:t>Healthy snacking</w:t>
            </w:r>
          </w:p>
        </w:tc>
        <w:tc>
          <w:tcPr>
            <w:tcW w:w="4752" w:type="dxa"/>
            <w:vAlign w:val="center"/>
          </w:tcPr>
          <w:p w14:paraId="0BD81371" w14:textId="77777777" w:rsidR="003A5325" w:rsidRDefault="00621BA2">
            <w:r>
              <w:rPr>
                <w:sz w:val="17"/>
              </w:rPr>
              <w:t>Repeated on pages 24-30.</w:t>
            </w:r>
          </w:p>
        </w:tc>
        <w:tc>
          <w:tcPr>
            <w:tcW w:w="4752" w:type="dxa"/>
            <w:vAlign w:val="center"/>
          </w:tcPr>
          <w:p w14:paraId="40E23C91" w14:textId="77777777" w:rsidR="003A5325" w:rsidRDefault="00621BA2">
            <w:r>
              <w:rPr>
                <w:sz w:val="17"/>
              </w:rPr>
              <w:t>Use one category heading and avoid repeating it for each product.</w:t>
            </w:r>
          </w:p>
        </w:tc>
      </w:tr>
    </w:tbl>
    <w:p w14:paraId="39FDC5A2" w14:textId="77777777" w:rsidR="003A5325" w:rsidRDefault="00621BA2">
      <w:pPr>
        <w:pStyle w:val="Heading1"/>
      </w:pPr>
      <w:r>
        <w:t>Top priorities before publication</w:t>
      </w:r>
    </w:p>
    <w:p w14:paraId="46C4E3EF" w14:textId="77777777" w:rsidR="003A5325" w:rsidRDefault="00621BA2">
      <w:pPr>
        <w:pStyle w:val="ListNumber"/>
      </w:pPr>
      <w:r>
        <w:t>Page 5: Correct the Christian Osei / Hafiz Choudhury CEO inconsistency.</w:t>
      </w:r>
    </w:p>
    <w:p w14:paraId="1BEBBD57" w14:textId="77777777" w:rsidR="003A5325" w:rsidRDefault="00621BA2">
      <w:pPr>
        <w:pStyle w:val="ListNumber"/>
      </w:pPr>
      <w:r>
        <w:t>Page 5: Clearly distinguish Liberty Health Ltd from the Turkish producer/farming enterprise.</w:t>
      </w:r>
    </w:p>
    <w:p w14:paraId="3901D375" w14:textId="77777777" w:rsidR="003A5325" w:rsidRDefault="00621BA2">
      <w:pPr>
        <w:pStyle w:val="ListNumber"/>
      </w:pPr>
      <w:r>
        <w:t>Pages 22-23: Repair the broken Turkey sourcing paragraph.</w:t>
      </w:r>
    </w:p>
    <w:p w14:paraId="18DCAA6F" w14:textId="77777777" w:rsidR="003A5325" w:rsidRDefault="00621BA2">
      <w:pPr>
        <w:pStyle w:val="ListNumber"/>
      </w:pPr>
      <w:r>
        <w:t>Pages 35-36: Correct the packaging-layout problem and the incomplete "and the ," sentence.</w:t>
      </w:r>
    </w:p>
    <w:p w14:paraId="2DB2EB8E" w14:textId="77777777" w:rsidR="003A5325" w:rsidRDefault="00621BA2">
      <w:pPr>
        <w:pStyle w:val="ListNumber"/>
      </w:pPr>
      <w:r>
        <w:t>Throughout: Verify Halal, Non-GMO, nutrition/health, environmental and technical comparative claims against supporting documentation.</w:t>
      </w:r>
    </w:p>
    <w:p w14:paraId="13E6A6A5" w14:textId="77777777" w:rsidR="003A5325" w:rsidRDefault="00621BA2">
      <w:pPr>
        <w:pStyle w:val="ListNumber"/>
      </w:pPr>
      <w:r>
        <w:t>Throughout: Reduce duplicated content and repeated quality / trust / premium / long-term / relationships messaging.</w:t>
      </w:r>
    </w:p>
    <w:sectPr w:rsidR="003A5325" w:rsidSect="00034616">
      <w:headerReference w:type="even" r:id="rId8"/>
      <w:headerReference w:type="default" r:id="rId9"/>
      <w:headerReference w:type="first" r:id="rId10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8626C" w14:textId="77777777" w:rsidR="005F7634" w:rsidRDefault="005F7634" w:rsidP="00476630">
      <w:pPr>
        <w:spacing w:after="0" w:line="240" w:lineRule="auto"/>
      </w:pPr>
      <w:r>
        <w:separator/>
      </w:r>
    </w:p>
  </w:endnote>
  <w:endnote w:type="continuationSeparator" w:id="0">
    <w:p w14:paraId="367F8152" w14:textId="77777777" w:rsidR="005F7634" w:rsidRDefault="005F7634" w:rsidP="00476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F227E" w14:textId="77777777" w:rsidR="005F7634" w:rsidRDefault="005F7634" w:rsidP="00476630">
      <w:pPr>
        <w:spacing w:after="0" w:line="240" w:lineRule="auto"/>
      </w:pPr>
      <w:r>
        <w:separator/>
      </w:r>
    </w:p>
  </w:footnote>
  <w:footnote w:type="continuationSeparator" w:id="0">
    <w:p w14:paraId="46E3CB39" w14:textId="77777777" w:rsidR="005F7634" w:rsidRDefault="005F7634" w:rsidP="00476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76D9" w14:textId="69F89ED8" w:rsidR="00D97D97" w:rsidRDefault="004357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F2B28B" wp14:editId="0353E3F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68070" cy="368935"/>
              <wp:effectExtent l="0" t="0" r="0" b="12065"/>
              <wp:wrapNone/>
              <wp:docPr id="657314033" name="Text Box 5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0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67DA61" w14:textId="1531B8E5" w:rsidR="00435750" w:rsidRPr="00435750" w:rsidRDefault="00435750" w:rsidP="00435750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5750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2B28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TERNAL USE" style="position:absolute;margin-left:32.9pt;margin-top:0;width:84.1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7267DA61" w14:textId="1531B8E5" w:rsidR="00435750" w:rsidRPr="00435750" w:rsidRDefault="00435750" w:rsidP="00435750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5750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4A344" w14:textId="207B3D4A" w:rsidR="00D97D97" w:rsidRDefault="004357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EAFAC7" wp14:editId="5F49DBD0">
              <wp:simplePos x="500332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068070" cy="368935"/>
              <wp:effectExtent l="0" t="0" r="0" b="12065"/>
              <wp:wrapNone/>
              <wp:docPr id="2107120449" name="Text Box 6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0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D77F49" w14:textId="0E3AE079" w:rsidR="00435750" w:rsidRPr="00435750" w:rsidRDefault="00435750" w:rsidP="00435750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5750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EAFAC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INTERNAL USE" style="position:absolute;margin-left:32.9pt;margin-top:0;width:84.1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48D77F49" w14:textId="0E3AE079" w:rsidR="00435750" w:rsidRPr="00435750" w:rsidRDefault="00435750" w:rsidP="00435750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5750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D1FE4" w14:textId="455AC279" w:rsidR="00D97D97" w:rsidRDefault="004357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E37054" wp14:editId="77398A8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68070" cy="368935"/>
              <wp:effectExtent l="0" t="0" r="0" b="12065"/>
              <wp:wrapNone/>
              <wp:docPr id="934989667" name="Text Box 4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0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837408" w14:textId="1E0709C9" w:rsidR="00435750" w:rsidRPr="00435750" w:rsidRDefault="00435750" w:rsidP="00435750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5750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3705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USE" style="position:absolute;margin-left:32.9pt;margin-top:0;width:84.1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0837408" w14:textId="1E0709C9" w:rsidR="00435750" w:rsidRPr="00435750" w:rsidRDefault="00435750" w:rsidP="00435750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5750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19446">
    <w:abstractNumId w:val="2"/>
  </w:num>
  <w:num w:numId="2" w16cid:durableId="116992466">
    <w:abstractNumId w:val="4"/>
  </w:num>
  <w:num w:numId="3" w16cid:durableId="1220557215">
    <w:abstractNumId w:val="1"/>
  </w:num>
  <w:num w:numId="4" w16cid:durableId="187453577">
    <w:abstractNumId w:val="0"/>
  </w:num>
  <w:num w:numId="5" w16cid:durableId="1982540475">
    <w:abstractNumId w:val="6"/>
  </w:num>
  <w:num w:numId="6" w16cid:durableId="2036034437">
    <w:abstractNumId w:val="5"/>
  </w:num>
  <w:num w:numId="7" w16cid:durableId="286358212">
    <w:abstractNumId w:val="7"/>
  </w:num>
  <w:num w:numId="8" w16cid:durableId="618800760">
    <w:abstractNumId w:val="3"/>
  </w:num>
  <w:num w:numId="9" w16cid:durableId="8600468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84B"/>
    <w:rsid w:val="0015074B"/>
    <w:rsid w:val="001C63C1"/>
    <w:rsid w:val="001F4349"/>
    <w:rsid w:val="0029639D"/>
    <w:rsid w:val="00326F90"/>
    <w:rsid w:val="003A5325"/>
    <w:rsid w:val="003B0670"/>
    <w:rsid w:val="00435750"/>
    <w:rsid w:val="00476630"/>
    <w:rsid w:val="004B638F"/>
    <w:rsid w:val="005F3605"/>
    <w:rsid w:val="005F7634"/>
    <w:rsid w:val="00621BA2"/>
    <w:rsid w:val="00774306"/>
    <w:rsid w:val="007A7B7A"/>
    <w:rsid w:val="0080590B"/>
    <w:rsid w:val="00954810"/>
    <w:rsid w:val="00AA1D8D"/>
    <w:rsid w:val="00B24621"/>
    <w:rsid w:val="00B47730"/>
    <w:rsid w:val="00C268DD"/>
    <w:rsid w:val="00C84FFF"/>
    <w:rsid w:val="00CB0664"/>
    <w:rsid w:val="00CC7D8F"/>
    <w:rsid w:val="00D97D97"/>
    <w:rsid w:val="00DF3969"/>
    <w:rsid w:val="00FB17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5C76D3-37CE-44C0-B32D-B01BF2FE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3616b6-00a5-4cd1-b577-93208fa93eb1}" enabled="1" method="Standard" siteId="{342ace0e-1054-45ce-9b30-900fc0440b9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1620</Words>
  <Characters>9238</Characters>
  <Application>Microsoft Office Word</Application>
  <DocSecurity>0</DocSecurity>
  <Lines>76</Lines>
  <Paragraphs>21</Paragraphs>
  <ScaleCrop>false</ScaleCrop>
  <Manager/>
  <Company/>
  <LinksUpToDate>false</LinksUpToDate>
  <CharactersWithSpaces>10837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Choudhury</dc:creator>
  <cp:keywords/>
  <dc:description>generated by python-docx</dc:description>
  <cp:lastModifiedBy>Hafiz Choudhury</cp:lastModifiedBy>
  <cp:revision>2</cp:revision>
  <dcterms:created xsi:type="dcterms:W3CDTF">2026-09-18T10:05:00Z</dcterms:created>
  <dcterms:modified xsi:type="dcterms:W3CDTF">2026-09-18T10:05:00Z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37bacf63,272dd0f1,7d981b41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 USE</vt:lpwstr>
  </property>
</Properties>
</file>