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A8" w:rsidRPr="0038081D" w:rsidRDefault="008359B0" w:rsidP="001D7C23">
      <w:pPr>
        <w:pStyle w:val="Citationintense"/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GoBack"/>
      <w:bookmarkEnd w:id="0"/>
      <w:r w:rsidRPr="0038081D">
        <w:rPr>
          <w:rFonts w:asciiTheme="minorHAnsi" w:hAnsiTheme="minorHAnsi" w:cstheme="minorHAnsi"/>
          <w:sz w:val="20"/>
          <w:szCs w:val="20"/>
          <w:lang w:val="en-US"/>
        </w:rPr>
        <w:t>Owl axioms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69"/>
        <w:gridCol w:w="4587"/>
      </w:tblGrid>
      <w:tr w:rsidR="00FF4BC7" w:rsidRPr="0038081D" w:rsidTr="009C75D4">
        <w:trPr>
          <w:trHeight w:val="266"/>
        </w:trPr>
        <w:tc>
          <w:tcPr>
            <w:tcW w:w="6623" w:type="dxa"/>
          </w:tcPr>
          <w:p w:rsidR="00FF4BC7" w:rsidRPr="0038081D" w:rsidRDefault="00FF4BC7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3808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Specification in natural language</w:t>
            </w:r>
          </w:p>
        </w:tc>
        <w:tc>
          <w:tcPr>
            <w:tcW w:w="6623" w:type="dxa"/>
          </w:tcPr>
          <w:p w:rsidR="00FF4BC7" w:rsidRPr="0038081D" w:rsidRDefault="00FF4BC7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38081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Formalized Specification</w:t>
            </w:r>
          </w:p>
        </w:tc>
      </w:tr>
      <w:tr w:rsidR="00FF4BC7" w:rsidRPr="0038081D" w:rsidTr="009C75D4">
        <w:trPr>
          <w:trHeight w:val="1018"/>
        </w:trPr>
        <w:tc>
          <w:tcPr>
            <w:tcW w:w="6623" w:type="dxa"/>
          </w:tcPr>
          <w:p w:rsidR="00FF4BC7" w:rsidRPr="00391D79" w:rsidRDefault="00391D79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91D79">
              <w:rPr>
                <w:sz w:val="20"/>
                <w:szCs w:val="20"/>
                <w:lang w:val="en-US"/>
              </w:rPr>
              <w:t xml:space="preserve">A </w:t>
            </w:r>
            <w:r w:rsidRPr="00391D7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391D79">
              <w:rPr>
                <w:sz w:val="20"/>
                <w:szCs w:val="20"/>
                <w:lang w:val="en-US"/>
              </w:rPr>
              <w:t xml:space="preserve">MUST have either multiple </w:t>
            </w:r>
            <w:r w:rsidRPr="00391D79">
              <w:rPr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391D7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391D79">
              <w:rPr>
                <w:sz w:val="20"/>
                <w:szCs w:val="20"/>
                <w:lang w:val="en-US"/>
              </w:rPr>
              <w:t xml:space="preserve">or multiple </w:t>
            </w:r>
            <w:r w:rsidRPr="00391D79">
              <w:rPr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391D7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391D79">
              <w:rPr>
                <w:sz w:val="20"/>
                <w:szCs w:val="20"/>
                <w:lang w:val="en-US"/>
              </w:rPr>
              <w:t>(i.e., it MUST merge or split the flow).</w:t>
            </w:r>
            <w:r w:rsidR="006A30D8">
              <w:rPr>
                <w:sz w:val="20"/>
                <w:szCs w:val="20"/>
                <w:lang w:val="en-US"/>
              </w:rPr>
              <w:t xml:space="preserve"> (pp290)</w:t>
            </w:r>
          </w:p>
        </w:tc>
        <w:tc>
          <w:tcPr>
            <w:tcW w:w="6623" w:type="dxa"/>
          </w:tcPr>
          <w:p w:rsidR="00FF4BC7" w:rsidRPr="0038081D" w:rsidRDefault="00FF4BC7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F4BC7" w:rsidRPr="0038081D" w:rsidTr="009C75D4">
        <w:trPr>
          <w:trHeight w:val="783"/>
        </w:trPr>
        <w:tc>
          <w:tcPr>
            <w:tcW w:w="6623" w:type="dxa"/>
          </w:tcPr>
          <w:p w:rsidR="00FF4BC7" w:rsidRPr="006A30D8" w:rsidRDefault="006A30D8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30D8">
              <w:rPr>
                <w:sz w:val="20"/>
                <w:szCs w:val="20"/>
                <w:lang w:val="en-US"/>
              </w:rPr>
              <w:t xml:space="preserve">A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6A30D8">
              <w:rPr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>gatewayDirection</w:t>
            </w:r>
            <w:proofErr w:type="spellEnd"/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 xml:space="preserve"> </w:t>
            </w:r>
            <w:r w:rsidRPr="006A30D8">
              <w:rPr>
                <w:sz w:val="20"/>
                <w:szCs w:val="20"/>
                <w:lang w:val="en-US"/>
              </w:rPr>
              <w:t xml:space="preserve">of </w:t>
            </w:r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 xml:space="preserve">unspecified </w:t>
            </w:r>
            <w:r w:rsidRPr="006A30D8">
              <w:rPr>
                <w:sz w:val="20"/>
                <w:szCs w:val="20"/>
                <w:lang w:val="en-US"/>
              </w:rPr>
              <w:t xml:space="preserve">MAY have both multiple </w:t>
            </w:r>
            <w:r w:rsidRPr="006A30D8">
              <w:rPr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6A30D8">
              <w:rPr>
                <w:sz w:val="20"/>
                <w:szCs w:val="20"/>
                <w:lang w:val="en-US"/>
              </w:rPr>
              <w:t xml:space="preserve">and </w:t>
            </w:r>
            <w:r w:rsidRPr="006A30D8">
              <w:rPr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Sequence Flows</w:t>
            </w:r>
            <w:r w:rsidRPr="006A30D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623" w:type="dxa"/>
          </w:tcPr>
          <w:p w:rsidR="00FF4BC7" w:rsidRPr="0038081D" w:rsidRDefault="00FF4BC7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F4BC7" w:rsidRPr="0038081D" w:rsidTr="009C75D4">
        <w:trPr>
          <w:trHeight w:val="266"/>
        </w:trPr>
        <w:tc>
          <w:tcPr>
            <w:tcW w:w="6623" w:type="dxa"/>
          </w:tcPr>
          <w:p w:rsidR="00FF4BC7" w:rsidRPr="006A30D8" w:rsidRDefault="006A30D8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30D8">
              <w:rPr>
                <w:sz w:val="20"/>
                <w:szCs w:val="20"/>
                <w:lang w:val="en-US"/>
              </w:rPr>
              <w:t xml:space="preserve">A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6A30D8">
              <w:rPr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>gatewayDirection</w:t>
            </w:r>
            <w:proofErr w:type="spellEnd"/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 xml:space="preserve"> </w:t>
            </w:r>
            <w:r w:rsidRPr="006A30D8">
              <w:rPr>
                <w:sz w:val="20"/>
                <w:szCs w:val="20"/>
                <w:lang w:val="en-US"/>
              </w:rPr>
              <w:t xml:space="preserve">of </w:t>
            </w:r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 xml:space="preserve">mixed </w:t>
            </w:r>
            <w:r w:rsidRPr="006A30D8">
              <w:rPr>
                <w:sz w:val="20"/>
                <w:szCs w:val="20"/>
                <w:lang w:val="en-US"/>
              </w:rPr>
              <w:t xml:space="preserve">MUST have both multiple </w:t>
            </w:r>
            <w:r w:rsidRPr="006A30D8">
              <w:rPr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6A30D8">
              <w:rPr>
                <w:sz w:val="20"/>
                <w:szCs w:val="20"/>
                <w:lang w:val="en-US"/>
              </w:rPr>
              <w:t xml:space="preserve">and </w:t>
            </w:r>
            <w:r w:rsidRPr="006A30D8">
              <w:rPr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Sequence Flows</w:t>
            </w:r>
            <w:r w:rsidRPr="006A30D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623" w:type="dxa"/>
          </w:tcPr>
          <w:p w:rsidR="00FF4BC7" w:rsidRPr="0038081D" w:rsidRDefault="00FF4BC7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F4BC7" w:rsidRPr="0038081D" w:rsidTr="009C75D4">
        <w:trPr>
          <w:trHeight w:val="266"/>
        </w:trPr>
        <w:tc>
          <w:tcPr>
            <w:tcW w:w="6623" w:type="dxa"/>
          </w:tcPr>
          <w:p w:rsidR="00FF4BC7" w:rsidRPr="006A30D8" w:rsidRDefault="006A30D8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30D8">
              <w:rPr>
                <w:sz w:val="20"/>
                <w:szCs w:val="20"/>
                <w:lang w:val="en-US"/>
              </w:rPr>
              <w:t xml:space="preserve">A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6A30D8">
              <w:rPr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>gatewayDirection</w:t>
            </w:r>
            <w:proofErr w:type="spellEnd"/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 xml:space="preserve"> </w:t>
            </w:r>
            <w:r w:rsidRPr="006A30D8">
              <w:rPr>
                <w:sz w:val="20"/>
                <w:szCs w:val="20"/>
                <w:lang w:val="en-US"/>
              </w:rPr>
              <w:t xml:space="preserve">of </w:t>
            </w:r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 xml:space="preserve">converging </w:t>
            </w:r>
            <w:r w:rsidRPr="006A30D8">
              <w:rPr>
                <w:sz w:val="20"/>
                <w:szCs w:val="20"/>
                <w:lang w:val="en-US"/>
              </w:rPr>
              <w:t xml:space="preserve">MUST have multiple </w:t>
            </w:r>
            <w:r w:rsidRPr="006A30D8">
              <w:rPr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Sequence Flows</w:t>
            </w:r>
            <w:r w:rsidRPr="006A30D8">
              <w:rPr>
                <w:sz w:val="20"/>
                <w:szCs w:val="20"/>
                <w:lang w:val="en-US"/>
              </w:rPr>
              <w:t xml:space="preserve">, but MUST NOT have multiple </w:t>
            </w:r>
            <w:r w:rsidRPr="006A30D8">
              <w:rPr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Sequence Flows</w:t>
            </w:r>
            <w:r w:rsidRPr="006A30D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623" w:type="dxa"/>
          </w:tcPr>
          <w:p w:rsidR="00FF4BC7" w:rsidRPr="0038081D" w:rsidRDefault="00FF4BC7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F4BC7" w:rsidRPr="0038081D" w:rsidTr="009C75D4">
        <w:trPr>
          <w:trHeight w:val="266"/>
        </w:trPr>
        <w:tc>
          <w:tcPr>
            <w:tcW w:w="6623" w:type="dxa"/>
          </w:tcPr>
          <w:p w:rsidR="00FF4BC7" w:rsidRPr="006A30D8" w:rsidRDefault="006A30D8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A30D8">
              <w:rPr>
                <w:sz w:val="20"/>
                <w:szCs w:val="20"/>
                <w:lang w:val="en-US"/>
              </w:rPr>
              <w:t xml:space="preserve">A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6A30D8">
              <w:rPr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>gatewayDirection</w:t>
            </w:r>
            <w:proofErr w:type="spellEnd"/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 xml:space="preserve"> </w:t>
            </w:r>
            <w:r w:rsidRPr="006A30D8">
              <w:rPr>
                <w:sz w:val="20"/>
                <w:szCs w:val="20"/>
                <w:lang w:val="en-US"/>
              </w:rPr>
              <w:t xml:space="preserve">of </w:t>
            </w:r>
            <w:r w:rsidRPr="006A30D8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 xml:space="preserve">diverging </w:t>
            </w:r>
            <w:r w:rsidRPr="006A30D8">
              <w:rPr>
                <w:sz w:val="20"/>
                <w:szCs w:val="20"/>
                <w:lang w:val="en-US"/>
              </w:rPr>
              <w:t xml:space="preserve">MUST have multiple </w:t>
            </w:r>
            <w:r w:rsidRPr="006A30D8">
              <w:rPr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Sequence Flows</w:t>
            </w:r>
            <w:r w:rsidRPr="006A30D8">
              <w:rPr>
                <w:sz w:val="20"/>
                <w:szCs w:val="20"/>
                <w:lang w:val="en-US"/>
              </w:rPr>
              <w:t xml:space="preserve">, but MUST NOT have multiple </w:t>
            </w:r>
            <w:r w:rsidRPr="006A30D8">
              <w:rPr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6A30D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Sequence Flows</w:t>
            </w:r>
            <w:r w:rsidRPr="006A30D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623" w:type="dxa"/>
          </w:tcPr>
          <w:p w:rsidR="00FF4BC7" w:rsidRPr="0038081D" w:rsidRDefault="00FF4BC7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F4BC7" w:rsidRPr="0038081D" w:rsidTr="009C75D4">
        <w:trPr>
          <w:trHeight w:val="266"/>
        </w:trPr>
        <w:tc>
          <w:tcPr>
            <w:tcW w:w="6623" w:type="dxa"/>
          </w:tcPr>
          <w:p w:rsidR="00FF4BC7" w:rsidRPr="001508F0" w:rsidRDefault="001508F0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508F0">
              <w:rPr>
                <w:sz w:val="20"/>
                <w:szCs w:val="20"/>
                <w:lang w:val="en-US"/>
              </w:rPr>
              <w:t xml:space="preserve">An </w:t>
            </w:r>
            <w:r w:rsidRPr="001508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1508F0">
              <w:rPr>
                <w:sz w:val="20"/>
                <w:szCs w:val="20"/>
                <w:lang w:val="en-US"/>
              </w:rPr>
              <w:t xml:space="preserve">MUST have two or more </w:t>
            </w:r>
            <w:r w:rsidRPr="001508F0">
              <w:rPr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1508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Sequence Flows</w:t>
            </w:r>
            <w:r w:rsidRPr="001508F0">
              <w:rPr>
                <w:sz w:val="20"/>
                <w:szCs w:val="20"/>
                <w:lang w:val="en-US"/>
              </w:rPr>
              <w:t>.</w:t>
            </w:r>
            <w:r w:rsidR="009C75D4">
              <w:rPr>
                <w:sz w:val="20"/>
                <w:szCs w:val="20"/>
                <w:lang w:val="en-US"/>
              </w:rPr>
              <w:t xml:space="preserve"> pp297</w:t>
            </w:r>
          </w:p>
        </w:tc>
        <w:tc>
          <w:tcPr>
            <w:tcW w:w="6623" w:type="dxa"/>
          </w:tcPr>
          <w:p w:rsidR="00FF4BC7" w:rsidRPr="0038081D" w:rsidRDefault="00FF4BC7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FF4BC7" w:rsidRPr="0038081D" w:rsidTr="009C75D4">
        <w:trPr>
          <w:trHeight w:val="250"/>
        </w:trPr>
        <w:tc>
          <w:tcPr>
            <w:tcW w:w="6623" w:type="dxa"/>
          </w:tcPr>
          <w:p w:rsidR="00FF4BC7" w:rsidRPr="001508F0" w:rsidRDefault="001508F0" w:rsidP="009C75D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508F0">
              <w:rPr>
                <w:sz w:val="20"/>
                <w:szCs w:val="20"/>
                <w:lang w:val="en-US"/>
              </w:rPr>
              <w:t xml:space="preserve">The </w:t>
            </w:r>
            <w:r w:rsidRPr="001508F0">
              <w:rPr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1508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1508F0">
              <w:rPr>
                <w:sz w:val="20"/>
                <w:szCs w:val="20"/>
                <w:lang w:val="en-US"/>
              </w:rPr>
              <w:t xml:space="preserve">of the </w:t>
            </w:r>
            <w:r w:rsidRPr="001508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1508F0">
              <w:rPr>
                <w:sz w:val="20"/>
                <w:szCs w:val="20"/>
                <w:lang w:val="en-US"/>
              </w:rPr>
              <w:t xml:space="preserve">MUST NOT have a </w:t>
            </w:r>
            <w:proofErr w:type="spellStart"/>
            <w:r w:rsidRPr="001508F0">
              <w:rPr>
                <w:rFonts w:ascii="GFCAM J+ Courier" w:hAnsi="GFCAM J+ Courier" w:cs="GFCAM J+ Courier"/>
                <w:sz w:val="20"/>
                <w:szCs w:val="20"/>
                <w:lang w:val="en-US"/>
              </w:rPr>
              <w:t>conditionExpression</w:t>
            </w:r>
            <w:proofErr w:type="spellEnd"/>
            <w:r w:rsidRPr="001508F0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23" w:type="dxa"/>
          </w:tcPr>
          <w:p w:rsidR="00FF4BC7" w:rsidRPr="0038081D" w:rsidRDefault="00FF4BC7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FF4BC7" w:rsidRPr="0038081D" w:rsidRDefault="00FF4BC7" w:rsidP="00FF4BC7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F4BC7" w:rsidRPr="0038081D" w:rsidRDefault="00FF4BC7" w:rsidP="00FF4BC7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F4BC7" w:rsidRPr="0038081D" w:rsidRDefault="00FF4BC7" w:rsidP="00FF4BC7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F4BC7" w:rsidRPr="0038081D" w:rsidRDefault="00FF4BC7" w:rsidP="003C7A77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</w:p>
    <w:p w:rsidR="00FE068D" w:rsidRPr="0038081D" w:rsidRDefault="003C7A77" w:rsidP="003C7A77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Start event</w:t>
      </w:r>
    </w:p>
    <w:p w:rsidR="000557AF" w:rsidRPr="0038081D" w:rsidRDefault="000557AF" w:rsidP="000557A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Start Event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indicates where a particular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Process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>will start.</w:t>
      </w:r>
    </w:p>
    <w:p w:rsidR="000557AF" w:rsidRPr="0038081D" w:rsidRDefault="000557AF" w:rsidP="000928A6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Start Event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starts the flow of the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Process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, and thus, will not have any </w:t>
      </w:r>
      <w:r w:rsidRPr="0038081D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incoming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Sequence Flows</w:t>
      </w:r>
    </w:p>
    <w:p w:rsidR="001F343B" w:rsidRPr="0038081D" w:rsidRDefault="000928A6" w:rsidP="00467489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The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Start Event</w:t>
      </w:r>
      <w:r w:rsidRPr="0038081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should have at least one </w:t>
      </w:r>
      <w:r w:rsidRPr="0038081D">
        <w:rPr>
          <w:rFonts w:asciiTheme="minorHAnsi" w:hAnsiTheme="minorHAnsi" w:cstheme="minorHAnsi"/>
          <w:bCs/>
          <w:i/>
          <w:sz w:val="20"/>
          <w:szCs w:val="20"/>
          <w:lang w:val="en-US"/>
        </w:rPr>
        <w:t>outgoing</w:t>
      </w:r>
      <w:r w:rsidRPr="0038081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Sequence Flow</w:t>
      </w:r>
      <w:r w:rsidRPr="0038081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</w:p>
    <w:p w:rsidR="002C297D" w:rsidRPr="0038081D" w:rsidRDefault="003D3A09" w:rsidP="003D3A09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Start Event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of an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Event Sub-Process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MUST have a defined </w:t>
      </w:r>
      <w:r w:rsidRPr="0038081D">
        <w:rPr>
          <w:rFonts w:asciiTheme="minorHAnsi" w:hAnsiTheme="minorHAnsi" w:cstheme="minorHAnsi"/>
          <w:i/>
          <w:iCs/>
          <w:sz w:val="20"/>
          <w:szCs w:val="20"/>
          <w:lang w:val="en-US"/>
        </w:rPr>
        <w:t>trigger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:rsidR="003D3A09" w:rsidRPr="0038081D" w:rsidRDefault="003D3A09" w:rsidP="002C297D">
      <w:pPr>
        <w:pStyle w:val="Paragraphedeliste"/>
        <w:numPr>
          <w:ilvl w:val="1"/>
          <w:numId w:val="2"/>
        </w:numPr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Start Event </w:t>
      </w:r>
      <w:r w:rsidRPr="0038081D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trigger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EventDefinition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>) MUST be from the following types: Message, Error, Escalation, Compensation, Conditional, Signal, and Multiple (see page 260 for more details).</w:t>
      </w:r>
    </w:p>
    <w:p w:rsidR="006A51AB" w:rsidRPr="0038081D" w:rsidRDefault="006A51AB" w:rsidP="000928A6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</w:p>
    <w:p w:rsidR="000928A6" w:rsidRPr="0038081D" w:rsidRDefault="000928A6" w:rsidP="000928A6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End event</w:t>
      </w:r>
    </w:p>
    <w:p w:rsidR="000928A6" w:rsidRPr="0038081D" w:rsidRDefault="000928A6" w:rsidP="000928A6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</w:t>
      </w:r>
      <w:r w:rsidRPr="0038081D">
        <w:rPr>
          <w:rFonts w:asciiTheme="minorHAnsi" w:hAnsiTheme="minorHAnsi" w:cstheme="minorHAnsi"/>
          <w:b/>
          <w:sz w:val="20"/>
          <w:szCs w:val="20"/>
          <w:lang w:val="en-US"/>
        </w:rPr>
        <w:t>End Event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should have at least one incoming Sequence Flow</w:t>
      </w:r>
    </w:p>
    <w:p w:rsidR="000928A6" w:rsidRPr="0038081D" w:rsidRDefault="00BC7B68" w:rsidP="000928A6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</w:t>
      </w:r>
      <w:r w:rsidRPr="0038081D">
        <w:rPr>
          <w:rFonts w:asciiTheme="minorHAnsi" w:hAnsiTheme="minorHAnsi" w:cstheme="minorHAnsi"/>
          <w:b/>
          <w:sz w:val="20"/>
          <w:szCs w:val="20"/>
          <w:lang w:val="en-US"/>
        </w:rPr>
        <w:t>End Event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0F3910"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will not have any outgoing </w:t>
      </w:r>
      <w:r w:rsidR="000F3910" w:rsidRPr="0038081D">
        <w:rPr>
          <w:rFonts w:asciiTheme="minorHAnsi" w:hAnsiTheme="minorHAnsi" w:cstheme="minorHAnsi"/>
          <w:b/>
          <w:sz w:val="20"/>
          <w:szCs w:val="20"/>
          <w:lang w:val="en-US"/>
        </w:rPr>
        <w:t>Sequence Flow</w:t>
      </w:r>
    </w:p>
    <w:p w:rsidR="000928A6" w:rsidRPr="0038081D" w:rsidRDefault="000928A6" w:rsidP="000928A6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Process</w:t>
      </w:r>
    </w:p>
    <w:p w:rsidR="003C7A77" w:rsidRPr="0038081D" w:rsidRDefault="00766A49" w:rsidP="00766A49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Each </w:t>
      </w:r>
      <w:r w:rsidRPr="0038081D">
        <w:rPr>
          <w:rFonts w:asciiTheme="minorHAnsi" w:hAnsiTheme="minorHAnsi" w:cstheme="minorHAnsi"/>
          <w:b/>
          <w:sz w:val="20"/>
          <w:szCs w:val="20"/>
          <w:lang w:val="en-US"/>
        </w:rPr>
        <w:t>P</w:t>
      </w:r>
      <w:r w:rsidR="000928A6" w:rsidRPr="0038081D">
        <w:rPr>
          <w:rFonts w:asciiTheme="minorHAnsi" w:hAnsiTheme="minorHAnsi" w:cstheme="minorHAnsi"/>
          <w:b/>
          <w:sz w:val="20"/>
          <w:szCs w:val="20"/>
          <w:lang w:val="en-US"/>
        </w:rPr>
        <w:t>rocess</w:t>
      </w:r>
      <w:r w:rsidR="000928A6"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should have a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>t least</w:t>
      </w:r>
      <w:r w:rsidR="000928A6"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start and an end event</w:t>
      </w:r>
    </w:p>
    <w:p w:rsidR="00494711" w:rsidRPr="0038081D" w:rsidRDefault="00494711" w:rsidP="00494711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For public Processes, no value has the same semantics as if the value were false. The value MAY not be true for public Processes.</w:t>
      </w:r>
    </w:p>
    <w:p w:rsidR="008F13E2" w:rsidRPr="0038081D" w:rsidRDefault="008F13E2" w:rsidP="007606BD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Activity</w:t>
      </w:r>
    </w:p>
    <w:p w:rsidR="008F13E2" w:rsidRPr="0038081D" w:rsidRDefault="008F13E2" w:rsidP="008F13E2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</w:t>
      </w:r>
      <w:r w:rsidRPr="0038081D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default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Sequence Flow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should not have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conditionExpression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F31D1A" w:rsidRPr="0038081D" w:rsidRDefault="00F31D1A" w:rsidP="008F13E2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If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sequenceFlow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is attached to an activity with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has_default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>, then it MUST be attached to only this activity (max 1 activity)</w:t>
      </w:r>
    </w:p>
    <w:p w:rsidR="00C241AC" w:rsidRPr="0038081D" w:rsidRDefault="00C241AC" w:rsidP="00C241AC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The value</w:t>
      </w:r>
      <w:r w:rsidR="000A7614"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of </w:t>
      </w:r>
      <w:proofErr w:type="spellStart"/>
      <w:r w:rsidR="000A7614" w:rsidRPr="0038081D">
        <w:rPr>
          <w:rFonts w:asciiTheme="minorHAnsi" w:hAnsiTheme="minorHAnsi" w:cstheme="minorHAnsi"/>
          <w:sz w:val="20"/>
          <w:szCs w:val="20"/>
          <w:lang w:val="en-US"/>
        </w:rPr>
        <w:t>completionQuantity</w:t>
      </w:r>
      <w:proofErr w:type="spellEnd"/>
      <w:r w:rsidR="00D5483D"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and the start </w:t>
      </w:r>
      <w:proofErr w:type="spellStart"/>
      <w:r w:rsidR="00D5483D" w:rsidRPr="0038081D">
        <w:rPr>
          <w:rFonts w:asciiTheme="minorHAnsi" w:hAnsiTheme="minorHAnsi" w:cstheme="minorHAnsi"/>
          <w:sz w:val="20"/>
          <w:szCs w:val="20"/>
          <w:lang w:val="en-US"/>
        </w:rPr>
        <w:t>quuatity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MUST NOT be less than </w:t>
      </w:r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1</w:t>
      </w:r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A11E5A" w:rsidRPr="0038081D" w:rsidRDefault="00A11E5A" w:rsidP="00A11E5A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Gateway</w:t>
      </w:r>
    </w:p>
    <w:p w:rsidR="006F3062" w:rsidRPr="0038081D" w:rsidRDefault="006F3062" w:rsidP="006F3062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The gateway concept has its attribute “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gatewayDirection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>” which may have two values: “converging” and “diverging”</w:t>
      </w:r>
    </w:p>
    <w:p w:rsidR="00A11E5A" w:rsidRPr="0038081D" w:rsidRDefault="00A11E5A" w:rsidP="00556431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highlight w:val="yellow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Multiple outgoing connections </w:t>
      </w:r>
      <w:proofErr w:type="gramStart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are only allowed</w:t>
      </w:r>
      <w:proofErr w:type="gramEnd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for converging Gateways.</w:t>
      </w:r>
    </w:p>
    <w:p w:rsidR="00A11E5A" w:rsidRPr="0038081D" w:rsidRDefault="00A11E5A" w:rsidP="00556431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highlight w:val="yellow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Multiple outgoing connections </w:t>
      </w:r>
      <w:proofErr w:type="gramStart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are only allowed</w:t>
      </w:r>
      <w:proofErr w:type="gramEnd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for diverging Gateways.</w:t>
      </w:r>
    </w:p>
    <w:p w:rsidR="00A11E5A" w:rsidRPr="0038081D" w:rsidRDefault="00A11E5A" w:rsidP="00556431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highlight w:val="yellow"/>
          <w:lang w:val="en-US"/>
        </w:rPr>
      </w:pPr>
      <w:proofErr w:type="spellStart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ConditionExpression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, allowed only for Sequence Flow out of Gateways, MAY be null.</w:t>
      </w:r>
    </w:p>
    <w:p w:rsidR="00A11E5A" w:rsidRPr="0038081D" w:rsidRDefault="00A11E5A" w:rsidP="00556431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highlight w:val="red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highlight w:val="red"/>
          <w:lang w:val="en-US"/>
        </w:rPr>
        <w:t xml:space="preserve">Default is an attribute of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highlight w:val="red"/>
          <w:lang w:val="en-US"/>
        </w:rPr>
        <w:t>sourceRef</w:t>
      </w:r>
      <w:proofErr w:type="spellEnd"/>
      <w:r w:rsidRPr="0038081D">
        <w:rPr>
          <w:rFonts w:asciiTheme="minorHAnsi" w:hAnsiTheme="minorHAnsi" w:cstheme="minorHAnsi"/>
          <w:sz w:val="20"/>
          <w:szCs w:val="20"/>
          <w:highlight w:val="red"/>
          <w:lang w:val="en-US"/>
        </w:rPr>
        <w:t xml:space="preserve"> (exclusive or inclusive) Gateway.</w:t>
      </w:r>
    </w:p>
    <w:p w:rsidR="005522E6" w:rsidRPr="0038081D" w:rsidRDefault="005522E6" w:rsidP="00FF4FDF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TimerEventDefinition</w:t>
      </w:r>
      <w:proofErr w:type="spellEnd"/>
    </w:p>
    <w:p w:rsidR="005522E6" w:rsidRPr="0038081D" w:rsidRDefault="005522E6" w:rsidP="005522E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Timer attributes are mutually exclusive and if any of the other Timer attributes is set,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timeDuration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MUST NOT be set (if the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isExecutable</w:t>
      </w:r>
      <w:proofErr w:type="spellEnd"/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attribute of the Process is set to true).</w:t>
      </w:r>
    </w:p>
    <w:p w:rsidR="005522E6" w:rsidRPr="0038081D" w:rsidRDefault="006E79B1" w:rsidP="006E79B1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SequenceFlow</w:t>
      </w:r>
      <w:proofErr w:type="spellEnd"/>
    </w:p>
    <w:p w:rsidR="006E79B1" w:rsidRPr="0038081D" w:rsidRDefault="006E79B1" w:rsidP="006E79B1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"The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FlowNode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that the Sequence Flow is connecting to.</w:t>
      </w:r>
    </w:p>
    <w:p w:rsidR="006E79B1" w:rsidRPr="0038081D" w:rsidRDefault="006E79B1" w:rsidP="006E79B1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For a Process: Of the types of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FlowNode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, only Activities, Gateways, and Events can be the target. However, Activities that are Event Sub-Processes </w:t>
      </w:r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are not allowed</w:t>
      </w:r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to be a target.</w:t>
      </w:r>
    </w:p>
    <w:p w:rsidR="00CD4AEC" w:rsidRPr="0038081D" w:rsidRDefault="00CD4AEC" w:rsidP="006E79B1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has_targetRef</w:t>
      </w:r>
      <w:proofErr w:type="spellEnd"/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exactly 1 (Activity or Gateway or Event)</w:t>
      </w:r>
    </w:p>
    <w:p w:rsidR="001A546B" w:rsidRPr="0038081D" w:rsidRDefault="001A546B" w:rsidP="006E79B1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1A546B" w:rsidRPr="0038081D" w:rsidRDefault="001A546B" w:rsidP="001A546B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ConditionExpression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, allowed only for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Sequence Flow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out of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Gateways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, MAY be null. b. Default is an attribute of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sourceRef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(exclusive or inclusive)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Gateway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. c. Note that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messageRef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, an attribute of various message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Events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>, is optional and not in the sub-class.</w:t>
      </w:r>
    </w:p>
    <w:p w:rsidR="00AD2656" w:rsidRPr="0038081D" w:rsidRDefault="00AD2656" w:rsidP="006E79B1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AD2656" w:rsidRPr="0038081D" w:rsidRDefault="00AD2656" w:rsidP="00AD265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A reference to the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InputSets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defined by the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InputOutputSpecification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. Every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InputOutputSpecification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MUST define at least one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InputSet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F0337D" w:rsidRPr="0038081D" w:rsidRDefault="00F0337D" w:rsidP="00F0337D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</w:t>
      </w:r>
      <w:r w:rsidRPr="0038081D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default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Sequence Flow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should not have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conditionExpression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Any such Expression SHALL be ignored</w:t>
      </w:r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713165" w:rsidRPr="0038081D" w:rsidRDefault="00713165" w:rsidP="00713165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ResourceRole</w:t>
      </w:r>
      <w:proofErr w:type="spellEnd"/>
    </w:p>
    <w:p w:rsidR="00713165" w:rsidRPr="0038081D" w:rsidRDefault="00713165" w:rsidP="00FA21B0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resourceRef</w:t>
      </w:r>
      <w:proofErr w:type="spellEnd"/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:  Should not be specified when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resourceAssignmentExpression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is provided.</w:t>
      </w:r>
    </w:p>
    <w:p w:rsidR="00713165" w:rsidRPr="0038081D" w:rsidRDefault="00713165" w:rsidP="00FA21B0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resourceAssignmentExpression</w:t>
      </w:r>
      <w:proofErr w:type="spellEnd"/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: Should not be specified when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resourceRef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is provided.</w:t>
      </w:r>
    </w:p>
    <w:p w:rsidR="00713165" w:rsidRPr="0038081D" w:rsidRDefault="00713165" w:rsidP="00FA21B0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resourceParameterBinding</w:t>
      </w:r>
      <w:proofErr w:type="spellEnd"/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: is only applicable if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resourceRef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is specified.</w:t>
      </w:r>
    </w:p>
    <w:p w:rsidR="00F0337D" w:rsidRPr="0038081D" w:rsidRDefault="00F0337D" w:rsidP="00FA21B0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Resource that is associated with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Activity</w:t>
      </w:r>
      <w:r w:rsidR="00FA21B0"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. Should not be specified when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resourceAssignmentExpression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is provided.</w:t>
      </w:r>
    </w:p>
    <w:p w:rsidR="00F63691" w:rsidRPr="0038081D" w:rsidRDefault="00F63691" w:rsidP="00F63691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ExpressionAssignment</w:t>
      </w:r>
      <w:proofErr w:type="spellEnd"/>
    </w:p>
    <w:p w:rsidR="00713165" w:rsidRPr="0038081D" w:rsidRDefault="00847BA9" w:rsidP="00F63691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These</w:t>
      </w:r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Expressions MUST return Resource entity related data types, like Users or Groups.</w:t>
      </w:r>
    </w:p>
    <w:p w:rsidR="00F63691" w:rsidRPr="0038081D" w:rsidRDefault="00F63691" w:rsidP="00F63691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Event Sub-Process</w:t>
      </w:r>
    </w:p>
    <w:p w:rsidR="00F63691" w:rsidRPr="0038081D" w:rsidRDefault="00F63691" w:rsidP="00F63691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An </w:t>
      </w:r>
      <w:r w:rsidRPr="0038081D">
        <w:rPr>
          <w:rFonts w:asciiTheme="minorHAnsi" w:hAnsiTheme="minorHAnsi" w:cstheme="minorHAnsi"/>
          <w:b/>
          <w:bCs/>
          <w:sz w:val="20"/>
          <w:szCs w:val="20"/>
          <w:highlight w:val="yellow"/>
          <w:lang w:val="en-US"/>
        </w:rPr>
        <w:t xml:space="preserve">Event Sub-Process </w:t>
      </w: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MUST NOT have any </w:t>
      </w:r>
      <w:r w:rsidRPr="0038081D">
        <w:rPr>
          <w:rFonts w:asciiTheme="minorHAnsi" w:hAnsiTheme="minorHAnsi" w:cstheme="minorHAnsi"/>
          <w:i/>
          <w:iCs/>
          <w:sz w:val="20"/>
          <w:szCs w:val="20"/>
          <w:highlight w:val="yellow"/>
          <w:lang w:val="en-US"/>
        </w:rPr>
        <w:t xml:space="preserve">incoming </w:t>
      </w: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or </w:t>
      </w:r>
      <w:r w:rsidRPr="0038081D">
        <w:rPr>
          <w:rFonts w:asciiTheme="minorHAnsi" w:hAnsiTheme="minorHAnsi" w:cstheme="minorHAnsi"/>
          <w:i/>
          <w:iCs/>
          <w:sz w:val="20"/>
          <w:szCs w:val="20"/>
          <w:highlight w:val="yellow"/>
          <w:lang w:val="en-US"/>
        </w:rPr>
        <w:t xml:space="preserve">outgoing </w:t>
      </w:r>
      <w:r w:rsidRPr="0038081D">
        <w:rPr>
          <w:rFonts w:asciiTheme="minorHAnsi" w:hAnsiTheme="minorHAnsi" w:cstheme="minorHAnsi"/>
          <w:b/>
          <w:bCs/>
          <w:sz w:val="20"/>
          <w:szCs w:val="20"/>
          <w:highlight w:val="yellow"/>
          <w:lang w:val="en-US"/>
        </w:rPr>
        <w:t>Sequence Flows</w:t>
      </w: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.</w:t>
      </w:r>
    </w:p>
    <w:p w:rsidR="007D0F80" w:rsidRPr="0038081D" w:rsidRDefault="007D0F80" w:rsidP="007D0F8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An </w:t>
      </w:r>
      <w:r w:rsidRPr="0038081D">
        <w:rPr>
          <w:rFonts w:asciiTheme="minorHAnsi" w:hAnsiTheme="minorHAnsi" w:cstheme="minorHAnsi"/>
          <w:b/>
          <w:bCs/>
          <w:sz w:val="20"/>
          <w:szCs w:val="20"/>
          <w:highlight w:val="yellow"/>
          <w:lang w:val="en-US"/>
        </w:rPr>
        <w:t xml:space="preserve">Event Sub-Process </w:t>
      </w: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is not part of the </w:t>
      </w:r>
      <w:r w:rsidRPr="0038081D">
        <w:rPr>
          <w:rFonts w:asciiTheme="minorHAnsi" w:hAnsiTheme="minorHAnsi" w:cstheme="minorHAnsi"/>
          <w:i/>
          <w:iCs/>
          <w:sz w:val="20"/>
          <w:szCs w:val="20"/>
          <w:highlight w:val="yellow"/>
          <w:lang w:val="en-US"/>
        </w:rPr>
        <w:t xml:space="preserve">normal flow </w:t>
      </w: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of its parent </w:t>
      </w:r>
      <w:r w:rsidRPr="0038081D">
        <w:rPr>
          <w:rFonts w:asciiTheme="minorHAnsi" w:hAnsiTheme="minorHAnsi" w:cstheme="minorHAnsi"/>
          <w:b/>
          <w:bCs/>
          <w:sz w:val="20"/>
          <w:szCs w:val="20"/>
          <w:highlight w:val="yellow"/>
          <w:lang w:val="en-US"/>
        </w:rPr>
        <w:t>Process</w:t>
      </w: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—there are no </w:t>
      </w:r>
      <w:r w:rsidRPr="0038081D">
        <w:rPr>
          <w:rFonts w:asciiTheme="minorHAnsi" w:hAnsiTheme="minorHAnsi" w:cstheme="minorHAnsi"/>
          <w:i/>
          <w:iCs/>
          <w:sz w:val="20"/>
          <w:szCs w:val="20"/>
          <w:highlight w:val="yellow"/>
          <w:lang w:val="en-US"/>
        </w:rPr>
        <w:t xml:space="preserve">incoming </w:t>
      </w: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or </w:t>
      </w:r>
      <w:r w:rsidRPr="0038081D">
        <w:rPr>
          <w:rFonts w:asciiTheme="minorHAnsi" w:hAnsiTheme="minorHAnsi" w:cstheme="minorHAnsi"/>
          <w:i/>
          <w:iCs/>
          <w:sz w:val="20"/>
          <w:szCs w:val="20"/>
          <w:highlight w:val="yellow"/>
          <w:lang w:val="en-US"/>
        </w:rPr>
        <w:t xml:space="preserve">outgoing </w:t>
      </w:r>
      <w:r w:rsidRPr="0038081D">
        <w:rPr>
          <w:rFonts w:asciiTheme="minorHAnsi" w:hAnsiTheme="minorHAnsi" w:cstheme="minorHAnsi"/>
          <w:b/>
          <w:bCs/>
          <w:sz w:val="20"/>
          <w:szCs w:val="20"/>
          <w:highlight w:val="yellow"/>
          <w:lang w:val="en-US"/>
        </w:rPr>
        <w:t>Sequence Flows</w:t>
      </w: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.</w:t>
      </w:r>
    </w:p>
    <w:p w:rsidR="003D3A09" w:rsidRPr="0038081D" w:rsidRDefault="003D3A09" w:rsidP="003D3A0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An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Event Sub-Process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MUST have one and only one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Start Event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9D2E07" w:rsidRPr="0038081D" w:rsidRDefault="003E47E4" w:rsidP="003E47E4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38081D">
        <w:rPr>
          <w:rFonts w:asciiTheme="minorHAnsi" w:eastAsiaTheme="majorEastAsia" w:hAnsiTheme="minorHAnsi" w:cstheme="minorHAnsi"/>
          <w:color w:val="2E74B5" w:themeColor="accent1" w:themeShade="BF"/>
          <w:sz w:val="20"/>
          <w:szCs w:val="20"/>
          <w:lang w:val="en-US"/>
        </w:rPr>
        <w:t>Ad-Hoc Sub-Processes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</w:t>
      </w:r>
    </w:p>
    <w:p w:rsidR="003018B8" w:rsidRPr="0038081D" w:rsidRDefault="003E47E4" w:rsidP="003E47E4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restrict</w:t>
      </w:r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the use of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BPMN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elements that would normally be used in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Sub-Processes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:rsidR="003018B8" w:rsidRPr="0038081D" w:rsidRDefault="003E47E4" w:rsidP="003018B8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list of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BPMN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elements that </w:t>
      </w:r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MUST be used</w:t>
      </w:r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in an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Ad-Hoc Sub-Process: Activity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:rsidR="003018B8" w:rsidRPr="0038081D" w:rsidRDefault="003E47E4" w:rsidP="003018B8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list of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BPMN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elements that MAY </w:t>
      </w:r>
      <w:proofErr w:type="gramStart"/>
      <w:r w:rsidRPr="0038081D">
        <w:rPr>
          <w:rFonts w:asciiTheme="minorHAnsi" w:hAnsiTheme="minorHAnsi" w:cstheme="minorHAnsi"/>
          <w:sz w:val="20"/>
          <w:szCs w:val="20"/>
          <w:lang w:val="en-US"/>
        </w:rPr>
        <w:t>be used</w:t>
      </w:r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in an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Ad-Hoc Sub-Process: Data Object, Sequence Flow, Association, Data Association, Group, Message Flow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(as a </w:t>
      </w:r>
      <w:r w:rsidRPr="0038081D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source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or </w:t>
      </w:r>
      <w:r w:rsidRPr="0038081D">
        <w:rPr>
          <w:rFonts w:asciiTheme="minorHAnsi" w:hAnsiTheme="minorHAnsi" w:cstheme="minorHAnsi"/>
          <w:i/>
          <w:iCs/>
          <w:sz w:val="20"/>
          <w:szCs w:val="20"/>
          <w:lang w:val="en-US"/>
        </w:rPr>
        <w:t>target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),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Gateway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, and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Intermediate Event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:rsidR="003E47E4" w:rsidRPr="0038081D" w:rsidRDefault="003E47E4" w:rsidP="003018B8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The list of </w:t>
      </w:r>
      <w:r w:rsidRPr="0038081D">
        <w:rPr>
          <w:rFonts w:asciiTheme="minorHAnsi" w:hAnsiTheme="minorHAnsi" w:cstheme="minorHAnsi"/>
          <w:b/>
          <w:bCs/>
          <w:sz w:val="20"/>
          <w:szCs w:val="20"/>
          <w:highlight w:val="yellow"/>
          <w:lang w:val="en-US"/>
        </w:rPr>
        <w:t xml:space="preserve">BPMN </w:t>
      </w:r>
      <w:r w:rsidRPr="0038081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elements that MUST NOT be used in an </w:t>
      </w:r>
      <w:r w:rsidRPr="0038081D">
        <w:rPr>
          <w:rFonts w:asciiTheme="minorHAnsi" w:hAnsiTheme="minorHAnsi" w:cstheme="minorHAnsi"/>
          <w:b/>
          <w:bCs/>
          <w:sz w:val="20"/>
          <w:szCs w:val="20"/>
          <w:highlight w:val="yellow"/>
          <w:lang w:val="en-US"/>
        </w:rPr>
        <w:t>Ad-Hoc Sub-Process: Start Event, End Event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, Conversations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(graphically),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Conversation Links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(graphically), and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Choreography Activities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6A6E06" w:rsidRPr="0038081D" w:rsidRDefault="006A6E06" w:rsidP="006A6E06">
      <w:pPr>
        <w:pStyle w:val="Paragraphedeliste"/>
        <w:rPr>
          <w:rFonts w:asciiTheme="minorHAnsi" w:hAnsiTheme="minorHAnsi" w:cstheme="minorHAnsi"/>
          <w:color w:val="FF0000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38081D">
        <w:rPr>
          <w:rFonts w:asciiTheme="minorHAnsi" w:hAnsiTheme="minorHAnsi" w:cstheme="minorHAnsi"/>
          <w:color w:val="FF0000"/>
          <w:sz w:val="20"/>
          <w:szCs w:val="20"/>
          <w:lang w:val="en-US"/>
        </w:rPr>
        <w:t>has_flowElements</w:t>
      </w:r>
      <w:proofErr w:type="spellEnd"/>
      <w:proofErr w:type="gramEnd"/>
      <w:r w:rsidRPr="0038081D">
        <w:rPr>
          <w:rFonts w:asciiTheme="minorHAnsi" w:hAnsiTheme="minorHAnsi" w:cstheme="minorHAnsi"/>
          <w:color w:val="FF0000"/>
          <w:sz w:val="20"/>
          <w:szCs w:val="20"/>
          <w:lang w:val="en-US"/>
        </w:rPr>
        <w:t xml:space="preserve"> max 0 </w:t>
      </w:r>
      <w:proofErr w:type="spellStart"/>
      <w:r w:rsidRPr="0038081D">
        <w:rPr>
          <w:rFonts w:asciiTheme="minorHAnsi" w:hAnsiTheme="minorHAnsi" w:cstheme="minorHAnsi"/>
          <w:color w:val="FF0000"/>
          <w:sz w:val="20"/>
          <w:szCs w:val="20"/>
          <w:lang w:val="en-US"/>
        </w:rPr>
        <w:t>StartEvent</w:t>
      </w:r>
      <w:proofErr w:type="spellEnd"/>
      <w:r w:rsidRPr="0038081D">
        <w:rPr>
          <w:rFonts w:asciiTheme="minorHAnsi" w:hAnsiTheme="minorHAnsi" w:cstheme="minorHAnsi"/>
          <w:color w:val="FF0000"/>
          <w:sz w:val="20"/>
          <w:szCs w:val="20"/>
          <w:lang w:val="en-US"/>
        </w:rPr>
        <w:t>) and (</w:t>
      </w:r>
      <w:proofErr w:type="spellStart"/>
      <w:r w:rsidRPr="0038081D">
        <w:rPr>
          <w:rFonts w:asciiTheme="minorHAnsi" w:hAnsiTheme="minorHAnsi" w:cstheme="minorHAnsi"/>
          <w:color w:val="FF0000"/>
          <w:sz w:val="20"/>
          <w:szCs w:val="20"/>
          <w:lang w:val="en-US"/>
        </w:rPr>
        <w:t>has_flowElements</w:t>
      </w:r>
      <w:proofErr w:type="spellEnd"/>
      <w:r w:rsidRPr="0038081D">
        <w:rPr>
          <w:rFonts w:asciiTheme="minorHAnsi" w:hAnsiTheme="minorHAnsi" w:cstheme="minorHAnsi"/>
          <w:color w:val="FF0000"/>
          <w:sz w:val="20"/>
          <w:szCs w:val="20"/>
          <w:lang w:val="en-US"/>
        </w:rPr>
        <w:t xml:space="preserve"> max 0 </w:t>
      </w:r>
      <w:proofErr w:type="spellStart"/>
      <w:r w:rsidRPr="0038081D">
        <w:rPr>
          <w:rFonts w:asciiTheme="minorHAnsi" w:hAnsiTheme="minorHAnsi" w:cstheme="minorHAnsi"/>
          <w:color w:val="FF0000"/>
          <w:sz w:val="20"/>
          <w:szCs w:val="20"/>
          <w:lang w:val="en-US"/>
        </w:rPr>
        <w:t>EndEvent</w:t>
      </w:r>
      <w:proofErr w:type="spellEnd"/>
      <w:r w:rsidRPr="0038081D">
        <w:rPr>
          <w:rFonts w:asciiTheme="minorHAnsi" w:hAnsiTheme="minorHAnsi" w:cstheme="minorHAnsi"/>
          <w:color w:val="FF0000"/>
          <w:sz w:val="20"/>
          <w:szCs w:val="20"/>
          <w:lang w:val="en-US"/>
        </w:rPr>
        <w:t>)</w:t>
      </w:r>
    </w:p>
    <w:p w:rsidR="00BD5FD8" w:rsidRPr="0038081D" w:rsidRDefault="00BD5FD8" w:rsidP="00BD5FD8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Properties</w:t>
      </w:r>
    </w:p>
    <w:p w:rsidR="00BD5FD8" w:rsidRPr="0038081D" w:rsidRDefault="00BD5FD8" w:rsidP="00BD5FD8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Property class is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DataElement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element that acts as a container for data associated with flow elements. Property elements MUST be contained within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FlowElement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F63691" w:rsidRPr="0038081D" w:rsidRDefault="00782C2A" w:rsidP="00782C2A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EventBasedGateway</w:t>
      </w:r>
      <w:proofErr w:type="spellEnd"/>
    </w:p>
    <w:p w:rsidR="00E72B33" w:rsidRPr="0038081D" w:rsidRDefault="00E72B33" w:rsidP="00E72B3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In order for an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Event Gateway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to instantiate a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Process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, it MUST not have any </w:t>
      </w:r>
      <w:r w:rsidRPr="0038081D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incoming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Sequence Flows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782C2A" w:rsidRPr="0038081D" w:rsidRDefault="00782C2A" w:rsidP="00782C2A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The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eventGatewayType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determines the behavior of the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Gateway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when used to instantiate a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Process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(as described above). The attribute can only be set to parallel when the instantiate attribute is set to </w:t>
      </w:r>
      <w:r w:rsidRPr="0038081D">
        <w:rPr>
          <w:rFonts w:asciiTheme="minorHAnsi" w:hAnsiTheme="minorHAnsi" w:cstheme="minorHAnsi"/>
          <w:i/>
          <w:iCs/>
          <w:sz w:val="20"/>
          <w:szCs w:val="20"/>
          <w:lang w:val="en-US"/>
        </w:rPr>
        <w:t>true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C37A02" w:rsidRPr="0038081D" w:rsidRDefault="00C37A02" w:rsidP="00782C2A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Only two values exclusive or parallel</w:t>
      </w:r>
    </w:p>
    <w:p w:rsidR="006146B3" w:rsidRPr="0038081D" w:rsidRDefault="00BE39E2" w:rsidP="00BE39E2">
      <w:pPr>
        <w:pStyle w:val="Titre1"/>
        <w:rPr>
          <w:rFonts w:asciiTheme="minorHAnsi" w:hAnsiTheme="minorHAnsi" w:cstheme="minorHAnsi"/>
          <w:sz w:val="20"/>
          <w:szCs w:val="20"/>
          <w:lang w:val="en-US"/>
        </w:rPr>
      </w:pPr>
      <w:r w:rsidRPr="0038081D">
        <w:rPr>
          <w:rFonts w:asciiTheme="minorHAnsi" w:hAnsiTheme="minorHAnsi" w:cstheme="minorHAnsi"/>
          <w:sz w:val="20"/>
          <w:szCs w:val="20"/>
          <w:lang w:val="en-US"/>
        </w:rPr>
        <w:t>Call Activity</w:t>
      </w:r>
    </w:p>
    <w:p w:rsidR="006146B3" w:rsidRPr="0038081D" w:rsidRDefault="006146B3" w:rsidP="006146B3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>calledElement</w:t>
      </w:r>
      <w:proofErr w:type="spellEnd"/>
      <w:proofErr w:type="gram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CallableElement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 [0..1] The element to be called, which will be either a </w:t>
      </w:r>
      <w:r w:rsidRPr="0038081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Process </w:t>
      </w:r>
      <w:r w:rsidRPr="0038081D">
        <w:rPr>
          <w:rFonts w:asciiTheme="minorHAnsi" w:hAnsiTheme="minorHAnsi" w:cstheme="minorHAnsi"/>
          <w:sz w:val="20"/>
          <w:szCs w:val="20"/>
          <w:lang w:val="en-US"/>
        </w:rPr>
        <w:t xml:space="preserve">or a </w:t>
      </w:r>
      <w:proofErr w:type="spellStart"/>
      <w:r w:rsidRPr="0038081D">
        <w:rPr>
          <w:rFonts w:asciiTheme="minorHAnsi" w:hAnsiTheme="minorHAnsi" w:cstheme="minorHAnsi"/>
          <w:sz w:val="20"/>
          <w:szCs w:val="20"/>
          <w:lang w:val="en-US"/>
        </w:rPr>
        <w:t>GlobalTask</w:t>
      </w:r>
      <w:proofErr w:type="spellEnd"/>
      <w:r w:rsidRPr="0038081D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8F13E2" w:rsidRPr="0038081D" w:rsidRDefault="008F13E2" w:rsidP="008F13E2">
      <w:pPr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74F" w:rsidRPr="0038081D" w:rsidTr="0029174F">
        <w:tc>
          <w:tcPr>
            <w:tcW w:w="4531" w:type="dxa"/>
          </w:tcPr>
          <w:p w:rsidR="0029174F" w:rsidRPr="0038081D" w:rsidRDefault="0029174F" w:rsidP="005631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081D">
              <w:rPr>
                <w:rFonts w:asciiTheme="minorHAnsi" w:hAnsiTheme="minorHAnsi" w:cstheme="minorHAnsi"/>
                <w:sz w:val="20"/>
                <w:szCs w:val="20"/>
              </w:rPr>
              <w:t xml:space="preserve">Tout </w:t>
            </w:r>
            <w:proofErr w:type="spellStart"/>
            <w:r w:rsidR="0056312A" w:rsidRPr="0038081D">
              <w:rPr>
                <w:rFonts w:asciiTheme="minorHAnsi" w:hAnsiTheme="minorHAnsi" w:cstheme="minorHAnsi"/>
                <w:sz w:val="20"/>
                <w:szCs w:val="20"/>
              </w:rPr>
              <w:t>resourceParameter</w:t>
            </w:r>
            <w:proofErr w:type="spellEnd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 xml:space="preserve"> doit appartenir à une et une seule ressource</w:t>
            </w:r>
          </w:p>
        </w:tc>
        <w:tc>
          <w:tcPr>
            <w:tcW w:w="4531" w:type="dxa"/>
          </w:tcPr>
          <w:p w:rsidR="0029174F" w:rsidRPr="0038081D" w:rsidRDefault="005631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>has_parameterResource</w:t>
            </w:r>
            <w:proofErr w:type="spellEnd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8081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exactly</w:t>
            </w:r>
            <w:proofErr w:type="spellEnd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 xml:space="preserve"> 1 </w:t>
            </w: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>resource</w:t>
            </w:r>
            <w:proofErr w:type="spellEnd"/>
          </w:p>
        </w:tc>
      </w:tr>
      <w:tr w:rsidR="0029174F" w:rsidRPr="0038081D" w:rsidTr="0029174F">
        <w:tc>
          <w:tcPr>
            <w:tcW w:w="4531" w:type="dxa"/>
          </w:tcPr>
          <w:p w:rsidR="0029174F" w:rsidRPr="0038081D" w:rsidRDefault="00A83ED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081D">
              <w:rPr>
                <w:rFonts w:asciiTheme="minorHAnsi" w:hAnsiTheme="minorHAnsi" w:cstheme="minorHAnsi"/>
                <w:sz w:val="20"/>
                <w:szCs w:val="20"/>
              </w:rPr>
              <w:t xml:space="preserve">Tout </w:t>
            </w: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>resourceParameterBinding</w:t>
            </w:r>
            <w:proofErr w:type="spellEnd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 xml:space="preserve"> doit appartenir à un et un seul </w:t>
            </w: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>resourceRole</w:t>
            </w:r>
            <w:proofErr w:type="spellEnd"/>
          </w:p>
        </w:tc>
        <w:tc>
          <w:tcPr>
            <w:tcW w:w="4531" w:type="dxa"/>
          </w:tcPr>
          <w:p w:rsidR="0029174F" w:rsidRPr="0038081D" w:rsidRDefault="0029174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174F" w:rsidRPr="0038081D" w:rsidTr="0029174F">
        <w:tc>
          <w:tcPr>
            <w:tcW w:w="4531" w:type="dxa"/>
          </w:tcPr>
          <w:p w:rsidR="0029174F" w:rsidRPr="0038081D" w:rsidRDefault="00A83ED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081D">
              <w:rPr>
                <w:rFonts w:asciiTheme="minorHAnsi" w:hAnsiTheme="minorHAnsi" w:cstheme="minorHAnsi"/>
                <w:sz w:val="20"/>
                <w:szCs w:val="20"/>
              </w:rPr>
              <w:t xml:space="preserve">Tout </w:t>
            </w: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>resourceAssignmentExpression</w:t>
            </w:r>
            <w:proofErr w:type="spellEnd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 xml:space="preserve"> doit appartenir à un et un seul </w:t>
            </w: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</w:rPr>
              <w:t>resourceRole</w:t>
            </w:r>
            <w:proofErr w:type="spellEnd"/>
          </w:p>
        </w:tc>
        <w:tc>
          <w:tcPr>
            <w:tcW w:w="4531" w:type="dxa"/>
          </w:tcPr>
          <w:p w:rsidR="0029174F" w:rsidRPr="0038081D" w:rsidRDefault="0029174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174F" w:rsidRPr="0038081D" w:rsidTr="0029174F">
        <w:tc>
          <w:tcPr>
            <w:tcW w:w="4531" w:type="dxa"/>
          </w:tcPr>
          <w:p w:rsidR="0029174F" w:rsidRPr="0038081D" w:rsidRDefault="0024289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081D">
              <w:rPr>
                <w:rFonts w:asciiTheme="minorHAnsi" w:hAnsiTheme="minorHAnsi" w:cstheme="minorHAnsi"/>
                <w:sz w:val="20"/>
                <w:szCs w:val="20"/>
              </w:rPr>
              <w:t>Toute valeur de paramètre d’entrée a un et un seul paramètre</w:t>
            </w:r>
          </w:p>
        </w:tc>
        <w:tc>
          <w:tcPr>
            <w:tcW w:w="4531" w:type="dxa"/>
          </w:tcPr>
          <w:p w:rsidR="0029174F" w:rsidRPr="0038081D" w:rsidRDefault="002428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has_dataInputValue_parameter</w:t>
            </w:r>
            <w:proofErr w:type="spellEnd"/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exactly 1 </w:t>
            </w: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resourceParameter</w:t>
            </w:r>
            <w:proofErr w:type="spellEnd"/>
          </w:p>
        </w:tc>
      </w:tr>
      <w:tr w:rsidR="0029174F" w:rsidRPr="0038081D" w:rsidTr="0029174F">
        <w:tc>
          <w:tcPr>
            <w:tcW w:w="4531" w:type="dxa"/>
          </w:tcPr>
          <w:p w:rsidR="0029174F" w:rsidRPr="0038081D" w:rsidRDefault="0024289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081D">
              <w:rPr>
                <w:rFonts w:asciiTheme="minorHAnsi" w:hAnsiTheme="minorHAnsi" w:cstheme="minorHAnsi"/>
                <w:sz w:val="20"/>
                <w:szCs w:val="20"/>
              </w:rPr>
              <w:t>Toute valeur de paramètre de sortie a un et un seul paramètre</w:t>
            </w:r>
          </w:p>
        </w:tc>
        <w:tc>
          <w:tcPr>
            <w:tcW w:w="4531" w:type="dxa"/>
          </w:tcPr>
          <w:p w:rsidR="0029174F" w:rsidRPr="0038081D" w:rsidRDefault="002428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has_dataOutputValue_parameter</w:t>
            </w:r>
            <w:proofErr w:type="spellEnd"/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exactly 1 </w:t>
            </w:r>
            <w:proofErr w:type="spellStart"/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resourceParameter</w:t>
            </w:r>
            <w:proofErr w:type="spellEnd"/>
          </w:p>
        </w:tc>
      </w:tr>
      <w:tr w:rsidR="0029174F" w:rsidRPr="0038081D" w:rsidTr="0029174F">
        <w:tc>
          <w:tcPr>
            <w:tcW w:w="4531" w:type="dxa"/>
          </w:tcPr>
          <w:p w:rsidR="0029174F" w:rsidRPr="0038081D" w:rsidRDefault="0029174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:rsidR="0029174F" w:rsidRPr="0038081D" w:rsidRDefault="0029174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29174F" w:rsidRPr="0038081D" w:rsidTr="0029174F">
        <w:tc>
          <w:tcPr>
            <w:tcW w:w="4531" w:type="dxa"/>
          </w:tcPr>
          <w:p w:rsidR="0029174F" w:rsidRPr="0038081D" w:rsidRDefault="0029174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:rsidR="0029174F" w:rsidRPr="0038081D" w:rsidRDefault="0029174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29174F" w:rsidRPr="0038081D" w:rsidTr="0029174F">
        <w:tc>
          <w:tcPr>
            <w:tcW w:w="4531" w:type="dxa"/>
          </w:tcPr>
          <w:p w:rsidR="0029174F" w:rsidRPr="0038081D" w:rsidRDefault="0029174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:rsidR="0029174F" w:rsidRPr="0038081D" w:rsidRDefault="0029174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29174F" w:rsidRPr="0038081D" w:rsidRDefault="006D3D12" w:rsidP="00240EBE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38081D">
        <w:rPr>
          <w:rFonts w:asciiTheme="minorHAnsi" w:hAnsiTheme="minorHAnsi" w:cstheme="minorHAnsi"/>
          <w:sz w:val="20"/>
          <w:szCs w:val="20"/>
        </w:rPr>
        <w:t xml:space="preserve">Ajouter la relation </w:t>
      </w:r>
      <w:proofErr w:type="spellStart"/>
      <w:r w:rsidR="00240EBE" w:rsidRPr="0038081D">
        <w:rPr>
          <w:rFonts w:asciiTheme="minorHAnsi" w:hAnsiTheme="minorHAnsi" w:cstheme="minorHAnsi"/>
          <w:sz w:val="20"/>
          <w:szCs w:val="20"/>
        </w:rPr>
        <w:t>has_</w:t>
      </w:r>
      <w:r w:rsidRPr="0038081D">
        <w:rPr>
          <w:rFonts w:asciiTheme="minorHAnsi" w:hAnsiTheme="minorHAnsi" w:cstheme="minorHAnsi"/>
          <w:sz w:val="20"/>
          <w:szCs w:val="20"/>
        </w:rPr>
        <w:t>parameterResource</w:t>
      </w:r>
      <w:proofErr w:type="spellEnd"/>
      <w:r w:rsidRPr="0038081D">
        <w:rPr>
          <w:rFonts w:asciiTheme="minorHAnsi" w:hAnsiTheme="minorHAnsi" w:cstheme="minorHAnsi"/>
          <w:sz w:val="20"/>
          <w:szCs w:val="20"/>
        </w:rPr>
        <w:t xml:space="preserve"> inverse de </w:t>
      </w:r>
      <w:proofErr w:type="spellStart"/>
      <w:r w:rsidRPr="0038081D">
        <w:rPr>
          <w:rFonts w:asciiTheme="minorHAnsi" w:hAnsiTheme="minorHAnsi" w:cstheme="minorHAnsi"/>
          <w:sz w:val="20"/>
          <w:szCs w:val="20"/>
        </w:rPr>
        <w:t>resourceParameter</w:t>
      </w:r>
      <w:proofErr w:type="spellEnd"/>
    </w:p>
    <w:p w:rsidR="00240EBE" w:rsidRPr="0038081D" w:rsidRDefault="00240EBE" w:rsidP="00240EBE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38081D">
        <w:rPr>
          <w:rFonts w:asciiTheme="minorHAnsi" w:hAnsiTheme="minorHAnsi" w:cstheme="minorHAnsi"/>
          <w:sz w:val="20"/>
          <w:szCs w:val="20"/>
        </w:rPr>
        <w:t xml:space="preserve">Ajouter la relation </w:t>
      </w:r>
      <w:proofErr w:type="spellStart"/>
      <w:r w:rsidRPr="0038081D">
        <w:rPr>
          <w:rFonts w:asciiTheme="minorHAnsi" w:hAnsiTheme="minorHAnsi" w:cstheme="minorHAnsi"/>
          <w:sz w:val="20"/>
          <w:szCs w:val="20"/>
        </w:rPr>
        <w:t>has_workStation</w:t>
      </w:r>
      <w:proofErr w:type="spellEnd"/>
      <w:r w:rsidRPr="0038081D">
        <w:rPr>
          <w:rFonts w:asciiTheme="minorHAnsi" w:hAnsiTheme="minorHAnsi" w:cstheme="minorHAnsi"/>
          <w:sz w:val="20"/>
          <w:szCs w:val="20"/>
        </w:rPr>
        <w:t xml:space="preserve"> qui lie une Activity à une </w:t>
      </w:r>
      <w:proofErr w:type="spellStart"/>
      <w:r w:rsidRPr="0038081D">
        <w:rPr>
          <w:rFonts w:asciiTheme="minorHAnsi" w:hAnsiTheme="minorHAnsi" w:cstheme="minorHAnsi"/>
          <w:sz w:val="20"/>
          <w:szCs w:val="20"/>
        </w:rPr>
        <w:t>workStation</w:t>
      </w:r>
      <w:proofErr w:type="spellEnd"/>
    </w:p>
    <w:p w:rsidR="00090C76" w:rsidRPr="0038081D" w:rsidRDefault="0029174F">
      <w:pPr>
        <w:rPr>
          <w:rFonts w:asciiTheme="minorHAnsi" w:hAnsiTheme="minorHAnsi" w:cstheme="minorHAnsi"/>
          <w:sz w:val="20"/>
          <w:szCs w:val="20"/>
        </w:rPr>
      </w:pPr>
      <w:r w:rsidRPr="0038081D">
        <w:rPr>
          <w:rFonts w:asciiTheme="minorHAnsi" w:hAnsiTheme="minorHAnsi" w:cstheme="minorHAnsi"/>
          <w:noProof/>
          <w:sz w:val="20"/>
          <w:szCs w:val="20"/>
          <w:lang w:eastAsia="fr-FR"/>
        </w:rPr>
        <w:drawing>
          <wp:inline distT="0" distB="0" distL="0" distR="0" wp14:anchorId="589A50A1" wp14:editId="33141724">
            <wp:extent cx="5054315" cy="377903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822" cy="37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C76" w:rsidRPr="00380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FCAM J+ Courier">
    <w:altName w:val="Courier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E8C"/>
    <w:multiLevelType w:val="hybridMultilevel"/>
    <w:tmpl w:val="A7AA9886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7BAE"/>
    <w:multiLevelType w:val="hybridMultilevel"/>
    <w:tmpl w:val="C7E89F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8150E"/>
    <w:multiLevelType w:val="hybridMultilevel"/>
    <w:tmpl w:val="B7DC26D0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55E13"/>
    <w:multiLevelType w:val="hybridMultilevel"/>
    <w:tmpl w:val="1B8E8B84"/>
    <w:lvl w:ilvl="0" w:tplc="9CF00A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D1FA4"/>
    <w:multiLevelType w:val="hybridMultilevel"/>
    <w:tmpl w:val="F94ED51C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76"/>
    <w:rsid w:val="0002265C"/>
    <w:rsid w:val="000557AF"/>
    <w:rsid w:val="00090C76"/>
    <w:rsid w:val="000928A6"/>
    <w:rsid w:val="000A7614"/>
    <w:rsid w:val="000F3910"/>
    <w:rsid w:val="001508F0"/>
    <w:rsid w:val="001A546B"/>
    <w:rsid w:val="001D7C23"/>
    <w:rsid w:val="001F343B"/>
    <w:rsid w:val="00240EBE"/>
    <w:rsid w:val="00242899"/>
    <w:rsid w:val="0029174F"/>
    <w:rsid w:val="002C297D"/>
    <w:rsid w:val="003018B8"/>
    <w:rsid w:val="00367163"/>
    <w:rsid w:val="0038081D"/>
    <w:rsid w:val="00391D79"/>
    <w:rsid w:val="003B426F"/>
    <w:rsid w:val="003C7A77"/>
    <w:rsid w:val="003D3A09"/>
    <w:rsid w:val="003E47E4"/>
    <w:rsid w:val="004029C8"/>
    <w:rsid w:val="00433720"/>
    <w:rsid w:val="004620A5"/>
    <w:rsid w:val="004643B7"/>
    <w:rsid w:val="00467489"/>
    <w:rsid w:val="00494711"/>
    <w:rsid w:val="005522E6"/>
    <w:rsid w:val="00556431"/>
    <w:rsid w:val="0056312A"/>
    <w:rsid w:val="006146B3"/>
    <w:rsid w:val="00644CAA"/>
    <w:rsid w:val="006A289B"/>
    <w:rsid w:val="006A30D8"/>
    <w:rsid w:val="006A51AB"/>
    <w:rsid w:val="006A6E06"/>
    <w:rsid w:val="006D3D12"/>
    <w:rsid w:val="006E71F3"/>
    <w:rsid w:val="006E79B1"/>
    <w:rsid w:val="006F29F9"/>
    <w:rsid w:val="006F3062"/>
    <w:rsid w:val="00713165"/>
    <w:rsid w:val="007606BD"/>
    <w:rsid w:val="00766A49"/>
    <w:rsid w:val="00780296"/>
    <w:rsid w:val="00782C2A"/>
    <w:rsid w:val="007D0F80"/>
    <w:rsid w:val="008359B0"/>
    <w:rsid w:val="00847BA9"/>
    <w:rsid w:val="008F13E2"/>
    <w:rsid w:val="00901F98"/>
    <w:rsid w:val="009C235A"/>
    <w:rsid w:val="009C75D4"/>
    <w:rsid w:val="009D2E07"/>
    <w:rsid w:val="009E40B7"/>
    <w:rsid w:val="00A11E5A"/>
    <w:rsid w:val="00A51AAF"/>
    <w:rsid w:val="00A53094"/>
    <w:rsid w:val="00A83ED0"/>
    <w:rsid w:val="00AD2656"/>
    <w:rsid w:val="00AE144C"/>
    <w:rsid w:val="00AF4613"/>
    <w:rsid w:val="00B92C07"/>
    <w:rsid w:val="00BC7B68"/>
    <w:rsid w:val="00BD5FD8"/>
    <w:rsid w:val="00BE39E2"/>
    <w:rsid w:val="00C241AC"/>
    <w:rsid w:val="00C37A02"/>
    <w:rsid w:val="00CD3A56"/>
    <w:rsid w:val="00CD4AEC"/>
    <w:rsid w:val="00D41CB2"/>
    <w:rsid w:val="00D5483D"/>
    <w:rsid w:val="00D8726A"/>
    <w:rsid w:val="00DA2C00"/>
    <w:rsid w:val="00E242CF"/>
    <w:rsid w:val="00E72B33"/>
    <w:rsid w:val="00E916A8"/>
    <w:rsid w:val="00F0337D"/>
    <w:rsid w:val="00F143ED"/>
    <w:rsid w:val="00F31D1A"/>
    <w:rsid w:val="00F62751"/>
    <w:rsid w:val="00F63691"/>
    <w:rsid w:val="00FA21B0"/>
    <w:rsid w:val="00FE068D"/>
    <w:rsid w:val="00FF4BC7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3C105-DDE2-416F-A889-FE06DBB2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9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C7A77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0EB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35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7A77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C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C23"/>
    <w:rPr>
      <w:rFonts w:ascii="Times New Roman" w:hAnsi="Times New Roman"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ANNANE</dc:creator>
  <cp:keywords/>
  <dc:description/>
  <cp:lastModifiedBy>Amina ANNANE</cp:lastModifiedBy>
  <cp:revision>2</cp:revision>
  <dcterms:created xsi:type="dcterms:W3CDTF">2019-03-28T14:00:00Z</dcterms:created>
  <dcterms:modified xsi:type="dcterms:W3CDTF">2019-03-28T14:00:00Z</dcterms:modified>
</cp:coreProperties>
</file>