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A8" w:rsidRPr="00BE0097" w:rsidRDefault="008359B0" w:rsidP="001D7C23">
      <w:pPr>
        <w:pStyle w:val="Citationintense"/>
        <w:rPr>
          <w:rFonts w:ascii="Arial" w:hAnsi="Arial" w:cs="Arial"/>
          <w:szCs w:val="20"/>
          <w:lang w:val="en-US"/>
        </w:rPr>
      </w:pPr>
      <w:r w:rsidRPr="00BE0097">
        <w:rPr>
          <w:rFonts w:ascii="Arial" w:hAnsi="Arial" w:cs="Arial"/>
          <w:szCs w:val="20"/>
          <w:lang w:val="en-US"/>
        </w:rPr>
        <w:t>Owl axioms </w:t>
      </w:r>
      <w:r w:rsidR="00BD519B">
        <w:rPr>
          <w:rFonts w:ascii="Arial" w:hAnsi="Arial" w:cs="Arial"/>
          <w:szCs w:val="20"/>
          <w:lang w:val="en-US"/>
        </w:rPr>
        <w:t>from natural language specifications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3686"/>
        <w:gridCol w:w="4794"/>
      </w:tblGrid>
      <w:tr w:rsidR="00805569" w:rsidRPr="00230E1E" w:rsidTr="004E0C75">
        <w:trPr>
          <w:trHeight w:val="266"/>
        </w:trPr>
        <w:tc>
          <w:tcPr>
            <w:tcW w:w="420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Specification in natural language</w:t>
            </w:r>
          </w:p>
        </w:tc>
        <w:tc>
          <w:tcPr>
            <w:tcW w:w="4794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Formalized Specification</w:t>
            </w:r>
          </w:p>
        </w:tc>
      </w:tr>
      <w:tr w:rsidR="00805569" w:rsidRPr="00230E1E" w:rsidTr="004E0C75">
        <w:trPr>
          <w:trHeight w:val="811"/>
        </w:trPr>
        <w:tc>
          <w:tcPr>
            <w:tcW w:w="420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either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(i.e., it MUST merge or split the flow).</w:t>
            </w:r>
            <w:r w:rsidR="009F342A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</w:t>
            </w:r>
            <w:r w:rsidR="009F342A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290)</w:t>
            </w:r>
          </w:p>
        </w:tc>
        <w:tc>
          <w:tcPr>
            <w:tcW w:w="4794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(has_incoming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SequenceFlow) or (has_outgoing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SequenceFlow)</w:t>
            </w:r>
          </w:p>
        </w:tc>
      </w:tr>
      <w:tr w:rsidR="00805569" w:rsidRPr="00230E1E" w:rsidTr="004E0C75">
        <w:trPr>
          <w:trHeight w:val="266"/>
        </w:trPr>
        <w:tc>
          <w:tcPr>
            <w:tcW w:w="420" w:type="dxa"/>
          </w:tcPr>
          <w:p w:rsidR="006708F2" w:rsidRPr="00230E1E" w:rsidRDefault="000A562D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gatewayDirection of mixed MUST have both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FB7F07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FB7F07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(p.290)</w:t>
            </w:r>
          </w:p>
        </w:tc>
        <w:tc>
          <w:tcPr>
            <w:tcW w:w="4794" w:type="dxa"/>
          </w:tcPr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MixedGateway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</w:t>
            </w:r>
          </w:p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(has_incoming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SequenceFlow)</w:t>
            </w:r>
          </w:p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(has_outgoing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SequenceFlow)</w:t>
            </w:r>
          </w:p>
        </w:tc>
      </w:tr>
      <w:tr w:rsidR="00805569" w:rsidRPr="00230E1E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gatewayDirection of converging MUST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but MUST NOT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(p.290)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Converging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Gateway 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(has_incoming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SequenceFlow)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(has_outgoing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SequenceFlow)</w:t>
            </w:r>
          </w:p>
        </w:tc>
      </w:tr>
      <w:tr w:rsidR="00805569" w:rsidRPr="00230E1E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gatewayDirection of diverging MUST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but MUST NOT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(p.290)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vergingGateway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(has_outgoing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SequenceFlow)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(has_incoming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SequenceFlow)</w:t>
            </w:r>
          </w:p>
        </w:tc>
      </w:tr>
      <w:tr w:rsidR="00805569" w:rsidRPr="00230E1E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two or more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(p297)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EventBasedGateway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(has_outgoing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SequenceFlow) </w:t>
            </w:r>
          </w:p>
        </w:tc>
      </w:tr>
      <w:tr w:rsidR="00805569" w:rsidRPr="00230E1E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of 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NOT have a conditionExpression. (p.297)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EventBasedGateway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SubClassOf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(has_outgoing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ConditionalSequenceFlow)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starts the flow of 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Process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thus, will not have any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StartEvent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(has_incoming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SequenceFlow)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Event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should have at least one </w:t>
            </w:r>
            <w:r w:rsidRPr="00230E1E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outgoing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StartEvent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has_outgoing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SequenceFlow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of an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a defined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trigger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trigger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(EventDefinition) MUST be from the following types: Message, Error, Escalation, Compensation, Conditional, Signal, and Multiple (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p.260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(p.177)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StartEventForEventBasedSubProcess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StartEvent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(has_eventDefinition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(CompensateEventDefinition or ConditionalEventDefinition or ErrorEventDefinition or EscalationEventDefinition or MessageEventDefinition or SignalEventDefinition))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38081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one and only one </w:t>
            </w:r>
            <w:r w:rsidRPr="0038081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Event</w:t>
            </w: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EventBasedSubProcess </w:t>
            </w:r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SubClassOf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has_flowElements </w:t>
            </w:r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exactly </w:t>
            </w:r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 StartEventForEventBasedSubProcess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3686" w:type="dxa"/>
          </w:tcPr>
          <w:p w:rsidR="000A562D" w:rsidRPr="0038081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AA197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have any </w:t>
            </w:r>
            <w:r w:rsidRPr="00AA197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</w:t>
            </w:r>
            <w:r w:rsidRPr="00AA197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AA197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EventBasedSubProcess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 (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has_incoming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SequenceFlow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(has_outgoing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SequenceFlow))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3686" w:type="dxa"/>
          </w:tcPr>
          <w:p w:rsidR="000A562D" w:rsidRPr="007750B5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ends the flow of the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Process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thus, will not have any </w:t>
            </w:r>
            <w:r w:rsidRPr="007750B5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Flows. 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(p.246)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EndEvent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 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(has_outgoing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SequenceFlow)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3686" w:type="dxa"/>
          </w:tcPr>
          <w:p w:rsidR="000A562D" w:rsidRPr="004B677D" w:rsidRDefault="000A562D" w:rsidP="000A562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be a target for a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  <w:p w:rsidR="000A562D" w:rsidRPr="000B649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MAY have multiple </w:t>
            </w:r>
            <w:r w:rsidRPr="004B677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(p.249)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EndEvent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has_incoming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SequenceFlow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3686" w:type="dxa"/>
          </w:tcPr>
          <w:p w:rsidR="000A562D" w:rsidRPr="000B649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C287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default </w:t>
            </w:r>
            <w:r w:rsidRPr="002C287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should not have a conditionExpression.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(p.292)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DefaultSequenceFlow </w:t>
            </w:r>
            <w:r w:rsidRPr="00D20B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DisjointWith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3686" w:type="dxa"/>
          </w:tcPr>
          <w:p w:rsidR="000A562D" w:rsidRPr="005A116A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ConditionExpression, allowed only for </w:t>
            </w:r>
            <w:r w:rsidRPr="005A116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out of </w:t>
            </w:r>
            <w:r w:rsidRPr="005A116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Gateways</w:t>
            </w: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MAY be null.</w:t>
            </w: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(p.5)</w:t>
            </w:r>
          </w:p>
        </w:tc>
        <w:tc>
          <w:tcPr>
            <w:tcW w:w="4794" w:type="dxa"/>
          </w:tcPr>
          <w:p w:rsidR="000A562D" w:rsidRPr="005A116A" w:rsidRDefault="000A562D" w:rsidP="000A562D">
            <w:pP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ConditionalSequenceFlow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 xml:space="preserve">equivalentTo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SequenceFlow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and</w:t>
            </w: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(has_conditionExpression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some</w:t>
            </w: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Expression) </w:t>
            </w:r>
          </w:p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A116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(has_sourceRef </w:t>
            </w:r>
            <w:r w:rsidRPr="005A116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3686" w:type="dxa"/>
          </w:tcPr>
          <w:p w:rsidR="000A562D" w:rsidRPr="009A2E00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 attributes</w:t>
            </w:r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(timeCycle, timeDate, and timeDuration)</w:t>
            </w:r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are mutually exclusive and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only one attribute may be set at a time</w:t>
            </w:r>
            <w:r w:rsidR="007710CF" w:rsidRPr="007710CF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(p.274)</w:t>
            </w:r>
          </w:p>
        </w:tc>
        <w:tc>
          <w:tcPr>
            <w:tcW w:w="4794" w:type="dxa"/>
          </w:tcPr>
          <w:p w:rsidR="000A562D" w:rsidRPr="004A2FD6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TimerEventDefinition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((has_timeDate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 not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((has_timeDuration </w:t>
            </w:r>
            <w:r w:rsidRPr="00D11F8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</w:p>
          <w:p w:rsidR="000A562D" w:rsidRPr="004A2FD6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 has_timeCycle </w:t>
            </w:r>
            <w:r w:rsidRPr="00D11F8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))) </w:t>
            </w:r>
          </w:p>
          <w:p w:rsidR="000A562D" w:rsidRPr="00BC6EDD" w:rsidRDefault="000A562D" w:rsidP="000A562D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</w:p>
          <w:p w:rsidR="000A562D" w:rsidRPr="004A2FD6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(has_timeDuration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((has_timeDate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(has_timeCycle some Expression ))) </w:t>
            </w:r>
          </w:p>
          <w:p w:rsidR="000A562D" w:rsidRPr="00BC6EDD" w:rsidRDefault="000A562D" w:rsidP="000A562D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</w:p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(has_timeCycle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and not ((has_timeDate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or (has_timeDuration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))))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3686" w:type="dxa"/>
          </w:tcPr>
          <w:p w:rsidR="000A562D" w:rsidRPr="00AA197A" w:rsidRDefault="00D316A8" w:rsidP="00D316A8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list of </w:t>
            </w:r>
            <w:r w:rsidRPr="00D316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BPMN 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elements that MUST be used in an </w:t>
            </w:r>
            <w:r w:rsidRPr="00D316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Ad-Hoc Sub-Process: Activity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(p.182)</w:t>
            </w:r>
          </w:p>
        </w:tc>
        <w:tc>
          <w:tcPr>
            <w:tcW w:w="4794" w:type="dxa"/>
          </w:tcPr>
          <w:p w:rsidR="000A562D" w:rsidRPr="00D316A8" w:rsidRDefault="00D316A8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AdHocSubProcess </w:t>
            </w:r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(has_flowElements </w:t>
            </w:r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Activity)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D316A8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3686" w:type="dxa"/>
          </w:tcPr>
          <w:p w:rsidR="000A562D" w:rsidRPr="00095161" w:rsidRDefault="00816FA6" w:rsidP="000A562D">
            <w:pPr>
              <w:rPr>
                <w:sz w:val="20"/>
                <w:szCs w:val="20"/>
                <w:lang w:val="en-US"/>
              </w:rPr>
            </w:pPr>
            <w:r w:rsidRPr="00816FA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list of </w:t>
            </w:r>
            <w:r w:rsidRPr="00816FA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BPMN </w:t>
            </w:r>
            <w:r w:rsidRPr="00816FA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elements that MUST NOT be used in an </w:t>
            </w:r>
            <w:r w:rsidRPr="00816FA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Ad-Hoc Sub-Process: Start Event, End Event</w:t>
            </w:r>
            <w:r w:rsidR="007710CF" w:rsidRPr="007710CF">
              <w:rPr>
                <w:rFonts w:asciiTheme="minorHAnsi" w:hAnsiTheme="minorHAnsi" w:cstheme="minorHAnsi"/>
                <w:bCs/>
                <w:sz w:val="20"/>
                <w:szCs w:val="20"/>
                <w:vertAlign w:val="superscript"/>
                <w:lang w:val="en-US"/>
              </w:rPr>
              <w:t>b</w:t>
            </w:r>
            <w:r w:rsidR="007710C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710CF" w:rsidRPr="007710C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(p.182)</w:t>
            </w:r>
          </w:p>
        </w:tc>
        <w:tc>
          <w:tcPr>
            <w:tcW w:w="4794" w:type="dxa"/>
          </w:tcPr>
          <w:p w:rsidR="000A562D" w:rsidRDefault="00D316A8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AdHocSubProcess </w:t>
            </w:r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not (has_flowElements </w:t>
            </w:r>
            <w:r w:rsidRPr="00816FA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(StartEvent </w:t>
            </w:r>
            <w:r w:rsidRPr="00816FA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EndEvent))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3686" w:type="dxa"/>
          </w:tcPr>
          <w:p w:rsidR="000A562D" w:rsidRPr="001C3FBF" w:rsidRDefault="001C3FBF" w:rsidP="001C3FB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Timer Event is an </w:t>
            </w:r>
            <w:r w:rsidRPr="001C3FB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Event</w:t>
            </w:r>
            <w:r w:rsidR="00B3033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that has 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exactly one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TimerEventDefinition</w:t>
            </w:r>
            <w:r w:rsidR="00B3033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274)</w:t>
            </w:r>
          </w:p>
        </w:tc>
        <w:tc>
          <w:tcPr>
            <w:tcW w:w="4794" w:type="dxa"/>
          </w:tcPr>
          <w:p w:rsidR="000A562D" w:rsidRDefault="006F479D" w:rsidP="006F479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TimerEvent </w:t>
            </w:r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="00F91E2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Event and </w:t>
            </w:r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(has_eventDefinition </w:t>
            </w:r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="00F91E2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TimerEventDefinition)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1C3FBF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3686" w:type="dxa"/>
          </w:tcPr>
          <w:p w:rsidR="001C3FBF" w:rsidRPr="001C3FBF" w:rsidRDefault="001C3FBF" w:rsidP="001C3FB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Intermediate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Event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MUST be a</w:t>
            </w:r>
          </w:p>
          <w:p w:rsidR="000A562D" w:rsidRPr="001C3FBF" w:rsidRDefault="001C3FBF" w:rsidP="001C3FB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source for a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Sequence Flow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 259)</w:t>
            </w:r>
          </w:p>
        </w:tc>
        <w:tc>
          <w:tcPr>
            <w:tcW w:w="4794" w:type="dxa"/>
          </w:tcPr>
          <w:p w:rsidR="004E0C75" w:rsidRPr="004E0C75" w:rsidRDefault="004E0C75" w:rsidP="004E0C7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IntermediateEvent </w:t>
            </w: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</w:t>
            </w: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quivalentTo</w:t>
            </w:r>
          </w:p>
          <w:p w:rsidR="004E0C75" w:rsidRPr="004E0C75" w:rsidRDefault="004E0C75" w:rsidP="004E0C7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(IntermediateCatchEvent </w:t>
            </w: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IntermediateThrowEvent)</w:t>
            </w:r>
            <w:r w:rsidRPr="004E0C75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US"/>
              </w:rPr>
              <w:t>c</w:t>
            </w:r>
          </w:p>
          <w:p w:rsidR="004E0C75" w:rsidRDefault="004E0C75" w:rsidP="004E0C7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4E0C75" w:rsidRPr="004E0C75" w:rsidRDefault="004E0C75" w:rsidP="004E0C7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IntermediateEvent </w:t>
            </w: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</w:t>
            </w: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ubClassOf</w:t>
            </w:r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(has_outgoing</w:t>
            </w:r>
          </w:p>
          <w:p w:rsidR="000A562D" w:rsidRDefault="004E0C75" w:rsidP="004E0C7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SequenceFlow)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31385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3686" w:type="dxa"/>
          </w:tcPr>
          <w:p w:rsidR="000A562D" w:rsidRPr="0031385D" w:rsidRDefault="0031385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385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None Events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are </w:t>
            </w:r>
            <w:r w:rsidRPr="0031385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Events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that do not have a defined EventDefinition.</w:t>
            </w:r>
            <w:r w:rsidR="00844BD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(p.272)</w:t>
            </w:r>
          </w:p>
        </w:tc>
        <w:tc>
          <w:tcPr>
            <w:tcW w:w="4794" w:type="dxa"/>
          </w:tcPr>
          <w:p w:rsidR="0031385D" w:rsidRPr="0031385D" w:rsidRDefault="00DB3DDE" w:rsidP="0031385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None</w:t>
            </w:r>
            <w:r w:rsid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Event </w:t>
            </w:r>
            <w:r w:rsidR="0031385D"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r w:rsid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31385D"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 w:rsidR="0031385D"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</w:t>
            </w:r>
          </w:p>
          <w:p w:rsidR="000A562D" w:rsidRDefault="0031385D" w:rsidP="0031385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(has_eventDefinition 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EventDefinition))</w:t>
            </w: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5C36AB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3686" w:type="dxa"/>
          </w:tcPr>
          <w:p w:rsidR="000A562D" w:rsidRPr="00095161" w:rsidRDefault="000A562D" w:rsidP="000A56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5C36AB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3686" w:type="dxa"/>
          </w:tcPr>
          <w:p w:rsidR="000A562D" w:rsidRPr="00095161" w:rsidRDefault="000A562D" w:rsidP="000A56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0A562D" w:rsidRPr="00230E1E" w:rsidTr="004E0C75">
        <w:trPr>
          <w:trHeight w:val="250"/>
        </w:trPr>
        <w:tc>
          <w:tcPr>
            <w:tcW w:w="420" w:type="dxa"/>
          </w:tcPr>
          <w:p w:rsidR="000A562D" w:rsidRDefault="005C36AB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24</w:t>
            </w:r>
            <w:bookmarkStart w:id="0" w:name="_GoBack"/>
            <w:bookmarkEnd w:id="0"/>
          </w:p>
        </w:tc>
        <w:tc>
          <w:tcPr>
            <w:tcW w:w="3686" w:type="dxa"/>
          </w:tcPr>
          <w:p w:rsidR="000A562D" w:rsidRPr="00095161" w:rsidRDefault="000A562D" w:rsidP="000A56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7710CF" w:rsidRDefault="007710CF" w:rsidP="00FF4BC7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F4BC7" w:rsidRPr="0038081D" w:rsidRDefault="007710CF" w:rsidP="00FF4BC7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a. We have rephrased this sentence to include three similar phrases</w:t>
      </w:r>
      <w:r w:rsidR="0042595E">
        <w:rPr>
          <w:rFonts w:asciiTheme="minorHAnsi" w:hAnsiTheme="minorHAnsi" w:cstheme="minorHAnsi"/>
          <w:sz w:val="20"/>
          <w:szCs w:val="20"/>
          <w:lang w:val="en-US"/>
        </w:rPr>
        <w:t>, one for each attribute</w:t>
      </w:r>
      <w:r w:rsidR="001D1B8E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222FE5" w:rsidRDefault="007710CF" w:rsidP="00222FE5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b.</w:t>
      </w:r>
      <w:r w:rsidR="00F049B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222FE5" w:rsidRPr="00222FE5">
        <w:rPr>
          <w:rFonts w:asciiTheme="minorHAnsi" w:hAnsiTheme="minorHAnsi" w:cstheme="minorHAnsi"/>
          <w:sz w:val="20"/>
          <w:szCs w:val="20"/>
          <w:lang w:val="en-US"/>
        </w:rPr>
        <w:t>The original phrase was: “</w:t>
      </w:r>
      <w:r w:rsidR="00222FE5" w:rsidRPr="00222FE5">
        <w:rPr>
          <w:rFonts w:asciiTheme="minorHAnsi" w:hAnsiTheme="minorHAnsi" w:cstheme="minorHAnsi"/>
          <w:sz w:val="20"/>
          <w:szCs w:val="20"/>
          <w:lang w:val="en-US"/>
        </w:rPr>
        <w:t xml:space="preserve">The list of </w:t>
      </w:r>
      <w:r w:rsidR="00222FE5" w:rsidRPr="00222FE5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BPMN </w:t>
      </w:r>
      <w:r w:rsidR="00222FE5" w:rsidRPr="00222FE5">
        <w:rPr>
          <w:rFonts w:asciiTheme="minorHAnsi" w:hAnsiTheme="minorHAnsi" w:cstheme="minorHAnsi"/>
          <w:sz w:val="20"/>
          <w:szCs w:val="20"/>
          <w:lang w:val="en-US"/>
        </w:rPr>
        <w:t xml:space="preserve">elements that MUST NOT be used in an </w:t>
      </w:r>
      <w:r w:rsidR="00222FE5" w:rsidRPr="00222FE5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Ad-Hoc Sub-Process: Start Event, End Event, Conversations </w:t>
      </w:r>
      <w:r w:rsidR="00222FE5" w:rsidRPr="00222FE5">
        <w:rPr>
          <w:rFonts w:asciiTheme="minorHAnsi" w:hAnsiTheme="minorHAnsi" w:cstheme="minorHAnsi"/>
          <w:sz w:val="20"/>
          <w:szCs w:val="20"/>
          <w:lang w:val="en-US"/>
        </w:rPr>
        <w:t xml:space="preserve">(graphically), </w:t>
      </w:r>
      <w:r w:rsidR="00222FE5" w:rsidRPr="00222FE5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Conversation Links </w:t>
      </w:r>
      <w:r w:rsidR="00222FE5" w:rsidRPr="00222FE5">
        <w:rPr>
          <w:rFonts w:asciiTheme="minorHAnsi" w:hAnsiTheme="minorHAnsi" w:cstheme="minorHAnsi"/>
          <w:sz w:val="20"/>
          <w:szCs w:val="20"/>
          <w:lang w:val="en-US"/>
        </w:rPr>
        <w:t xml:space="preserve">(graphically), and </w:t>
      </w:r>
      <w:r w:rsidR="00222FE5" w:rsidRPr="00222FE5">
        <w:rPr>
          <w:rFonts w:asciiTheme="minorHAnsi" w:hAnsiTheme="minorHAnsi" w:cstheme="minorHAnsi"/>
          <w:b/>
          <w:bCs/>
          <w:sz w:val="20"/>
          <w:szCs w:val="20"/>
          <w:lang w:val="en-US"/>
        </w:rPr>
        <w:t>Choreography Activities</w:t>
      </w:r>
      <w:r w:rsidR="00222FE5" w:rsidRPr="00222FE5">
        <w:rPr>
          <w:rFonts w:asciiTheme="minorHAnsi" w:hAnsiTheme="minorHAnsi" w:cstheme="minorHAnsi"/>
          <w:sz w:val="20"/>
          <w:szCs w:val="20"/>
          <w:lang w:val="en-US"/>
        </w:rPr>
        <w:t>.</w:t>
      </w:r>
      <w:r w:rsidR="00222FE5">
        <w:rPr>
          <w:rFonts w:asciiTheme="minorHAnsi" w:hAnsiTheme="minorHAnsi" w:cstheme="minorHAnsi"/>
          <w:sz w:val="20"/>
          <w:szCs w:val="20"/>
          <w:lang w:val="en-US"/>
        </w:rPr>
        <w:t xml:space="preserve">” But we do not take </w:t>
      </w:r>
      <w:r w:rsidR="00BC1EE5">
        <w:rPr>
          <w:rFonts w:asciiTheme="minorHAnsi" w:hAnsiTheme="minorHAnsi" w:cstheme="minorHAnsi"/>
          <w:sz w:val="20"/>
          <w:szCs w:val="20"/>
          <w:lang w:val="en-US"/>
        </w:rPr>
        <w:t>Conversations and Choreography into account in our ontology.</w:t>
      </w:r>
    </w:p>
    <w:p w:rsidR="004E0C75" w:rsidRPr="00222FE5" w:rsidRDefault="004E0C75" w:rsidP="00222FE5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c. Formalization has been performed by defining the class of IntermediateEvent, then adding a restriction on this class. </w:t>
      </w:r>
    </w:p>
    <w:p w:rsidR="008F13E2" w:rsidRPr="0038081D" w:rsidRDefault="008F13E2" w:rsidP="008F13E2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090C76" w:rsidRPr="004E0C75" w:rsidRDefault="00090C76">
      <w:pPr>
        <w:rPr>
          <w:rFonts w:asciiTheme="minorHAnsi" w:hAnsiTheme="minorHAnsi" w:cstheme="minorHAnsi"/>
          <w:sz w:val="20"/>
          <w:szCs w:val="20"/>
          <w:lang w:val="en-US"/>
        </w:rPr>
      </w:pPr>
    </w:p>
    <w:sectPr w:rsidR="00090C76" w:rsidRPr="004E0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E8C"/>
    <w:multiLevelType w:val="hybridMultilevel"/>
    <w:tmpl w:val="A7AA9886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7BAE"/>
    <w:multiLevelType w:val="hybridMultilevel"/>
    <w:tmpl w:val="C7E89F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8150E"/>
    <w:multiLevelType w:val="hybridMultilevel"/>
    <w:tmpl w:val="B7DC26D0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55E13"/>
    <w:multiLevelType w:val="hybridMultilevel"/>
    <w:tmpl w:val="1B8E8B84"/>
    <w:lvl w:ilvl="0" w:tplc="9CF00A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D1FA4"/>
    <w:multiLevelType w:val="hybridMultilevel"/>
    <w:tmpl w:val="F94ED51C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76"/>
    <w:rsid w:val="0002265C"/>
    <w:rsid w:val="000557AF"/>
    <w:rsid w:val="00090C76"/>
    <w:rsid w:val="000928A6"/>
    <w:rsid w:val="00095161"/>
    <w:rsid w:val="000A3F0B"/>
    <w:rsid w:val="000A562D"/>
    <w:rsid w:val="000A7614"/>
    <w:rsid w:val="000B649D"/>
    <w:rsid w:val="000F3910"/>
    <w:rsid w:val="001508F0"/>
    <w:rsid w:val="001A546B"/>
    <w:rsid w:val="001A592F"/>
    <w:rsid w:val="001C3FBF"/>
    <w:rsid w:val="001D1B8E"/>
    <w:rsid w:val="001D2BF3"/>
    <w:rsid w:val="001D7C23"/>
    <w:rsid w:val="001F343B"/>
    <w:rsid w:val="00222FE5"/>
    <w:rsid w:val="00230E1E"/>
    <w:rsid w:val="00240EBE"/>
    <w:rsid w:val="00242899"/>
    <w:rsid w:val="0029174F"/>
    <w:rsid w:val="002C287C"/>
    <w:rsid w:val="002C297D"/>
    <w:rsid w:val="002C3CBA"/>
    <w:rsid w:val="002D5ED5"/>
    <w:rsid w:val="003018B8"/>
    <w:rsid w:val="00307A18"/>
    <w:rsid w:val="0031385D"/>
    <w:rsid w:val="00343F52"/>
    <w:rsid w:val="00350560"/>
    <w:rsid w:val="003662FC"/>
    <w:rsid w:val="00367163"/>
    <w:rsid w:val="0038081D"/>
    <w:rsid w:val="00391D79"/>
    <w:rsid w:val="003B426F"/>
    <w:rsid w:val="003C7A77"/>
    <w:rsid w:val="003D3A09"/>
    <w:rsid w:val="003E47E4"/>
    <w:rsid w:val="004029C8"/>
    <w:rsid w:val="0042595E"/>
    <w:rsid w:val="00433720"/>
    <w:rsid w:val="004620A5"/>
    <w:rsid w:val="004643B7"/>
    <w:rsid w:val="00467489"/>
    <w:rsid w:val="00494711"/>
    <w:rsid w:val="004A2FD6"/>
    <w:rsid w:val="004B4720"/>
    <w:rsid w:val="004B677D"/>
    <w:rsid w:val="004E0C75"/>
    <w:rsid w:val="005522E6"/>
    <w:rsid w:val="00556431"/>
    <w:rsid w:val="0056312A"/>
    <w:rsid w:val="005A116A"/>
    <w:rsid w:val="005C36AB"/>
    <w:rsid w:val="005D2EB2"/>
    <w:rsid w:val="006146B3"/>
    <w:rsid w:val="00633270"/>
    <w:rsid w:val="00637E24"/>
    <w:rsid w:val="00644CAA"/>
    <w:rsid w:val="006708F2"/>
    <w:rsid w:val="006A289B"/>
    <w:rsid w:val="006A30D8"/>
    <w:rsid w:val="006A51AB"/>
    <w:rsid w:val="006A6E06"/>
    <w:rsid w:val="006D3D12"/>
    <w:rsid w:val="006E71F3"/>
    <w:rsid w:val="006E79B1"/>
    <w:rsid w:val="006F29F9"/>
    <w:rsid w:val="006F3062"/>
    <w:rsid w:val="006F479D"/>
    <w:rsid w:val="006F73E4"/>
    <w:rsid w:val="00713165"/>
    <w:rsid w:val="007606BD"/>
    <w:rsid w:val="00766A49"/>
    <w:rsid w:val="007710CF"/>
    <w:rsid w:val="007750B5"/>
    <w:rsid w:val="00780296"/>
    <w:rsid w:val="00782C2A"/>
    <w:rsid w:val="007D0F80"/>
    <w:rsid w:val="00805569"/>
    <w:rsid w:val="00816B00"/>
    <w:rsid w:val="00816FA6"/>
    <w:rsid w:val="008359B0"/>
    <w:rsid w:val="00844BD8"/>
    <w:rsid w:val="00847BA9"/>
    <w:rsid w:val="00881114"/>
    <w:rsid w:val="008F13E2"/>
    <w:rsid w:val="00901F98"/>
    <w:rsid w:val="00922D3C"/>
    <w:rsid w:val="00993BD6"/>
    <w:rsid w:val="009A2E00"/>
    <w:rsid w:val="009C235A"/>
    <w:rsid w:val="009C75D4"/>
    <w:rsid w:val="009D2E07"/>
    <w:rsid w:val="009E40B7"/>
    <w:rsid w:val="009F342A"/>
    <w:rsid w:val="00A11E5A"/>
    <w:rsid w:val="00A2645D"/>
    <w:rsid w:val="00A51AAF"/>
    <w:rsid w:val="00A53094"/>
    <w:rsid w:val="00A67F2D"/>
    <w:rsid w:val="00A83ED0"/>
    <w:rsid w:val="00AA197A"/>
    <w:rsid w:val="00AD2656"/>
    <w:rsid w:val="00AE144C"/>
    <w:rsid w:val="00AF4613"/>
    <w:rsid w:val="00B3033F"/>
    <w:rsid w:val="00B92C07"/>
    <w:rsid w:val="00BC1EE5"/>
    <w:rsid w:val="00BC6EDD"/>
    <w:rsid w:val="00BC7B68"/>
    <w:rsid w:val="00BD519B"/>
    <w:rsid w:val="00BD5FD8"/>
    <w:rsid w:val="00BE0097"/>
    <w:rsid w:val="00BE39E2"/>
    <w:rsid w:val="00C241AC"/>
    <w:rsid w:val="00C37A02"/>
    <w:rsid w:val="00CD3A56"/>
    <w:rsid w:val="00CD4AEC"/>
    <w:rsid w:val="00D11F8C"/>
    <w:rsid w:val="00D20B21"/>
    <w:rsid w:val="00D316A8"/>
    <w:rsid w:val="00D41CB2"/>
    <w:rsid w:val="00D5483D"/>
    <w:rsid w:val="00D8726A"/>
    <w:rsid w:val="00DA2C00"/>
    <w:rsid w:val="00DB3DDE"/>
    <w:rsid w:val="00E04580"/>
    <w:rsid w:val="00E242CF"/>
    <w:rsid w:val="00E72B33"/>
    <w:rsid w:val="00E916A8"/>
    <w:rsid w:val="00F0337D"/>
    <w:rsid w:val="00F049BC"/>
    <w:rsid w:val="00F143ED"/>
    <w:rsid w:val="00F31D1A"/>
    <w:rsid w:val="00F62751"/>
    <w:rsid w:val="00F63691"/>
    <w:rsid w:val="00F91E29"/>
    <w:rsid w:val="00FA21B0"/>
    <w:rsid w:val="00FA32D9"/>
    <w:rsid w:val="00FB7F07"/>
    <w:rsid w:val="00FE068D"/>
    <w:rsid w:val="00FF4BC7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4352"/>
  <w15:chartTrackingRefBased/>
  <w15:docId w15:val="{8423C105-DDE2-416F-A889-FE06DBB2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9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C7A77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0EB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35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7A77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C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C23"/>
    <w:rPr>
      <w:rFonts w:ascii="Times New Roman" w:hAnsi="Times New Roman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ANNANE</dc:creator>
  <cp:keywords/>
  <dc:description/>
  <cp:lastModifiedBy>Amina ANNANE</cp:lastModifiedBy>
  <cp:revision>23</cp:revision>
  <dcterms:created xsi:type="dcterms:W3CDTF">2019-04-17T11:33:00Z</dcterms:created>
  <dcterms:modified xsi:type="dcterms:W3CDTF">2019-04-17T12:00:00Z</dcterms:modified>
</cp:coreProperties>
</file>