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 1 (Données Nettoyées)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316"/>
        <w:gridCol w:w="1413"/>
        <w:gridCol w:w="1303"/>
        <w:gridCol w:w="1364"/>
      </w:tblGrid>
      <w:tr>
        <w:trPr>
          <w:trHeight w:val="65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61.39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70.00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Score_JSE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133.00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stated_patience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stated_altruism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risk_health_other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risk_self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99.00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risk_else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altruist_cg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37.00</w:t>
            </w:r>
          </w:p>
        </w:tc>
      </w:tr>
    </w:tbl>
    <w:p>
      <w:pPr>
        <w:pStyle w:val="Titre1"/>
      </w:pPr>
      <w:r>
        <w:t xml:space="preserve">Tableau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426"/>
        <w:gridCol w:w="1413"/>
        <w:gridCol w:w="778"/>
      </w:tblGrid>
      <w:tr>
        <w:trPr>
          <w:trHeight w:val="65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CG_conform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un_sup_lic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743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deux_supBAC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</w:t>
            </w:r>
          </w:p>
        </w:tc>
      </w:tr>
    </w:tbl>
    <w:p>
      <w:pPr>
        <w:pStyle w:val="Titre1"/>
      </w:pPr>
      <w:r>
        <w:t xml:space="preserve">Tableau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3"/>
        <w:gridCol w:w="1316"/>
        <w:gridCol w:w="1413"/>
        <w:gridCol w:w="1034"/>
        <w:gridCol w:w="1034"/>
        <w:gridCol w:w="1034"/>
      </w:tblGrid>
      <w:tr>
        <w:trPr>
          <w:trHeight w:val="65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N1(%)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N2(%)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N3(%)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niveau_etude_parental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59.66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installation_reprise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60.98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72.35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installation_proximite_etude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13.76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installation_offre_soin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44.18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84.79</w:t>
            </w:r>
          </w:p>
        </w:tc>
      </w:tr>
      <w:tr>
        <w:trPr>
          <w:trHeight w:val="612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installation_aides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45.37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 analysée (après nettoyage) : N = 756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2026-02-14T19:03:22Z</dcterms:modified>
  <cp:category/>
</cp:coreProperties>
</file>