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96802F" w14:textId="06726760" w:rsidR="00116BA8" w:rsidRPr="006353BA" w:rsidRDefault="00116BA8">
      <w:pPr>
        <w:rPr>
          <w:lang w:val="fr-FR"/>
        </w:rPr>
      </w:pPr>
      <w:bookmarkStart w:id="0" w:name="_GoBack"/>
      <w:bookmarkEnd w:id="0"/>
      <w:r w:rsidRPr="006353BA">
        <w:rPr>
          <w:lang w:val="fr-FR"/>
        </w:rPr>
        <w:t xml:space="preserve"> </w:t>
      </w:r>
    </w:p>
    <w:p w14:paraId="29DD34D5" w14:textId="78D56F49" w:rsidR="00116BA8" w:rsidRPr="006353BA" w:rsidRDefault="00116BA8" w:rsidP="00116BA8">
      <w:pPr>
        <w:spacing w:after="0" w:line="240" w:lineRule="auto"/>
        <w:jc w:val="right"/>
        <w:rPr>
          <w:rFonts w:ascii="Helvetica 55 Roman" w:hAnsi="Helvetica 55 Roman" w:cs="Arial"/>
          <w:color w:val="FF6600"/>
          <w:lang w:val="fr-FR"/>
        </w:rPr>
      </w:pPr>
      <w:r w:rsidRPr="006353BA">
        <w:rPr>
          <w:rFonts w:ascii="Helvetica 55 Roman" w:eastAsia="Times New Roman" w:hAnsi="Helvetica 55 Roman" w:cs="Arial"/>
          <w:noProof/>
          <w:color w:val="FF6600"/>
          <w:szCs w:val="28"/>
          <w:lang w:val="fr-FR" w:eastAsia="fr-FR"/>
        </w:rPr>
        <w:drawing>
          <wp:anchor distT="0" distB="0" distL="114300" distR="114300" simplePos="0" relativeHeight="251659264" behindDoc="0" locked="0" layoutInCell="1" allowOverlap="1" wp14:anchorId="5D3B954C" wp14:editId="51DB717B">
            <wp:simplePos x="0" y="0"/>
            <wp:positionH relativeFrom="column">
              <wp:posOffset>3810</wp:posOffset>
            </wp:positionH>
            <wp:positionV relativeFrom="paragraph">
              <wp:posOffset>-237490</wp:posOffset>
            </wp:positionV>
            <wp:extent cx="611505" cy="61150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 cy="61150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3BA" w:rsidRPr="006353BA">
        <w:rPr>
          <w:rFonts w:ascii="Helvetica 55 Roman" w:eastAsia="Times New Roman" w:hAnsi="Helvetica 55 Roman" w:cs="Arial"/>
          <w:noProof/>
          <w:color w:val="FF6600"/>
          <w:szCs w:val="28"/>
          <w:lang w:val="fr-FR" w:eastAsia="fr-FR"/>
        </w:rPr>
        <w:t>Communiqué de presse</w:t>
      </w:r>
    </w:p>
    <w:p w14:paraId="2640AA1E" w14:textId="653F1A25" w:rsidR="00116BA8" w:rsidRPr="006353BA" w:rsidRDefault="00A20F17" w:rsidP="00116BA8">
      <w:pPr>
        <w:spacing w:after="0" w:line="240" w:lineRule="auto"/>
        <w:jc w:val="right"/>
        <w:rPr>
          <w:rFonts w:ascii="Helvetica 55 Roman" w:hAnsi="Helvetica 55 Roman" w:cs="Arial"/>
          <w:lang w:val="fr-FR"/>
        </w:rPr>
      </w:pPr>
      <w:r>
        <w:rPr>
          <w:rFonts w:ascii="Helvetica 55 Roman" w:hAnsi="Helvetica 55 Roman"/>
          <w:lang w:val="fr-FR"/>
        </w:rPr>
        <w:t>Casablanca</w:t>
      </w:r>
      <w:r w:rsidR="00116BA8" w:rsidRPr="006353BA">
        <w:rPr>
          <w:rFonts w:ascii="Helvetica 55 Roman" w:hAnsi="Helvetica 55 Roman"/>
          <w:lang w:val="fr-FR"/>
        </w:rPr>
        <w:t xml:space="preserve">, </w:t>
      </w:r>
      <w:r>
        <w:rPr>
          <w:rFonts w:ascii="Helvetica 55 Roman" w:hAnsi="Helvetica 55 Roman"/>
          <w:lang w:val="fr-FR"/>
        </w:rPr>
        <w:t xml:space="preserve">le </w:t>
      </w:r>
      <w:r w:rsidR="0066195C">
        <w:rPr>
          <w:rFonts w:ascii="Helvetica 55 Roman" w:hAnsi="Helvetica 55 Roman"/>
          <w:lang w:val="fr-FR"/>
        </w:rPr>
        <w:t>19</w:t>
      </w:r>
      <w:r>
        <w:rPr>
          <w:rFonts w:ascii="Helvetica 55 Roman" w:hAnsi="Helvetica 55 Roman"/>
          <w:lang w:val="fr-FR"/>
        </w:rPr>
        <w:t xml:space="preserve"> avril</w:t>
      </w:r>
      <w:r w:rsidR="00A75B70">
        <w:rPr>
          <w:rFonts w:ascii="Helvetica 55 Roman" w:hAnsi="Helvetica 55 Roman"/>
          <w:lang w:val="fr-FR"/>
        </w:rPr>
        <w:t xml:space="preserve"> 202</w:t>
      </w:r>
      <w:r w:rsidR="00C6031F">
        <w:rPr>
          <w:rFonts w:ascii="Helvetica 55 Roman" w:hAnsi="Helvetica 55 Roman"/>
          <w:lang w:val="fr-FR"/>
        </w:rPr>
        <w:t>4</w:t>
      </w:r>
    </w:p>
    <w:p w14:paraId="19CB1977" w14:textId="77777777" w:rsidR="00116BA8" w:rsidRPr="006353BA" w:rsidRDefault="00116BA8" w:rsidP="00116BA8">
      <w:pPr>
        <w:spacing w:after="0" w:line="240" w:lineRule="auto"/>
        <w:rPr>
          <w:rFonts w:ascii="Helvetica 55 Roman" w:eastAsia="Times New Roman" w:hAnsi="Helvetica 55 Roman" w:cs="Times New Roman"/>
          <w:szCs w:val="20"/>
          <w:lang w:val="fr-FR" w:eastAsia="fr-FR"/>
        </w:rPr>
      </w:pPr>
    </w:p>
    <w:p w14:paraId="0C2F0356" w14:textId="77777777" w:rsidR="00362EBB" w:rsidRDefault="00362EBB" w:rsidP="00116BA8">
      <w:pPr>
        <w:spacing w:after="0" w:line="240" w:lineRule="auto"/>
        <w:rPr>
          <w:rFonts w:ascii="Helvetica 75 Bold" w:eastAsia="Times New Roman" w:hAnsi="Helvetica 75 Bold" w:cs="Arial"/>
          <w:color w:val="000000"/>
          <w:sz w:val="28"/>
          <w:szCs w:val="24"/>
          <w:lang w:val="fr-FR" w:eastAsia="fr-FR"/>
        </w:rPr>
      </w:pPr>
    </w:p>
    <w:p w14:paraId="3EC8EFFB" w14:textId="36D64D2F" w:rsidR="00A1308B" w:rsidRPr="00A50417" w:rsidRDefault="003E2A55" w:rsidP="005240BB">
      <w:pPr>
        <w:jc w:val="both"/>
        <w:rPr>
          <w:rFonts w:ascii="Helvetica 75 Bold" w:eastAsia="Times New Roman" w:hAnsi="Helvetica 75 Bold" w:cs="Arial"/>
          <w:color w:val="ED7D31" w:themeColor="accent2"/>
          <w:sz w:val="28"/>
          <w:szCs w:val="24"/>
          <w:lang w:val="fr-FR" w:eastAsia="fr-FR"/>
        </w:rPr>
      </w:pPr>
      <w:r w:rsidRPr="00A50417">
        <w:rPr>
          <w:rFonts w:ascii="Helvetica 75 Bold" w:eastAsia="Times New Roman" w:hAnsi="Helvetica 75 Bold" w:cs="Arial"/>
          <w:color w:val="ED7D31" w:themeColor="accent2"/>
          <w:sz w:val="28"/>
          <w:szCs w:val="24"/>
          <w:lang w:val="fr-FR" w:eastAsia="fr-FR"/>
        </w:rPr>
        <w:t xml:space="preserve">Orange Digital Center et Coursera s'associent pour offrir des formations certifiantes gratuites sur </w:t>
      </w:r>
      <w:r w:rsidR="00F95DE6" w:rsidRPr="00A50417">
        <w:rPr>
          <w:rFonts w:ascii="Helvetica 75 Bold" w:eastAsia="Times New Roman" w:hAnsi="Helvetica 75 Bold" w:cs="Arial"/>
          <w:color w:val="ED7D31" w:themeColor="accent2"/>
          <w:sz w:val="28"/>
          <w:szCs w:val="24"/>
          <w:lang w:val="fr-FR" w:eastAsia="fr-FR"/>
        </w:rPr>
        <w:t xml:space="preserve">les </w:t>
      </w:r>
      <w:r w:rsidR="005240BB" w:rsidRPr="00A50417">
        <w:rPr>
          <w:rFonts w:ascii="Helvetica 75 Bold" w:eastAsia="Times New Roman" w:hAnsi="Helvetica 75 Bold" w:cs="Arial"/>
          <w:color w:val="ED7D31" w:themeColor="accent2"/>
          <w:sz w:val="28"/>
          <w:szCs w:val="24"/>
          <w:lang w:val="fr-FR" w:eastAsia="fr-FR"/>
        </w:rPr>
        <w:t>nouveaux métiers du numérique</w:t>
      </w:r>
      <w:r w:rsidRPr="00A50417">
        <w:rPr>
          <w:lang w:val="fr-FR"/>
        </w:rPr>
        <w:t xml:space="preserve"> </w:t>
      </w:r>
    </w:p>
    <w:p w14:paraId="38B8861A" w14:textId="719FA60F" w:rsidR="00AA40E0" w:rsidRDefault="003E2A55" w:rsidP="005240BB">
      <w:pPr>
        <w:jc w:val="both"/>
        <w:rPr>
          <w:rFonts w:cstheme="minorHAnsi"/>
          <w:strike/>
          <w:color w:val="FF0000"/>
          <w:lang w:val="fr-FR"/>
        </w:rPr>
      </w:pPr>
      <w:r w:rsidRPr="00A50417">
        <w:rPr>
          <w:rFonts w:cstheme="minorHAnsi"/>
          <w:lang w:val="fr-FR"/>
        </w:rPr>
        <w:t>Orange Digital Center lance un programme gratuit</w:t>
      </w:r>
      <w:r w:rsidRPr="00A50417">
        <w:rPr>
          <w:rFonts w:cstheme="minorHAnsi"/>
          <w:color w:val="FF0000"/>
          <w:lang w:val="fr-FR"/>
        </w:rPr>
        <w:t xml:space="preserve"> </w:t>
      </w:r>
      <w:r w:rsidRPr="00A50417">
        <w:rPr>
          <w:rFonts w:cstheme="minorHAnsi"/>
          <w:lang w:val="fr-FR"/>
        </w:rPr>
        <w:t xml:space="preserve">de formations certifiantes de haut niveau en partenariat avec Coursera, la </w:t>
      </w:r>
      <w:r w:rsidR="00280FDB" w:rsidRPr="00A50417">
        <w:rPr>
          <w:rFonts w:cstheme="minorHAnsi"/>
          <w:lang w:val="fr-FR"/>
        </w:rPr>
        <w:t xml:space="preserve">référence </w:t>
      </w:r>
      <w:r w:rsidRPr="00A50417">
        <w:rPr>
          <w:rFonts w:cstheme="minorHAnsi"/>
          <w:lang w:val="fr-FR"/>
        </w:rPr>
        <w:t>mondiale d</w:t>
      </w:r>
      <w:r w:rsidR="00280FDB" w:rsidRPr="00A50417">
        <w:rPr>
          <w:rFonts w:cstheme="minorHAnsi"/>
          <w:lang w:val="fr-FR"/>
        </w:rPr>
        <w:t>e l’</w:t>
      </w:r>
      <w:r w:rsidRPr="00A50417">
        <w:rPr>
          <w:rFonts w:cstheme="minorHAnsi"/>
          <w:lang w:val="fr-FR"/>
        </w:rPr>
        <w:t>apprentissage en ligne</w:t>
      </w:r>
      <w:r w:rsidR="00280FDB" w:rsidRPr="00A50417">
        <w:rPr>
          <w:rFonts w:cstheme="minorHAnsi"/>
          <w:lang w:val="fr-FR"/>
        </w:rPr>
        <w:t xml:space="preserve">. Ce partenariat vise </w:t>
      </w:r>
      <w:r w:rsidRPr="00A50417">
        <w:rPr>
          <w:rFonts w:cstheme="minorHAnsi"/>
          <w:lang w:val="fr-FR"/>
        </w:rPr>
        <w:t xml:space="preserve">à offrir aux jeunes en Afrique et </w:t>
      </w:r>
      <w:r w:rsidR="00AA40E0" w:rsidRPr="00A50417">
        <w:rPr>
          <w:rFonts w:cstheme="minorHAnsi"/>
          <w:lang w:val="fr-FR"/>
        </w:rPr>
        <w:t xml:space="preserve">au </w:t>
      </w:r>
      <w:r w:rsidRPr="00A50417">
        <w:rPr>
          <w:rFonts w:cstheme="minorHAnsi"/>
          <w:lang w:val="fr-FR"/>
        </w:rPr>
        <w:t xml:space="preserve">Moyen-Orient l'opportunité d'acquérir </w:t>
      </w:r>
      <w:r w:rsidR="00AD301F" w:rsidRPr="00A50417">
        <w:rPr>
          <w:rFonts w:cstheme="minorHAnsi"/>
          <w:lang w:val="fr-FR"/>
        </w:rPr>
        <w:t xml:space="preserve">gratuitement et à leur propre rythme </w:t>
      </w:r>
      <w:r w:rsidRPr="00A50417">
        <w:rPr>
          <w:rFonts w:cstheme="minorHAnsi"/>
          <w:lang w:val="fr-FR"/>
        </w:rPr>
        <w:t>des compétences essentielles dans les métiers du numérique</w:t>
      </w:r>
      <w:r w:rsidR="00AA40E0" w:rsidRPr="00A50417">
        <w:rPr>
          <w:rFonts w:cstheme="minorHAnsi"/>
          <w:lang w:val="fr-FR"/>
        </w:rPr>
        <w:t>.</w:t>
      </w:r>
    </w:p>
    <w:p w14:paraId="36EB65BB" w14:textId="563C9698" w:rsidR="009A3ADF" w:rsidRPr="005240BB" w:rsidRDefault="003E2A55" w:rsidP="005240BB">
      <w:pPr>
        <w:jc w:val="both"/>
        <w:rPr>
          <w:rFonts w:cstheme="minorHAnsi"/>
          <w:lang w:val="fr-FR"/>
        </w:rPr>
      </w:pPr>
      <w:r w:rsidRPr="005240BB">
        <w:rPr>
          <w:rFonts w:cstheme="minorHAnsi"/>
          <w:lang w:val="fr-FR"/>
        </w:rPr>
        <w:t xml:space="preserve">Le réseau Orange Digital Center (ODC), levier de l’inclusion numérique pour les jeunes et les entrepreneurs présents en Afrique et au Moyen-Orient avec 16 </w:t>
      </w:r>
      <w:r w:rsidRPr="00A50417">
        <w:rPr>
          <w:rFonts w:cstheme="minorHAnsi"/>
          <w:color w:val="000000" w:themeColor="text1"/>
          <w:lang w:val="fr-FR"/>
        </w:rPr>
        <w:t>centres</w:t>
      </w:r>
      <w:r w:rsidR="00AD301F" w:rsidRPr="00A50417">
        <w:rPr>
          <w:rFonts w:cstheme="minorHAnsi"/>
          <w:color w:val="000000" w:themeColor="text1"/>
          <w:lang w:val="fr-FR"/>
        </w:rPr>
        <w:t xml:space="preserve"> </w:t>
      </w:r>
      <w:r w:rsidR="00AD301F" w:rsidRPr="00A50417">
        <w:rPr>
          <w:rFonts w:cstheme="minorHAnsi"/>
          <w:lang w:val="fr-FR"/>
        </w:rPr>
        <w:t>lance</w:t>
      </w:r>
      <w:r w:rsidR="00A50417" w:rsidRPr="00A50417">
        <w:rPr>
          <w:rFonts w:cstheme="minorHAnsi"/>
          <w:lang w:val="fr-FR"/>
        </w:rPr>
        <w:t xml:space="preserve"> </w:t>
      </w:r>
      <w:r w:rsidR="00C25C5C" w:rsidRPr="00A50417">
        <w:rPr>
          <w:rFonts w:cstheme="minorHAnsi"/>
          <w:lang w:val="fr-FR"/>
        </w:rPr>
        <w:t>c</w:t>
      </w:r>
      <w:r w:rsidRPr="00A50417">
        <w:rPr>
          <w:rFonts w:cstheme="minorHAnsi"/>
          <w:lang w:val="fr-FR"/>
        </w:rPr>
        <w:t>ette</w:t>
      </w:r>
      <w:r w:rsidRPr="00A50417">
        <w:rPr>
          <w:rFonts w:cstheme="minorHAnsi"/>
          <w:color w:val="000000" w:themeColor="text1"/>
          <w:lang w:val="fr-FR"/>
        </w:rPr>
        <w:t xml:space="preserve"> </w:t>
      </w:r>
      <w:r w:rsidRPr="005240BB">
        <w:rPr>
          <w:rFonts w:cstheme="minorHAnsi"/>
          <w:lang w:val="fr-FR"/>
        </w:rPr>
        <w:t xml:space="preserve">initiative </w:t>
      </w:r>
      <w:r w:rsidR="00C25C5C">
        <w:rPr>
          <w:rFonts w:cstheme="minorHAnsi"/>
          <w:lang w:val="fr-FR"/>
        </w:rPr>
        <w:t>afin</w:t>
      </w:r>
      <w:r w:rsidR="00C25C5C" w:rsidRPr="005240BB">
        <w:rPr>
          <w:rFonts w:cstheme="minorHAnsi"/>
          <w:lang w:val="fr-FR"/>
        </w:rPr>
        <w:t xml:space="preserve"> </w:t>
      </w:r>
      <w:r w:rsidR="00C25C5C">
        <w:rPr>
          <w:rFonts w:cstheme="minorHAnsi"/>
          <w:lang w:val="fr-FR"/>
        </w:rPr>
        <w:t xml:space="preserve">d’offrir </w:t>
      </w:r>
      <w:r w:rsidRPr="005240BB">
        <w:rPr>
          <w:rFonts w:cstheme="minorHAnsi"/>
          <w:lang w:val="fr-FR"/>
        </w:rPr>
        <w:t xml:space="preserve">aux jeunes de la région des compétences </w:t>
      </w:r>
      <w:r w:rsidR="009A3ADF" w:rsidRPr="005240BB">
        <w:rPr>
          <w:rFonts w:cstheme="minorHAnsi"/>
          <w:lang w:val="fr-FR"/>
        </w:rPr>
        <w:t>clés</w:t>
      </w:r>
      <w:r w:rsidRPr="005240BB">
        <w:rPr>
          <w:rFonts w:cstheme="minorHAnsi"/>
          <w:lang w:val="fr-FR"/>
        </w:rPr>
        <w:t xml:space="preserve"> dans des domaines essentiels tels que l'Intelligence Artificielle, la Cybersécurité, le Marketing Digital et l'Entrepreneuriat.</w:t>
      </w:r>
      <w:r w:rsidR="009A3ADF" w:rsidRPr="005240BB">
        <w:rPr>
          <w:rFonts w:cstheme="minorHAnsi"/>
          <w:lang w:val="fr-FR"/>
        </w:rPr>
        <w:t xml:space="preserve"> Ces programmes sont conçus pour répondre aux besoins du marché du travail en constante évolution, offrant aux jeunes talents les connaissances et les compétences nécessaires pour intégrer le marché de l’emploi, faire évoluer leur carrière professionnelle ou les encourager à entreprendre dans le numérique.</w:t>
      </w:r>
    </w:p>
    <w:p w14:paraId="59245C17" w14:textId="5DC88415" w:rsidR="003E2A55" w:rsidRPr="005240BB" w:rsidRDefault="00280FDB" w:rsidP="005240BB">
      <w:pPr>
        <w:jc w:val="both"/>
        <w:rPr>
          <w:rFonts w:cstheme="minorHAnsi"/>
          <w:lang w:val="fr-FR"/>
        </w:rPr>
      </w:pPr>
      <w:r w:rsidRPr="00A50417">
        <w:rPr>
          <w:rFonts w:cstheme="minorHAnsi"/>
          <w:color w:val="000000" w:themeColor="text1"/>
          <w:lang w:val="fr-FR"/>
        </w:rPr>
        <w:t>Les O</w:t>
      </w:r>
      <w:r w:rsidR="001161D5">
        <w:rPr>
          <w:rFonts w:cstheme="minorHAnsi"/>
          <w:color w:val="000000" w:themeColor="text1"/>
          <w:lang w:val="fr-FR"/>
        </w:rPr>
        <w:t xml:space="preserve">range </w:t>
      </w:r>
      <w:r w:rsidRPr="00A50417">
        <w:rPr>
          <w:rFonts w:cstheme="minorHAnsi"/>
          <w:color w:val="000000" w:themeColor="text1"/>
          <w:lang w:val="fr-FR"/>
        </w:rPr>
        <w:t>D</w:t>
      </w:r>
      <w:r w:rsidR="001161D5">
        <w:rPr>
          <w:rFonts w:cstheme="minorHAnsi"/>
          <w:color w:val="000000" w:themeColor="text1"/>
          <w:lang w:val="fr-FR"/>
        </w:rPr>
        <w:t xml:space="preserve">igital </w:t>
      </w:r>
      <w:r w:rsidRPr="00A50417">
        <w:rPr>
          <w:rFonts w:cstheme="minorHAnsi"/>
          <w:color w:val="000000" w:themeColor="text1"/>
          <w:lang w:val="fr-FR"/>
        </w:rPr>
        <w:t>C</w:t>
      </w:r>
      <w:r w:rsidR="001161D5">
        <w:rPr>
          <w:rFonts w:cstheme="minorHAnsi"/>
          <w:color w:val="000000" w:themeColor="text1"/>
          <w:lang w:val="fr-FR"/>
        </w:rPr>
        <w:t>enters</w:t>
      </w:r>
      <w:r w:rsidRPr="00A50417">
        <w:rPr>
          <w:rFonts w:cstheme="minorHAnsi"/>
          <w:color w:val="000000" w:themeColor="text1"/>
          <w:lang w:val="fr-FR"/>
        </w:rPr>
        <w:t xml:space="preserve"> sont des structures physiques</w:t>
      </w:r>
      <w:r w:rsidR="007D2A41">
        <w:rPr>
          <w:rFonts w:cstheme="minorHAnsi"/>
          <w:color w:val="000000" w:themeColor="text1"/>
          <w:lang w:val="fr-FR"/>
        </w:rPr>
        <w:t xml:space="preserve">, </w:t>
      </w:r>
      <w:r w:rsidR="003E2A55" w:rsidRPr="00A50417">
        <w:rPr>
          <w:rFonts w:cstheme="minorHAnsi"/>
          <w:color w:val="000000" w:themeColor="text1"/>
          <w:lang w:val="fr-FR"/>
        </w:rPr>
        <w:t xml:space="preserve">conçus pour </w:t>
      </w:r>
      <w:r w:rsidR="003E2A55" w:rsidRPr="005240BB">
        <w:rPr>
          <w:rFonts w:cstheme="minorHAnsi"/>
          <w:lang w:val="fr-FR"/>
        </w:rPr>
        <w:t>être des hubs d'innovation et d'apprentissage, gratuits et ouverts à tous, fournissant un environnement dynamique où les jeunes peuvent développer leurs compétences, explorer de nouvelles technologies et stimuler leur créativité.</w:t>
      </w:r>
    </w:p>
    <w:p w14:paraId="04492C02" w14:textId="3111455E" w:rsidR="009A3ADF" w:rsidRPr="00A50417" w:rsidRDefault="00280FDB" w:rsidP="005240BB">
      <w:pPr>
        <w:jc w:val="both"/>
        <w:rPr>
          <w:rFonts w:cstheme="minorHAnsi"/>
          <w:lang w:val="fr-FR"/>
        </w:rPr>
      </w:pPr>
      <w:r w:rsidRPr="00A50417">
        <w:rPr>
          <w:rFonts w:cstheme="minorHAnsi"/>
          <w:lang w:val="fr-FR"/>
        </w:rPr>
        <w:t>D</w:t>
      </w:r>
      <w:r w:rsidR="009A3ADF" w:rsidRPr="00A50417">
        <w:rPr>
          <w:rFonts w:cstheme="minorHAnsi"/>
          <w:lang w:val="fr-FR"/>
        </w:rPr>
        <w:t xml:space="preserve">otés des équipements technologiques les plus récents, </w:t>
      </w:r>
      <w:r w:rsidRPr="00A50417">
        <w:rPr>
          <w:rFonts w:cstheme="minorHAnsi"/>
          <w:lang w:val="fr-FR"/>
        </w:rPr>
        <w:t xml:space="preserve">ils </w:t>
      </w:r>
      <w:r w:rsidR="009A3ADF" w:rsidRPr="00A50417">
        <w:rPr>
          <w:rFonts w:cstheme="minorHAnsi"/>
          <w:lang w:val="fr-FR"/>
        </w:rPr>
        <w:t xml:space="preserve">accompagnent les jeunes sur toute la chaine de valeur de l’innovation technologique et de l’entrepreneuriat.  C’est un écosystème d'innovation fournissant des programmes gratuits d'apprentissage au sein des espaces qui le </w:t>
      </w:r>
      <w:r w:rsidR="009A3ADF" w:rsidRPr="00A50417">
        <w:rPr>
          <w:rFonts w:cstheme="minorHAnsi"/>
          <w:lang w:val="fr-FR"/>
        </w:rPr>
        <w:lastRenderedPageBreak/>
        <w:t>composent : une Ecole du Code, un FabLab Solidaire, un accélérateur de start-up ‘Orange Fab’, et Orange Ventures Middle East and Africa, le fonds d'investissement du Groupe Orange qui investit dans les startups les plus prometteuses.</w:t>
      </w:r>
    </w:p>
    <w:p w14:paraId="2771F912" w14:textId="708000A7" w:rsidR="009A3ADF" w:rsidRPr="00A50417" w:rsidRDefault="009A3ADF" w:rsidP="005240BB">
      <w:pPr>
        <w:jc w:val="both"/>
        <w:rPr>
          <w:rFonts w:cstheme="minorHAnsi"/>
          <w:lang w:val="fr-FR"/>
        </w:rPr>
      </w:pPr>
      <w:r w:rsidRPr="00A50417">
        <w:rPr>
          <w:rFonts w:cstheme="minorHAnsi"/>
          <w:b/>
          <w:bCs/>
          <w:lang w:val="fr-FR"/>
        </w:rPr>
        <w:t xml:space="preserve">Asma </w:t>
      </w:r>
      <w:proofErr w:type="spellStart"/>
      <w:r w:rsidRPr="00A50417">
        <w:rPr>
          <w:rFonts w:cstheme="minorHAnsi"/>
          <w:b/>
          <w:bCs/>
          <w:lang w:val="fr-FR"/>
        </w:rPr>
        <w:t>Ennaifer</w:t>
      </w:r>
      <w:proofErr w:type="spellEnd"/>
      <w:r w:rsidRPr="00A50417">
        <w:rPr>
          <w:rFonts w:cstheme="minorHAnsi"/>
          <w:b/>
          <w:bCs/>
          <w:lang w:val="fr-FR"/>
        </w:rPr>
        <w:t xml:space="preserve">, </w:t>
      </w:r>
      <w:r w:rsidR="00A50417" w:rsidRPr="00A50417">
        <w:rPr>
          <w:rFonts w:cstheme="minorHAnsi"/>
          <w:b/>
          <w:bCs/>
          <w:lang w:val="fr-FR"/>
        </w:rPr>
        <w:t>Directrice</w:t>
      </w:r>
      <w:r w:rsidR="001161D5">
        <w:rPr>
          <w:rFonts w:cstheme="minorHAnsi"/>
          <w:b/>
          <w:bCs/>
          <w:lang w:val="fr-FR"/>
        </w:rPr>
        <w:t xml:space="preserve"> </w:t>
      </w:r>
      <w:proofErr w:type="spellStart"/>
      <w:r w:rsidR="00A25064">
        <w:rPr>
          <w:rFonts w:cstheme="minorHAnsi"/>
          <w:b/>
          <w:bCs/>
          <w:lang w:val="fr-FR"/>
        </w:rPr>
        <w:t>Executive</w:t>
      </w:r>
      <w:proofErr w:type="spellEnd"/>
      <w:r w:rsidR="00A25064">
        <w:rPr>
          <w:rFonts w:cstheme="minorHAnsi"/>
          <w:b/>
          <w:bCs/>
          <w:lang w:val="fr-FR"/>
        </w:rPr>
        <w:t xml:space="preserve"> </w:t>
      </w:r>
      <w:r w:rsidR="001161D5">
        <w:rPr>
          <w:rFonts w:cstheme="minorHAnsi"/>
          <w:b/>
          <w:bCs/>
          <w:lang w:val="fr-FR"/>
        </w:rPr>
        <w:t xml:space="preserve">RSE, Orange Digital Centers </w:t>
      </w:r>
      <w:r w:rsidR="00A50417" w:rsidRPr="00A50417">
        <w:rPr>
          <w:rFonts w:cstheme="minorHAnsi"/>
          <w:b/>
          <w:bCs/>
          <w:lang w:val="fr-FR"/>
        </w:rPr>
        <w:t>et Communication</w:t>
      </w:r>
      <w:r w:rsidR="00A25064">
        <w:rPr>
          <w:rFonts w:cstheme="minorHAnsi"/>
          <w:b/>
          <w:bCs/>
          <w:lang w:val="fr-FR"/>
        </w:rPr>
        <w:t>,</w:t>
      </w:r>
      <w:r w:rsidR="00A50417" w:rsidRPr="00A50417">
        <w:rPr>
          <w:rFonts w:cstheme="minorHAnsi"/>
          <w:b/>
          <w:bCs/>
          <w:lang w:val="fr-FR"/>
        </w:rPr>
        <w:t xml:space="preserve"> Orange </w:t>
      </w:r>
      <w:r w:rsidR="001161D5">
        <w:rPr>
          <w:rFonts w:cstheme="minorHAnsi"/>
          <w:b/>
          <w:bCs/>
          <w:lang w:val="fr-FR"/>
        </w:rPr>
        <w:t xml:space="preserve">Afrique et </w:t>
      </w:r>
      <w:r w:rsidR="00A50417" w:rsidRPr="00A50417">
        <w:rPr>
          <w:rFonts w:cstheme="minorHAnsi"/>
          <w:b/>
          <w:bCs/>
          <w:lang w:val="fr-FR"/>
        </w:rPr>
        <w:t>Moyen-Orient</w:t>
      </w:r>
      <w:r w:rsidR="00A50417">
        <w:rPr>
          <w:rFonts w:cstheme="minorHAnsi"/>
          <w:b/>
          <w:bCs/>
          <w:lang w:val="fr-FR"/>
        </w:rPr>
        <w:t>,</w:t>
      </w:r>
      <w:r w:rsidR="00A50417" w:rsidRPr="00A50417">
        <w:rPr>
          <w:rFonts w:cstheme="minorHAnsi"/>
          <w:b/>
          <w:bCs/>
          <w:lang w:val="fr-FR"/>
        </w:rPr>
        <w:t xml:space="preserve"> </w:t>
      </w:r>
      <w:r w:rsidRPr="00A50417">
        <w:rPr>
          <w:rFonts w:cstheme="minorHAnsi"/>
          <w:lang w:val="fr-FR"/>
        </w:rPr>
        <w:t>commente : « Chez Orange, nous croyons fermement que l'inclusion numérique est la clé pour créer un avenir plus juste et prospère pour tous. En partenariat avec Coursera et à travers les O</w:t>
      </w:r>
      <w:r w:rsidR="001161D5">
        <w:rPr>
          <w:rFonts w:cstheme="minorHAnsi"/>
          <w:lang w:val="fr-FR"/>
        </w:rPr>
        <w:t>range Digital Centers</w:t>
      </w:r>
      <w:r w:rsidRPr="00A50417">
        <w:rPr>
          <w:rFonts w:cstheme="minorHAnsi"/>
          <w:lang w:val="fr-FR"/>
        </w:rPr>
        <w:t>, nous ouvrons les portes de l'apprentissage certifiant à tous nos bénéficiaires, en offrant ainsi des opportunités d'éducation et de développement professionnel à ceux qui en ont le plus besoin. »</w:t>
      </w:r>
    </w:p>
    <w:p w14:paraId="40D055DC" w14:textId="168985B7" w:rsidR="009A3ADF" w:rsidRPr="009A3ADF" w:rsidRDefault="0000483B" w:rsidP="002B75ED">
      <w:pPr>
        <w:jc w:val="both"/>
        <w:rPr>
          <w:lang w:val="fr-FR"/>
        </w:rPr>
      </w:pPr>
      <w:r w:rsidRPr="00ED2173">
        <w:rPr>
          <w:highlight w:val="yellow"/>
          <w:lang w:val="fr-FR"/>
        </w:rPr>
        <w:t>Vous découvrirez</w:t>
      </w:r>
      <w:r w:rsidR="002B75ED" w:rsidRPr="00ED2173">
        <w:rPr>
          <w:highlight w:val="yellow"/>
          <w:lang w:val="fr-FR"/>
        </w:rPr>
        <w:t xml:space="preserve"> </w:t>
      </w:r>
      <w:r w:rsidRPr="00ED2173">
        <w:rPr>
          <w:highlight w:val="yellow"/>
          <w:lang w:val="fr-FR"/>
        </w:rPr>
        <w:t xml:space="preserve">sur le site web </w:t>
      </w:r>
      <w:r w:rsidRPr="00ED2173">
        <w:rPr>
          <w:color w:val="FF0000"/>
          <w:highlight w:val="yellow"/>
          <w:lang w:val="fr-FR"/>
        </w:rPr>
        <w:t xml:space="preserve">xxx </w:t>
      </w:r>
      <w:r w:rsidR="002B75ED" w:rsidRPr="00ED2173">
        <w:rPr>
          <w:highlight w:val="yellow"/>
          <w:lang w:val="fr-FR"/>
        </w:rPr>
        <w:t xml:space="preserve">l’ensemble des formations proposées </w:t>
      </w:r>
      <w:r w:rsidR="00AA40E0" w:rsidRPr="00ED2173">
        <w:rPr>
          <w:highlight w:val="yellow"/>
          <w:lang w:val="fr-FR"/>
        </w:rPr>
        <w:t xml:space="preserve">par Orange Digital Center </w:t>
      </w:r>
      <w:r w:rsidR="002B75ED" w:rsidRPr="00ED2173">
        <w:rPr>
          <w:highlight w:val="yellow"/>
          <w:lang w:val="fr-FR"/>
        </w:rPr>
        <w:t>sur</w:t>
      </w:r>
      <w:r w:rsidRPr="00ED2173">
        <w:rPr>
          <w:highlight w:val="yellow"/>
          <w:lang w:val="fr-FR"/>
        </w:rPr>
        <w:t xml:space="preserve"> la plateforme</w:t>
      </w:r>
      <w:r w:rsidR="002B75ED" w:rsidRPr="00ED2173">
        <w:rPr>
          <w:highlight w:val="yellow"/>
          <w:lang w:val="fr-FR"/>
        </w:rPr>
        <w:t xml:space="preserve"> Coursera</w:t>
      </w:r>
      <w:r w:rsidRPr="00ED2173">
        <w:rPr>
          <w:highlight w:val="yellow"/>
          <w:lang w:val="fr-FR"/>
        </w:rPr>
        <w:t>.</w:t>
      </w:r>
      <w:r w:rsidR="002B75ED" w:rsidRPr="00A50417">
        <w:rPr>
          <w:lang w:val="fr-FR"/>
        </w:rPr>
        <w:t xml:space="preserve"> </w:t>
      </w:r>
    </w:p>
    <w:p w14:paraId="7F7C5A23" w14:textId="77777777" w:rsidR="00116BA8" w:rsidRPr="006353BA" w:rsidRDefault="00116BA8" w:rsidP="00116BA8">
      <w:pPr>
        <w:pStyle w:val="paragraph"/>
        <w:spacing w:before="0" w:beforeAutospacing="0" w:after="0" w:afterAutospacing="0"/>
        <w:textAlignment w:val="baseline"/>
        <w:rPr>
          <w:rFonts w:ascii="Segoe UI" w:hAnsi="Segoe UI" w:cs="Segoe UI"/>
          <w:sz w:val="18"/>
          <w:szCs w:val="18"/>
          <w:lang w:val="fr-FR"/>
        </w:rPr>
      </w:pPr>
      <w:r w:rsidRPr="006353BA">
        <w:rPr>
          <w:rStyle w:val="eop"/>
          <w:rFonts w:ascii="Calibri" w:hAnsi="Calibri" w:cs="Calibri"/>
          <w:sz w:val="22"/>
          <w:szCs w:val="22"/>
          <w:lang w:val="fr-FR"/>
        </w:rPr>
        <w:t> </w:t>
      </w:r>
    </w:p>
    <w:p w14:paraId="4189270C" w14:textId="77777777" w:rsidR="00C6031F" w:rsidRDefault="00C6031F" w:rsidP="00C6031F">
      <w:pPr>
        <w:pStyle w:val="paragraph"/>
        <w:spacing w:before="0" w:beforeAutospacing="0" w:after="0" w:afterAutospacing="0"/>
        <w:textAlignment w:val="baseline"/>
        <w:rPr>
          <w:rStyle w:val="eop"/>
          <w:rFonts w:ascii="Helvetica 75" w:hAnsi="Helvetica 75" w:cs="Segoe UI"/>
          <w:b/>
          <w:bCs/>
          <w:color w:val="FF6600"/>
          <w:sz w:val="16"/>
          <w:szCs w:val="16"/>
          <w:lang w:val="fr-FR"/>
        </w:rPr>
      </w:pPr>
      <w:r w:rsidRPr="0094047F">
        <w:rPr>
          <w:rStyle w:val="normaltextrun"/>
          <w:rFonts w:ascii="Helvetica 75" w:hAnsi="Helvetica 75" w:cs="Segoe UI"/>
          <w:b/>
          <w:bCs/>
          <w:color w:val="FF6600"/>
          <w:sz w:val="16"/>
          <w:szCs w:val="16"/>
          <w:lang w:val="fr-FR"/>
        </w:rPr>
        <w:t>À propos d'Orange</w:t>
      </w:r>
      <w:r w:rsidRPr="0094047F">
        <w:rPr>
          <w:rStyle w:val="eop"/>
          <w:rFonts w:ascii="Helvetica 75" w:hAnsi="Helvetica 75" w:cs="Segoe UI"/>
          <w:b/>
          <w:bCs/>
          <w:color w:val="FF6600"/>
          <w:sz w:val="16"/>
          <w:szCs w:val="16"/>
          <w:lang w:val="fr-FR"/>
        </w:rPr>
        <w:t> </w:t>
      </w:r>
      <w:r>
        <w:rPr>
          <w:rStyle w:val="eop"/>
          <w:rFonts w:ascii="Helvetica 75" w:hAnsi="Helvetica 75" w:cs="Segoe UI"/>
          <w:b/>
          <w:bCs/>
          <w:color w:val="FF6600"/>
          <w:sz w:val="16"/>
          <w:szCs w:val="16"/>
          <w:lang w:val="fr-FR"/>
        </w:rPr>
        <w:t>Afrique et Moyen-Orient</w:t>
      </w:r>
    </w:p>
    <w:p w14:paraId="69211EBE" w14:textId="7AECE1DC" w:rsidR="00C6031F" w:rsidRDefault="00946965" w:rsidP="00C6031F">
      <w:pPr>
        <w:pStyle w:val="paragraph"/>
        <w:spacing w:before="0" w:beforeAutospacing="0" w:after="0" w:afterAutospacing="0"/>
        <w:textAlignment w:val="baseline"/>
        <w:rPr>
          <w:rFonts w:ascii="Helvetica 55 Roman" w:hAnsi="Helvetica 55 Roman" w:cs="Segoe UI"/>
          <w:sz w:val="16"/>
          <w:szCs w:val="16"/>
          <w:lang w:val="fr-FR"/>
        </w:rPr>
      </w:pPr>
      <w:r w:rsidRPr="00946965">
        <w:rPr>
          <w:rStyle w:val="normaltextrun"/>
          <w:rFonts w:ascii="Helvetica 55 Roman" w:hAnsi="Helvetica 55 Roman" w:cs="Segoe UI"/>
          <w:sz w:val="16"/>
          <w:szCs w:val="16"/>
          <w:lang w:val="fr-FR"/>
        </w:rPr>
        <w:t>Orange est présent dans 18 pays en Afrique et au Moyen Orient et compte plus de 149 millions de clients au 31 décembre 2023. Avec 7,1 milliards d’euros de chiffre d’affaires en 2023, Orange MEA est la première zone de croissance du groupe Orange. Orange Money, son offre de transfert d’argent et de services financiers, est disponible dans 17 pays et compte plus de 90 millions de clients. Orange, opérateur multi-services, partenaire de référence de la transformation digitale apporte son expertise pour accompagner le développement de nouveaux services digitaux en Afrique et au Moyen-Orient.</w:t>
      </w:r>
    </w:p>
    <w:p w14:paraId="36A55A35" w14:textId="77777777" w:rsidR="00C6031F" w:rsidRPr="0094047F" w:rsidRDefault="00C6031F" w:rsidP="00C6031F">
      <w:pPr>
        <w:pStyle w:val="paragraph"/>
        <w:spacing w:before="0" w:beforeAutospacing="0" w:after="0" w:afterAutospacing="0"/>
        <w:textAlignment w:val="baseline"/>
        <w:rPr>
          <w:rFonts w:ascii="Segoe UI" w:hAnsi="Segoe UI" w:cs="Segoe UI"/>
          <w:b/>
          <w:bCs/>
          <w:color w:val="000000"/>
          <w:sz w:val="18"/>
          <w:szCs w:val="18"/>
          <w:lang w:val="fr-FR"/>
        </w:rPr>
      </w:pPr>
    </w:p>
    <w:p w14:paraId="00826E69" w14:textId="77777777" w:rsidR="00C6031F" w:rsidRPr="006353BA" w:rsidRDefault="00C6031F" w:rsidP="00C6031F">
      <w:pPr>
        <w:pStyle w:val="paragraph"/>
        <w:spacing w:before="0" w:beforeAutospacing="0" w:after="0" w:afterAutospacing="0"/>
        <w:textAlignment w:val="baseline"/>
        <w:rPr>
          <w:rFonts w:ascii="Segoe UI" w:hAnsi="Segoe UI" w:cs="Segoe UI"/>
          <w:sz w:val="18"/>
          <w:szCs w:val="18"/>
          <w:lang w:val="fr-FR"/>
        </w:rPr>
      </w:pPr>
      <w:r w:rsidRPr="006353BA">
        <w:rPr>
          <w:rStyle w:val="eop"/>
          <w:rFonts w:ascii="Calibri" w:hAnsi="Calibri" w:cs="Calibri"/>
          <w:sz w:val="22"/>
          <w:szCs w:val="22"/>
          <w:lang w:val="fr-FR"/>
        </w:rPr>
        <w:t> </w:t>
      </w:r>
    </w:p>
    <w:p w14:paraId="26D26CBE" w14:textId="77777777" w:rsidR="00C6031F" w:rsidRPr="004D143A" w:rsidRDefault="00C6031F" w:rsidP="00C603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55 Roman" w:hAnsi="Helvetica 55 Roman" w:cs="Arial"/>
          <w:b/>
          <w:sz w:val="20"/>
          <w:szCs w:val="20"/>
          <w:lang w:val="fr-FR"/>
        </w:rPr>
      </w:pPr>
      <w:r w:rsidRPr="004D143A">
        <w:rPr>
          <w:rFonts w:ascii="Helvetica 55 Roman" w:hAnsi="Helvetica 55 Roman" w:cs="Arial"/>
          <w:color w:val="FF6600"/>
          <w:sz w:val="20"/>
          <w:szCs w:val="20"/>
          <w:lang w:val="fr-FR"/>
        </w:rPr>
        <w:t>Contacts Presse :</w:t>
      </w:r>
      <w:r w:rsidRPr="004D143A">
        <w:rPr>
          <w:rFonts w:ascii="Helvetica 55 Roman" w:hAnsi="Helvetica 55 Roman" w:cs="Arial"/>
          <w:b/>
          <w:color w:val="FF6600"/>
          <w:sz w:val="20"/>
          <w:szCs w:val="20"/>
          <w:lang w:val="fr-FR"/>
        </w:rPr>
        <w:t xml:space="preserve"> </w:t>
      </w:r>
    </w:p>
    <w:p w14:paraId="71A26A25" w14:textId="77777777" w:rsidR="00C6031F" w:rsidRPr="004D143A" w:rsidRDefault="00C6031F" w:rsidP="00C603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55 Roman" w:hAnsi="Helvetica 55 Roman" w:cs="Arial"/>
          <w:color w:val="000000"/>
          <w:sz w:val="20"/>
          <w:szCs w:val="20"/>
          <w:lang w:val="fr-FR"/>
        </w:rPr>
      </w:pPr>
      <w:r w:rsidRPr="004D143A">
        <w:rPr>
          <w:rFonts w:ascii="Helvetica 55 Roman" w:hAnsi="Helvetica 55 Roman" w:cs="Arial"/>
          <w:color w:val="000000"/>
          <w:sz w:val="20"/>
          <w:szCs w:val="20"/>
          <w:lang w:val="fr-FR"/>
        </w:rPr>
        <w:t xml:space="preserve">Stella Fumey </w:t>
      </w:r>
      <w:hyperlink r:id="rId8" w:history="1">
        <w:r w:rsidRPr="004D143A">
          <w:rPr>
            <w:rStyle w:val="Lienhypertexte"/>
            <w:rFonts w:ascii="Helvetica 55 Roman" w:hAnsi="Helvetica 55 Roman" w:cs="Arial"/>
            <w:sz w:val="20"/>
            <w:szCs w:val="20"/>
            <w:lang w:val="fr-FR"/>
          </w:rPr>
          <w:t>stella.fumey@orange.com</w:t>
        </w:r>
      </w:hyperlink>
      <w:r w:rsidRPr="004D143A">
        <w:rPr>
          <w:rFonts w:ascii="Helvetica 55 Roman" w:hAnsi="Helvetica 55 Roman" w:cs="Arial"/>
          <w:color w:val="000000"/>
          <w:sz w:val="20"/>
          <w:szCs w:val="20"/>
          <w:lang w:val="fr-FR"/>
        </w:rPr>
        <w:t xml:space="preserve"> </w:t>
      </w:r>
    </w:p>
    <w:p w14:paraId="7ECF10D3" w14:textId="77777777" w:rsidR="00C6031F" w:rsidRPr="00351A85" w:rsidRDefault="00C6031F" w:rsidP="00C603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55 Roman" w:hAnsi="Helvetica 55 Roman" w:cs="Arial"/>
          <w:color w:val="000000"/>
          <w:sz w:val="20"/>
          <w:szCs w:val="20"/>
          <w:lang w:val="fr-FR"/>
        </w:rPr>
      </w:pPr>
      <w:proofErr w:type="spellStart"/>
      <w:r w:rsidRPr="00351A85">
        <w:rPr>
          <w:rFonts w:ascii="Helvetica 55 Roman" w:hAnsi="Helvetica 55 Roman" w:cs="Arial"/>
          <w:color w:val="000000"/>
          <w:sz w:val="20"/>
          <w:szCs w:val="20"/>
          <w:lang w:val="fr-FR"/>
        </w:rPr>
        <w:t>Ibtissame</w:t>
      </w:r>
      <w:proofErr w:type="spellEnd"/>
      <w:r w:rsidRPr="00351A85">
        <w:rPr>
          <w:rFonts w:ascii="Helvetica 55 Roman" w:hAnsi="Helvetica 55 Roman" w:cs="Arial"/>
          <w:color w:val="000000"/>
          <w:sz w:val="20"/>
          <w:szCs w:val="20"/>
          <w:lang w:val="fr-FR"/>
        </w:rPr>
        <w:t xml:space="preserve"> </w:t>
      </w:r>
      <w:proofErr w:type="spellStart"/>
      <w:r w:rsidRPr="00351A85">
        <w:rPr>
          <w:rFonts w:ascii="Helvetica 55 Roman" w:hAnsi="Helvetica 55 Roman" w:cs="Arial"/>
          <w:color w:val="000000"/>
          <w:sz w:val="20"/>
          <w:szCs w:val="20"/>
          <w:lang w:val="fr-FR"/>
        </w:rPr>
        <w:t>Nafii</w:t>
      </w:r>
      <w:proofErr w:type="spellEnd"/>
      <w:r w:rsidRPr="00351A85">
        <w:rPr>
          <w:rFonts w:ascii="Helvetica 55 Roman" w:hAnsi="Helvetica 55 Roman" w:cs="Arial"/>
          <w:color w:val="000000"/>
          <w:sz w:val="20"/>
          <w:szCs w:val="20"/>
          <w:lang w:val="fr-FR"/>
        </w:rPr>
        <w:t xml:space="preserve"> </w:t>
      </w:r>
      <w:hyperlink r:id="rId9" w:history="1">
        <w:r w:rsidRPr="00351A85">
          <w:rPr>
            <w:rStyle w:val="Lienhypertexte"/>
            <w:rFonts w:ascii="Helvetica 55 Roman" w:hAnsi="Helvetica 55 Roman" w:cs="Arial"/>
            <w:sz w:val="20"/>
            <w:szCs w:val="20"/>
            <w:lang w:val="fr-FR"/>
          </w:rPr>
          <w:t>ibtissame.nafii@orange.com</w:t>
        </w:r>
      </w:hyperlink>
      <w:r w:rsidRPr="00351A85">
        <w:rPr>
          <w:rFonts w:ascii="Helvetica 55 Roman" w:hAnsi="Helvetica 55 Roman" w:cs="Arial"/>
          <w:color w:val="000000"/>
          <w:sz w:val="20"/>
          <w:szCs w:val="20"/>
          <w:lang w:val="fr-FR"/>
        </w:rPr>
        <w:t xml:space="preserve"> </w:t>
      </w:r>
    </w:p>
    <w:p w14:paraId="7E053C0A" w14:textId="6527C3A3" w:rsidR="00116BA8" w:rsidRPr="00C6031F" w:rsidRDefault="00116BA8" w:rsidP="00C603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fr-FR"/>
        </w:rPr>
      </w:pPr>
    </w:p>
    <w:sectPr w:rsidR="00116BA8" w:rsidRPr="00C6031F">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228797" w14:textId="77777777" w:rsidR="00827581" w:rsidRDefault="00827581" w:rsidP="006353BA">
      <w:pPr>
        <w:spacing w:after="0" w:line="240" w:lineRule="auto"/>
      </w:pPr>
      <w:r>
        <w:separator/>
      </w:r>
    </w:p>
  </w:endnote>
  <w:endnote w:type="continuationSeparator" w:id="0">
    <w:p w14:paraId="2C9A9E99" w14:textId="77777777" w:rsidR="00827581" w:rsidRDefault="00827581" w:rsidP="00635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55 Roman">
    <w:altName w:val="Arial"/>
    <w:charset w:val="00"/>
    <w:family w:val="swiss"/>
    <w:pitch w:val="variable"/>
    <w:sig w:usb0="A00002AF" w:usb1="5000205B" w:usb2="00000000" w:usb3="00000000" w:csb0="0000009F" w:csb1="00000000"/>
  </w:font>
  <w:font w:name="Helvetica 75 Bold">
    <w:altName w:val="Arial"/>
    <w:charset w:val="00"/>
    <w:family w:val="swiss"/>
    <w:pitch w:val="variable"/>
    <w:sig w:usb0="A00002A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75">
    <w:altName w:val="Arial"/>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44FD3" w14:textId="2F0466E3" w:rsidR="006353BA" w:rsidRDefault="00377098">
    <w:pPr>
      <w:pStyle w:val="Pieddepage"/>
    </w:pPr>
    <w:r>
      <w:rPr>
        <w:noProof/>
        <w:lang w:val="fr-FR" w:eastAsia="fr-FR"/>
      </w:rPr>
      <mc:AlternateContent>
        <mc:Choice Requires="wps">
          <w:drawing>
            <wp:anchor distT="0" distB="0" distL="114300" distR="114300" simplePos="0" relativeHeight="251659264" behindDoc="0" locked="0" layoutInCell="0" allowOverlap="1" wp14:anchorId="56EBCF61" wp14:editId="688251E1">
              <wp:simplePos x="0" y="0"/>
              <wp:positionH relativeFrom="page">
                <wp:posOffset>0</wp:posOffset>
              </wp:positionH>
              <wp:positionV relativeFrom="page">
                <wp:posOffset>10273030</wp:posOffset>
              </wp:positionV>
              <wp:extent cx="7560310" cy="228600"/>
              <wp:effectExtent l="0" t="0" r="0" b="0"/>
              <wp:wrapNone/>
              <wp:docPr id="1" name="MSIPCMc0eb4137bf6f8d4a9127499a" descr="{&quot;HashCode&quot;:-30920356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3EDFF3" w14:textId="69990C75" w:rsidR="00377098" w:rsidRPr="00377098" w:rsidRDefault="00377098" w:rsidP="00377098">
                          <w:pPr>
                            <w:spacing w:after="0"/>
                            <w:jc w:val="center"/>
                            <w:rPr>
                              <w:rFonts w:ascii="Helvetica 75 Bold" w:hAnsi="Helvetica 75 Bold"/>
                              <w:color w:val="ED7D31"/>
                              <w:sz w:val="16"/>
                            </w:rPr>
                          </w:pPr>
                          <w:r w:rsidRPr="00377098">
                            <w:rPr>
                              <w:rFonts w:ascii="Helvetica 75 Bold" w:hAnsi="Helvetica 75 Bold"/>
                              <w:color w:val="ED7D31"/>
                              <w:sz w:val="16"/>
                            </w:rPr>
                            <w:t>Orange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6EBCF61" id="_x0000_t202" coordsize="21600,21600" o:spt="202" path="m,l,21600r21600,l21600,xe">
              <v:stroke joinstyle="miter"/>
              <v:path gradientshapeok="t" o:connecttype="rect"/>
            </v:shapetype>
            <v:shape id="MSIPCMc0eb4137bf6f8d4a9127499a" o:spid="_x0000_s1026" type="#_x0000_t202" alt="{&quot;HashCode&quot;:-309203560,&quot;Height&quot;:841.0,&quot;Width&quot;:595.0,&quot;Placement&quot;:&quot;Footer&quot;,&quot;Index&quot;:&quot;Primary&quot;,&quot;Section&quot;:1,&quot;Top&quot;:0.0,&quot;Left&quot;:0.0}" style="position:absolute;margin-left:0;margin-top:808.9pt;width:595.3pt;height:18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" o:allowincell="f" filled="f" stroked="f" strokeweight=".5pt">
              <v:textbox inset=",0,,0">
                <w:txbxContent>
                  <w:p w14:paraId="053EDFF3" w14:textId="69990C75" w:rsidR="00377098" w:rsidRPr="00377098" w:rsidRDefault="00377098" w:rsidP="00377098">
                    <w:pPr>
                      <w:spacing w:after="0"/>
                      <w:jc w:val="center"/>
                      <w:rPr>
                        <w:rFonts w:ascii="Helvetica 75 Bold" w:hAnsi="Helvetica 75 Bold"/>
                        <w:color w:val="ED7D31"/>
                        <w:sz w:val="16"/>
                      </w:rPr>
                    </w:pPr>
                    <w:r w:rsidRPr="00377098">
                      <w:rPr>
                        <w:rFonts w:ascii="Helvetica 75 Bold" w:hAnsi="Helvetica 75 Bold"/>
                        <w:color w:val="ED7D31"/>
                        <w:sz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4CDCC" w14:textId="77777777" w:rsidR="00827581" w:rsidRDefault="00827581" w:rsidP="006353BA">
      <w:pPr>
        <w:spacing w:after="0" w:line="240" w:lineRule="auto"/>
      </w:pPr>
      <w:r>
        <w:separator/>
      </w:r>
    </w:p>
  </w:footnote>
  <w:footnote w:type="continuationSeparator" w:id="0">
    <w:p w14:paraId="54811A4B" w14:textId="77777777" w:rsidR="00827581" w:rsidRDefault="00827581" w:rsidP="006353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464F4A"/>
    <w:multiLevelType w:val="hybridMultilevel"/>
    <w:tmpl w:val="0CBCD7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83F77CE"/>
    <w:multiLevelType w:val="hybridMultilevel"/>
    <w:tmpl w:val="05001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BA8"/>
    <w:rsid w:val="0000483B"/>
    <w:rsid w:val="00081801"/>
    <w:rsid w:val="001161D5"/>
    <w:rsid w:val="00116BA8"/>
    <w:rsid w:val="0017161E"/>
    <w:rsid w:val="001A5296"/>
    <w:rsid w:val="001C519D"/>
    <w:rsid w:val="00280FDB"/>
    <w:rsid w:val="002B75ED"/>
    <w:rsid w:val="00321871"/>
    <w:rsid w:val="00334B06"/>
    <w:rsid w:val="00362EBB"/>
    <w:rsid w:val="00377098"/>
    <w:rsid w:val="00391512"/>
    <w:rsid w:val="003E2A55"/>
    <w:rsid w:val="00425E14"/>
    <w:rsid w:val="00464D9D"/>
    <w:rsid w:val="00480CB3"/>
    <w:rsid w:val="00483C30"/>
    <w:rsid w:val="004B279E"/>
    <w:rsid w:val="004B70AB"/>
    <w:rsid w:val="004F0FA3"/>
    <w:rsid w:val="005240BB"/>
    <w:rsid w:val="005B6B50"/>
    <w:rsid w:val="006106B4"/>
    <w:rsid w:val="006353BA"/>
    <w:rsid w:val="0066195C"/>
    <w:rsid w:val="00665F36"/>
    <w:rsid w:val="00676BE2"/>
    <w:rsid w:val="006A300D"/>
    <w:rsid w:val="0071252D"/>
    <w:rsid w:val="0077288B"/>
    <w:rsid w:val="007D2A41"/>
    <w:rsid w:val="00827581"/>
    <w:rsid w:val="00841041"/>
    <w:rsid w:val="008B1727"/>
    <w:rsid w:val="0094047F"/>
    <w:rsid w:val="00946965"/>
    <w:rsid w:val="00955A3C"/>
    <w:rsid w:val="00986F54"/>
    <w:rsid w:val="009A3ADF"/>
    <w:rsid w:val="009B2750"/>
    <w:rsid w:val="009D4E96"/>
    <w:rsid w:val="00A1308B"/>
    <w:rsid w:val="00A20F17"/>
    <w:rsid w:val="00A25064"/>
    <w:rsid w:val="00A50417"/>
    <w:rsid w:val="00A5708D"/>
    <w:rsid w:val="00A75B70"/>
    <w:rsid w:val="00AA40E0"/>
    <w:rsid w:val="00AD301F"/>
    <w:rsid w:val="00B16EDE"/>
    <w:rsid w:val="00C01649"/>
    <w:rsid w:val="00C25C5C"/>
    <w:rsid w:val="00C6031F"/>
    <w:rsid w:val="00CB6FAB"/>
    <w:rsid w:val="00CD6586"/>
    <w:rsid w:val="00D2505E"/>
    <w:rsid w:val="00D51B71"/>
    <w:rsid w:val="00D8777A"/>
    <w:rsid w:val="00DC6F9B"/>
    <w:rsid w:val="00DF53EF"/>
    <w:rsid w:val="00E07AEA"/>
    <w:rsid w:val="00E128FB"/>
    <w:rsid w:val="00E71BB2"/>
    <w:rsid w:val="00ED2173"/>
    <w:rsid w:val="00F3088D"/>
    <w:rsid w:val="00F927CC"/>
    <w:rsid w:val="00F95DE6"/>
    <w:rsid w:val="00FF6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035D6"/>
  <w15:chartTrackingRefBased/>
  <w15:docId w15:val="{31EEB21A-AFEA-40DE-8095-B81C56069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qFormat/>
    <w:rsid w:val="00116BA8"/>
    <w:pPr>
      <w:keepNext/>
      <w:spacing w:after="0" w:line="240" w:lineRule="auto"/>
      <w:jc w:val="right"/>
      <w:outlineLvl w:val="1"/>
    </w:pPr>
    <w:rPr>
      <w:rFonts w:ascii="Arial" w:eastAsia="Times New Roman" w:hAnsi="Arial" w:cs="Times New Roman"/>
      <w:b/>
      <w:color w:val="000000"/>
      <w:sz w:val="28"/>
      <w:szCs w:val="26"/>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116BA8"/>
    <w:rPr>
      <w:rFonts w:ascii="Arial" w:eastAsia="Times New Roman" w:hAnsi="Arial" w:cs="Times New Roman"/>
      <w:b/>
      <w:color w:val="000000"/>
      <w:sz w:val="28"/>
      <w:szCs w:val="26"/>
      <w:lang w:val="fr-FR" w:eastAsia="fr-FR"/>
    </w:rPr>
  </w:style>
  <w:style w:type="paragraph" w:styleId="Paragraphedeliste">
    <w:name w:val="List Paragraph"/>
    <w:aliases w:val="lp1,Liste à puce - Normal,Bullet List,FooterText,numbered,List Paragraph1,Paragraphe,Bulletr List Paragraph,列出段落,列出段落1,List Paragraph2,List Paragraph21,Párrafo de lista1,Parágrafo da Lista1,リスト段落1,Listeafsnit1,Bullet list,????"/>
    <w:basedOn w:val="Normal"/>
    <w:link w:val="ParagraphedelisteCar"/>
    <w:uiPriority w:val="34"/>
    <w:qFormat/>
    <w:rsid w:val="00116BA8"/>
    <w:pPr>
      <w:ind w:left="720"/>
      <w:contextualSpacing/>
    </w:pPr>
    <w:rPr>
      <w:lang w:val="fr-FR"/>
    </w:rPr>
  </w:style>
  <w:style w:type="character" w:styleId="Lienhypertexte">
    <w:name w:val="Hyperlink"/>
    <w:unhideWhenUsed/>
    <w:rsid w:val="00116BA8"/>
    <w:rPr>
      <w:color w:val="0000FF"/>
      <w:u w:val="single"/>
    </w:rPr>
  </w:style>
  <w:style w:type="character" w:customStyle="1" w:styleId="ParagraphedelisteCar">
    <w:name w:val="Paragraphe de liste Car"/>
    <w:aliases w:val="lp1 Car,Liste à puce - Normal Car,Bullet List Car,FooterText Car,numbered Car,List Paragraph1 Car,Paragraphe Car,Bulletr List Paragraph Car,列出段落 Car,列出段落1 Car,List Paragraph2 Car,List Paragraph21 Car,Párrafo de lista1 Car"/>
    <w:basedOn w:val="Policepardfaut"/>
    <w:link w:val="Paragraphedeliste"/>
    <w:uiPriority w:val="34"/>
    <w:locked/>
    <w:rsid w:val="00116BA8"/>
    <w:rPr>
      <w:lang w:val="fr-FR"/>
    </w:rPr>
  </w:style>
  <w:style w:type="character" w:customStyle="1" w:styleId="normaltextrun">
    <w:name w:val="normaltextrun"/>
    <w:basedOn w:val="Policepardfaut"/>
    <w:rsid w:val="00116BA8"/>
  </w:style>
  <w:style w:type="character" w:customStyle="1" w:styleId="eop">
    <w:name w:val="eop"/>
    <w:basedOn w:val="Policepardfaut"/>
    <w:rsid w:val="00116BA8"/>
  </w:style>
  <w:style w:type="paragraph" w:customStyle="1" w:styleId="paragraph">
    <w:name w:val="paragraph"/>
    <w:basedOn w:val="Normal"/>
    <w:rsid w:val="00116BA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En-tte">
    <w:name w:val="header"/>
    <w:basedOn w:val="Normal"/>
    <w:link w:val="En-tteCar"/>
    <w:uiPriority w:val="99"/>
    <w:unhideWhenUsed/>
    <w:rsid w:val="006353BA"/>
    <w:pPr>
      <w:tabs>
        <w:tab w:val="center" w:pos="4513"/>
        <w:tab w:val="right" w:pos="9026"/>
      </w:tabs>
      <w:spacing w:after="0" w:line="240" w:lineRule="auto"/>
    </w:pPr>
  </w:style>
  <w:style w:type="character" w:customStyle="1" w:styleId="En-tteCar">
    <w:name w:val="En-tête Car"/>
    <w:basedOn w:val="Policepardfaut"/>
    <w:link w:val="En-tte"/>
    <w:uiPriority w:val="99"/>
    <w:rsid w:val="006353BA"/>
  </w:style>
  <w:style w:type="paragraph" w:styleId="Pieddepage">
    <w:name w:val="footer"/>
    <w:basedOn w:val="Normal"/>
    <w:link w:val="PieddepageCar"/>
    <w:uiPriority w:val="99"/>
    <w:unhideWhenUsed/>
    <w:rsid w:val="006353B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353BA"/>
  </w:style>
  <w:style w:type="paragraph" w:styleId="Rvision">
    <w:name w:val="Revision"/>
    <w:hidden/>
    <w:uiPriority w:val="99"/>
    <w:semiHidden/>
    <w:rsid w:val="00464D9D"/>
    <w:pPr>
      <w:spacing w:after="0" w:line="240" w:lineRule="auto"/>
    </w:pPr>
  </w:style>
  <w:style w:type="character" w:customStyle="1" w:styleId="UnresolvedMention">
    <w:name w:val="Unresolved Mention"/>
    <w:basedOn w:val="Policepardfaut"/>
    <w:uiPriority w:val="99"/>
    <w:semiHidden/>
    <w:unhideWhenUsed/>
    <w:rsid w:val="00A75B70"/>
    <w:rPr>
      <w:color w:val="605E5C"/>
      <w:shd w:val="clear" w:color="auto" w:fill="E1DFDD"/>
    </w:rPr>
  </w:style>
  <w:style w:type="paragraph" w:styleId="NormalWeb">
    <w:name w:val="Normal (Web)"/>
    <w:basedOn w:val="Normal"/>
    <w:uiPriority w:val="99"/>
    <w:semiHidden/>
    <w:unhideWhenUsed/>
    <w:rsid w:val="006106B4"/>
    <w:pPr>
      <w:spacing w:before="100" w:beforeAutospacing="1" w:after="100" w:afterAutospacing="1" w:line="240" w:lineRule="auto"/>
    </w:pPr>
    <w:rPr>
      <w:rFonts w:ascii="Calibri" w:hAnsi="Calibri" w:cs="Calibri"/>
      <w:lang w:val="fr-FR" w:eastAsia="fr-FR"/>
    </w:rPr>
  </w:style>
  <w:style w:type="character" w:customStyle="1" w:styleId="s5">
    <w:name w:val="s5"/>
    <w:basedOn w:val="Policepardfaut"/>
    <w:rsid w:val="006106B4"/>
  </w:style>
  <w:style w:type="character" w:styleId="Lienhypertextesuivivisit">
    <w:name w:val="FollowedHyperlink"/>
    <w:basedOn w:val="Policepardfaut"/>
    <w:uiPriority w:val="99"/>
    <w:semiHidden/>
    <w:unhideWhenUsed/>
    <w:rsid w:val="00CD6586"/>
    <w:rPr>
      <w:color w:val="954F72" w:themeColor="followedHyperlink"/>
      <w:u w:val="single"/>
    </w:rPr>
  </w:style>
  <w:style w:type="character" w:styleId="Marquedecommentaire">
    <w:name w:val="annotation reference"/>
    <w:basedOn w:val="Policepardfaut"/>
    <w:uiPriority w:val="99"/>
    <w:semiHidden/>
    <w:unhideWhenUsed/>
    <w:rsid w:val="00C25C5C"/>
    <w:rPr>
      <w:sz w:val="16"/>
      <w:szCs w:val="16"/>
    </w:rPr>
  </w:style>
  <w:style w:type="paragraph" w:styleId="Commentaire">
    <w:name w:val="annotation text"/>
    <w:basedOn w:val="Normal"/>
    <w:link w:val="CommentaireCar"/>
    <w:uiPriority w:val="99"/>
    <w:unhideWhenUsed/>
    <w:rsid w:val="00C25C5C"/>
    <w:pPr>
      <w:spacing w:line="240" w:lineRule="auto"/>
    </w:pPr>
    <w:rPr>
      <w:sz w:val="20"/>
      <w:szCs w:val="20"/>
    </w:rPr>
  </w:style>
  <w:style w:type="character" w:customStyle="1" w:styleId="CommentaireCar">
    <w:name w:val="Commentaire Car"/>
    <w:basedOn w:val="Policepardfaut"/>
    <w:link w:val="Commentaire"/>
    <w:uiPriority w:val="99"/>
    <w:rsid w:val="00C25C5C"/>
    <w:rPr>
      <w:sz w:val="20"/>
      <w:szCs w:val="20"/>
    </w:rPr>
  </w:style>
  <w:style w:type="paragraph" w:styleId="Objetducommentaire">
    <w:name w:val="annotation subject"/>
    <w:basedOn w:val="Commentaire"/>
    <w:next w:val="Commentaire"/>
    <w:link w:val="ObjetducommentaireCar"/>
    <w:uiPriority w:val="99"/>
    <w:semiHidden/>
    <w:unhideWhenUsed/>
    <w:rsid w:val="00C25C5C"/>
    <w:rPr>
      <w:b/>
      <w:bCs/>
    </w:rPr>
  </w:style>
  <w:style w:type="character" w:customStyle="1" w:styleId="ObjetducommentaireCar">
    <w:name w:val="Objet du commentaire Car"/>
    <w:basedOn w:val="CommentaireCar"/>
    <w:link w:val="Objetducommentaire"/>
    <w:uiPriority w:val="99"/>
    <w:semiHidden/>
    <w:rsid w:val="00C25C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22320">
      <w:bodyDiv w:val="1"/>
      <w:marLeft w:val="0"/>
      <w:marRight w:val="0"/>
      <w:marTop w:val="0"/>
      <w:marBottom w:val="0"/>
      <w:divBdr>
        <w:top w:val="none" w:sz="0" w:space="0" w:color="auto"/>
        <w:left w:val="none" w:sz="0" w:space="0" w:color="auto"/>
        <w:bottom w:val="none" w:sz="0" w:space="0" w:color="auto"/>
        <w:right w:val="none" w:sz="0" w:space="0" w:color="auto"/>
      </w:divBdr>
    </w:div>
    <w:div w:id="286739987">
      <w:bodyDiv w:val="1"/>
      <w:marLeft w:val="0"/>
      <w:marRight w:val="0"/>
      <w:marTop w:val="0"/>
      <w:marBottom w:val="0"/>
      <w:divBdr>
        <w:top w:val="none" w:sz="0" w:space="0" w:color="auto"/>
        <w:left w:val="none" w:sz="0" w:space="0" w:color="auto"/>
        <w:bottom w:val="none" w:sz="0" w:space="0" w:color="auto"/>
        <w:right w:val="none" w:sz="0" w:space="0" w:color="auto"/>
      </w:divBdr>
    </w:div>
    <w:div w:id="350105429">
      <w:bodyDiv w:val="1"/>
      <w:marLeft w:val="0"/>
      <w:marRight w:val="0"/>
      <w:marTop w:val="0"/>
      <w:marBottom w:val="0"/>
      <w:divBdr>
        <w:top w:val="none" w:sz="0" w:space="0" w:color="auto"/>
        <w:left w:val="none" w:sz="0" w:space="0" w:color="auto"/>
        <w:bottom w:val="none" w:sz="0" w:space="0" w:color="auto"/>
        <w:right w:val="none" w:sz="0" w:space="0" w:color="auto"/>
      </w:divBdr>
    </w:div>
    <w:div w:id="354623349">
      <w:bodyDiv w:val="1"/>
      <w:marLeft w:val="0"/>
      <w:marRight w:val="0"/>
      <w:marTop w:val="0"/>
      <w:marBottom w:val="0"/>
      <w:divBdr>
        <w:top w:val="none" w:sz="0" w:space="0" w:color="auto"/>
        <w:left w:val="none" w:sz="0" w:space="0" w:color="auto"/>
        <w:bottom w:val="none" w:sz="0" w:space="0" w:color="auto"/>
        <w:right w:val="none" w:sz="0" w:space="0" w:color="auto"/>
      </w:divBdr>
    </w:div>
    <w:div w:id="629289327">
      <w:bodyDiv w:val="1"/>
      <w:marLeft w:val="0"/>
      <w:marRight w:val="0"/>
      <w:marTop w:val="0"/>
      <w:marBottom w:val="0"/>
      <w:divBdr>
        <w:top w:val="none" w:sz="0" w:space="0" w:color="auto"/>
        <w:left w:val="none" w:sz="0" w:space="0" w:color="auto"/>
        <w:bottom w:val="none" w:sz="0" w:space="0" w:color="auto"/>
        <w:right w:val="none" w:sz="0" w:space="0" w:color="auto"/>
      </w:divBdr>
    </w:div>
    <w:div w:id="1357850803">
      <w:bodyDiv w:val="1"/>
      <w:marLeft w:val="0"/>
      <w:marRight w:val="0"/>
      <w:marTop w:val="0"/>
      <w:marBottom w:val="0"/>
      <w:divBdr>
        <w:top w:val="none" w:sz="0" w:space="0" w:color="auto"/>
        <w:left w:val="none" w:sz="0" w:space="0" w:color="auto"/>
        <w:bottom w:val="none" w:sz="0" w:space="0" w:color="auto"/>
        <w:right w:val="none" w:sz="0" w:space="0" w:color="auto"/>
      </w:divBdr>
      <w:divsChild>
        <w:div w:id="545877939">
          <w:marLeft w:val="0"/>
          <w:marRight w:val="0"/>
          <w:marTop w:val="0"/>
          <w:marBottom w:val="0"/>
          <w:divBdr>
            <w:top w:val="none" w:sz="0" w:space="0" w:color="auto"/>
            <w:left w:val="none" w:sz="0" w:space="0" w:color="auto"/>
            <w:bottom w:val="none" w:sz="0" w:space="0" w:color="auto"/>
            <w:right w:val="none" w:sz="0" w:space="0" w:color="auto"/>
          </w:divBdr>
        </w:div>
        <w:div w:id="1145126141">
          <w:marLeft w:val="0"/>
          <w:marRight w:val="0"/>
          <w:marTop w:val="0"/>
          <w:marBottom w:val="0"/>
          <w:divBdr>
            <w:top w:val="none" w:sz="0" w:space="0" w:color="auto"/>
            <w:left w:val="none" w:sz="0" w:space="0" w:color="auto"/>
            <w:bottom w:val="none" w:sz="0" w:space="0" w:color="auto"/>
            <w:right w:val="none" w:sz="0" w:space="0" w:color="auto"/>
          </w:divBdr>
        </w:div>
        <w:div w:id="1087724427">
          <w:marLeft w:val="0"/>
          <w:marRight w:val="0"/>
          <w:marTop w:val="0"/>
          <w:marBottom w:val="0"/>
          <w:divBdr>
            <w:top w:val="none" w:sz="0" w:space="0" w:color="auto"/>
            <w:left w:val="none" w:sz="0" w:space="0" w:color="auto"/>
            <w:bottom w:val="none" w:sz="0" w:space="0" w:color="auto"/>
            <w:right w:val="none" w:sz="0" w:space="0" w:color="auto"/>
          </w:divBdr>
        </w:div>
        <w:div w:id="247613560">
          <w:marLeft w:val="0"/>
          <w:marRight w:val="0"/>
          <w:marTop w:val="0"/>
          <w:marBottom w:val="0"/>
          <w:divBdr>
            <w:top w:val="none" w:sz="0" w:space="0" w:color="auto"/>
            <w:left w:val="none" w:sz="0" w:space="0" w:color="auto"/>
            <w:bottom w:val="none" w:sz="0" w:space="0" w:color="auto"/>
            <w:right w:val="none" w:sz="0" w:space="0" w:color="auto"/>
          </w:divBdr>
        </w:div>
        <w:div w:id="1298687449">
          <w:marLeft w:val="0"/>
          <w:marRight w:val="0"/>
          <w:marTop w:val="0"/>
          <w:marBottom w:val="0"/>
          <w:divBdr>
            <w:top w:val="none" w:sz="0" w:space="0" w:color="auto"/>
            <w:left w:val="none" w:sz="0" w:space="0" w:color="auto"/>
            <w:bottom w:val="none" w:sz="0" w:space="0" w:color="auto"/>
            <w:right w:val="none" w:sz="0" w:space="0" w:color="auto"/>
          </w:divBdr>
        </w:div>
      </w:divsChild>
    </w:div>
    <w:div w:id="1534149021">
      <w:bodyDiv w:val="1"/>
      <w:marLeft w:val="0"/>
      <w:marRight w:val="0"/>
      <w:marTop w:val="0"/>
      <w:marBottom w:val="0"/>
      <w:divBdr>
        <w:top w:val="none" w:sz="0" w:space="0" w:color="auto"/>
        <w:left w:val="none" w:sz="0" w:space="0" w:color="auto"/>
        <w:bottom w:val="none" w:sz="0" w:space="0" w:color="auto"/>
        <w:right w:val="none" w:sz="0" w:space="0" w:color="auto"/>
      </w:divBdr>
    </w:div>
    <w:div w:id="198511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lla.fumey@orange.com"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ibtissame.nafii@oran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7222825-62ea-40f3-96b5-5375c07996e2}" enabled="1" method="Privileged" siteId="{90c7a20a-f34b-40bf-bc48-b9253b6f5d2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544</Words>
  <Characters>2993</Characters>
  <Application>Microsoft Office Word</Application>
  <DocSecurity>4</DocSecurity>
  <Lines>24</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Orange</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LIMOUSIN Krista COMM/RMID</dc:creator>
  <cp:keywords/>
  <dc:description/>
  <cp:lastModifiedBy>Hamadoun Kaou DIALLO [OML ]</cp:lastModifiedBy>
  <cp:revision>2</cp:revision>
  <cp:lastPrinted>2023-12-27T11:29:00Z</cp:lastPrinted>
  <dcterms:created xsi:type="dcterms:W3CDTF">2024-04-16T11:17:00Z</dcterms:created>
  <dcterms:modified xsi:type="dcterms:W3CDTF">2024-04-16T11:17:00Z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c818a6-e1a0-4a6e-a969-20d857c5dc62_Enabled">
    <vt:lpwstr>true</vt:lpwstr>
  </property>
  <property fmtid="{D5CDD505-2E9C-101B-9397-08002B2CF9AE}" pid="3" name="MSIP_Label_e6c818a6-e1a0-4a6e-a969-20d857c5dc62_SetDate">
    <vt:lpwstr>2023-12-27T11:15:15Z</vt:lpwstr>
  </property>
  <property fmtid="{D5CDD505-2E9C-101B-9397-08002B2CF9AE}" pid="4" name="MSIP_Label_e6c818a6-e1a0-4a6e-a969-20d857c5dc62_Method">
    <vt:lpwstr>Standard</vt:lpwstr>
  </property>
  <property fmtid="{D5CDD505-2E9C-101B-9397-08002B2CF9AE}" pid="5" name="MSIP_Label_e6c818a6-e1a0-4a6e-a969-20d857c5dc62_Name">
    <vt:lpwstr>Orange_restricted_internal.2</vt:lpwstr>
  </property>
  <property fmtid="{D5CDD505-2E9C-101B-9397-08002B2CF9AE}" pid="6" name="MSIP_Label_e6c818a6-e1a0-4a6e-a969-20d857c5dc62_SiteId">
    <vt:lpwstr>90c7a20a-f34b-40bf-bc48-b9253b6f5d20</vt:lpwstr>
  </property>
  <property fmtid="{D5CDD505-2E9C-101B-9397-08002B2CF9AE}" pid="7" name="MSIP_Label_e6c818a6-e1a0-4a6e-a969-20d857c5dc62_ActionId">
    <vt:lpwstr>1b4cc3b3-5fef-4e19-8c46-9ef84968fda4</vt:lpwstr>
  </property>
  <property fmtid="{D5CDD505-2E9C-101B-9397-08002B2CF9AE}" pid="8" name="MSIP_Label_e6c818a6-e1a0-4a6e-a969-20d857c5dc62_ContentBits">
    <vt:lpwstr>2</vt:lpwstr>
  </property>
</Properties>
</file>