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AC1" w:rsidRPr="00C451AB" w:rsidRDefault="00C451AB" w:rsidP="00C451AB">
      <w:pPr>
        <w:jc w:val="center"/>
        <w:rPr>
          <w:rFonts w:asciiTheme="majorBidi" w:hAnsiTheme="majorBidi" w:cstheme="majorBidi"/>
          <w:b/>
          <w:bCs/>
          <w:sz w:val="36"/>
          <w:szCs w:val="36"/>
        </w:rPr>
      </w:pPr>
      <w:r w:rsidRPr="00C451AB">
        <w:rPr>
          <w:rFonts w:asciiTheme="majorBidi" w:hAnsiTheme="majorBidi" w:cstheme="majorBidi"/>
          <w:b/>
          <w:bCs/>
          <w:sz w:val="36"/>
          <w:szCs w:val="36"/>
        </w:rPr>
        <w:t>The Battle of the Neighborhoods (New York Vs Toronto)</w:t>
      </w:r>
    </w:p>
    <w:p w:rsidR="00C451AB" w:rsidRPr="00C451AB" w:rsidRDefault="00C451AB" w:rsidP="00C451AB">
      <w:pPr>
        <w:shd w:val="clear" w:color="auto" w:fill="FFFFFF"/>
        <w:spacing w:before="372" w:after="0" w:line="240" w:lineRule="auto"/>
        <w:jc w:val="center"/>
        <w:outlineLvl w:val="2"/>
        <w:rPr>
          <w:rFonts w:asciiTheme="majorBidi" w:eastAsia="Times New Roman" w:hAnsiTheme="majorBidi" w:cstheme="majorBidi"/>
          <w:b/>
          <w:bCs/>
          <w:color w:val="000000"/>
          <w:sz w:val="32"/>
          <w:szCs w:val="32"/>
        </w:rPr>
      </w:pPr>
      <w:r w:rsidRPr="00C451AB">
        <w:rPr>
          <w:rFonts w:asciiTheme="majorBidi" w:eastAsia="Times New Roman" w:hAnsiTheme="majorBidi" w:cstheme="majorBidi"/>
          <w:b/>
          <w:bCs/>
          <w:color w:val="000000"/>
          <w:sz w:val="32"/>
          <w:szCs w:val="32"/>
        </w:rPr>
        <w:t>Applied Data Science Capstone by IBM/Coursera</w:t>
      </w:r>
    </w:p>
    <w:p w:rsidR="00C451AB" w:rsidRDefault="00C451AB" w:rsidP="00C451AB">
      <w:pPr>
        <w:shd w:val="clear" w:color="auto" w:fill="FFFFFF"/>
        <w:spacing w:before="372" w:after="0" w:line="240" w:lineRule="auto"/>
        <w:jc w:val="center"/>
        <w:outlineLvl w:val="2"/>
        <w:rPr>
          <w:rFonts w:ascii="Helvetica" w:eastAsia="Times New Roman" w:hAnsi="Helvetica" w:cs="Helvetica"/>
          <w:b/>
          <w:bCs/>
          <w:color w:val="000000"/>
          <w:sz w:val="24"/>
          <w:szCs w:val="24"/>
        </w:rPr>
      </w:pPr>
    </w:p>
    <w:p w:rsidR="00E94FFC" w:rsidRPr="00E94FFC" w:rsidRDefault="00C451AB" w:rsidP="00E94FFC">
      <w:pPr>
        <w:pStyle w:val="Heading2"/>
        <w:spacing w:before="153"/>
        <w:rPr>
          <w:rFonts w:ascii="inherit" w:hAnsi="inherit" w:cs="Helvetica"/>
          <w:b/>
          <w:bCs/>
          <w:color w:val="000000"/>
          <w:sz w:val="28"/>
          <w:szCs w:val="28"/>
        </w:rPr>
      </w:pPr>
      <w:r>
        <w:rPr>
          <w:rFonts w:asciiTheme="majorBidi" w:hAnsiTheme="majorBidi"/>
          <w:b/>
          <w:bCs/>
          <w:color w:val="000000"/>
          <w:sz w:val="28"/>
          <w:szCs w:val="28"/>
        </w:rPr>
        <w:t>Introduction (</w:t>
      </w:r>
      <w:r w:rsidRPr="00C451AB">
        <w:rPr>
          <w:rFonts w:asciiTheme="majorBidi" w:hAnsiTheme="majorBidi"/>
          <w:b/>
          <w:bCs/>
          <w:color w:val="000000"/>
          <w:sz w:val="28"/>
          <w:szCs w:val="28"/>
        </w:rPr>
        <w:t xml:space="preserve">Business </w:t>
      </w:r>
      <w:r w:rsidRPr="00C451AB">
        <w:rPr>
          <w:rFonts w:asciiTheme="majorBidi" w:hAnsiTheme="majorBidi"/>
          <w:b/>
          <w:bCs/>
          <w:color w:val="000000"/>
          <w:sz w:val="28"/>
          <w:szCs w:val="28"/>
        </w:rPr>
        <w:t>Problem</w:t>
      </w:r>
      <w:r>
        <w:rPr>
          <w:rFonts w:asciiTheme="majorBidi" w:hAnsiTheme="majorBidi"/>
          <w:b/>
          <w:bCs/>
          <w:color w:val="000000"/>
          <w:sz w:val="28"/>
          <w:szCs w:val="28"/>
        </w:rPr>
        <w:t>)</w:t>
      </w:r>
      <w:r w:rsidRPr="00C451AB">
        <w:rPr>
          <w:rFonts w:ascii="inherit" w:hAnsi="inherit" w:cs="Helvetica"/>
          <w:b/>
          <w:bCs/>
          <w:color w:val="000000"/>
          <w:sz w:val="28"/>
          <w:szCs w:val="28"/>
        </w:rPr>
        <w:t>:</w:t>
      </w:r>
    </w:p>
    <w:p w:rsidR="00C451AB" w:rsidRPr="00E94FFC" w:rsidRDefault="00C451AB" w:rsidP="00C451AB">
      <w:pPr>
        <w:pStyle w:val="NormalWeb"/>
        <w:spacing w:before="0" w:beforeAutospacing="0" w:after="0" w:afterAutospacing="0"/>
        <w:rPr>
          <w:rFonts w:asciiTheme="minorBidi" w:hAnsiTheme="minorBidi" w:cstheme="minorBidi"/>
          <w:color w:val="000000"/>
        </w:rPr>
      </w:pPr>
      <w:r w:rsidRPr="00E94FFC">
        <w:rPr>
          <w:rFonts w:asciiTheme="minorBidi" w:hAnsiTheme="minorBidi" w:cstheme="minorBidi"/>
          <w:color w:val="000000"/>
        </w:rPr>
        <w:t xml:space="preserve">Toronto and New York are the famous places in the world. They are diverse in many </w:t>
      </w:r>
      <w:r w:rsidRPr="00E94FFC">
        <w:rPr>
          <w:rFonts w:asciiTheme="minorBidi" w:hAnsiTheme="minorBidi" w:cstheme="minorBidi"/>
          <w:color w:val="000000"/>
        </w:rPr>
        <w:t>ways. We</w:t>
      </w:r>
      <w:r w:rsidRPr="00E94FFC">
        <w:rPr>
          <w:rFonts w:asciiTheme="minorBidi" w:hAnsiTheme="minorBidi" w:cstheme="minorBidi"/>
          <w:color w:val="000000"/>
        </w:rPr>
        <w:t xml:space="preserve"> want to explore how much they are similar or dissimilar in aspects from a tourist point of view regarding food, accommodation, beautiful places, and many more. Both are multicultural as well as the financial hubs of their respective countries.</w:t>
      </w:r>
    </w:p>
    <w:p w:rsidR="00E94FFC" w:rsidRPr="00C451AB" w:rsidRDefault="00E94FFC" w:rsidP="00C451AB">
      <w:pPr>
        <w:pStyle w:val="NormalWeb"/>
        <w:spacing w:before="0" w:beforeAutospacing="0" w:after="0" w:afterAutospacing="0"/>
        <w:rPr>
          <w:rFonts w:ascii="Helvetica" w:hAnsi="Helvetica" w:cs="Helvetica"/>
          <w:color w:val="000000"/>
        </w:rPr>
      </w:pPr>
    </w:p>
    <w:p w:rsidR="00E94FFC" w:rsidRPr="00E94FFC" w:rsidRDefault="00C451AB" w:rsidP="00E94FFC">
      <w:pPr>
        <w:pStyle w:val="Heading2"/>
        <w:spacing w:before="153"/>
        <w:rPr>
          <w:rFonts w:ascii="inherit" w:hAnsi="inherit" w:cs="Helvetica"/>
          <w:b/>
          <w:bCs/>
          <w:color w:val="000000"/>
          <w:sz w:val="28"/>
          <w:szCs w:val="28"/>
        </w:rPr>
      </w:pPr>
      <w:r w:rsidRPr="00C451AB">
        <w:rPr>
          <w:rFonts w:asciiTheme="majorBidi" w:hAnsiTheme="majorBidi"/>
          <w:b/>
          <w:bCs/>
          <w:color w:val="000000"/>
          <w:sz w:val="28"/>
          <w:szCs w:val="28"/>
        </w:rPr>
        <w:t>Data</w:t>
      </w:r>
      <w:r w:rsidRPr="00C451AB">
        <w:rPr>
          <w:rFonts w:ascii="inherit" w:hAnsi="inherit" w:cs="Helvetica"/>
          <w:b/>
          <w:bCs/>
          <w:color w:val="000000"/>
          <w:sz w:val="28"/>
          <w:szCs w:val="28"/>
        </w:rPr>
        <w:t>:</w:t>
      </w:r>
    </w:p>
    <w:p w:rsidR="00C451AB" w:rsidRPr="00E94FFC" w:rsidRDefault="00C451AB" w:rsidP="00C451AB">
      <w:pPr>
        <w:pStyle w:val="NormalWeb"/>
        <w:spacing w:before="0" w:beforeAutospacing="0" w:after="0" w:afterAutospacing="0" w:line="276" w:lineRule="auto"/>
        <w:rPr>
          <w:rFonts w:asciiTheme="minorBidi" w:hAnsiTheme="minorBidi" w:cstheme="minorBidi"/>
          <w:color w:val="000000"/>
        </w:rPr>
      </w:pPr>
      <w:r w:rsidRPr="00E94FFC">
        <w:rPr>
          <w:rFonts w:asciiTheme="minorBidi" w:hAnsiTheme="minorBidi" w:cstheme="minorBidi"/>
          <w:color w:val="000000"/>
        </w:rPr>
        <w:t xml:space="preserve">For this problem, we will get the services of Foursquare API to explore the data of two cities, in terms of their neighborhoods. The data also include the information about the places around each neighborhood like restaurants, hotels, coffee shops, parks, theaters, art galleries, </w:t>
      </w:r>
      <w:proofErr w:type="gramStart"/>
      <w:r w:rsidRPr="00E94FFC">
        <w:rPr>
          <w:rFonts w:asciiTheme="minorBidi" w:hAnsiTheme="minorBidi" w:cstheme="minorBidi"/>
          <w:color w:val="000000"/>
        </w:rPr>
        <w:t>museums ...</w:t>
      </w:r>
      <w:proofErr w:type="gramEnd"/>
      <w:r w:rsidRPr="00E94FFC">
        <w:rPr>
          <w:rFonts w:asciiTheme="minorBidi" w:hAnsiTheme="minorBidi" w:cstheme="minorBidi"/>
          <w:color w:val="000000"/>
        </w:rPr>
        <w:t xml:space="preserve"> . We selected one Borough from each city to analyze their neighborhoods. Brooklyn from New York and Central Toronto from Toronto. We will use “Clustering” to segment the neighborhoods with similar objects </w:t>
      </w:r>
      <w:r w:rsidRPr="00E94FFC">
        <w:rPr>
          <w:rFonts w:asciiTheme="minorBidi" w:hAnsiTheme="minorBidi" w:cstheme="minorBidi"/>
          <w:color w:val="000000"/>
        </w:rPr>
        <w:t>based on</w:t>
      </w:r>
      <w:r w:rsidRPr="00E94FFC">
        <w:rPr>
          <w:rFonts w:asciiTheme="minorBidi" w:hAnsiTheme="minorBidi" w:cstheme="minorBidi"/>
          <w:color w:val="000000"/>
        </w:rPr>
        <w:t xml:space="preserve"> each neighborhood data. This will help to locate the tourist’s areas and hubs, and then we can judge the similarity or dissimilarity between two cities on that basis.</w:t>
      </w:r>
    </w:p>
    <w:p w:rsidR="00E94FFC" w:rsidRPr="00C451AB" w:rsidRDefault="00E94FFC" w:rsidP="00C451AB">
      <w:pPr>
        <w:pStyle w:val="NormalWeb"/>
        <w:spacing w:before="0" w:beforeAutospacing="0" w:after="0" w:afterAutospacing="0" w:line="276" w:lineRule="auto"/>
        <w:rPr>
          <w:rFonts w:ascii="Helvetica" w:hAnsi="Helvetica" w:cs="Helvetica"/>
          <w:color w:val="000000"/>
        </w:rPr>
      </w:pPr>
    </w:p>
    <w:p w:rsidR="00E94FFC" w:rsidRPr="00E94FFC" w:rsidRDefault="00C451AB" w:rsidP="00E94FFC">
      <w:pPr>
        <w:pStyle w:val="Heading2"/>
        <w:spacing w:before="153"/>
        <w:rPr>
          <w:rFonts w:ascii="inherit" w:hAnsi="inherit" w:cs="Helvetica"/>
          <w:b/>
          <w:bCs/>
          <w:color w:val="000000"/>
          <w:sz w:val="28"/>
          <w:szCs w:val="28"/>
        </w:rPr>
      </w:pPr>
      <w:r w:rsidRPr="00C451AB">
        <w:rPr>
          <w:rFonts w:asciiTheme="majorBidi" w:hAnsiTheme="majorBidi"/>
          <w:b/>
          <w:bCs/>
          <w:color w:val="000000"/>
          <w:sz w:val="28"/>
          <w:szCs w:val="28"/>
        </w:rPr>
        <w:t>Methodology</w:t>
      </w:r>
      <w:r w:rsidRPr="00C451AB">
        <w:rPr>
          <w:rFonts w:ascii="inherit" w:hAnsi="inherit" w:cs="Helvetica"/>
          <w:b/>
          <w:bCs/>
          <w:color w:val="000000"/>
          <w:sz w:val="28"/>
          <w:szCs w:val="28"/>
        </w:rPr>
        <w:t>:</w:t>
      </w:r>
    </w:p>
    <w:p w:rsidR="00C451AB" w:rsidRPr="00E94FFC" w:rsidRDefault="00C451AB" w:rsidP="00C451AB">
      <w:pPr>
        <w:pStyle w:val="NormalWeb"/>
        <w:spacing w:before="0" w:beforeAutospacing="0" w:after="0" w:afterAutospacing="0"/>
        <w:rPr>
          <w:rFonts w:asciiTheme="minorBidi" w:hAnsiTheme="minorBidi" w:cstheme="minorBidi"/>
          <w:color w:val="000000"/>
        </w:rPr>
      </w:pPr>
      <w:r w:rsidRPr="00E94FFC">
        <w:rPr>
          <w:rFonts w:asciiTheme="minorBidi" w:hAnsiTheme="minorBidi" w:cstheme="minorBidi"/>
          <w:color w:val="000000"/>
        </w:rPr>
        <w:t>As we have selected two cities Borough to explore their neighborhoods. The data exploration, analysis and visualization for both boroughs are done in the same way but separately.</w:t>
      </w:r>
    </w:p>
    <w:p w:rsidR="00E94FFC" w:rsidRPr="00C451AB" w:rsidRDefault="00E94FFC" w:rsidP="00C451AB">
      <w:pPr>
        <w:pStyle w:val="NormalWeb"/>
        <w:spacing w:before="0" w:beforeAutospacing="0" w:after="0" w:afterAutospacing="0"/>
        <w:rPr>
          <w:rFonts w:ascii="Helvetica" w:hAnsi="Helvetica" w:cs="Helvetica"/>
          <w:color w:val="000000"/>
        </w:rPr>
      </w:pPr>
    </w:p>
    <w:p w:rsidR="00E94FFC" w:rsidRPr="00E94FFC" w:rsidRDefault="00C451AB" w:rsidP="00E94FFC">
      <w:pPr>
        <w:pStyle w:val="Heading2"/>
        <w:spacing w:before="153"/>
        <w:rPr>
          <w:rFonts w:ascii="inherit" w:hAnsi="inherit" w:cs="Helvetica"/>
          <w:b/>
          <w:bCs/>
          <w:color w:val="000000"/>
          <w:sz w:val="28"/>
          <w:szCs w:val="28"/>
        </w:rPr>
      </w:pPr>
      <w:r w:rsidRPr="00C451AB">
        <w:rPr>
          <w:rFonts w:asciiTheme="majorBidi" w:hAnsiTheme="majorBidi"/>
          <w:b/>
          <w:bCs/>
          <w:color w:val="000000"/>
          <w:sz w:val="28"/>
          <w:szCs w:val="28"/>
        </w:rPr>
        <w:t>EXPLORATION</w:t>
      </w:r>
      <w:r w:rsidRPr="00C451AB">
        <w:rPr>
          <w:rFonts w:ascii="inherit" w:hAnsi="inherit" w:cs="Helvetica"/>
          <w:b/>
          <w:bCs/>
          <w:color w:val="000000"/>
          <w:sz w:val="28"/>
          <w:szCs w:val="28"/>
        </w:rPr>
        <w:t>:</w:t>
      </w:r>
    </w:p>
    <w:p w:rsidR="00E94FFC" w:rsidRDefault="00C451AB" w:rsidP="00C451AB">
      <w:pPr>
        <w:pStyle w:val="NormalWeb"/>
        <w:spacing w:before="0" w:beforeAutospacing="0" w:after="0" w:afterAutospacing="0"/>
        <w:rPr>
          <w:rFonts w:asciiTheme="minorBidi" w:hAnsiTheme="minorBidi" w:cstheme="minorBidi"/>
          <w:color w:val="000000"/>
        </w:rPr>
      </w:pPr>
      <w:r w:rsidRPr="00C451AB">
        <w:rPr>
          <w:rFonts w:asciiTheme="minorBidi" w:hAnsiTheme="minorBidi" w:cstheme="minorBidi"/>
          <w:color w:val="000000"/>
        </w:rPr>
        <w:t xml:space="preserve">For Central Toronto case, we have extracted table of Toronto’s Borough from Wikipedia page. Then we arrange the data according to our requirements. In the arrangement phase, which applied multiple steps including but not limited to, eliminating “Not assigned” values, combine neighborhoods </w:t>
      </w:r>
      <w:r w:rsidRPr="00C451AB">
        <w:rPr>
          <w:rFonts w:asciiTheme="minorBidi" w:hAnsiTheme="minorBidi" w:cstheme="minorBidi"/>
          <w:color w:val="000000"/>
        </w:rPr>
        <w:t>that</w:t>
      </w:r>
      <w:r w:rsidRPr="00C451AB">
        <w:rPr>
          <w:rFonts w:asciiTheme="minorBidi" w:hAnsiTheme="minorBidi" w:cstheme="minorBidi"/>
          <w:color w:val="000000"/>
        </w:rPr>
        <w:t xml:space="preserve"> have same geographical coordinates at each borough and sorted against the concerned borough. For data verification and further exploration, we use Foursquare API to get the coordinates of Central Toronto and explore its neighborhoods. </w:t>
      </w:r>
    </w:p>
    <w:p w:rsidR="00C451AB" w:rsidRPr="00E94FFC" w:rsidRDefault="00C451AB" w:rsidP="00E94FFC">
      <w:pPr>
        <w:pStyle w:val="NormalWeb"/>
        <w:spacing w:before="0" w:beforeAutospacing="0" w:after="0" w:afterAutospacing="0"/>
        <w:rPr>
          <w:rFonts w:asciiTheme="minorBidi" w:hAnsiTheme="minorBidi" w:cstheme="minorBidi"/>
          <w:color w:val="000000"/>
        </w:rPr>
      </w:pPr>
      <w:r w:rsidRPr="00C451AB">
        <w:rPr>
          <w:rFonts w:asciiTheme="minorBidi" w:hAnsiTheme="minorBidi" w:cstheme="minorBidi"/>
          <w:color w:val="000000"/>
        </w:rPr>
        <w:t xml:space="preserve">The neighborhoods </w:t>
      </w:r>
      <w:proofErr w:type="gramStart"/>
      <w:r w:rsidRPr="00C451AB">
        <w:rPr>
          <w:rFonts w:asciiTheme="minorBidi" w:hAnsiTheme="minorBidi" w:cstheme="minorBidi"/>
          <w:color w:val="000000"/>
        </w:rPr>
        <w:t>are further characterized</w:t>
      </w:r>
      <w:proofErr w:type="gramEnd"/>
      <w:r w:rsidRPr="00C451AB">
        <w:rPr>
          <w:rFonts w:asciiTheme="minorBidi" w:hAnsiTheme="minorBidi" w:cstheme="minorBidi"/>
          <w:color w:val="000000"/>
        </w:rPr>
        <w:t xml:space="preserve"> as venues and venue categories. For Brooklyn, we used a saved data </w:t>
      </w:r>
      <w:r w:rsidRPr="00C451AB">
        <w:rPr>
          <w:rFonts w:asciiTheme="minorBidi" w:hAnsiTheme="minorBidi" w:cstheme="minorBidi"/>
          <w:color w:val="000000"/>
        </w:rPr>
        <w:t>file, which</w:t>
      </w:r>
      <w:r w:rsidRPr="00C451AB">
        <w:rPr>
          <w:rFonts w:asciiTheme="minorBidi" w:hAnsiTheme="minorBidi" w:cstheme="minorBidi"/>
          <w:color w:val="000000"/>
        </w:rPr>
        <w:t xml:space="preserve"> </w:t>
      </w:r>
      <w:proofErr w:type="gramStart"/>
      <w:r w:rsidRPr="00C451AB">
        <w:rPr>
          <w:rFonts w:asciiTheme="minorBidi" w:hAnsiTheme="minorBidi" w:cstheme="minorBidi"/>
          <w:color w:val="000000"/>
        </w:rPr>
        <w:t>is already explored</w:t>
      </w:r>
      <w:proofErr w:type="gramEnd"/>
      <w:r w:rsidRPr="00C451AB">
        <w:rPr>
          <w:rFonts w:asciiTheme="minorBidi" w:hAnsiTheme="minorBidi" w:cstheme="minorBidi"/>
          <w:color w:val="000000"/>
        </w:rPr>
        <w:t xml:space="preserve"> through foursquare API in which we have extracted all the boroughs of New York and then sorted against the concerned borough. Then we explored the Brooklyn neighborhoods as venues and venue categories</w:t>
      </w:r>
    </w:p>
    <w:p w:rsidR="00C451AB" w:rsidRDefault="00C451AB" w:rsidP="00C451AB">
      <w:pPr>
        <w:rPr>
          <w:b/>
          <w:bCs/>
          <w:sz w:val="32"/>
          <w:szCs w:val="32"/>
        </w:rPr>
      </w:pPr>
    </w:p>
    <w:p w:rsidR="00C451AB" w:rsidRDefault="00C451AB" w:rsidP="00C451AB">
      <w:pPr>
        <w:pStyle w:val="Heading3"/>
        <w:shd w:val="clear" w:color="auto" w:fill="FFFFFF"/>
        <w:spacing w:before="186" w:beforeAutospacing="0" w:after="0" w:afterAutospacing="0"/>
        <w:rPr>
          <w:rFonts w:asciiTheme="majorBidi" w:hAnsiTheme="majorBidi" w:cstheme="majorBidi"/>
          <w:color w:val="000000"/>
          <w:sz w:val="28"/>
          <w:szCs w:val="28"/>
        </w:rPr>
      </w:pPr>
      <w:r w:rsidRPr="00C451AB">
        <w:rPr>
          <w:rFonts w:asciiTheme="majorBidi" w:hAnsiTheme="majorBidi" w:cstheme="majorBidi"/>
          <w:color w:val="000000"/>
          <w:sz w:val="28"/>
          <w:szCs w:val="28"/>
        </w:rPr>
        <w:lastRenderedPageBreak/>
        <w:t>VISUALIZATION</w:t>
      </w:r>
      <w:r>
        <w:rPr>
          <w:rFonts w:asciiTheme="majorBidi" w:hAnsiTheme="majorBidi" w:cstheme="majorBidi"/>
          <w:color w:val="000000"/>
          <w:sz w:val="28"/>
          <w:szCs w:val="28"/>
        </w:rPr>
        <w:t>:</w:t>
      </w:r>
    </w:p>
    <w:p w:rsidR="00F41B57" w:rsidRPr="00F41B57" w:rsidRDefault="00F41B57" w:rsidP="00F41B57">
      <w:pPr>
        <w:pStyle w:val="Heading4"/>
        <w:spacing w:before="240"/>
        <w:rPr>
          <w:rFonts w:asciiTheme="minorBidi" w:hAnsiTheme="minorBidi" w:cstheme="minorBidi"/>
          <w:b/>
          <w:bCs/>
          <w:i w:val="0"/>
          <w:iCs w:val="0"/>
          <w:color w:val="000000"/>
          <w:sz w:val="24"/>
          <w:szCs w:val="24"/>
        </w:rPr>
      </w:pPr>
      <w:r w:rsidRPr="00E94FFC">
        <w:rPr>
          <w:rFonts w:asciiTheme="minorBidi" w:hAnsiTheme="minorBidi" w:cstheme="minorBidi"/>
          <w:b/>
          <w:bCs/>
          <w:color w:val="000000"/>
          <w:sz w:val="24"/>
          <w:szCs w:val="24"/>
        </w:rPr>
        <w:t>Central Toronto</w:t>
      </w:r>
    </w:p>
    <w:p w:rsidR="00C451AB" w:rsidRPr="00E94FFC" w:rsidRDefault="00C451AB" w:rsidP="00C451AB">
      <w:pPr>
        <w:pStyle w:val="Heading5"/>
        <w:spacing w:before="240"/>
        <w:rPr>
          <w:rFonts w:asciiTheme="minorBidi" w:hAnsiTheme="minorBidi" w:cstheme="minorBidi"/>
          <w:b/>
          <w:bCs/>
          <w:i/>
          <w:iCs/>
          <w:color w:val="000000"/>
          <w:sz w:val="24"/>
          <w:szCs w:val="24"/>
        </w:rPr>
      </w:pPr>
      <w:r w:rsidRPr="00E94FFC">
        <w:rPr>
          <w:rFonts w:asciiTheme="minorBidi" w:hAnsiTheme="minorBidi" w:cstheme="minorBidi"/>
          <w:b/>
          <w:bCs/>
          <w:i/>
          <w:iCs/>
          <w:color w:val="000000"/>
          <w:sz w:val="24"/>
          <w:szCs w:val="24"/>
        </w:rPr>
        <w:t>Before Clustering</w:t>
      </w:r>
    </w:p>
    <w:p w:rsidR="00C451AB" w:rsidRDefault="00E94FFC" w:rsidP="00C451AB">
      <w:pPr>
        <w:rPr>
          <w:b/>
          <w:bCs/>
          <w:sz w:val="32"/>
          <w:szCs w:val="32"/>
        </w:rPr>
      </w:pPr>
      <w:r>
        <w:rPr>
          <w:b/>
          <w:bCs/>
          <w:noProof/>
          <w:sz w:val="32"/>
          <w:szCs w:val="32"/>
        </w:rPr>
        <w:drawing>
          <wp:inline distT="0" distB="0" distL="0" distR="0">
            <wp:extent cx="594360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ronto(B).jpg"/>
                    <pic:cNvPicPr/>
                  </pic:nvPicPr>
                  <pic:blipFill>
                    <a:blip r:embed="rId4">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E94FFC" w:rsidRPr="00E94FFC" w:rsidRDefault="00E94FFC" w:rsidP="00E94FFC">
      <w:pPr>
        <w:pStyle w:val="Heading5"/>
        <w:spacing w:before="240"/>
        <w:rPr>
          <w:rFonts w:asciiTheme="minorBidi" w:hAnsiTheme="minorBidi" w:cstheme="minorBidi"/>
          <w:b/>
          <w:bCs/>
          <w:i/>
          <w:iCs/>
          <w:color w:val="000000"/>
          <w:sz w:val="24"/>
          <w:szCs w:val="24"/>
        </w:rPr>
      </w:pPr>
      <w:r>
        <w:rPr>
          <w:rFonts w:asciiTheme="minorBidi" w:hAnsiTheme="minorBidi" w:cstheme="minorBidi"/>
          <w:b/>
          <w:bCs/>
          <w:i/>
          <w:iCs/>
          <w:color w:val="000000"/>
          <w:sz w:val="24"/>
          <w:szCs w:val="24"/>
        </w:rPr>
        <w:t>After</w:t>
      </w:r>
      <w:r w:rsidRPr="00E94FFC">
        <w:rPr>
          <w:rFonts w:asciiTheme="minorBidi" w:hAnsiTheme="minorBidi" w:cstheme="minorBidi"/>
          <w:b/>
          <w:bCs/>
          <w:i/>
          <w:iCs/>
          <w:color w:val="000000"/>
          <w:sz w:val="24"/>
          <w:szCs w:val="24"/>
        </w:rPr>
        <w:t xml:space="preserve"> Clustering</w:t>
      </w:r>
    </w:p>
    <w:p w:rsidR="00E94FFC" w:rsidRDefault="00E94FFC" w:rsidP="00C451AB">
      <w:pPr>
        <w:rPr>
          <w:b/>
          <w:bCs/>
          <w:sz w:val="32"/>
          <w:szCs w:val="32"/>
        </w:rPr>
      </w:pPr>
      <w:r>
        <w:rPr>
          <w:b/>
          <w:bCs/>
          <w:noProof/>
          <w:sz w:val="32"/>
          <w:szCs w:val="32"/>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ronto.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F41B57" w:rsidRDefault="00F41B57" w:rsidP="00C451AB">
      <w:pPr>
        <w:rPr>
          <w:rFonts w:asciiTheme="minorBidi" w:hAnsiTheme="minorBidi"/>
          <w:b/>
          <w:bCs/>
          <w:color w:val="000000"/>
          <w:sz w:val="24"/>
          <w:szCs w:val="24"/>
        </w:rPr>
      </w:pPr>
      <w:r>
        <w:rPr>
          <w:rFonts w:asciiTheme="minorBidi" w:hAnsiTheme="minorBidi"/>
          <w:b/>
          <w:bCs/>
          <w:color w:val="000000"/>
          <w:sz w:val="24"/>
          <w:szCs w:val="24"/>
        </w:rPr>
        <w:lastRenderedPageBreak/>
        <w:t>Brooklyn</w:t>
      </w:r>
    </w:p>
    <w:p w:rsidR="00F41B57" w:rsidRPr="00E94FFC" w:rsidRDefault="00F41B57" w:rsidP="00F41B57">
      <w:pPr>
        <w:pStyle w:val="Heading5"/>
        <w:spacing w:before="240"/>
        <w:rPr>
          <w:rFonts w:asciiTheme="minorBidi" w:hAnsiTheme="minorBidi" w:cstheme="minorBidi"/>
          <w:b/>
          <w:bCs/>
          <w:i/>
          <w:iCs/>
          <w:color w:val="000000"/>
          <w:sz w:val="24"/>
          <w:szCs w:val="24"/>
        </w:rPr>
      </w:pPr>
      <w:r w:rsidRPr="00E94FFC">
        <w:rPr>
          <w:rFonts w:asciiTheme="minorBidi" w:hAnsiTheme="minorBidi" w:cstheme="minorBidi"/>
          <w:b/>
          <w:bCs/>
          <w:i/>
          <w:iCs/>
          <w:color w:val="000000"/>
          <w:sz w:val="24"/>
          <w:szCs w:val="24"/>
        </w:rPr>
        <w:t>Before Clustering</w:t>
      </w:r>
    </w:p>
    <w:p w:rsidR="00F41B57" w:rsidRDefault="00F41B57" w:rsidP="00C451AB">
      <w:pPr>
        <w:rPr>
          <w:b/>
          <w:bCs/>
          <w:noProof/>
          <w:sz w:val="32"/>
          <w:szCs w:val="32"/>
        </w:rPr>
      </w:pPr>
    </w:p>
    <w:p w:rsidR="00F41B57" w:rsidRDefault="00F41B57" w:rsidP="00C451AB">
      <w:pPr>
        <w:rPr>
          <w:b/>
          <w:bCs/>
          <w:sz w:val="32"/>
          <w:szCs w:val="32"/>
        </w:rPr>
      </w:pPr>
      <w:r>
        <w:rPr>
          <w:b/>
          <w:bCs/>
          <w:noProof/>
          <w:sz w:val="32"/>
          <w:szCs w:val="32"/>
        </w:rPr>
        <w:drawing>
          <wp:inline distT="0" distB="0" distL="0" distR="0">
            <wp:extent cx="5943600" cy="3286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oklyn(B).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41B57" w:rsidRDefault="00F41B57" w:rsidP="00F41B57">
      <w:pPr>
        <w:pStyle w:val="Heading5"/>
        <w:spacing w:before="240"/>
        <w:rPr>
          <w:rFonts w:asciiTheme="minorBidi" w:hAnsiTheme="minorBidi" w:cstheme="minorBidi"/>
          <w:b/>
          <w:bCs/>
          <w:i/>
          <w:iCs/>
          <w:color w:val="000000"/>
          <w:sz w:val="24"/>
          <w:szCs w:val="24"/>
        </w:rPr>
      </w:pPr>
      <w:r>
        <w:rPr>
          <w:rFonts w:asciiTheme="minorBidi" w:hAnsiTheme="minorBidi" w:cstheme="minorBidi"/>
          <w:b/>
          <w:bCs/>
          <w:i/>
          <w:iCs/>
          <w:color w:val="000000"/>
          <w:sz w:val="24"/>
          <w:szCs w:val="24"/>
        </w:rPr>
        <w:t>After</w:t>
      </w:r>
      <w:r w:rsidRPr="00E94FFC">
        <w:rPr>
          <w:rFonts w:asciiTheme="minorBidi" w:hAnsiTheme="minorBidi" w:cstheme="minorBidi"/>
          <w:b/>
          <w:bCs/>
          <w:i/>
          <w:iCs/>
          <w:color w:val="000000"/>
          <w:sz w:val="24"/>
          <w:szCs w:val="24"/>
        </w:rPr>
        <w:t xml:space="preserve"> Clustering</w:t>
      </w:r>
    </w:p>
    <w:p w:rsidR="00F41B57" w:rsidRPr="00F41B57" w:rsidRDefault="00F41B57" w:rsidP="00F41B57">
      <w:r>
        <w:rPr>
          <w:noProof/>
        </w:rPr>
        <w:drawing>
          <wp:inline distT="0" distB="0" distL="0" distR="0">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okly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F41B57" w:rsidRPr="00F41B57" w:rsidRDefault="00F41B57" w:rsidP="00F41B57">
      <w:pPr>
        <w:pStyle w:val="Heading2"/>
        <w:spacing w:before="153"/>
        <w:rPr>
          <w:rFonts w:asciiTheme="majorBidi" w:hAnsiTheme="majorBidi"/>
          <w:b/>
          <w:bCs/>
          <w:color w:val="000000"/>
          <w:sz w:val="28"/>
          <w:szCs w:val="28"/>
        </w:rPr>
      </w:pPr>
      <w:bookmarkStart w:id="0" w:name="_GoBack"/>
      <w:r w:rsidRPr="00F41B57">
        <w:rPr>
          <w:rFonts w:asciiTheme="majorBidi" w:hAnsiTheme="majorBidi"/>
          <w:b/>
          <w:bCs/>
          <w:color w:val="000000"/>
          <w:sz w:val="28"/>
          <w:szCs w:val="28"/>
        </w:rPr>
        <w:lastRenderedPageBreak/>
        <w:t xml:space="preserve">Results and </w:t>
      </w:r>
      <w:r w:rsidRPr="00F41B57">
        <w:rPr>
          <w:rFonts w:asciiTheme="majorBidi" w:hAnsiTheme="majorBidi"/>
          <w:b/>
          <w:bCs/>
          <w:color w:val="000000"/>
          <w:sz w:val="28"/>
          <w:szCs w:val="28"/>
        </w:rPr>
        <w:t>Discussion:</w:t>
      </w:r>
    </w:p>
    <w:p w:rsidR="00F41B57" w:rsidRPr="00F41B57" w:rsidRDefault="00F41B57" w:rsidP="00F41B57">
      <w:pPr>
        <w:pStyle w:val="NormalWeb"/>
        <w:spacing w:before="0" w:beforeAutospacing="0" w:after="0" w:afterAutospacing="0"/>
        <w:rPr>
          <w:rFonts w:asciiTheme="minorBidi" w:hAnsiTheme="minorBidi" w:cstheme="minorBidi"/>
          <w:color w:val="000000"/>
        </w:rPr>
      </w:pPr>
      <w:r w:rsidRPr="00F41B57">
        <w:rPr>
          <w:rFonts w:asciiTheme="minorBidi" w:hAnsiTheme="minorBidi" w:cstheme="minorBidi"/>
          <w:color w:val="000000"/>
        </w:rPr>
        <w:t xml:space="preserve">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 When we compare the tourist places, we observe that the park place </w:t>
      </w:r>
      <w:proofErr w:type="gramStart"/>
      <w:r w:rsidRPr="00F41B57">
        <w:rPr>
          <w:rFonts w:asciiTheme="minorBidi" w:hAnsiTheme="minorBidi" w:cstheme="minorBidi"/>
          <w:color w:val="000000"/>
        </w:rPr>
        <w:t>is only situated</w:t>
      </w:r>
      <w:proofErr w:type="gramEnd"/>
      <w:r w:rsidRPr="00F41B57">
        <w:rPr>
          <w:rFonts w:asciiTheme="minorBidi" w:hAnsiTheme="minorBidi" w:cstheme="minorBidi"/>
          <w:color w:val="000000"/>
        </w:rPr>
        <w:t xml:space="preserve"> in Central Toronto and the Monument or landmark venue is in Brooklyn neighborhoods. Similarly, Airport facility, Harbor, Sculpture garden and Boat or ferry services are also available in </w:t>
      </w:r>
      <w:r>
        <w:rPr>
          <w:rFonts w:asciiTheme="minorBidi" w:hAnsiTheme="minorBidi" w:cstheme="minorBidi"/>
          <w:color w:val="000000"/>
        </w:rPr>
        <w:t>central</w:t>
      </w:r>
      <w:r w:rsidRPr="00F41B57">
        <w:rPr>
          <w:rFonts w:asciiTheme="minorBidi" w:hAnsiTheme="minorBidi" w:cstheme="minorBidi"/>
          <w:color w:val="000000"/>
        </w:rPr>
        <w:t xml:space="preserve"> Toronto while venues like Nightlife, Climbing gym and Museums are present in Brooklyn. As far as concern to recommendations, we recommend Brooklyn Neighborhoods will be considered first to </w:t>
      </w:r>
      <w:r w:rsidR="00270B36" w:rsidRPr="00F41B57">
        <w:rPr>
          <w:rFonts w:asciiTheme="minorBidi" w:hAnsiTheme="minorBidi" w:cstheme="minorBidi"/>
          <w:color w:val="000000"/>
        </w:rPr>
        <w:t>visit for</w:t>
      </w:r>
      <w:r w:rsidRPr="00F41B57">
        <w:rPr>
          <w:rFonts w:asciiTheme="minorBidi" w:hAnsiTheme="minorBidi" w:cstheme="minorBidi"/>
          <w:color w:val="000000"/>
        </w:rPr>
        <w:t xml:space="preserve"> more nightlife and fun.</w:t>
      </w:r>
    </w:p>
    <w:p w:rsidR="00F41B57" w:rsidRPr="00F41B57" w:rsidRDefault="00F41B57" w:rsidP="00F41B57">
      <w:pPr>
        <w:pStyle w:val="Heading2"/>
        <w:spacing w:before="153"/>
        <w:rPr>
          <w:rFonts w:asciiTheme="majorBidi" w:hAnsiTheme="majorBidi"/>
          <w:b/>
          <w:bCs/>
          <w:color w:val="000000"/>
          <w:sz w:val="28"/>
          <w:szCs w:val="28"/>
        </w:rPr>
      </w:pPr>
      <w:r w:rsidRPr="00F41B57">
        <w:rPr>
          <w:rFonts w:asciiTheme="majorBidi" w:hAnsiTheme="majorBidi"/>
          <w:b/>
          <w:bCs/>
          <w:color w:val="000000"/>
          <w:sz w:val="28"/>
          <w:szCs w:val="28"/>
        </w:rPr>
        <w:t>Conclusion:</w:t>
      </w:r>
    </w:p>
    <w:p w:rsidR="00F41B57" w:rsidRPr="00F41B57" w:rsidRDefault="00F41B57" w:rsidP="00F41B57">
      <w:pPr>
        <w:pStyle w:val="NormalWeb"/>
        <w:spacing w:before="0" w:beforeAutospacing="0" w:after="0" w:afterAutospacing="0"/>
        <w:rPr>
          <w:rFonts w:asciiTheme="minorBidi" w:hAnsiTheme="minorBidi" w:cstheme="minorBidi"/>
          <w:color w:val="000000"/>
        </w:rPr>
      </w:pPr>
      <w:r w:rsidRPr="00F41B57">
        <w:rPr>
          <w:rFonts w:asciiTheme="minorBidi" w:hAnsiTheme="minorBidi" w:cstheme="minorBidi"/>
          <w:color w:val="000000"/>
        </w:rPr>
        <w:t xml:space="preserve">The Central Toronto and Brooklyn neighborhoods have more like similar venues. As we know </w:t>
      </w:r>
      <w:r w:rsidR="00270B36" w:rsidRPr="00F41B57">
        <w:rPr>
          <w:rFonts w:asciiTheme="minorBidi" w:hAnsiTheme="minorBidi" w:cstheme="minorBidi"/>
          <w:color w:val="000000"/>
        </w:rPr>
        <w:t>that,</w:t>
      </w:r>
      <w:r w:rsidRPr="00F41B57">
        <w:rPr>
          <w:rFonts w:asciiTheme="minorBidi" w:hAnsiTheme="minorBidi" w:cstheme="minorBidi"/>
          <w:color w:val="000000"/>
        </w:rPr>
        <w:t xml:space="preserve"> every place is unique in its own way, so </w:t>
      </w:r>
      <w:r>
        <w:rPr>
          <w:rFonts w:asciiTheme="minorBidi" w:hAnsiTheme="minorBidi" w:cstheme="minorBidi"/>
          <w:color w:val="000000"/>
        </w:rPr>
        <w:t>this</w:t>
      </w:r>
      <w:r w:rsidRPr="00F41B57">
        <w:rPr>
          <w:rFonts w:asciiTheme="minorBidi" w:hAnsiTheme="minorBidi" w:cstheme="minorBidi"/>
          <w:color w:val="000000"/>
        </w:rPr>
        <w:t xml:space="preserve"> argument is present in both neighborhoods. The dissimilarity exists in terms of some different venues and facilities but not on a larger extent</w:t>
      </w:r>
    </w:p>
    <w:bookmarkEnd w:id="0"/>
    <w:p w:rsidR="00F41B57" w:rsidRPr="00C451AB" w:rsidRDefault="00F41B57" w:rsidP="00C451AB">
      <w:pPr>
        <w:rPr>
          <w:b/>
          <w:bCs/>
          <w:sz w:val="32"/>
          <w:szCs w:val="32"/>
        </w:rPr>
      </w:pPr>
    </w:p>
    <w:sectPr w:rsidR="00F41B57" w:rsidRPr="00C451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DA5"/>
    <w:rsid w:val="001F336B"/>
    <w:rsid w:val="00270B36"/>
    <w:rsid w:val="00776AC1"/>
    <w:rsid w:val="009B5DA5"/>
    <w:rsid w:val="00C451AB"/>
    <w:rsid w:val="00E94FFC"/>
    <w:rsid w:val="00F41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EC512"/>
  <w15:chartTrackingRefBased/>
  <w15:docId w15:val="{64670375-0CA3-4102-B566-13B67CC75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451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451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451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51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51AB"/>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C451AB"/>
    <w:rPr>
      <w:rFonts w:asciiTheme="majorHAnsi" w:eastAsiaTheme="majorEastAsia" w:hAnsiTheme="majorHAnsi" w:cstheme="majorBidi"/>
      <w:color w:val="2E74B5" w:themeColor="accent1" w:themeShade="BF"/>
      <w:sz w:val="26"/>
      <w:szCs w:val="26"/>
      <w:lang w:val="fr-FR"/>
    </w:rPr>
  </w:style>
  <w:style w:type="paragraph" w:styleId="NormalWeb">
    <w:name w:val="Normal (Web)"/>
    <w:basedOn w:val="Normal"/>
    <w:uiPriority w:val="99"/>
    <w:unhideWhenUsed/>
    <w:rsid w:val="00C451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451A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451A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019951">
      <w:bodyDiv w:val="1"/>
      <w:marLeft w:val="0"/>
      <w:marRight w:val="0"/>
      <w:marTop w:val="0"/>
      <w:marBottom w:val="0"/>
      <w:divBdr>
        <w:top w:val="none" w:sz="0" w:space="0" w:color="auto"/>
        <w:left w:val="none" w:sz="0" w:space="0" w:color="auto"/>
        <w:bottom w:val="none" w:sz="0" w:space="0" w:color="auto"/>
        <w:right w:val="none" w:sz="0" w:space="0" w:color="auto"/>
      </w:divBdr>
    </w:div>
    <w:div w:id="1188982684">
      <w:bodyDiv w:val="1"/>
      <w:marLeft w:val="0"/>
      <w:marRight w:val="0"/>
      <w:marTop w:val="0"/>
      <w:marBottom w:val="0"/>
      <w:divBdr>
        <w:top w:val="none" w:sz="0" w:space="0" w:color="auto"/>
        <w:left w:val="none" w:sz="0" w:space="0" w:color="auto"/>
        <w:bottom w:val="none" w:sz="0" w:space="0" w:color="auto"/>
        <w:right w:val="none" w:sz="0" w:space="0" w:color="auto"/>
      </w:divBdr>
      <w:divsChild>
        <w:div w:id="1043944919">
          <w:marLeft w:val="0"/>
          <w:marRight w:val="0"/>
          <w:marTop w:val="0"/>
          <w:marBottom w:val="0"/>
          <w:divBdr>
            <w:top w:val="single" w:sz="6" w:space="4" w:color="auto"/>
            <w:left w:val="single" w:sz="6" w:space="4" w:color="auto"/>
            <w:bottom w:val="single" w:sz="6" w:space="4" w:color="auto"/>
            <w:right w:val="single" w:sz="6" w:space="4" w:color="auto"/>
          </w:divBdr>
          <w:divsChild>
            <w:div w:id="2035840230">
              <w:marLeft w:val="0"/>
              <w:marRight w:val="0"/>
              <w:marTop w:val="0"/>
              <w:marBottom w:val="0"/>
              <w:divBdr>
                <w:top w:val="none" w:sz="0" w:space="0" w:color="auto"/>
                <w:left w:val="none" w:sz="0" w:space="0" w:color="auto"/>
                <w:bottom w:val="none" w:sz="0" w:space="0" w:color="auto"/>
                <w:right w:val="none" w:sz="0" w:space="0" w:color="auto"/>
              </w:divBdr>
              <w:divsChild>
                <w:div w:id="18780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3037">
          <w:marLeft w:val="0"/>
          <w:marRight w:val="0"/>
          <w:marTop w:val="0"/>
          <w:marBottom w:val="0"/>
          <w:divBdr>
            <w:top w:val="single" w:sz="6" w:space="4" w:color="auto"/>
            <w:left w:val="single" w:sz="6" w:space="4" w:color="auto"/>
            <w:bottom w:val="single" w:sz="6" w:space="4" w:color="auto"/>
            <w:right w:val="single" w:sz="6" w:space="4" w:color="auto"/>
          </w:divBdr>
          <w:divsChild>
            <w:div w:id="1927835925">
              <w:marLeft w:val="0"/>
              <w:marRight w:val="0"/>
              <w:marTop w:val="0"/>
              <w:marBottom w:val="0"/>
              <w:divBdr>
                <w:top w:val="none" w:sz="0" w:space="0" w:color="auto"/>
                <w:left w:val="none" w:sz="0" w:space="0" w:color="auto"/>
                <w:bottom w:val="none" w:sz="0" w:space="0" w:color="auto"/>
                <w:right w:val="none" w:sz="0" w:space="0" w:color="auto"/>
              </w:divBdr>
              <w:divsChild>
                <w:div w:id="12153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87420">
      <w:bodyDiv w:val="1"/>
      <w:marLeft w:val="0"/>
      <w:marRight w:val="0"/>
      <w:marTop w:val="0"/>
      <w:marBottom w:val="0"/>
      <w:divBdr>
        <w:top w:val="none" w:sz="0" w:space="0" w:color="auto"/>
        <w:left w:val="none" w:sz="0" w:space="0" w:color="auto"/>
        <w:bottom w:val="none" w:sz="0" w:space="0" w:color="auto"/>
        <w:right w:val="none" w:sz="0" w:space="0" w:color="auto"/>
      </w:divBdr>
      <w:divsChild>
        <w:div w:id="1969584811">
          <w:marLeft w:val="0"/>
          <w:marRight w:val="0"/>
          <w:marTop w:val="0"/>
          <w:marBottom w:val="0"/>
          <w:divBdr>
            <w:top w:val="single" w:sz="6" w:space="4" w:color="auto"/>
            <w:left w:val="single" w:sz="6" w:space="4" w:color="auto"/>
            <w:bottom w:val="single" w:sz="6" w:space="4" w:color="auto"/>
            <w:right w:val="single" w:sz="6" w:space="4" w:color="auto"/>
          </w:divBdr>
          <w:divsChild>
            <w:div w:id="498010516">
              <w:marLeft w:val="0"/>
              <w:marRight w:val="0"/>
              <w:marTop w:val="0"/>
              <w:marBottom w:val="0"/>
              <w:divBdr>
                <w:top w:val="none" w:sz="0" w:space="0" w:color="auto"/>
                <w:left w:val="none" w:sz="0" w:space="0" w:color="auto"/>
                <w:bottom w:val="none" w:sz="0" w:space="0" w:color="auto"/>
                <w:right w:val="none" w:sz="0" w:space="0" w:color="auto"/>
              </w:divBdr>
              <w:divsChild>
                <w:div w:id="6077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552">
          <w:marLeft w:val="0"/>
          <w:marRight w:val="0"/>
          <w:marTop w:val="0"/>
          <w:marBottom w:val="0"/>
          <w:divBdr>
            <w:top w:val="single" w:sz="6" w:space="4" w:color="auto"/>
            <w:left w:val="single" w:sz="6" w:space="4" w:color="auto"/>
            <w:bottom w:val="single" w:sz="6" w:space="4" w:color="auto"/>
            <w:right w:val="single" w:sz="6" w:space="4" w:color="auto"/>
          </w:divBdr>
          <w:divsChild>
            <w:div w:id="1087581767">
              <w:marLeft w:val="0"/>
              <w:marRight w:val="0"/>
              <w:marTop w:val="0"/>
              <w:marBottom w:val="0"/>
              <w:divBdr>
                <w:top w:val="none" w:sz="0" w:space="0" w:color="auto"/>
                <w:left w:val="none" w:sz="0" w:space="0" w:color="auto"/>
                <w:bottom w:val="none" w:sz="0" w:space="0" w:color="auto"/>
                <w:right w:val="none" w:sz="0" w:space="0" w:color="auto"/>
              </w:divBdr>
              <w:divsChild>
                <w:div w:id="3590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1577">
          <w:marLeft w:val="0"/>
          <w:marRight w:val="0"/>
          <w:marTop w:val="0"/>
          <w:marBottom w:val="0"/>
          <w:divBdr>
            <w:top w:val="single" w:sz="6" w:space="4" w:color="auto"/>
            <w:left w:val="single" w:sz="6" w:space="4" w:color="auto"/>
            <w:bottom w:val="single" w:sz="6" w:space="4" w:color="auto"/>
            <w:right w:val="single" w:sz="6" w:space="4" w:color="auto"/>
          </w:divBdr>
          <w:divsChild>
            <w:div w:id="412630321">
              <w:marLeft w:val="0"/>
              <w:marRight w:val="0"/>
              <w:marTop w:val="0"/>
              <w:marBottom w:val="0"/>
              <w:divBdr>
                <w:top w:val="none" w:sz="0" w:space="0" w:color="auto"/>
                <w:left w:val="none" w:sz="0" w:space="0" w:color="auto"/>
                <w:bottom w:val="none" w:sz="0" w:space="0" w:color="auto"/>
                <w:right w:val="none" w:sz="0" w:space="0" w:color="auto"/>
              </w:divBdr>
              <w:divsChild>
                <w:div w:id="5377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6858">
          <w:marLeft w:val="0"/>
          <w:marRight w:val="0"/>
          <w:marTop w:val="0"/>
          <w:marBottom w:val="0"/>
          <w:divBdr>
            <w:top w:val="single" w:sz="6" w:space="4" w:color="auto"/>
            <w:left w:val="single" w:sz="6" w:space="4" w:color="auto"/>
            <w:bottom w:val="single" w:sz="6" w:space="4" w:color="auto"/>
            <w:right w:val="single" w:sz="6" w:space="4" w:color="auto"/>
          </w:divBdr>
          <w:divsChild>
            <w:div w:id="383917835">
              <w:marLeft w:val="0"/>
              <w:marRight w:val="0"/>
              <w:marTop w:val="0"/>
              <w:marBottom w:val="0"/>
              <w:divBdr>
                <w:top w:val="none" w:sz="0" w:space="0" w:color="auto"/>
                <w:left w:val="none" w:sz="0" w:space="0" w:color="auto"/>
                <w:bottom w:val="none" w:sz="0" w:space="0" w:color="auto"/>
                <w:right w:val="none" w:sz="0" w:space="0" w:color="auto"/>
              </w:divBdr>
              <w:divsChild>
                <w:div w:id="11785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5888">
          <w:marLeft w:val="0"/>
          <w:marRight w:val="0"/>
          <w:marTop w:val="0"/>
          <w:marBottom w:val="0"/>
          <w:divBdr>
            <w:top w:val="single" w:sz="6" w:space="4" w:color="auto"/>
            <w:left w:val="single" w:sz="6" w:space="4" w:color="auto"/>
            <w:bottom w:val="single" w:sz="6" w:space="4" w:color="auto"/>
            <w:right w:val="single" w:sz="6" w:space="4" w:color="auto"/>
          </w:divBdr>
          <w:divsChild>
            <w:div w:id="519122579">
              <w:marLeft w:val="0"/>
              <w:marRight w:val="0"/>
              <w:marTop w:val="0"/>
              <w:marBottom w:val="0"/>
              <w:divBdr>
                <w:top w:val="none" w:sz="0" w:space="0" w:color="auto"/>
                <w:left w:val="none" w:sz="0" w:space="0" w:color="auto"/>
                <w:bottom w:val="none" w:sz="0" w:space="0" w:color="auto"/>
                <w:right w:val="none" w:sz="0" w:space="0" w:color="auto"/>
              </w:divBdr>
              <w:divsChild>
                <w:div w:id="18560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564">
          <w:marLeft w:val="0"/>
          <w:marRight w:val="0"/>
          <w:marTop w:val="0"/>
          <w:marBottom w:val="0"/>
          <w:divBdr>
            <w:top w:val="single" w:sz="6" w:space="4" w:color="auto"/>
            <w:left w:val="single" w:sz="6" w:space="4" w:color="auto"/>
            <w:bottom w:val="single" w:sz="6" w:space="4" w:color="auto"/>
            <w:right w:val="single" w:sz="6" w:space="4" w:color="auto"/>
          </w:divBdr>
          <w:divsChild>
            <w:div w:id="1885823070">
              <w:marLeft w:val="0"/>
              <w:marRight w:val="0"/>
              <w:marTop w:val="0"/>
              <w:marBottom w:val="0"/>
              <w:divBdr>
                <w:top w:val="none" w:sz="0" w:space="0" w:color="auto"/>
                <w:left w:val="none" w:sz="0" w:space="0" w:color="auto"/>
                <w:bottom w:val="none" w:sz="0" w:space="0" w:color="auto"/>
                <w:right w:val="none" w:sz="0" w:space="0" w:color="auto"/>
              </w:divBdr>
              <w:divsChild>
                <w:div w:id="17552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823">
          <w:marLeft w:val="0"/>
          <w:marRight w:val="0"/>
          <w:marTop w:val="0"/>
          <w:marBottom w:val="0"/>
          <w:divBdr>
            <w:top w:val="single" w:sz="6" w:space="4" w:color="auto"/>
            <w:left w:val="single" w:sz="6" w:space="4" w:color="auto"/>
            <w:bottom w:val="single" w:sz="6" w:space="4" w:color="auto"/>
            <w:right w:val="single" w:sz="6" w:space="4" w:color="auto"/>
          </w:divBdr>
          <w:divsChild>
            <w:div w:id="1749837779">
              <w:marLeft w:val="0"/>
              <w:marRight w:val="0"/>
              <w:marTop w:val="0"/>
              <w:marBottom w:val="0"/>
              <w:divBdr>
                <w:top w:val="none" w:sz="0" w:space="0" w:color="auto"/>
                <w:left w:val="none" w:sz="0" w:space="0" w:color="auto"/>
                <w:bottom w:val="none" w:sz="0" w:space="0" w:color="auto"/>
                <w:right w:val="none" w:sz="0" w:space="0" w:color="auto"/>
              </w:divBdr>
              <w:divsChild>
                <w:div w:id="7855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0021">
          <w:marLeft w:val="0"/>
          <w:marRight w:val="0"/>
          <w:marTop w:val="0"/>
          <w:marBottom w:val="0"/>
          <w:divBdr>
            <w:top w:val="single" w:sz="6" w:space="4" w:color="auto"/>
            <w:left w:val="single" w:sz="6" w:space="4" w:color="auto"/>
            <w:bottom w:val="single" w:sz="6" w:space="4" w:color="auto"/>
            <w:right w:val="single" w:sz="6" w:space="4" w:color="auto"/>
          </w:divBdr>
          <w:divsChild>
            <w:div w:id="619995957">
              <w:marLeft w:val="0"/>
              <w:marRight w:val="0"/>
              <w:marTop w:val="0"/>
              <w:marBottom w:val="0"/>
              <w:divBdr>
                <w:top w:val="none" w:sz="0" w:space="0" w:color="auto"/>
                <w:left w:val="none" w:sz="0" w:space="0" w:color="auto"/>
                <w:bottom w:val="none" w:sz="0" w:space="0" w:color="auto"/>
                <w:right w:val="none" w:sz="0" w:space="0" w:color="auto"/>
              </w:divBdr>
              <w:divsChild>
                <w:div w:id="18534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4984">
      <w:bodyDiv w:val="1"/>
      <w:marLeft w:val="0"/>
      <w:marRight w:val="0"/>
      <w:marTop w:val="0"/>
      <w:marBottom w:val="0"/>
      <w:divBdr>
        <w:top w:val="none" w:sz="0" w:space="0" w:color="auto"/>
        <w:left w:val="none" w:sz="0" w:space="0" w:color="auto"/>
        <w:bottom w:val="none" w:sz="0" w:space="0" w:color="auto"/>
        <w:right w:val="none" w:sz="0" w:space="0" w:color="auto"/>
      </w:divBdr>
    </w:div>
    <w:div w:id="1975527880">
      <w:bodyDiv w:val="1"/>
      <w:marLeft w:val="0"/>
      <w:marRight w:val="0"/>
      <w:marTop w:val="0"/>
      <w:marBottom w:val="0"/>
      <w:divBdr>
        <w:top w:val="none" w:sz="0" w:space="0" w:color="auto"/>
        <w:left w:val="none" w:sz="0" w:space="0" w:color="auto"/>
        <w:bottom w:val="none" w:sz="0" w:space="0" w:color="auto"/>
        <w:right w:val="none" w:sz="0" w:space="0" w:color="auto"/>
      </w:divBdr>
      <w:divsChild>
        <w:div w:id="1829904889">
          <w:marLeft w:val="0"/>
          <w:marRight w:val="0"/>
          <w:marTop w:val="0"/>
          <w:marBottom w:val="0"/>
          <w:divBdr>
            <w:top w:val="single" w:sz="6" w:space="4" w:color="auto"/>
            <w:left w:val="single" w:sz="6" w:space="4" w:color="auto"/>
            <w:bottom w:val="single" w:sz="6" w:space="4" w:color="auto"/>
            <w:right w:val="single" w:sz="6" w:space="4" w:color="auto"/>
          </w:divBdr>
          <w:divsChild>
            <w:div w:id="692345048">
              <w:marLeft w:val="0"/>
              <w:marRight w:val="0"/>
              <w:marTop w:val="0"/>
              <w:marBottom w:val="0"/>
              <w:divBdr>
                <w:top w:val="none" w:sz="0" w:space="0" w:color="auto"/>
                <w:left w:val="none" w:sz="0" w:space="0" w:color="auto"/>
                <w:bottom w:val="none" w:sz="0" w:space="0" w:color="auto"/>
                <w:right w:val="none" w:sz="0" w:space="0" w:color="auto"/>
              </w:divBdr>
              <w:divsChild>
                <w:div w:id="20627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3306">
          <w:marLeft w:val="0"/>
          <w:marRight w:val="0"/>
          <w:marTop w:val="0"/>
          <w:marBottom w:val="0"/>
          <w:divBdr>
            <w:top w:val="single" w:sz="6" w:space="4" w:color="auto"/>
            <w:left w:val="single" w:sz="6" w:space="4" w:color="auto"/>
            <w:bottom w:val="single" w:sz="6" w:space="4" w:color="auto"/>
            <w:right w:val="single" w:sz="6" w:space="4" w:color="auto"/>
          </w:divBdr>
          <w:divsChild>
            <w:div w:id="1100024043">
              <w:marLeft w:val="0"/>
              <w:marRight w:val="0"/>
              <w:marTop w:val="0"/>
              <w:marBottom w:val="0"/>
              <w:divBdr>
                <w:top w:val="none" w:sz="0" w:space="0" w:color="auto"/>
                <w:left w:val="none" w:sz="0" w:space="0" w:color="auto"/>
                <w:bottom w:val="none" w:sz="0" w:space="0" w:color="auto"/>
                <w:right w:val="none" w:sz="0" w:space="0" w:color="auto"/>
              </w:divBdr>
              <w:divsChild>
                <w:div w:id="14957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6195">
          <w:marLeft w:val="0"/>
          <w:marRight w:val="0"/>
          <w:marTop w:val="0"/>
          <w:marBottom w:val="0"/>
          <w:divBdr>
            <w:top w:val="single" w:sz="6" w:space="4" w:color="auto"/>
            <w:left w:val="single" w:sz="6" w:space="4" w:color="auto"/>
            <w:bottom w:val="single" w:sz="6" w:space="4" w:color="auto"/>
            <w:right w:val="single" w:sz="6" w:space="4" w:color="auto"/>
          </w:divBdr>
          <w:divsChild>
            <w:div w:id="1979677024">
              <w:marLeft w:val="0"/>
              <w:marRight w:val="0"/>
              <w:marTop w:val="0"/>
              <w:marBottom w:val="0"/>
              <w:divBdr>
                <w:top w:val="none" w:sz="0" w:space="0" w:color="auto"/>
                <w:left w:val="none" w:sz="0" w:space="0" w:color="auto"/>
                <w:bottom w:val="none" w:sz="0" w:space="0" w:color="auto"/>
                <w:right w:val="none" w:sz="0" w:space="0" w:color="auto"/>
              </w:divBdr>
              <w:divsChild>
                <w:div w:id="1528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4258">
          <w:marLeft w:val="0"/>
          <w:marRight w:val="0"/>
          <w:marTop w:val="0"/>
          <w:marBottom w:val="0"/>
          <w:divBdr>
            <w:top w:val="single" w:sz="6" w:space="4" w:color="auto"/>
            <w:left w:val="single" w:sz="6" w:space="4" w:color="auto"/>
            <w:bottom w:val="single" w:sz="6" w:space="4" w:color="auto"/>
            <w:right w:val="single" w:sz="6" w:space="4" w:color="auto"/>
          </w:divBdr>
          <w:divsChild>
            <w:div w:id="57871282">
              <w:marLeft w:val="0"/>
              <w:marRight w:val="0"/>
              <w:marTop w:val="0"/>
              <w:marBottom w:val="0"/>
              <w:divBdr>
                <w:top w:val="none" w:sz="0" w:space="0" w:color="auto"/>
                <w:left w:val="none" w:sz="0" w:space="0" w:color="auto"/>
                <w:bottom w:val="none" w:sz="0" w:space="0" w:color="auto"/>
                <w:right w:val="none" w:sz="0" w:space="0" w:color="auto"/>
              </w:divBdr>
              <w:divsChild>
                <w:div w:id="14612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bouzayeni</dc:creator>
  <cp:keywords/>
  <dc:description/>
  <cp:lastModifiedBy>amine bouzayeni</cp:lastModifiedBy>
  <cp:revision>4</cp:revision>
  <dcterms:created xsi:type="dcterms:W3CDTF">2020-05-21T17:38:00Z</dcterms:created>
  <dcterms:modified xsi:type="dcterms:W3CDTF">2020-05-21T19:40:00Z</dcterms:modified>
</cp:coreProperties>
</file>