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60" w:rsidRDefault="0032594C" w:rsidP="00753667">
      <w:pPr>
        <w:pStyle w:val="Titre1"/>
      </w:pPr>
      <w:r>
        <w:t>Description de projet</w:t>
      </w:r>
      <w:bookmarkStart w:id="0" w:name="_GoBack"/>
      <w:bookmarkEnd w:id="0"/>
    </w:p>
    <w:p w:rsidR="00753667" w:rsidRDefault="00753667" w:rsidP="00753667">
      <w:pPr>
        <w:pStyle w:val="Titre"/>
      </w:pPr>
      <w:r>
        <w:t>Nom du projet</w:t>
      </w:r>
      <w:r w:rsidR="000F0AAF">
        <w:t> :</w:t>
      </w:r>
      <w:r w:rsidR="000F0AAF" w:rsidRPr="0032594C">
        <w:t xml:space="preserve"> Définition</w:t>
      </w:r>
      <w:r w:rsidR="0032594C" w:rsidRPr="0032594C">
        <w:t xml:space="preserve"> de MCD</w:t>
      </w:r>
    </w:p>
    <w:p w:rsidR="00753667" w:rsidRPr="00753667" w:rsidRDefault="00753667" w:rsidP="00753667">
      <w:pPr>
        <w:pStyle w:val="Citationintense"/>
      </w:pPr>
      <w:r w:rsidRPr="00753667">
        <w:t xml:space="preserve">Le modèle conceptuel des données (MCD) a pour but d'écrire de façon formelle les données qui seront utilisées par le système d'information. Il s'agit donc d'une représentation des données, facilement compréhensible, permettant de décrire le système d'information à l'aide d'entités. </w:t>
      </w:r>
    </w:p>
    <w:p w:rsidR="00753667" w:rsidRPr="0032594C" w:rsidRDefault="00753667" w:rsidP="0032594C"/>
    <w:sectPr w:rsidR="00753667" w:rsidRPr="0032594C" w:rsidSect="00D53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86F"/>
    <w:multiLevelType w:val="hybridMultilevel"/>
    <w:tmpl w:val="6E5C410A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628F"/>
    <w:rsid w:val="000B0B80"/>
    <w:rsid w:val="000F0AAF"/>
    <w:rsid w:val="001C628F"/>
    <w:rsid w:val="0032594C"/>
    <w:rsid w:val="003266A2"/>
    <w:rsid w:val="003D56D8"/>
    <w:rsid w:val="00753667"/>
    <w:rsid w:val="00D53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621B9-DC74-4788-A448-A04C4838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ITM Professional</cp:lastModifiedBy>
  <cp:revision>6</cp:revision>
  <dcterms:created xsi:type="dcterms:W3CDTF">2019-09-10T14:20:00Z</dcterms:created>
  <dcterms:modified xsi:type="dcterms:W3CDTF">2019-09-13T09:22:00Z</dcterms:modified>
</cp:coreProperties>
</file>