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18D1EB3E"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r w:rsidR="00212681">
        <w:rPr>
          <w:rFonts w:ascii="Comic Sans MS" w:hAnsi="Comic Sans MS"/>
          <w:sz w:val="24"/>
          <w:szCs w:val="24"/>
        </w:rPr>
        <w:t>professionnel</w:t>
      </w:r>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0FD7E40C">
            <wp:extent cx="4286250" cy="4286250"/>
            <wp:effectExtent l="152400" t="171450" r="152400" b="1524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2862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78CE362B">
            <wp:simplePos x="0" y="0"/>
            <wp:positionH relativeFrom="column">
              <wp:posOffset>433070</wp:posOffset>
            </wp:positionH>
            <wp:positionV relativeFrom="paragraph">
              <wp:posOffset>3627120</wp:posOffset>
            </wp:positionV>
            <wp:extent cx="4419600" cy="3667125"/>
            <wp:effectExtent l="171450" t="152400" r="152400" b="1619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35EB5">
        <w:rPr>
          <w:noProof/>
        </w:rPr>
        <w:drawing>
          <wp:anchor distT="0" distB="0" distL="114300" distR="114300" simplePos="0" relativeHeight="251683840" behindDoc="0" locked="0" layoutInCell="1" allowOverlap="1" wp14:anchorId="72265B2E" wp14:editId="60866A47">
            <wp:simplePos x="0" y="0"/>
            <wp:positionH relativeFrom="margin">
              <wp:align>right</wp:align>
            </wp:positionH>
            <wp:positionV relativeFrom="paragraph">
              <wp:posOffset>235585</wp:posOffset>
            </wp:positionV>
            <wp:extent cx="5759450" cy="3023870"/>
            <wp:effectExtent l="152400" t="152400" r="165100" b="1574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0238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Quant au Ministère de la Santé, ses origines remontent à 1920 avec la création du Ministère de l'Hygiène, de l'Assistance et de la Prévoyance sociale. Ce dernier a été formé en combinant des directions relevant alors du Ministère de l'Intérieur et du Ministère du Travail. En 1930, ce ministère a été transformé en Ministère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6C3D0206" w:rsidR="00D51FD0" w:rsidRDefault="00DD5FBA" w:rsidP="00733555">
      <w:pPr>
        <w:pStyle w:val="Paragraphedeliste"/>
        <w:numPr>
          <w:ilvl w:val="1"/>
          <w:numId w:val="5"/>
        </w:numPr>
        <w:rPr>
          <w:b/>
          <w:bCs/>
          <w:color w:val="1C6194" w:themeColor="accent6" w:themeShade="BF"/>
          <w:sz w:val="36"/>
          <w:szCs w:val="36"/>
          <w:u w:val="single"/>
        </w:rPr>
      </w:pPr>
      <w:r>
        <w:rPr>
          <w:noProof/>
        </w:rPr>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3A58FAD6" w14:textId="7A08C994"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Le Ministère de</w:t>
      </w:r>
      <w:r w:rsidR="000C55AC">
        <w:rPr>
          <w:b/>
          <w:bCs/>
          <w:color w:val="1C6194" w:themeColor="accent6" w:themeShade="BF"/>
          <w:sz w:val="36"/>
          <w:szCs w:val="36"/>
          <w:u w:val="single"/>
        </w:rPr>
        <w:t>s Solidarités et de</w:t>
      </w:r>
      <w:r>
        <w:rPr>
          <w:b/>
          <w:bCs/>
          <w:color w:val="1C6194" w:themeColor="accent6" w:themeShade="BF"/>
          <w:sz w:val="36"/>
          <w:szCs w:val="36"/>
          <w:u w:val="single"/>
        </w:rPr>
        <w:t xml:space="preserve"> la Santé</w:t>
      </w:r>
    </w:p>
    <w:p w14:paraId="673EE1FC"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La structure du Ministère de la Santé est assez complexe, organisée autour de plusieurs directions, services et agences. Voici quelques-unes des principales composantes :</w:t>
      </w:r>
    </w:p>
    <w:p w14:paraId="60DFD9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Cabinet du Ministre: dirigé par le Ministre de la Santé, il est responsable de la coordination des politiques de santé et des affaires sociales.</w:t>
      </w:r>
    </w:p>
    <w:p w14:paraId="069D9929"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Directions générales: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Agences et organismes publics: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Services déconcentrés: ces services, comme les Agences Régionales de Santé (ARS), sont responsables de la mise en œuvre des politiques de santé au niveau régional et local.</w:t>
      </w:r>
    </w:p>
    <w:p w14:paraId="3AF87E11"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Fonctions et Responsabilités</w:t>
      </w:r>
    </w:p>
    <w:p w14:paraId="6A0918D5"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Politique de santé publique: Élaboration et mise en œuvre de politiques pour améliorer la santé de la population, notamment par la prévention des maladies, la vaccination et l'éducation à la santé.</w:t>
      </w:r>
    </w:p>
    <w:p w14:paraId="7A0A88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lastRenderedPageBreak/>
        <w:t>2.</w:t>
      </w:r>
      <w:r w:rsidRPr="004A66D0">
        <w:rPr>
          <w:rFonts w:ascii="Comic Sans MS" w:hAnsi="Comic Sans MS"/>
          <w:sz w:val="24"/>
          <w:szCs w:val="24"/>
        </w:rPr>
        <w:tab/>
        <w:t>Régulation du système de santé: Cela comprend la réglementation des professions de santé, la qualité et la sécurité des soins, ainsi que la tarification des services de santé.</w:t>
      </w:r>
    </w:p>
    <w:p w14:paraId="01192C0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Planification et financement: Le ministère joue un rôle crucial dans la planification des besoins en soins de santé, y compris l'allocation des ressources financières, souvent en liaison avec l'Assurance Maladie.</w:t>
      </w:r>
    </w:p>
    <w:p w14:paraId="3DBA03D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Gestion des crises sanitaires: Le ministère est également responsable de la gestion des crises sanitaires, comme les épidémies ou les catastrophes naturelles, en coordination avec d'autres ministères et agences nationales.</w:t>
      </w:r>
    </w:p>
    <w:p w14:paraId="1D44F6C6" w14:textId="77AE00B1" w:rsidR="00EC1F5F"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Formation et Emploi: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6" w:name="_Toc104978339"/>
      <w:r w:rsidRPr="00E43E29">
        <w:t>Mon arrivée au Ministère</w:t>
      </w:r>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r w:rsidRPr="00E43E29">
        <w:lastRenderedPageBreak/>
        <w:t xml:space="preserve">Présentation </w:t>
      </w:r>
      <w:bookmarkEnd w:id="7"/>
      <w:r w:rsidR="006F0DA6">
        <w:t xml:space="preserve">de </w:t>
      </w:r>
      <w:proofErr w:type="spellStart"/>
      <w:r w:rsidR="006F0DA6">
        <w:t>Cod’It</w:t>
      </w:r>
      <w:proofErr w:type="spellEnd"/>
    </w:p>
    <w:p w14:paraId="04B3EDE6" w14:textId="54C3014F" w:rsidR="0003564A" w:rsidRDefault="0003564A" w:rsidP="0003564A">
      <w:pPr>
        <w:pStyle w:val="Lgende"/>
        <w:keepNext/>
      </w:pPr>
      <w:r>
        <w:t>Portail de l'Applicatio</w:t>
      </w:r>
      <w:r w:rsidR="006F0DA6">
        <w:t xml:space="preserve">n </w:t>
      </w:r>
      <w:proofErr w:type="spellStart"/>
      <w:r w:rsidR="006F0DA6">
        <w:t>Cod’It</w:t>
      </w:r>
      <w:proofErr w:type="spellEnd"/>
    </w:p>
    <w:p w14:paraId="3E140B98" w14:textId="0C716D95" w:rsidR="0003564A" w:rsidRPr="0003564A" w:rsidRDefault="00812513" w:rsidP="0003564A">
      <w:pPr>
        <w:keepNext/>
      </w:pPr>
      <w:r>
        <w:rPr>
          <w:noProof/>
        </w:rPr>
        <w:drawing>
          <wp:inline distT="0" distB="0" distL="0" distR="0" wp14:anchorId="768591FE" wp14:editId="66E1F835">
            <wp:extent cx="5759450" cy="6879590"/>
            <wp:effectExtent l="171450" t="171450" r="165100" b="1689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6879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CCAC2A" w14:textId="4AF0E376" w:rsidR="008E3995" w:rsidRDefault="00726B62" w:rsidP="00340438">
      <w:pPr>
        <w:jc w:val="both"/>
        <w:rPr>
          <w:rFonts w:ascii="Comic Sans MS" w:hAnsi="Comic Sans MS"/>
          <w:sz w:val="24"/>
          <w:szCs w:val="24"/>
        </w:rPr>
      </w:pPr>
      <w:r w:rsidRPr="00553F8E">
        <w:rPr>
          <w:rFonts w:ascii="Comic Sans MS" w:hAnsi="Comic Sans MS"/>
          <w:b/>
          <w:bCs/>
          <w:sz w:val="24"/>
          <w:szCs w:val="24"/>
        </w:rPr>
        <w:tab/>
      </w: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17"/>
      <w:footerReference w:type="default" r:id="rId18"/>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9B231" w14:textId="77777777" w:rsidR="007445B2" w:rsidRDefault="007445B2" w:rsidP="00F8648E">
      <w:pPr>
        <w:spacing w:after="0" w:line="240" w:lineRule="auto"/>
      </w:pPr>
      <w:r>
        <w:separator/>
      </w:r>
    </w:p>
  </w:endnote>
  <w:endnote w:type="continuationSeparator" w:id="0">
    <w:p w14:paraId="3071BE49" w14:textId="77777777" w:rsidR="007445B2" w:rsidRDefault="007445B2"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88328" w14:textId="77777777" w:rsidR="007445B2" w:rsidRDefault="007445B2" w:rsidP="00F8648E">
      <w:pPr>
        <w:spacing w:after="0" w:line="240" w:lineRule="auto"/>
      </w:pPr>
      <w:r>
        <w:separator/>
      </w:r>
    </w:p>
  </w:footnote>
  <w:footnote w:type="continuationSeparator" w:id="0">
    <w:p w14:paraId="0173D31C" w14:textId="77777777" w:rsidR="007445B2" w:rsidRDefault="007445B2"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9"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6"/>
  </w:num>
  <w:num w:numId="2" w16cid:durableId="2146852134">
    <w:abstractNumId w:val="4"/>
  </w:num>
  <w:num w:numId="3" w16cid:durableId="1141190008">
    <w:abstractNumId w:val="2"/>
  </w:num>
  <w:num w:numId="4" w16cid:durableId="56246664">
    <w:abstractNumId w:val="5"/>
  </w:num>
  <w:num w:numId="5" w16cid:durableId="454100777">
    <w:abstractNumId w:val="9"/>
  </w:num>
  <w:num w:numId="6" w16cid:durableId="254218124">
    <w:abstractNumId w:val="7"/>
  </w:num>
  <w:num w:numId="7" w16cid:durableId="169805579">
    <w:abstractNumId w:val="1"/>
  </w:num>
  <w:num w:numId="8" w16cid:durableId="1847094369">
    <w:abstractNumId w:val="0"/>
  </w:num>
  <w:num w:numId="9" w16cid:durableId="1142846410">
    <w:abstractNumId w:val="3"/>
  </w:num>
  <w:num w:numId="10" w16cid:durableId="1478376296">
    <w:abstractNumId w:val="10"/>
  </w:num>
  <w:num w:numId="11" w16cid:durableId="20000343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14D08"/>
    <w:rsid w:val="00022007"/>
    <w:rsid w:val="00025E00"/>
    <w:rsid w:val="0003564A"/>
    <w:rsid w:val="000375A9"/>
    <w:rsid w:val="0004127D"/>
    <w:rsid w:val="00047CBD"/>
    <w:rsid w:val="00052311"/>
    <w:rsid w:val="00054975"/>
    <w:rsid w:val="00074F5C"/>
    <w:rsid w:val="00080B59"/>
    <w:rsid w:val="000A2E9D"/>
    <w:rsid w:val="000A6DBD"/>
    <w:rsid w:val="000A7C66"/>
    <w:rsid w:val="000A7FCD"/>
    <w:rsid w:val="000C3C87"/>
    <w:rsid w:val="000C55AC"/>
    <w:rsid w:val="000D5023"/>
    <w:rsid w:val="000D50D0"/>
    <w:rsid w:val="000E173C"/>
    <w:rsid w:val="000E359B"/>
    <w:rsid w:val="000F4765"/>
    <w:rsid w:val="00105323"/>
    <w:rsid w:val="00112BCD"/>
    <w:rsid w:val="00131630"/>
    <w:rsid w:val="00141FF2"/>
    <w:rsid w:val="001515E2"/>
    <w:rsid w:val="00152849"/>
    <w:rsid w:val="00161DCA"/>
    <w:rsid w:val="001632EF"/>
    <w:rsid w:val="00165CFB"/>
    <w:rsid w:val="00180049"/>
    <w:rsid w:val="001829FA"/>
    <w:rsid w:val="00192742"/>
    <w:rsid w:val="001B0ACC"/>
    <w:rsid w:val="001C7BBC"/>
    <w:rsid w:val="001D0856"/>
    <w:rsid w:val="001E5D63"/>
    <w:rsid w:val="001F23C9"/>
    <w:rsid w:val="002005EC"/>
    <w:rsid w:val="0020234F"/>
    <w:rsid w:val="00203A08"/>
    <w:rsid w:val="002061B8"/>
    <w:rsid w:val="00212681"/>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40438"/>
    <w:rsid w:val="00366518"/>
    <w:rsid w:val="003709C7"/>
    <w:rsid w:val="00375A34"/>
    <w:rsid w:val="00380C88"/>
    <w:rsid w:val="00380CD2"/>
    <w:rsid w:val="003862B3"/>
    <w:rsid w:val="003A12BA"/>
    <w:rsid w:val="003A1F52"/>
    <w:rsid w:val="003A3291"/>
    <w:rsid w:val="003A34EA"/>
    <w:rsid w:val="003C58E3"/>
    <w:rsid w:val="003D4B30"/>
    <w:rsid w:val="003E577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3555"/>
    <w:rsid w:val="00734468"/>
    <w:rsid w:val="00741D56"/>
    <w:rsid w:val="00743FB9"/>
    <w:rsid w:val="007445B2"/>
    <w:rsid w:val="007471B5"/>
    <w:rsid w:val="0077558A"/>
    <w:rsid w:val="007950C4"/>
    <w:rsid w:val="00797D5A"/>
    <w:rsid w:val="007B098C"/>
    <w:rsid w:val="007B3008"/>
    <w:rsid w:val="007C2C47"/>
    <w:rsid w:val="007D4CD2"/>
    <w:rsid w:val="007E65A4"/>
    <w:rsid w:val="007F37FD"/>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72435"/>
    <w:rsid w:val="008754C4"/>
    <w:rsid w:val="00887166"/>
    <w:rsid w:val="008919A3"/>
    <w:rsid w:val="00895260"/>
    <w:rsid w:val="00895BF7"/>
    <w:rsid w:val="00897F5F"/>
    <w:rsid w:val="008A05B2"/>
    <w:rsid w:val="008A131F"/>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F37A4"/>
    <w:rsid w:val="00A11408"/>
    <w:rsid w:val="00A13957"/>
    <w:rsid w:val="00A17C14"/>
    <w:rsid w:val="00A36DA1"/>
    <w:rsid w:val="00A41AEE"/>
    <w:rsid w:val="00A65EDC"/>
    <w:rsid w:val="00A804DF"/>
    <w:rsid w:val="00A910D5"/>
    <w:rsid w:val="00A97942"/>
    <w:rsid w:val="00AC33FF"/>
    <w:rsid w:val="00AD1662"/>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36A3"/>
    <w:rsid w:val="00C60D72"/>
    <w:rsid w:val="00C64252"/>
    <w:rsid w:val="00C715D1"/>
    <w:rsid w:val="00C72969"/>
    <w:rsid w:val="00C821B3"/>
    <w:rsid w:val="00C83A22"/>
    <w:rsid w:val="00C958D2"/>
    <w:rsid w:val="00CA2850"/>
    <w:rsid w:val="00CA3320"/>
    <w:rsid w:val="00CA6A8F"/>
    <w:rsid w:val="00CB0DAE"/>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4A76"/>
    <w:rsid w:val="00E35E04"/>
    <w:rsid w:val="00E43E29"/>
    <w:rsid w:val="00E459A6"/>
    <w:rsid w:val="00E52788"/>
    <w:rsid w:val="00E67C89"/>
    <w:rsid w:val="00E70C81"/>
    <w:rsid w:val="00E71666"/>
    <w:rsid w:val="00E868AF"/>
    <w:rsid w:val="00E94B47"/>
    <w:rsid w:val="00EA2144"/>
    <w:rsid w:val="00EA5495"/>
    <w:rsid w:val="00EB2BFD"/>
    <w:rsid w:val="00EB4D55"/>
    <w:rsid w:val="00EC1F5F"/>
    <w:rsid w:val="00EC46DE"/>
    <w:rsid w:val="00EC7D4D"/>
    <w:rsid w:val="00ED3A2C"/>
    <w:rsid w:val="00ED731E"/>
    <w:rsid w:val="00EE5DE9"/>
    <w:rsid w:val="00EE6138"/>
    <w:rsid w:val="00EF4046"/>
    <w:rsid w:val="00EF6ED0"/>
    <w:rsid w:val="00EF745D"/>
    <w:rsid w:val="00F03EDF"/>
    <w:rsid w:val="00F2322C"/>
    <w:rsid w:val="00F25E4C"/>
    <w:rsid w:val="00F269FD"/>
    <w:rsid w:val="00F279A4"/>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E12EE"/>
    <w:rsid w:val="00127DEA"/>
    <w:rsid w:val="00130A4D"/>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518D"/>
    <w:rsid w:val="00CB72B0"/>
    <w:rsid w:val="00CD0B5E"/>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12</Pages>
  <Words>1738</Words>
  <Characters>9564</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11280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245</cp:revision>
  <dcterms:created xsi:type="dcterms:W3CDTF">2022-04-09T21:19:00Z</dcterms:created>
  <dcterms:modified xsi:type="dcterms:W3CDTF">2023-09-13T11:00:00Z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