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3291972"/>
        <w:docPartObj>
          <w:docPartGallery w:val="Cover Pages"/>
          <w:docPartUnique/>
        </w:docPartObj>
      </w:sdtPr>
      <w:sdtContent>
        <w:p w14:paraId="2660BB76" w14:textId="38AE35A2" w:rsidR="00661E23" w:rsidRDefault="000A2E9D">
          <w:r>
            <w:rPr>
              <w:noProof/>
            </w:rPr>
            <w:t xml:space="preserve"> </w:t>
          </w:r>
          <w:r w:rsidR="00661E23">
            <w:rPr>
              <w:noProof/>
            </w:rPr>
            <mc:AlternateContent>
              <mc:Choice Requires="wpg">
                <w:drawing>
                  <wp:anchor distT="0" distB="0" distL="114300" distR="114300" simplePos="0" relativeHeight="251659264" behindDoc="0" locked="0" layoutInCell="1" allowOverlap="1" wp14:anchorId="0DAAD55A" wp14:editId="0AD7E0B5">
                    <wp:simplePos x="0" y="0"/>
                    <wp:positionH relativeFrom="page">
                      <wp:posOffset>3909060</wp:posOffset>
                    </wp:positionH>
                    <wp:positionV relativeFrom="page">
                      <wp:posOffset>0</wp:posOffset>
                    </wp:positionV>
                    <wp:extent cx="3721331"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721331" cy="10058400"/>
                              <a:chOff x="-624840" y="0"/>
                              <a:chExt cx="372133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624840" y="0"/>
                                <a:ext cx="3648258"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0000"/>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46FF8041" w14:textId="45AB4F73" w:rsidR="00661E23" w:rsidRPr="00CA2850" w:rsidRDefault="004F3A74">
                                      <w:pPr>
                                        <w:pStyle w:val="Sansinterligne"/>
                                        <w:rPr>
                                          <w:color w:val="FF0000"/>
                                          <w:sz w:val="96"/>
                                          <w:szCs w:val="96"/>
                                        </w:rPr>
                                      </w:pPr>
                                      <w:r>
                                        <w:rPr>
                                          <w:color w:val="FF0000"/>
                                          <w:sz w:val="96"/>
                                          <w:szCs w:val="96"/>
                                        </w:rPr>
                                        <w:t>2022/2024</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D0F2C5B" w14:textId="4EA791B4" w:rsidR="00661E23" w:rsidRDefault="00467F32">
                                      <w:pPr>
                                        <w:pStyle w:val="Sansinterligne"/>
                                        <w:spacing w:line="360" w:lineRule="auto"/>
                                        <w:rPr>
                                          <w:color w:val="FFFFFF" w:themeColor="background1"/>
                                        </w:rPr>
                                      </w:pPr>
                                      <w:r>
                                        <w:rPr>
                                          <w:color w:val="FFFFFF" w:themeColor="background1"/>
                                        </w:rPr>
                                        <w:t>Amine NAKHIL</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3A2576E0" w14:textId="3DCCA2B7" w:rsidR="00661E23" w:rsidRDefault="004F3A74">
                                      <w:pPr>
                                        <w:pStyle w:val="Sansinterligne"/>
                                        <w:spacing w:line="360" w:lineRule="auto"/>
                                        <w:rPr>
                                          <w:color w:val="FFFFFF" w:themeColor="background1"/>
                                        </w:rPr>
                                      </w:pPr>
                                      <w:r>
                                        <w:rPr>
                                          <w:color w:val="FFFFFF" w:themeColor="background1"/>
                                        </w:rPr>
                                        <w:t>Ministères Sociaux</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4A4E44B8" w14:textId="67DCF88F" w:rsidR="00661E23" w:rsidRDefault="00FD20C4">
                                      <w:pPr>
                                        <w:pStyle w:val="Sansinterligne"/>
                                        <w:spacing w:line="360" w:lineRule="auto"/>
                                        <w:rPr>
                                          <w:color w:val="FFFFFF" w:themeColor="background1"/>
                                        </w:rPr>
                                      </w:pPr>
                                      <w:r>
                                        <w:rPr>
                                          <w:color w:val="FFFFFF" w:themeColor="background1"/>
                                        </w:rPr>
                                        <w:t>2022/202</w:t>
                                      </w:r>
                                      <w:r w:rsidR="004F3A74">
                                        <w:rPr>
                                          <w:color w:val="FFFFFF" w:themeColor="background1"/>
                                        </w:rPr>
                                        <w:t>4</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DAAD55A" id="Groupe 453" o:spid="_x0000_s1026" style="position:absolute;margin-left:307.8pt;margin-top:0;width:293pt;height:11in;z-index:251659264;mso-height-percent:1000;mso-position-horizontal-relative:page;mso-position-vertical-relative:page;mso-height-percent:1000" coordorigin="-6248" coordsize="37213,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6248;width:36482;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0000"/>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46FF8041" w14:textId="45AB4F73" w:rsidR="00661E23" w:rsidRPr="00CA2850" w:rsidRDefault="004F3A74">
                                <w:pPr>
                                  <w:pStyle w:val="Sansinterligne"/>
                                  <w:rPr>
                                    <w:color w:val="FF0000"/>
                                    <w:sz w:val="96"/>
                                    <w:szCs w:val="96"/>
                                  </w:rPr>
                                </w:pPr>
                                <w:r>
                                  <w:rPr>
                                    <w:color w:val="FF0000"/>
                                    <w:sz w:val="96"/>
                                    <w:szCs w:val="96"/>
                                  </w:rPr>
                                  <w:t>2022/2024</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D0F2C5B" w14:textId="4EA791B4" w:rsidR="00661E23" w:rsidRDefault="00467F32">
                                <w:pPr>
                                  <w:pStyle w:val="Sansinterligne"/>
                                  <w:spacing w:line="360" w:lineRule="auto"/>
                                  <w:rPr>
                                    <w:color w:val="FFFFFF" w:themeColor="background1"/>
                                  </w:rPr>
                                </w:pPr>
                                <w:r>
                                  <w:rPr>
                                    <w:color w:val="FFFFFF" w:themeColor="background1"/>
                                  </w:rPr>
                                  <w:t>Amine NAKHIL</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3A2576E0" w14:textId="3DCCA2B7" w:rsidR="00661E23" w:rsidRDefault="004F3A74">
                                <w:pPr>
                                  <w:pStyle w:val="Sansinterligne"/>
                                  <w:spacing w:line="360" w:lineRule="auto"/>
                                  <w:rPr>
                                    <w:color w:val="FFFFFF" w:themeColor="background1"/>
                                  </w:rPr>
                                </w:pPr>
                                <w:r>
                                  <w:rPr>
                                    <w:color w:val="FFFFFF" w:themeColor="background1"/>
                                  </w:rPr>
                                  <w:t>Ministères Sociaux</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4A4E44B8" w14:textId="67DCF88F" w:rsidR="00661E23" w:rsidRDefault="00FD20C4">
                                <w:pPr>
                                  <w:pStyle w:val="Sansinterligne"/>
                                  <w:spacing w:line="360" w:lineRule="auto"/>
                                  <w:rPr>
                                    <w:color w:val="FFFFFF" w:themeColor="background1"/>
                                  </w:rPr>
                                </w:pPr>
                                <w:r>
                                  <w:rPr>
                                    <w:color w:val="FFFFFF" w:themeColor="background1"/>
                                  </w:rPr>
                                  <w:t>2022/202</w:t>
                                </w:r>
                                <w:r w:rsidR="004F3A74">
                                  <w:rPr>
                                    <w:color w:val="FFFFFF" w:themeColor="background1"/>
                                  </w:rPr>
                                  <w:t>4</w:t>
                                </w:r>
                              </w:p>
                            </w:sdtContent>
                          </w:sdt>
                        </w:txbxContent>
                      </v:textbox>
                    </v:rect>
                    <w10:wrap anchorx="page" anchory="page"/>
                  </v:group>
                </w:pict>
              </mc:Fallback>
            </mc:AlternateContent>
          </w:r>
          <w:r w:rsidR="00661E23">
            <w:rPr>
              <w:noProof/>
            </w:rPr>
            <mc:AlternateContent>
              <mc:Choice Requires="wps">
                <w:drawing>
                  <wp:anchor distT="0" distB="0" distL="114300" distR="114300" simplePos="0" relativeHeight="251661312" behindDoc="0" locked="0" layoutInCell="0" allowOverlap="1" wp14:anchorId="1E665C26" wp14:editId="57E9D01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53E1D29E" w14:textId="26ED2A3E" w:rsidR="00661E23" w:rsidRDefault="00000000">
                                <w:pPr>
                                  <w:pStyle w:val="Sansinterligne"/>
                                  <w:jc w:val="right"/>
                                  <w:rPr>
                                    <w:color w:val="FFFFFF" w:themeColor="background1"/>
                                    <w:sz w:val="72"/>
                                    <w:szCs w:val="72"/>
                                  </w:rPr>
                                </w:pPr>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r w:rsidR="00B741AF">
                                      <w:rPr>
                                        <w:color w:val="FFFFFF" w:themeColor="background1"/>
                                        <w:sz w:val="72"/>
                                        <w:szCs w:val="72"/>
                                      </w:rPr>
                                      <w:t>Rapport</w:t>
                                    </w:r>
                                  </w:sdtContent>
                                </w:sdt>
                                <w:r w:rsidR="00820297">
                                  <w:rPr>
                                    <w:color w:val="FFFFFF" w:themeColor="background1"/>
                                    <w:sz w:val="72"/>
                                    <w:szCs w:val="72"/>
                                  </w:rPr>
                                  <w:t xml:space="preserve"> d’alternance</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E665C2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53E1D29E" w14:textId="26ED2A3E" w:rsidR="00661E23" w:rsidRDefault="00000000">
                          <w:pPr>
                            <w:pStyle w:val="Sansinterligne"/>
                            <w:jc w:val="right"/>
                            <w:rPr>
                              <w:color w:val="FFFFFF" w:themeColor="background1"/>
                              <w:sz w:val="72"/>
                              <w:szCs w:val="72"/>
                            </w:rPr>
                          </w:pPr>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r w:rsidR="00B741AF">
                                <w:rPr>
                                  <w:color w:val="FFFFFF" w:themeColor="background1"/>
                                  <w:sz w:val="72"/>
                                  <w:szCs w:val="72"/>
                                </w:rPr>
                                <w:t>Rapport</w:t>
                              </w:r>
                            </w:sdtContent>
                          </w:sdt>
                          <w:r w:rsidR="00820297">
                            <w:rPr>
                              <w:color w:val="FFFFFF" w:themeColor="background1"/>
                              <w:sz w:val="72"/>
                              <w:szCs w:val="72"/>
                            </w:rPr>
                            <w:t xml:space="preserve"> d’alternance</w:t>
                          </w:r>
                        </w:p>
                      </w:txbxContent>
                    </v:textbox>
                    <w10:wrap anchorx="page" anchory="page"/>
                  </v:rect>
                </w:pict>
              </mc:Fallback>
            </mc:AlternateContent>
          </w:r>
        </w:p>
        <w:p w14:paraId="2991B4F1" w14:textId="565ABEBC" w:rsidR="00661E23" w:rsidRDefault="00450B18">
          <w:r>
            <w:rPr>
              <w:noProof/>
            </w:rPr>
            <w:drawing>
              <wp:anchor distT="0" distB="0" distL="114300" distR="114300" simplePos="0" relativeHeight="251681792" behindDoc="0" locked="0" layoutInCell="1" allowOverlap="1" wp14:anchorId="01B955FD" wp14:editId="7254120D">
                <wp:simplePos x="0" y="0"/>
                <wp:positionH relativeFrom="page">
                  <wp:posOffset>284480</wp:posOffset>
                </wp:positionH>
                <wp:positionV relativeFrom="paragraph">
                  <wp:posOffset>2332990</wp:posOffset>
                </wp:positionV>
                <wp:extent cx="3665855" cy="2969260"/>
                <wp:effectExtent l="0" t="0" r="0" b="254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5855" cy="296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E9D">
            <w:rPr>
              <w:noProof/>
            </w:rPr>
            <mc:AlternateContent>
              <mc:Choice Requires="wps">
                <w:drawing>
                  <wp:inline distT="0" distB="0" distL="0" distR="0" wp14:anchorId="137A1AB3" wp14:editId="2EE667EE">
                    <wp:extent cx="2317750" cy="2317750"/>
                    <wp:effectExtent l="0" t="0" r="0" b="6350"/>
                    <wp:docPr id="3" name="AutoShape 3" descr="Ministère de la Santé (France) — Wikipé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17750" cy="231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58E51" id="AutoShape 3" o:spid="_x0000_s1026" alt="Ministère de la Santé (France) — Wikipédia" style="width:182.5pt;height: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" filled="f" stroked="f">
                    <o:lock v:ext="edit" aspectratio="t"/>
                    <w10:anchorlock/>
                  </v:rect>
                </w:pict>
              </mc:Fallback>
            </mc:AlternateContent>
          </w:r>
          <w:r w:rsidR="000A2E9D">
            <w:rPr>
              <w:noProof/>
            </w:rPr>
            <w:t xml:space="preserve"> </w:t>
          </w:r>
          <w:r w:rsidR="00661E23">
            <w:br w:type="page"/>
          </w:r>
          <w:r w:rsidR="000A2E9D">
            <w:rPr>
              <w:noProof/>
            </w:rPr>
            <w:lastRenderedPageBreak/>
            <mc:AlternateContent>
              <mc:Choice Requires="wps">
                <w:drawing>
                  <wp:inline distT="0" distB="0" distL="0" distR="0" wp14:anchorId="2DB4E09F" wp14:editId="1DE57294">
                    <wp:extent cx="304800" cy="304800"/>
                    <wp:effectExtent l="0" t="0" r="0" b="0"/>
                    <wp:docPr id="2" name="Rectangle 2" descr="Ministère de la Santé (France) — Wikipé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7451A" id="Rectangle 2" o:spid="_x0000_s1026" alt="Ministère de la Santé (France) — Wikipé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dtContent>
    </w:sdt>
    <w:bookmarkStart w:id="0" w:name="_Toc150251225" w:displacedByCustomXml="next"/>
    <w:sdt>
      <w:sdtPr>
        <w:rPr>
          <w:rFonts w:asciiTheme="minorHAnsi" w:eastAsiaTheme="minorEastAsia" w:hAnsiTheme="minorHAnsi" w:cstheme="minorBidi"/>
          <w:color w:val="auto"/>
          <w:sz w:val="21"/>
          <w:szCs w:val="21"/>
        </w:rPr>
        <w:id w:val="-1446844697"/>
        <w:docPartObj>
          <w:docPartGallery w:val="Table of Contents"/>
          <w:docPartUnique/>
        </w:docPartObj>
      </w:sdtPr>
      <w:sdtEndPr>
        <w:rPr>
          <w:b/>
          <w:bCs/>
        </w:rPr>
      </w:sdtEndPr>
      <w:sdtContent>
        <w:p w14:paraId="2DFF0EDF" w14:textId="37B5CF62" w:rsidR="00D42323" w:rsidRDefault="00D42323" w:rsidP="00D42323">
          <w:pPr>
            <w:pStyle w:val="En-ttedetabledesmatires"/>
            <w:outlineLvl w:val="0"/>
          </w:pPr>
          <w:r>
            <w:t>Table des matières</w:t>
          </w:r>
          <w:bookmarkEnd w:id="0"/>
        </w:p>
        <w:p w14:paraId="50CAC241" w14:textId="0864058E" w:rsidR="00F455EC" w:rsidRDefault="00022007">
          <w:pPr>
            <w:pStyle w:val="TM1"/>
            <w:tabs>
              <w:tab w:val="right" w:leader="dot" w:pos="9060"/>
            </w:tabs>
            <w:rPr>
              <w:noProof/>
              <w:sz w:val="22"/>
              <w:szCs w:val="22"/>
              <w:lang w:eastAsia="fr-FR"/>
            </w:rPr>
          </w:pPr>
          <w:r>
            <w:fldChar w:fldCharType="begin"/>
          </w:r>
          <w:r>
            <w:instrText xml:space="preserve"> TOC \o "1-3" \h \z \u </w:instrText>
          </w:r>
          <w:r>
            <w:fldChar w:fldCharType="separate"/>
          </w:r>
          <w:hyperlink w:anchor="_Toc150251225" w:history="1">
            <w:r w:rsidR="00F455EC" w:rsidRPr="00C34E2B">
              <w:rPr>
                <w:rStyle w:val="Lienhypertexte"/>
                <w:noProof/>
              </w:rPr>
              <w:t>Table des matières</w:t>
            </w:r>
            <w:r w:rsidR="00F455EC">
              <w:rPr>
                <w:noProof/>
                <w:webHidden/>
              </w:rPr>
              <w:tab/>
            </w:r>
            <w:r w:rsidR="00F455EC">
              <w:rPr>
                <w:noProof/>
                <w:webHidden/>
              </w:rPr>
              <w:fldChar w:fldCharType="begin"/>
            </w:r>
            <w:r w:rsidR="00F455EC">
              <w:rPr>
                <w:noProof/>
                <w:webHidden/>
              </w:rPr>
              <w:instrText xml:space="preserve"> PAGEREF _Toc150251225 \h </w:instrText>
            </w:r>
            <w:r w:rsidR="00F455EC">
              <w:rPr>
                <w:noProof/>
                <w:webHidden/>
              </w:rPr>
            </w:r>
            <w:r w:rsidR="00F455EC">
              <w:rPr>
                <w:noProof/>
                <w:webHidden/>
              </w:rPr>
              <w:fldChar w:fldCharType="separate"/>
            </w:r>
            <w:r w:rsidR="00F455EC">
              <w:rPr>
                <w:noProof/>
                <w:webHidden/>
              </w:rPr>
              <w:t>1</w:t>
            </w:r>
            <w:r w:rsidR="00F455EC">
              <w:rPr>
                <w:noProof/>
                <w:webHidden/>
              </w:rPr>
              <w:fldChar w:fldCharType="end"/>
            </w:r>
          </w:hyperlink>
        </w:p>
        <w:p w14:paraId="0D8B2131" w14:textId="0CA909D1" w:rsidR="00F455EC" w:rsidRDefault="00F455EC">
          <w:pPr>
            <w:pStyle w:val="TM1"/>
            <w:tabs>
              <w:tab w:val="left" w:pos="440"/>
              <w:tab w:val="right" w:leader="dot" w:pos="9060"/>
            </w:tabs>
            <w:rPr>
              <w:noProof/>
              <w:sz w:val="22"/>
              <w:szCs w:val="22"/>
              <w:lang w:eastAsia="fr-FR"/>
            </w:rPr>
          </w:pPr>
          <w:hyperlink w:anchor="_Toc150251226" w:history="1">
            <w:r w:rsidRPr="00C34E2B">
              <w:rPr>
                <w:rStyle w:val="Lienhypertexte"/>
                <w:noProof/>
              </w:rPr>
              <w:t>1.</w:t>
            </w:r>
            <w:r>
              <w:rPr>
                <w:noProof/>
                <w:sz w:val="22"/>
                <w:szCs w:val="22"/>
                <w:lang w:eastAsia="fr-FR"/>
              </w:rPr>
              <w:tab/>
            </w:r>
            <w:r w:rsidRPr="00C34E2B">
              <w:rPr>
                <w:rStyle w:val="Lienhypertexte"/>
                <w:noProof/>
              </w:rPr>
              <w:t>Remerciements</w:t>
            </w:r>
            <w:r>
              <w:rPr>
                <w:noProof/>
                <w:webHidden/>
              </w:rPr>
              <w:tab/>
            </w:r>
            <w:r>
              <w:rPr>
                <w:noProof/>
                <w:webHidden/>
              </w:rPr>
              <w:fldChar w:fldCharType="begin"/>
            </w:r>
            <w:r>
              <w:rPr>
                <w:noProof/>
                <w:webHidden/>
              </w:rPr>
              <w:instrText xml:space="preserve"> PAGEREF _Toc150251226 \h </w:instrText>
            </w:r>
            <w:r>
              <w:rPr>
                <w:noProof/>
                <w:webHidden/>
              </w:rPr>
            </w:r>
            <w:r>
              <w:rPr>
                <w:noProof/>
                <w:webHidden/>
              </w:rPr>
              <w:fldChar w:fldCharType="separate"/>
            </w:r>
            <w:r>
              <w:rPr>
                <w:noProof/>
                <w:webHidden/>
              </w:rPr>
              <w:t>1</w:t>
            </w:r>
            <w:r>
              <w:rPr>
                <w:noProof/>
                <w:webHidden/>
              </w:rPr>
              <w:fldChar w:fldCharType="end"/>
            </w:r>
          </w:hyperlink>
        </w:p>
        <w:p w14:paraId="2D8505A8" w14:textId="38BA9691" w:rsidR="00F455EC" w:rsidRDefault="00F455EC">
          <w:pPr>
            <w:pStyle w:val="TM1"/>
            <w:tabs>
              <w:tab w:val="left" w:pos="440"/>
              <w:tab w:val="right" w:leader="dot" w:pos="9060"/>
            </w:tabs>
            <w:rPr>
              <w:noProof/>
              <w:sz w:val="22"/>
              <w:szCs w:val="22"/>
              <w:lang w:eastAsia="fr-FR"/>
            </w:rPr>
          </w:pPr>
          <w:hyperlink w:anchor="_Toc150251227" w:history="1">
            <w:r w:rsidRPr="00C34E2B">
              <w:rPr>
                <w:rStyle w:val="Lienhypertexte"/>
                <w:noProof/>
              </w:rPr>
              <w:t>2.</w:t>
            </w:r>
            <w:r>
              <w:rPr>
                <w:noProof/>
                <w:sz w:val="22"/>
                <w:szCs w:val="22"/>
                <w:lang w:eastAsia="fr-FR"/>
              </w:rPr>
              <w:tab/>
            </w:r>
            <w:r w:rsidRPr="00C34E2B">
              <w:rPr>
                <w:rStyle w:val="Lienhypertexte"/>
                <w:noProof/>
              </w:rPr>
              <w:t>Introduction</w:t>
            </w:r>
            <w:r>
              <w:rPr>
                <w:noProof/>
                <w:webHidden/>
              </w:rPr>
              <w:tab/>
            </w:r>
            <w:r>
              <w:rPr>
                <w:noProof/>
                <w:webHidden/>
              </w:rPr>
              <w:fldChar w:fldCharType="begin"/>
            </w:r>
            <w:r>
              <w:rPr>
                <w:noProof/>
                <w:webHidden/>
              </w:rPr>
              <w:instrText xml:space="preserve"> PAGEREF _Toc150251227 \h </w:instrText>
            </w:r>
            <w:r>
              <w:rPr>
                <w:noProof/>
                <w:webHidden/>
              </w:rPr>
            </w:r>
            <w:r>
              <w:rPr>
                <w:noProof/>
                <w:webHidden/>
              </w:rPr>
              <w:fldChar w:fldCharType="separate"/>
            </w:r>
            <w:r>
              <w:rPr>
                <w:noProof/>
                <w:webHidden/>
              </w:rPr>
              <w:t>2</w:t>
            </w:r>
            <w:r>
              <w:rPr>
                <w:noProof/>
                <w:webHidden/>
              </w:rPr>
              <w:fldChar w:fldCharType="end"/>
            </w:r>
          </w:hyperlink>
        </w:p>
        <w:p w14:paraId="6336C1FD" w14:textId="3058B465" w:rsidR="00F455EC" w:rsidRDefault="00F455EC">
          <w:pPr>
            <w:pStyle w:val="TM1"/>
            <w:tabs>
              <w:tab w:val="left" w:pos="440"/>
              <w:tab w:val="right" w:leader="dot" w:pos="9060"/>
            </w:tabs>
            <w:rPr>
              <w:noProof/>
              <w:sz w:val="22"/>
              <w:szCs w:val="22"/>
              <w:lang w:eastAsia="fr-FR"/>
            </w:rPr>
          </w:pPr>
          <w:hyperlink w:anchor="_Toc150251228" w:history="1">
            <w:r w:rsidRPr="00C34E2B">
              <w:rPr>
                <w:rStyle w:val="Lienhypertexte"/>
                <w:noProof/>
              </w:rPr>
              <w:t>3.</w:t>
            </w:r>
            <w:r>
              <w:rPr>
                <w:noProof/>
                <w:sz w:val="22"/>
                <w:szCs w:val="22"/>
                <w:lang w:eastAsia="fr-FR"/>
              </w:rPr>
              <w:tab/>
            </w:r>
            <w:r w:rsidRPr="00C34E2B">
              <w:rPr>
                <w:rStyle w:val="Lienhypertexte"/>
                <w:noProof/>
              </w:rPr>
              <w:t>Présentation du Ministère</w:t>
            </w:r>
            <w:r>
              <w:rPr>
                <w:noProof/>
                <w:webHidden/>
              </w:rPr>
              <w:tab/>
            </w:r>
            <w:r>
              <w:rPr>
                <w:noProof/>
                <w:webHidden/>
              </w:rPr>
              <w:fldChar w:fldCharType="begin"/>
            </w:r>
            <w:r>
              <w:rPr>
                <w:noProof/>
                <w:webHidden/>
              </w:rPr>
              <w:instrText xml:space="preserve"> PAGEREF _Toc150251228 \h </w:instrText>
            </w:r>
            <w:r>
              <w:rPr>
                <w:noProof/>
                <w:webHidden/>
              </w:rPr>
            </w:r>
            <w:r>
              <w:rPr>
                <w:noProof/>
                <w:webHidden/>
              </w:rPr>
              <w:fldChar w:fldCharType="separate"/>
            </w:r>
            <w:r>
              <w:rPr>
                <w:noProof/>
                <w:webHidden/>
              </w:rPr>
              <w:t>3</w:t>
            </w:r>
            <w:r>
              <w:rPr>
                <w:noProof/>
                <w:webHidden/>
              </w:rPr>
              <w:fldChar w:fldCharType="end"/>
            </w:r>
          </w:hyperlink>
        </w:p>
        <w:p w14:paraId="46BCFD72" w14:textId="3F9FABF8" w:rsidR="00F455EC" w:rsidRDefault="00F455EC">
          <w:pPr>
            <w:pStyle w:val="TM2"/>
            <w:rPr>
              <w:sz w:val="22"/>
              <w:szCs w:val="22"/>
              <w:lang w:eastAsia="fr-FR"/>
            </w:rPr>
          </w:pPr>
          <w:hyperlink w:anchor="_Toc150251229" w:history="1">
            <w:r w:rsidRPr="00C34E2B">
              <w:rPr>
                <w:rStyle w:val="Lienhypertexte"/>
                <w:b/>
                <w:bCs/>
              </w:rPr>
              <w:t>3.2</w:t>
            </w:r>
            <w:r>
              <w:rPr>
                <w:sz w:val="22"/>
                <w:szCs w:val="22"/>
                <w:lang w:eastAsia="fr-FR"/>
              </w:rPr>
              <w:tab/>
            </w:r>
            <w:r w:rsidRPr="00C34E2B">
              <w:rPr>
                <w:rStyle w:val="Lienhypertexte"/>
                <w:b/>
                <w:bCs/>
              </w:rPr>
              <w:t>Historique du Ministère</w:t>
            </w:r>
            <w:r>
              <w:rPr>
                <w:webHidden/>
              </w:rPr>
              <w:tab/>
            </w:r>
            <w:r>
              <w:rPr>
                <w:webHidden/>
              </w:rPr>
              <w:fldChar w:fldCharType="begin"/>
            </w:r>
            <w:r>
              <w:rPr>
                <w:webHidden/>
              </w:rPr>
              <w:instrText xml:space="preserve"> PAGEREF _Toc150251229 \h </w:instrText>
            </w:r>
            <w:r>
              <w:rPr>
                <w:webHidden/>
              </w:rPr>
            </w:r>
            <w:r>
              <w:rPr>
                <w:webHidden/>
              </w:rPr>
              <w:fldChar w:fldCharType="separate"/>
            </w:r>
            <w:r>
              <w:rPr>
                <w:webHidden/>
              </w:rPr>
              <w:t>5</w:t>
            </w:r>
            <w:r>
              <w:rPr>
                <w:webHidden/>
              </w:rPr>
              <w:fldChar w:fldCharType="end"/>
            </w:r>
          </w:hyperlink>
        </w:p>
        <w:p w14:paraId="5B53E5E4" w14:textId="0C7B0E1F" w:rsidR="00F455EC" w:rsidRDefault="00F455EC">
          <w:pPr>
            <w:pStyle w:val="TM1"/>
            <w:tabs>
              <w:tab w:val="left" w:pos="440"/>
              <w:tab w:val="right" w:leader="dot" w:pos="9060"/>
            </w:tabs>
            <w:rPr>
              <w:noProof/>
              <w:sz w:val="22"/>
              <w:szCs w:val="22"/>
              <w:lang w:eastAsia="fr-FR"/>
            </w:rPr>
          </w:pPr>
          <w:hyperlink w:anchor="_Toc150251230" w:history="1">
            <w:r w:rsidRPr="00C34E2B">
              <w:rPr>
                <w:rStyle w:val="Lienhypertexte"/>
                <w:noProof/>
              </w:rPr>
              <w:t>4.</w:t>
            </w:r>
            <w:r>
              <w:rPr>
                <w:noProof/>
                <w:sz w:val="22"/>
                <w:szCs w:val="22"/>
                <w:lang w:eastAsia="fr-FR"/>
              </w:rPr>
              <w:tab/>
            </w:r>
            <w:r w:rsidRPr="00C34E2B">
              <w:rPr>
                <w:rStyle w:val="Lienhypertexte"/>
                <w:noProof/>
              </w:rPr>
              <w:t>Mon arrivée au Ministère</w:t>
            </w:r>
            <w:r>
              <w:rPr>
                <w:noProof/>
                <w:webHidden/>
              </w:rPr>
              <w:tab/>
            </w:r>
            <w:r>
              <w:rPr>
                <w:noProof/>
                <w:webHidden/>
              </w:rPr>
              <w:fldChar w:fldCharType="begin"/>
            </w:r>
            <w:r>
              <w:rPr>
                <w:noProof/>
                <w:webHidden/>
              </w:rPr>
              <w:instrText xml:space="preserve"> PAGEREF _Toc150251230 \h </w:instrText>
            </w:r>
            <w:r>
              <w:rPr>
                <w:noProof/>
                <w:webHidden/>
              </w:rPr>
            </w:r>
            <w:r>
              <w:rPr>
                <w:noProof/>
                <w:webHidden/>
              </w:rPr>
              <w:fldChar w:fldCharType="separate"/>
            </w:r>
            <w:r>
              <w:rPr>
                <w:noProof/>
                <w:webHidden/>
              </w:rPr>
              <w:t>9</w:t>
            </w:r>
            <w:r>
              <w:rPr>
                <w:noProof/>
                <w:webHidden/>
              </w:rPr>
              <w:fldChar w:fldCharType="end"/>
            </w:r>
          </w:hyperlink>
        </w:p>
        <w:p w14:paraId="3CA72FC0" w14:textId="08BFD633" w:rsidR="00F455EC" w:rsidRDefault="00F455EC">
          <w:pPr>
            <w:pStyle w:val="TM1"/>
            <w:tabs>
              <w:tab w:val="left" w:pos="440"/>
              <w:tab w:val="right" w:leader="dot" w:pos="9060"/>
            </w:tabs>
            <w:rPr>
              <w:noProof/>
              <w:sz w:val="22"/>
              <w:szCs w:val="22"/>
              <w:lang w:eastAsia="fr-FR"/>
            </w:rPr>
          </w:pPr>
          <w:hyperlink w:anchor="_Toc150251231" w:history="1">
            <w:r w:rsidRPr="00C34E2B">
              <w:rPr>
                <w:rStyle w:val="Lienhypertexte"/>
                <w:noProof/>
              </w:rPr>
              <w:t>5.</w:t>
            </w:r>
            <w:r>
              <w:rPr>
                <w:noProof/>
                <w:sz w:val="22"/>
                <w:szCs w:val="22"/>
                <w:lang w:eastAsia="fr-FR"/>
              </w:rPr>
              <w:tab/>
            </w:r>
            <w:r w:rsidRPr="00C34E2B">
              <w:rPr>
                <w:rStyle w:val="Lienhypertexte"/>
                <w:noProof/>
              </w:rPr>
              <w:t>Présentation de Cod’It</w:t>
            </w:r>
            <w:r>
              <w:rPr>
                <w:noProof/>
                <w:webHidden/>
              </w:rPr>
              <w:tab/>
            </w:r>
            <w:r>
              <w:rPr>
                <w:noProof/>
                <w:webHidden/>
              </w:rPr>
              <w:fldChar w:fldCharType="begin"/>
            </w:r>
            <w:r>
              <w:rPr>
                <w:noProof/>
                <w:webHidden/>
              </w:rPr>
              <w:instrText xml:space="preserve"> PAGEREF _Toc150251231 \h </w:instrText>
            </w:r>
            <w:r>
              <w:rPr>
                <w:noProof/>
                <w:webHidden/>
              </w:rPr>
            </w:r>
            <w:r>
              <w:rPr>
                <w:noProof/>
                <w:webHidden/>
              </w:rPr>
              <w:fldChar w:fldCharType="separate"/>
            </w:r>
            <w:r>
              <w:rPr>
                <w:noProof/>
                <w:webHidden/>
              </w:rPr>
              <w:t>10</w:t>
            </w:r>
            <w:r>
              <w:rPr>
                <w:noProof/>
                <w:webHidden/>
              </w:rPr>
              <w:fldChar w:fldCharType="end"/>
            </w:r>
          </w:hyperlink>
        </w:p>
        <w:p w14:paraId="2CEA5DD9" w14:textId="74DF9D02" w:rsidR="00D42323" w:rsidRDefault="00022007" w:rsidP="00F279A4">
          <w:pPr>
            <w:outlineLvl w:val="1"/>
          </w:pPr>
          <w:r>
            <w:fldChar w:fldCharType="end"/>
          </w:r>
        </w:p>
      </w:sdtContent>
    </w:sdt>
    <w:p w14:paraId="482E9B36" w14:textId="3B273331" w:rsidR="005000EB" w:rsidRDefault="005000EB"/>
    <w:p w14:paraId="69E3A7B4" w14:textId="5DA59A7A" w:rsidR="002005EC" w:rsidRDefault="002005EC"/>
    <w:p w14:paraId="35241E5A" w14:textId="45AD28FA" w:rsidR="002005EC" w:rsidRDefault="002005EC"/>
    <w:p w14:paraId="1F09E733" w14:textId="59F743FA" w:rsidR="002005EC" w:rsidRDefault="002005EC"/>
    <w:p w14:paraId="7DF7AD5A" w14:textId="21C2463D" w:rsidR="002005EC" w:rsidRDefault="002005EC"/>
    <w:p w14:paraId="350D6568" w14:textId="5DF8190D" w:rsidR="002005EC" w:rsidRDefault="002005EC"/>
    <w:p w14:paraId="11E5F280" w14:textId="3D94C5C2" w:rsidR="002005EC" w:rsidRDefault="002005EC"/>
    <w:p w14:paraId="0F73723B" w14:textId="5AF1F13D" w:rsidR="002005EC" w:rsidRDefault="002005EC"/>
    <w:p w14:paraId="0EC086A8" w14:textId="0AFA982D" w:rsidR="002005EC" w:rsidRDefault="002005EC"/>
    <w:p w14:paraId="01D8EC86" w14:textId="79F69396" w:rsidR="002005EC" w:rsidRDefault="002005EC"/>
    <w:p w14:paraId="0388E991" w14:textId="367524D6" w:rsidR="002005EC" w:rsidRDefault="002005EC"/>
    <w:p w14:paraId="1B35BBA9" w14:textId="330C7B8B" w:rsidR="002005EC" w:rsidRPr="00EC1F5F" w:rsidRDefault="00FF5B2B" w:rsidP="00EC1F5F">
      <w:pPr>
        <w:pStyle w:val="Titre1"/>
        <w:numPr>
          <w:ilvl w:val="0"/>
          <w:numId w:val="5"/>
        </w:numPr>
      </w:pPr>
      <w:bookmarkStart w:id="1" w:name="_Toc150251226"/>
      <w:r w:rsidRPr="00EC1F5F">
        <w:t>Remerciements</w:t>
      </w:r>
      <w:bookmarkEnd w:id="1"/>
    </w:p>
    <w:p w14:paraId="00EC6475" w14:textId="07D691A2" w:rsidR="00E026DD" w:rsidRDefault="00E026DD" w:rsidP="00E026DD"/>
    <w:p w14:paraId="69904BE5" w14:textId="176D26EB" w:rsidR="00E026DD" w:rsidRPr="00E026DD" w:rsidRDefault="00E026DD" w:rsidP="000C3C87">
      <w:pPr>
        <w:spacing w:before="100" w:beforeAutospacing="1" w:after="100" w:afterAutospacing="1" w:line="240" w:lineRule="auto"/>
        <w:ind w:firstLine="708"/>
        <w:jc w:val="both"/>
        <w:rPr>
          <w:rFonts w:ascii="Arial" w:eastAsia="Times New Roman" w:hAnsi="Arial" w:cs="Arial"/>
          <w:sz w:val="24"/>
          <w:szCs w:val="24"/>
          <w:lang w:eastAsia="fr-FR"/>
        </w:rPr>
      </w:pPr>
      <w:r w:rsidRPr="00E026DD">
        <w:rPr>
          <w:rFonts w:ascii="Arial" w:eastAsia="Times New Roman" w:hAnsi="Arial" w:cs="Arial"/>
          <w:sz w:val="24"/>
          <w:szCs w:val="24"/>
          <w:lang w:eastAsia="fr-FR"/>
        </w:rPr>
        <w:t xml:space="preserve">En premier lieu, je tiens à remercier mon </w:t>
      </w:r>
      <w:r w:rsidR="00131630">
        <w:rPr>
          <w:rFonts w:ascii="Arial" w:eastAsia="Times New Roman" w:hAnsi="Arial" w:cs="Arial"/>
          <w:sz w:val="24"/>
          <w:szCs w:val="24"/>
          <w:lang w:eastAsia="fr-FR"/>
        </w:rPr>
        <w:t xml:space="preserve">tuteur d’apprentissage </w:t>
      </w:r>
      <w:r w:rsidRPr="00E026DD">
        <w:rPr>
          <w:rFonts w:ascii="Arial" w:eastAsia="Times New Roman" w:hAnsi="Arial" w:cs="Arial"/>
          <w:b/>
          <w:bCs/>
          <w:i/>
          <w:iCs/>
          <w:sz w:val="24"/>
          <w:szCs w:val="24"/>
          <w:lang w:eastAsia="fr-FR"/>
        </w:rPr>
        <w:t>M</w:t>
      </w:r>
      <w:r w:rsidR="00FD20C4">
        <w:rPr>
          <w:rFonts w:ascii="Arial" w:eastAsia="Times New Roman" w:hAnsi="Arial" w:cs="Arial"/>
          <w:b/>
          <w:bCs/>
          <w:i/>
          <w:iCs/>
          <w:sz w:val="24"/>
          <w:szCs w:val="24"/>
          <w:lang w:eastAsia="fr-FR"/>
        </w:rPr>
        <w:t>me Julie MARSHALL et Mme Catherine LOZE-FAELENS</w:t>
      </w:r>
      <w:r w:rsidRPr="00E026DD">
        <w:rPr>
          <w:rFonts w:ascii="Arial" w:eastAsia="Times New Roman" w:hAnsi="Arial" w:cs="Arial"/>
          <w:sz w:val="24"/>
          <w:szCs w:val="24"/>
          <w:lang w:eastAsia="fr-FR"/>
        </w:rPr>
        <w:t xml:space="preserve">. Un grand merci pour </w:t>
      </w:r>
      <w:r w:rsidR="00FD20C4">
        <w:rPr>
          <w:rFonts w:ascii="Arial" w:eastAsia="Times New Roman" w:hAnsi="Arial" w:cs="Arial"/>
          <w:sz w:val="24"/>
          <w:szCs w:val="24"/>
          <w:lang w:eastAsia="fr-FR"/>
        </w:rPr>
        <w:t xml:space="preserve">leur </w:t>
      </w:r>
      <w:r w:rsidRPr="00E026DD">
        <w:rPr>
          <w:rFonts w:ascii="Arial" w:eastAsia="Times New Roman" w:hAnsi="Arial" w:cs="Arial"/>
          <w:sz w:val="24"/>
          <w:szCs w:val="24"/>
          <w:lang w:eastAsia="fr-FR"/>
        </w:rPr>
        <w:t xml:space="preserve">accueil </w:t>
      </w:r>
      <w:r w:rsidR="007F37FD" w:rsidRPr="00E026DD">
        <w:rPr>
          <w:rFonts w:ascii="Arial" w:eastAsia="Times New Roman" w:hAnsi="Arial" w:cs="Arial"/>
          <w:sz w:val="24"/>
          <w:szCs w:val="24"/>
          <w:lang w:eastAsia="fr-FR"/>
        </w:rPr>
        <w:t>chaleureux</w:t>
      </w:r>
      <w:r w:rsidRPr="00E026DD">
        <w:rPr>
          <w:rFonts w:ascii="Arial" w:eastAsia="Times New Roman" w:hAnsi="Arial" w:cs="Arial"/>
          <w:sz w:val="24"/>
          <w:szCs w:val="24"/>
          <w:lang w:eastAsia="fr-FR"/>
        </w:rPr>
        <w:t xml:space="preserve"> au sein </w:t>
      </w:r>
      <w:r w:rsidR="00131630">
        <w:rPr>
          <w:rFonts w:ascii="Arial" w:eastAsia="Times New Roman" w:hAnsi="Arial" w:cs="Arial"/>
          <w:sz w:val="24"/>
          <w:szCs w:val="24"/>
          <w:lang w:eastAsia="fr-FR"/>
        </w:rPr>
        <w:t>du ministère</w:t>
      </w:r>
      <w:r w:rsidRPr="00E026DD">
        <w:rPr>
          <w:rFonts w:ascii="Arial" w:eastAsia="Times New Roman" w:hAnsi="Arial" w:cs="Arial"/>
          <w:sz w:val="24"/>
          <w:szCs w:val="24"/>
          <w:lang w:eastAsia="fr-FR"/>
        </w:rPr>
        <w:t xml:space="preserve"> </w:t>
      </w:r>
      <w:r w:rsidR="00131630">
        <w:rPr>
          <w:rFonts w:ascii="Arial" w:eastAsia="Times New Roman" w:hAnsi="Arial" w:cs="Arial"/>
          <w:sz w:val="24"/>
          <w:szCs w:val="24"/>
          <w:lang w:eastAsia="fr-FR"/>
        </w:rPr>
        <w:t>auquel il</w:t>
      </w:r>
      <w:r w:rsidR="00FD20C4">
        <w:rPr>
          <w:rFonts w:ascii="Arial" w:eastAsia="Times New Roman" w:hAnsi="Arial" w:cs="Arial"/>
          <w:sz w:val="24"/>
          <w:szCs w:val="24"/>
          <w:lang w:eastAsia="fr-FR"/>
        </w:rPr>
        <w:t>s</w:t>
      </w:r>
      <w:r w:rsidR="00131630">
        <w:rPr>
          <w:rFonts w:ascii="Arial" w:eastAsia="Times New Roman" w:hAnsi="Arial" w:cs="Arial"/>
          <w:sz w:val="24"/>
          <w:szCs w:val="24"/>
          <w:lang w:eastAsia="fr-FR"/>
        </w:rPr>
        <w:t xml:space="preserve"> m’</w:t>
      </w:r>
      <w:r w:rsidR="00FD20C4">
        <w:rPr>
          <w:rFonts w:ascii="Arial" w:eastAsia="Times New Roman" w:hAnsi="Arial" w:cs="Arial"/>
          <w:sz w:val="24"/>
          <w:szCs w:val="24"/>
          <w:lang w:eastAsia="fr-FR"/>
        </w:rPr>
        <w:t>ont</w:t>
      </w:r>
      <w:r w:rsidR="00131630">
        <w:rPr>
          <w:rFonts w:ascii="Arial" w:eastAsia="Times New Roman" w:hAnsi="Arial" w:cs="Arial"/>
          <w:sz w:val="24"/>
          <w:szCs w:val="24"/>
          <w:lang w:eastAsia="fr-FR"/>
        </w:rPr>
        <w:t xml:space="preserve"> </w:t>
      </w:r>
      <w:r w:rsidR="008B1258">
        <w:rPr>
          <w:rFonts w:ascii="Arial" w:eastAsia="Times New Roman" w:hAnsi="Arial" w:cs="Arial"/>
          <w:sz w:val="24"/>
          <w:szCs w:val="24"/>
          <w:lang w:eastAsia="fr-FR"/>
        </w:rPr>
        <w:t>acclimaté</w:t>
      </w:r>
      <w:r w:rsidRPr="00E026DD">
        <w:rPr>
          <w:rFonts w:ascii="Arial" w:eastAsia="Times New Roman" w:hAnsi="Arial" w:cs="Arial"/>
          <w:sz w:val="24"/>
          <w:szCs w:val="24"/>
          <w:lang w:eastAsia="fr-FR"/>
        </w:rPr>
        <w:t xml:space="preserve">, ainsi que pour </w:t>
      </w:r>
      <w:r w:rsidR="00FD20C4">
        <w:rPr>
          <w:rFonts w:ascii="Arial" w:eastAsia="Times New Roman" w:hAnsi="Arial" w:cs="Arial"/>
          <w:sz w:val="24"/>
          <w:szCs w:val="24"/>
          <w:lang w:eastAsia="fr-FR"/>
        </w:rPr>
        <w:t>leur</w:t>
      </w:r>
      <w:r w:rsidRPr="00E026DD">
        <w:rPr>
          <w:rFonts w:ascii="Arial" w:eastAsia="Times New Roman" w:hAnsi="Arial" w:cs="Arial"/>
          <w:sz w:val="24"/>
          <w:szCs w:val="24"/>
          <w:lang w:eastAsia="fr-FR"/>
        </w:rPr>
        <w:t xml:space="preserve"> patience et </w:t>
      </w:r>
      <w:r w:rsidR="00FD20C4">
        <w:rPr>
          <w:rFonts w:ascii="Arial" w:eastAsia="Times New Roman" w:hAnsi="Arial" w:cs="Arial"/>
          <w:sz w:val="24"/>
          <w:szCs w:val="24"/>
          <w:lang w:eastAsia="fr-FR"/>
        </w:rPr>
        <w:t>leurs</w:t>
      </w:r>
      <w:r w:rsidRPr="00E026DD">
        <w:rPr>
          <w:rFonts w:ascii="Arial" w:eastAsia="Times New Roman" w:hAnsi="Arial" w:cs="Arial"/>
          <w:sz w:val="24"/>
          <w:szCs w:val="24"/>
          <w:lang w:eastAsia="fr-FR"/>
        </w:rPr>
        <w:t xml:space="preserve"> précieux conseils. </w:t>
      </w:r>
      <w:r w:rsidR="00FD20C4">
        <w:rPr>
          <w:rFonts w:ascii="Arial" w:eastAsia="Times New Roman" w:hAnsi="Arial" w:cs="Arial"/>
          <w:sz w:val="24"/>
          <w:szCs w:val="24"/>
          <w:lang w:eastAsia="fr-FR"/>
        </w:rPr>
        <w:t>Elles</w:t>
      </w:r>
      <w:r w:rsidRPr="00E026DD">
        <w:rPr>
          <w:rFonts w:ascii="Arial" w:eastAsia="Times New Roman" w:hAnsi="Arial" w:cs="Arial"/>
          <w:sz w:val="24"/>
          <w:szCs w:val="24"/>
          <w:lang w:eastAsia="fr-FR"/>
        </w:rPr>
        <w:t xml:space="preserve"> m’</w:t>
      </w:r>
      <w:r w:rsidR="00FD20C4">
        <w:rPr>
          <w:rFonts w:ascii="Arial" w:eastAsia="Times New Roman" w:hAnsi="Arial" w:cs="Arial"/>
          <w:sz w:val="24"/>
          <w:szCs w:val="24"/>
          <w:lang w:eastAsia="fr-FR"/>
        </w:rPr>
        <w:t>ont</w:t>
      </w:r>
      <w:r w:rsidRPr="00E026DD">
        <w:rPr>
          <w:rFonts w:ascii="Arial" w:eastAsia="Times New Roman" w:hAnsi="Arial" w:cs="Arial"/>
          <w:sz w:val="24"/>
          <w:szCs w:val="24"/>
          <w:lang w:eastAsia="fr-FR"/>
        </w:rPr>
        <w:t xml:space="preserve"> beaucoup appris sur </w:t>
      </w:r>
      <w:r w:rsidR="001D0856">
        <w:rPr>
          <w:rFonts w:ascii="Arial" w:eastAsia="Times New Roman" w:hAnsi="Arial" w:cs="Arial"/>
          <w:sz w:val="24"/>
          <w:szCs w:val="24"/>
          <w:lang w:eastAsia="fr-FR"/>
        </w:rPr>
        <w:t>le</w:t>
      </w:r>
      <w:r w:rsidRPr="00E026DD">
        <w:rPr>
          <w:rFonts w:ascii="Arial" w:eastAsia="Times New Roman" w:hAnsi="Arial" w:cs="Arial"/>
          <w:sz w:val="24"/>
          <w:szCs w:val="24"/>
          <w:lang w:eastAsia="fr-FR"/>
        </w:rPr>
        <w:t xml:space="preserve"> </w:t>
      </w:r>
      <w:r w:rsidR="008B1258">
        <w:rPr>
          <w:rFonts w:ascii="Arial" w:eastAsia="Times New Roman" w:hAnsi="Arial" w:cs="Arial"/>
          <w:sz w:val="24"/>
          <w:szCs w:val="24"/>
          <w:lang w:eastAsia="fr-FR"/>
        </w:rPr>
        <w:t>ministère</w:t>
      </w:r>
      <w:r w:rsidRPr="00E026DD">
        <w:rPr>
          <w:rFonts w:ascii="Arial" w:eastAsia="Times New Roman" w:hAnsi="Arial" w:cs="Arial"/>
          <w:sz w:val="24"/>
          <w:szCs w:val="24"/>
          <w:lang w:eastAsia="fr-FR"/>
        </w:rPr>
        <w:t>.</w:t>
      </w:r>
      <w:r w:rsidR="008B1258">
        <w:rPr>
          <w:rFonts w:ascii="Arial" w:eastAsia="Times New Roman" w:hAnsi="Arial" w:cs="Arial"/>
          <w:sz w:val="24"/>
          <w:szCs w:val="24"/>
          <w:lang w:eastAsia="fr-FR"/>
        </w:rPr>
        <w:t xml:space="preserve"> </w:t>
      </w:r>
      <w:r w:rsidR="00FD20C4">
        <w:rPr>
          <w:rFonts w:ascii="Arial" w:eastAsia="Times New Roman" w:hAnsi="Arial" w:cs="Arial"/>
          <w:sz w:val="24"/>
          <w:szCs w:val="24"/>
          <w:lang w:eastAsia="fr-FR"/>
        </w:rPr>
        <w:t>Elles</w:t>
      </w:r>
      <w:r w:rsidR="008B1258">
        <w:rPr>
          <w:rFonts w:ascii="Arial" w:eastAsia="Times New Roman" w:hAnsi="Arial" w:cs="Arial"/>
          <w:sz w:val="24"/>
          <w:szCs w:val="24"/>
          <w:lang w:eastAsia="fr-FR"/>
        </w:rPr>
        <w:t xml:space="preserve"> </w:t>
      </w:r>
      <w:r w:rsidR="00FD20C4">
        <w:rPr>
          <w:rFonts w:ascii="Arial" w:eastAsia="Times New Roman" w:hAnsi="Arial" w:cs="Arial"/>
          <w:sz w:val="24"/>
          <w:szCs w:val="24"/>
          <w:lang w:eastAsia="fr-FR"/>
        </w:rPr>
        <w:t>ont</w:t>
      </w:r>
      <w:r w:rsidR="008B1258">
        <w:rPr>
          <w:rFonts w:ascii="Arial" w:eastAsia="Times New Roman" w:hAnsi="Arial" w:cs="Arial"/>
          <w:sz w:val="24"/>
          <w:szCs w:val="24"/>
          <w:lang w:eastAsia="fr-FR"/>
        </w:rPr>
        <w:t xml:space="preserve"> toujours su me faire relever des défis tout en comprenant les enjeux qui me semble</w:t>
      </w:r>
      <w:r w:rsidR="00CF5EA2">
        <w:rPr>
          <w:rFonts w:ascii="Arial" w:eastAsia="Times New Roman" w:hAnsi="Arial" w:cs="Arial"/>
          <w:sz w:val="24"/>
          <w:szCs w:val="24"/>
          <w:lang w:eastAsia="fr-FR"/>
        </w:rPr>
        <w:t>nt</w:t>
      </w:r>
      <w:r w:rsidR="008B1258">
        <w:rPr>
          <w:rFonts w:ascii="Arial" w:eastAsia="Times New Roman" w:hAnsi="Arial" w:cs="Arial"/>
          <w:sz w:val="24"/>
          <w:szCs w:val="24"/>
          <w:lang w:eastAsia="fr-FR"/>
        </w:rPr>
        <w:t xml:space="preserve"> </w:t>
      </w:r>
      <w:r w:rsidR="00BE4BF2">
        <w:rPr>
          <w:rFonts w:ascii="Arial" w:eastAsia="Times New Roman" w:hAnsi="Arial" w:cs="Arial"/>
          <w:sz w:val="24"/>
          <w:szCs w:val="24"/>
          <w:lang w:eastAsia="fr-FR"/>
        </w:rPr>
        <w:t>incertains</w:t>
      </w:r>
      <w:r w:rsidR="008B1258">
        <w:rPr>
          <w:rFonts w:ascii="Arial" w:eastAsia="Times New Roman" w:hAnsi="Arial" w:cs="Arial"/>
          <w:sz w:val="24"/>
          <w:szCs w:val="24"/>
          <w:lang w:eastAsia="fr-FR"/>
        </w:rPr>
        <w:t xml:space="preserve"> et </w:t>
      </w:r>
      <w:r w:rsidR="00FD20C4">
        <w:rPr>
          <w:rFonts w:ascii="Arial" w:eastAsia="Times New Roman" w:hAnsi="Arial" w:cs="Arial"/>
          <w:sz w:val="24"/>
          <w:szCs w:val="24"/>
          <w:lang w:eastAsia="fr-FR"/>
        </w:rPr>
        <w:t>ont</w:t>
      </w:r>
      <w:r w:rsidR="008B1258">
        <w:rPr>
          <w:rFonts w:ascii="Arial" w:eastAsia="Times New Roman" w:hAnsi="Arial" w:cs="Arial"/>
          <w:sz w:val="24"/>
          <w:szCs w:val="24"/>
          <w:lang w:eastAsia="fr-FR"/>
        </w:rPr>
        <w:t xml:space="preserve"> toléré nombre de mes </w:t>
      </w:r>
      <w:r w:rsidR="00895260">
        <w:rPr>
          <w:rFonts w:ascii="Arial" w:eastAsia="Times New Roman" w:hAnsi="Arial" w:cs="Arial"/>
          <w:sz w:val="24"/>
          <w:szCs w:val="24"/>
          <w:lang w:eastAsia="fr-FR"/>
        </w:rPr>
        <w:t>absences</w:t>
      </w:r>
      <w:r w:rsidR="00BE4BF2">
        <w:rPr>
          <w:rFonts w:ascii="Arial" w:eastAsia="Times New Roman" w:hAnsi="Arial" w:cs="Arial"/>
          <w:sz w:val="24"/>
          <w:szCs w:val="24"/>
          <w:lang w:eastAsia="fr-FR"/>
        </w:rPr>
        <w:t xml:space="preserve"> pour motif médical</w:t>
      </w:r>
      <w:r w:rsidR="008B1258">
        <w:rPr>
          <w:rFonts w:ascii="Arial" w:eastAsia="Times New Roman" w:hAnsi="Arial" w:cs="Arial"/>
          <w:sz w:val="24"/>
          <w:szCs w:val="24"/>
          <w:lang w:eastAsia="fr-FR"/>
        </w:rPr>
        <w:t>.</w:t>
      </w:r>
    </w:p>
    <w:p w14:paraId="5FBC7558" w14:textId="3985BE95" w:rsidR="00E026DD" w:rsidRPr="00E026DD" w:rsidRDefault="00E026DD" w:rsidP="000C3C87">
      <w:pPr>
        <w:spacing w:before="100" w:beforeAutospacing="1" w:after="100" w:afterAutospacing="1" w:line="240" w:lineRule="auto"/>
        <w:ind w:firstLine="708"/>
        <w:jc w:val="both"/>
        <w:rPr>
          <w:rFonts w:ascii="Arial" w:eastAsia="Times New Roman" w:hAnsi="Arial" w:cs="Arial"/>
          <w:sz w:val="24"/>
          <w:szCs w:val="24"/>
          <w:lang w:eastAsia="fr-FR"/>
        </w:rPr>
      </w:pPr>
      <w:r w:rsidRPr="00E026DD">
        <w:rPr>
          <w:rFonts w:ascii="Arial" w:eastAsia="Times New Roman" w:hAnsi="Arial" w:cs="Arial"/>
          <w:sz w:val="24"/>
          <w:szCs w:val="24"/>
          <w:lang w:eastAsia="fr-FR"/>
        </w:rPr>
        <w:t xml:space="preserve">Je saisis également cette occasion pour adresser mes profonds remerciements aux responsables et au personnel de </w:t>
      </w:r>
      <w:r w:rsidRPr="00E026DD">
        <w:rPr>
          <w:rFonts w:ascii="Arial" w:eastAsia="Times New Roman" w:hAnsi="Arial" w:cs="Arial"/>
          <w:b/>
          <w:bCs/>
          <w:sz w:val="24"/>
          <w:szCs w:val="24"/>
          <w:lang w:eastAsia="fr-FR"/>
        </w:rPr>
        <w:t>l</w:t>
      </w:r>
      <w:r w:rsidRPr="00E026DD">
        <w:rPr>
          <w:rFonts w:ascii="Arial" w:eastAsia="Times New Roman" w:hAnsi="Arial" w:cs="Arial"/>
          <w:b/>
          <w:bCs/>
          <w:i/>
          <w:iCs/>
          <w:sz w:val="24"/>
          <w:szCs w:val="24"/>
          <w:lang w:eastAsia="fr-FR"/>
        </w:rPr>
        <w:t>‘</w:t>
      </w:r>
      <w:r w:rsidR="00FD20C4">
        <w:rPr>
          <w:rFonts w:ascii="Arial" w:eastAsia="Times New Roman" w:hAnsi="Arial" w:cs="Arial"/>
          <w:b/>
          <w:bCs/>
          <w:i/>
          <w:iCs/>
          <w:sz w:val="24"/>
          <w:szCs w:val="24"/>
          <w:lang w:eastAsia="fr-FR"/>
        </w:rPr>
        <w:t xml:space="preserve">ETNA. </w:t>
      </w:r>
      <w:r w:rsidRPr="00E026DD">
        <w:rPr>
          <w:rFonts w:ascii="Arial" w:eastAsia="Times New Roman" w:hAnsi="Arial" w:cs="Arial"/>
          <w:sz w:val="24"/>
          <w:szCs w:val="24"/>
          <w:lang w:eastAsia="fr-FR"/>
        </w:rPr>
        <w:t xml:space="preserve">Ils ont toujours été à mon écoute et ont </w:t>
      </w:r>
      <w:r w:rsidRPr="00E026DD">
        <w:rPr>
          <w:rFonts w:ascii="Arial" w:eastAsia="Times New Roman" w:hAnsi="Arial" w:cs="Arial"/>
          <w:sz w:val="24"/>
          <w:szCs w:val="24"/>
          <w:lang w:eastAsia="fr-FR"/>
        </w:rPr>
        <w:lastRenderedPageBreak/>
        <w:t xml:space="preserve">su m’apporter un soutien sans faille, notamment en ce qui concerne les </w:t>
      </w:r>
      <w:r w:rsidR="00895260">
        <w:rPr>
          <w:rFonts w:ascii="Arial" w:eastAsia="Times New Roman" w:hAnsi="Arial" w:cs="Arial"/>
          <w:sz w:val="24"/>
          <w:szCs w:val="24"/>
          <w:lang w:eastAsia="fr-FR"/>
        </w:rPr>
        <w:t>aménagements relatifs</w:t>
      </w:r>
      <w:r w:rsidRPr="00E026DD">
        <w:rPr>
          <w:rFonts w:ascii="Arial" w:eastAsia="Times New Roman" w:hAnsi="Arial" w:cs="Arial"/>
          <w:sz w:val="24"/>
          <w:szCs w:val="24"/>
          <w:lang w:eastAsia="fr-FR"/>
        </w:rPr>
        <w:t xml:space="preserve"> à </w:t>
      </w:r>
      <w:r w:rsidR="00895260">
        <w:rPr>
          <w:rFonts w:ascii="Arial" w:eastAsia="Times New Roman" w:hAnsi="Arial" w:cs="Arial"/>
          <w:sz w:val="24"/>
          <w:szCs w:val="24"/>
          <w:lang w:eastAsia="fr-FR"/>
        </w:rPr>
        <w:t>mon handicap</w:t>
      </w:r>
      <w:r w:rsidRPr="00E026DD">
        <w:rPr>
          <w:rFonts w:ascii="Arial" w:eastAsia="Times New Roman" w:hAnsi="Arial" w:cs="Arial"/>
          <w:sz w:val="24"/>
          <w:szCs w:val="24"/>
          <w:lang w:eastAsia="fr-FR"/>
        </w:rPr>
        <w:t>.</w:t>
      </w:r>
    </w:p>
    <w:p w14:paraId="5BEE930C" w14:textId="29FA08A9" w:rsidR="00E026DD" w:rsidRPr="00E026DD" w:rsidRDefault="00E026DD" w:rsidP="000C3C87">
      <w:pPr>
        <w:spacing w:before="100" w:beforeAutospacing="1" w:after="100" w:afterAutospacing="1" w:line="240" w:lineRule="auto"/>
        <w:ind w:firstLine="708"/>
        <w:jc w:val="both"/>
        <w:rPr>
          <w:rFonts w:ascii="Arial" w:eastAsia="Times New Roman" w:hAnsi="Arial" w:cs="Arial"/>
          <w:sz w:val="24"/>
          <w:szCs w:val="24"/>
          <w:lang w:eastAsia="fr-FR"/>
        </w:rPr>
      </w:pPr>
      <w:r w:rsidRPr="00E026DD">
        <w:rPr>
          <w:rFonts w:ascii="Arial" w:eastAsia="Times New Roman" w:hAnsi="Arial" w:cs="Arial"/>
          <w:sz w:val="24"/>
          <w:szCs w:val="24"/>
          <w:lang w:eastAsia="fr-FR"/>
        </w:rPr>
        <w:t>Je désire aussi</w:t>
      </w:r>
      <w:r w:rsidR="00807BF3">
        <w:rPr>
          <w:rFonts w:ascii="Arial" w:eastAsia="Times New Roman" w:hAnsi="Arial" w:cs="Arial"/>
          <w:sz w:val="24"/>
          <w:szCs w:val="24"/>
          <w:lang w:eastAsia="fr-FR"/>
        </w:rPr>
        <w:t xml:space="preserve"> plus spécialement</w:t>
      </w:r>
      <w:r w:rsidRPr="00E026DD">
        <w:rPr>
          <w:rFonts w:ascii="Arial" w:eastAsia="Times New Roman" w:hAnsi="Arial" w:cs="Arial"/>
          <w:sz w:val="24"/>
          <w:szCs w:val="24"/>
          <w:lang w:eastAsia="fr-FR"/>
        </w:rPr>
        <w:t xml:space="preserve"> remercier les professeurs de </w:t>
      </w:r>
      <w:r w:rsidR="00BE4BF2" w:rsidRPr="00E026DD">
        <w:rPr>
          <w:rFonts w:ascii="Arial" w:eastAsia="Times New Roman" w:hAnsi="Arial" w:cs="Arial"/>
          <w:b/>
          <w:bCs/>
          <w:sz w:val="24"/>
          <w:szCs w:val="24"/>
          <w:lang w:eastAsia="fr-FR"/>
        </w:rPr>
        <w:t>l</w:t>
      </w:r>
      <w:r w:rsidR="00BE4BF2" w:rsidRPr="00E026DD">
        <w:rPr>
          <w:rFonts w:ascii="Arial" w:eastAsia="Times New Roman" w:hAnsi="Arial" w:cs="Arial"/>
          <w:b/>
          <w:bCs/>
          <w:i/>
          <w:iCs/>
          <w:sz w:val="24"/>
          <w:szCs w:val="24"/>
          <w:lang w:eastAsia="fr-FR"/>
        </w:rPr>
        <w:t xml:space="preserve">‘École </w:t>
      </w:r>
      <w:r w:rsidR="00FD20C4">
        <w:rPr>
          <w:rFonts w:ascii="Arial" w:eastAsia="Times New Roman" w:hAnsi="Arial" w:cs="Arial"/>
          <w:b/>
          <w:bCs/>
          <w:i/>
          <w:iCs/>
          <w:sz w:val="24"/>
          <w:szCs w:val="24"/>
          <w:lang w:eastAsia="fr-FR"/>
        </w:rPr>
        <w:t>ETNA</w:t>
      </w:r>
      <w:r w:rsidRPr="00E026DD">
        <w:rPr>
          <w:rFonts w:ascii="Arial" w:eastAsia="Times New Roman" w:hAnsi="Arial" w:cs="Arial"/>
          <w:sz w:val="24"/>
          <w:szCs w:val="24"/>
          <w:lang w:eastAsia="fr-FR"/>
        </w:rPr>
        <w:t>, qui m’</w:t>
      </w:r>
      <w:r w:rsidR="00FD20C4">
        <w:rPr>
          <w:rFonts w:ascii="Arial" w:eastAsia="Times New Roman" w:hAnsi="Arial" w:cs="Arial"/>
          <w:sz w:val="24"/>
          <w:szCs w:val="24"/>
          <w:lang w:eastAsia="fr-FR"/>
        </w:rPr>
        <w:t xml:space="preserve">a </w:t>
      </w:r>
      <w:r w:rsidRPr="00E026DD">
        <w:rPr>
          <w:rFonts w:ascii="Arial" w:eastAsia="Times New Roman" w:hAnsi="Arial" w:cs="Arial"/>
          <w:sz w:val="24"/>
          <w:szCs w:val="24"/>
          <w:lang w:eastAsia="fr-FR"/>
        </w:rPr>
        <w:t xml:space="preserve">fourni les outils nécessaires au bon déroulement de mon </w:t>
      </w:r>
      <w:r w:rsidR="001B0ACC">
        <w:rPr>
          <w:rFonts w:ascii="Arial" w:eastAsia="Times New Roman" w:hAnsi="Arial" w:cs="Arial"/>
          <w:sz w:val="24"/>
          <w:szCs w:val="24"/>
          <w:lang w:eastAsia="fr-FR"/>
        </w:rPr>
        <w:t>alternance</w:t>
      </w:r>
      <w:r w:rsidRPr="00E026DD">
        <w:rPr>
          <w:rFonts w:ascii="Arial" w:eastAsia="Times New Roman" w:hAnsi="Arial" w:cs="Arial"/>
          <w:sz w:val="24"/>
          <w:szCs w:val="24"/>
          <w:lang w:eastAsia="fr-FR"/>
        </w:rPr>
        <w:t xml:space="preserve">. Je tiens particulièrement à remercier </w:t>
      </w:r>
      <w:r w:rsidRPr="00E026DD">
        <w:rPr>
          <w:rFonts w:ascii="Arial" w:eastAsia="Times New Roman" w:hAnsi="Arial" w:cs="Arial"/>
          <w:b/>
          <w:bCs/>
          <w:i/>
          <w:iCs/>
          <w:sz w:val="24"/>
          <w:szCs w:val="24"/>
          <w:lang w:eastAsia="fr-FR"/>
        </w:rPr>
        <w:t>M</w:t>
      </w:r>
      <w:r w:rsidR="00FD20C4">
        <w:rPr>
          <w:rFonts w:ascii="Arial" w:eastAsia="Times New Roman" w:hAnsi="Arial" w:cs="Arial"/>
          <w:b/>
          <w:bCs/>
          <w:i/>
          <w:iCs/>
          <w:sz w:val="24"/>
          <w:szCs w:val="24"/>
          <w:lang w:eastAsia="fr-FR"/>
        </w:rPr>
        <w:t>me Linda THAP</w:t>
      </w:r>
      <w:r w:rsidRPr="00E026DD">
        <w:rPr>
          <w:rFonts w:ascii="Arial" w:eastAsia="Times New Roman" w:hAnsi="Arial" w:cs="Arial"/>
          <w:b/>
          <w:bCs/>
          <w:i/>
          <w:iCs/>
          <w:sz w:val="24"/>
          <w:szCs w:val="24"/>
          <w:lang w:eastAsia="fr-FR"/>
        </w:rPr>
        <w:t>, </w:t>
      </w:r>
      <w:r w:rsidR="00BE4BF2">
        <w:rPr>
          <w:rFonts w:ascii="Arial" w:eastAsia="Times New Roman" w:hAnsi="Arial" w:cs="Arial"/>
          <w:b/>
          <w:bCs/>
          <w:i/>
          <w:iCs/>
          <w:sz w:val="24"/>
          <w:szCs w:val="24"/>
          <w:lang w:eastAsia="fr-FR"/>
        </w:rPr>
        <w:t xml:space="preserve">et </w:t>
      </w:r>
      <w:r w:rsidR="001B0ACC">
        <w:rPr>
          <w:rFonts w:ascii="Arial" w:eastAsia="Times New Roman" w:hAnsi="Arial" w:cs="Arial"/>
          <w:b/>
          <w:bCs/>
          <w:i/>
          <w:iCs/>
          <w:sz w:val="24"/>
          <w:szCs w:val="24"/>
          <w:lang w:eastAsia="fr-FR"/>
        </w:rPr>
        <w:t xml:space="preserve">Mme. </w:t>
      </w:r>
      <w:r w:rsidR="00FD20C4">
        <w:rPr>
          <w:rFonts w:ascii="Arial" w:eastAsia="Times New Roman" w:hAnsi="Arial" w:cs="Arial"/>
          <w:b/>
          <w:bCs/>
          <w:i/>
          <w:iCs/>
          <w:sz w:val="24"/>
          <w:szCs w:val="24"/>
          <w:lang w:eastAsia="fr-FR"/>
        </w:rPr>
        <w:t>Marie NIANG</w:t>
      </w:r>
      <w:r w:rsidRPr="00E026DD">
        <w:rPr>
          <w:rFonts w:ascii="Arial" w:eastAsia="Times New Roman" w:hAnsi="Arial" w:cs="Arial"/>
          <w:b/>
          <w:bCs/>
          <w:i/>
          <w:iCs/>
          <w:sz w:val="24"/>
          <w:szCs w:val="24"/>
          <w:lang w:eastAsia="fr-FR"/>
        </w:rPr>
        <w:t>,</w:t>
      </w:r>
      <w:r w:rsidRPr="00E026DD">
        <w:rPr>
          <w:rFonts w:ascii="Arial" w:eastAsia="Times New Roman" w:hAnsi="Arial" w:cs="Arial"/>
          <w:sz w:val="24"/>
          <w:szCs w:val="24"/>
          <w:lang w:eastAsia="fr-FR"/>
        </w:rPr>
        <w:t xml:space="preserve"> qui fu</w:t>
      </w:r>
      <w:r w:rsidR="00BE4BF2">
        <w:rPr>
          <w:rFonts w:ascii="Arial" w:eastAsia="Times New Roman" w:hAnsi="Arial" w:cs="Arial"/>
          <w:sz w:val="24"/>
          <w:szCs w:val="24"/>
          <w:lang w:eastAsia="fr-FR"/>
        </w:rPr>
        <w:t>rent</w:t>
      </w:r>
      <w:r w:rsidRPr="00E026DD">
        <w:rPr>
          <w:rFonts w:ascii="Arial" w:eastAsia="Times New Roman" w:hAnsi="Arial" w:cs="Arial"/>
          <w:sz w:val="24"/>
          <w:szCs w:val="24"/>
          <w:lang w:eastAsia="fr-FR"/>
        </w:rPr>
        <w:t xml:space="preserve"> le</w:t>
      </w:r>
      <w:r w:rsidR="00BE4BF2">
        <w:rPr>
          <w:rFonts w:ascii="Arial" w:eastAsia="Times New Roman" w:hAnsi="Arial" w:cs="Arial"/>
          <w:sz w:val="24"/>
          <w:szCs w:val="24"/>
          <w:lang w:eastAsia="fr-FR"/>
        </w:rPr>
        <w:t>s</w:t>
      </w:r>
      <w:r w:rsidRPr="00E026DD">
        <w:rPr>
          <w:rFonts w:ascii="Arial" w:eastAsia="Times New Roman" w:hAnsi="Arial" w:cs="Arial"/>
          <w:sz w:val="24"/>
          <w:szCs w:val="24"/>
          <w:lang w:eastAsia="fr-FR"/>
        </w:rPr>
        <w:t xml:space="preserve"> premier</w:t>
      </w:r>
      <w:r w:rsidR="00BE4BF2">
        <w:rPr>
          <w:rFonts w:ascii="Arial" w:eastAsia="Times New Roman" w:hAnsi="Arial" w:cs="Arial"/>
          <w:sz w:val="24"/>
          <w:szCs w:val="24"/>
          <w:lang w:eastAsia="fr-FR"/>
        </w:rPr>
        <w:t>s</w:t>
      </w:r>
      <w:r w:rsidRPr="00E026DD">
        <w:rPr>
          <w:rFonts w:ascii="Arial" w:eastAsia="Times New Roman" w:hAnsi="Arial" w:cs="Arial"/>
          <w:sz w:val="24"/>
          <w:szCs w:val="24"/>
          <w:lang w:eastAsia="fr-FR"/>
        </w:rPr>
        <w:t xml:space="preserve"> à me soutenir dans ma démarc</w:t>
      </w:r>
      <w:r w:rsidR="00BE4BF2">
        <w:rPr>
          <w:rFonts w:ascii="Arial" w:eastAsia="Times New Roman" w:hAnsi="Arial" w:cs="Arial"/>
          <w:sz w:val="24"/>
          <w:szCs w:val="24"/>
          <w:lang w:eastAsia="fr-FR"/>
        </w:rPr>
        <w:t>he d’emploi</w:t>
      </w:r>
      <w:r w:rsidRPr="00E026DD">
        <w:rPr>
          <w:rFonts w:ascii="Arial" w:eastAsia="Times New Roman" w:hAnsi="Arial" w:cs="Arial"/>
          <w:sz w:val="24"/>
          <w:szCs w:val="24"/>
          <w:lang w:eastAsia="fr-FR"/>
        </w:rPr>
        <w:t>.</w:t>
      </w:r>
    </w:p>
    <w:p w14:paraId="6A8C2AA5" w14:textId="77777777" w:rsidR="00E026DD" w:rsidRPr="00E026DD" w:rsidRDefault="00E026DD" w:rsidP="000C3C87">
      <w:pPr>
        <w:spacing w:before="100" w:beforeAutospacing="1" w:after="100" w:afterAutospacing="1" w:line="240" w:lineRule="auto"/>
        <w:ind w:firstLine="708"/>
        <w:jc w:val="both"/>
        <w:rPr>
          <w:rFonts w:ascii="Arial" w:eastAsia="Times New Roman" w:hAnsi="Arial" w:cs="Arial"/>
          <w:sz w:val="24"/>
          <w:szCs w:val="24"/>
          <w:lang w:eastAsia="fr-FR"/>
        </w:rPr>
      </w:pPr>
      <w:r w:rsidRPr="00E026DD">
        <w:rPr>
          <w:rFonts w:ascii="Arial" w:eastAsia="Times New Roman" w:hAnsi="Arial" w:cs="Arial"/>
          <w:sz w:val="24"/>
          <w:szCs w:val="24"/>
          <w:lang w:eastAsia="fr-FR"/>
        </w:rPr>
        <w:t xml:space="preserve">Un grand merci à ma </w:t>
      </w:r>
      <w:r w:rsidRPr="00E026DD">
        <w:rPr>
          <w:rFonts w:ascii="Arial" w:eastAsia="Times New Roman" w:hAnsi="Arial" w:cs="Arial"/>
          <w:b/>
          <w:bCs/>
          <w:sz w:val="24"/>
          <w:szCs w:val="24"/>
          <w:lang w:eastAsia="fr-FR"/>
        </w:rPr>
        <w:t>mère</w:t>
      </w:r>
      <w:r w:rsidRPr="00E026DD">
        <w:rPr>
          <w:rFonts w:ascii="Arial" w:eastAsia="Times New Roman" w:hAnsi="Arial" w:cs="Arial"/>
          <w:sz w:val="24"/>
          <w:szCs w:val="24"/>
          <w:lang w:eastAsia="fr-FR"/>
        </w:rPr>
        <w:t xml:space="preserve"> et mon </w:t>
      </w:r>
      <w:r w:rsidRPr="00E026DD">
        <w:rPr>
          <w:rFonts w:ascii="Arial" w:eastAsia="Times New Roman" w:hAnsi="Arial" w:cs="Arial"/>
          <w:b/>
          <w:bCs/>
          <w:sz w:val="24"/>
          <w:szCs w:val="24"/>
          <w:lang w:eastAsia="fr-FR"/>
        </w:rPr>
        <w:t>père</w:t>
      </w:r>
      <w:r w:rsidRPr="00E026DD">
        <w:rPr>
          <w:rFonts w:ascii="Arial" w:eastAsia="Times New Roman" w:hAnsi="Arial" w:cs="Arial"/>
          <w:sz w:val="24"/>
          <w:szCs w:val="24"/>
          <w:lang w:eastAsia="fr-FR"/>
        </w:rPr>
        <w:t>, pour leurs conseils, ainsi que pour leur soutien inconditionnel, à la fois moral et économique.</w:t>
      </w:r>
    </w:p>
    <w:p w14:paraId="1E4CDC60" w14:textId="16E0BB67" w:rsidR="00E026DD" w:rsidRPr="00E026DD" w:rsidRDefault="00E026DD" w:rsidP="000C3C87">
      <w:pPr>
        <w:spacing w:before="100" w:beforeAutospacing="1" w:after="100" w:afterAutospacing="1" w:line="240" w:lineRule="auto"/>
        <w:ind w:firstLine="708"/>
        <w:jc w:val="both"/>
        <w:rPr>
          <w:rFonts w:ascii="Arial" w:eastAsia="Times New Roman" w:hAnsi="Arial" w:cs="Arial"/>
          <w:sz w:val="24"/>
          <w:szCs w:val="24"/>
          <w:lang w:eastAsia="fr-FR"/>
        </w:rPr>
      </w:pPr>
      <w:r w:rsidRPr="00E026DD">
        <w:rPr>
          <w:rFonts w:ascii="Arial" w:eastAsia="Times New Roman" w:hAnsi="Arial" w:cs="Arial"/>
          <w:sz w:val="24"/>
          <w:szCs w:val="24"/>
          <w:lang w:eastAsia="fr-FR"/>
        </w:rPr>
        <w:t xml:space="preserve">Pour finir, je voudrais remercier, </w:t>
      </w:r>
      <w:r w:rsidRPr="00E026DD">
        <w:rPr>
          <w:rFonts w:ascii="Arial" w:eastAsia="Times New Roman" w:hAnsi="Arial" w:cs="Arial"/>
          <w:b/>
          <w:bCs/>
          <w:i/>
          <w:iCs/>
          <w:sz w:val="24"/>
          <w:szCs w:val="24"/>
          <w:lang w:eastAsia="fr-FR"/>
        </w:rPr>
        <w:t>M</w:t>
      </w:r>
      <w:r w:rsidR="00FD20C4">
        <w:rPr>
          <w:rFonts w:ascii="Arial" w:eastAsia="Times New Roman" w:hAnsi="Arial" w:cs="Arial"/>
          <w:b/>
          <w:bCs/>
          <w:i/>
          <w:iCs/>
          <w:sz w:val="24"/>
          <w:szCs w:val="24"/>
          <w:lang w:eastAsia="fr-FR"/>
        </w:rPr>
        <w:t>.</w:t>
      </w:r>
      <w:r w:rsidRPr="00E026DD">
        <w:rPr>
          <w:rFonts w:ascii="Arial" w:eastAsia="Times New Roman" w:hAnsi="Arial" w:cs="Arial"/>
          <w:i/>
          <w:iCs/>
          <w:sz w:val="24"/>
          <w:szCs w:val="24"/>
          <w:lang w:eastAsia="fr-FR"/>
        </w:rPr>
        <w:t> </w:t>
      </w:r>
      <w:r w:rsidR="00FD20C4">
        <w:rPr>
          <w:rFonts w:ascii="Arial" w:eastAsia="Times New Roman" w:hAnsi="Arial" w:cs="Arial"/>
          <w:b/>
          <w:bCs/>
          <w:i/>
          <w:iCs/>
          <w:sz w:val="24"/>
          <w:szCs w:val="24"/>
          <w:lang w:eastAsia="fr-FR"/>
        </w:rPr>
        <w:t>Henri FAGEBAUME</w:t>
      </w:r>
      <w:r w:rsidRPr="00E026DD">
        <w:rPr>
          <w:rFonts w:ascii="Arial" w:eastAsia="Times New Roman" w:hAnsi="Arial" w:cs="Arial"/>
          <w:sz w:val="24"/>
          <w:szCs w:val="24"/>
          <w:lang w:eastAsia="fr-FR"/>
        </w:rPr>
        <w:t xml:space="preserve">, </w:t>
      </w:r>
      <w:r w:rsidR="000F4765">
        <w:rPr>
          <w:rFonts w:ascii="Arial" w:eastAsia="Times New Roman" w:hAnsi="Arial" w:cs="Arial"/>
          <w:sz w:val="24"/>
          <w:szCs w:val="24"/>
          <w:lang w:eastAsia="fr-FR"/>
        </w:rPr>
        <w:t>mon chef</w:t>
      </w:r>
      <w:r w:rsidR="00B54C4E">
        <w:rPr>
          <w:rFonts w:ascii="Arial" w:eastAsia="Times New Roman" w:hAnsi="Arial" w:cs="Arial"/>
          <w:sz w:val="24"/>
          <w:szCs w:val="24"/>
          <w:lang w:eastAsia="fr-FR"/>
        </w:rPr>
        <w:t xml:space="preserve">, </w:t>
      </w:r>
      <w:r w:rsidRPr="00E026DD">
        <w:rPr>
          <w:rFonts w:ascii="Arial" w:eastAsia="Times New Roman" w:hAnsi="Arial" w:cs="Arial"/>
          <w:sz w:val="24"/>
          <w:szCs w:val="24"/>
          <w:lang w:eastAsia="fr-FR"/>
        </w:rPr>
        <w:t xml:space="preserve">pour ses conseils avisés sur </w:t>
      </w:r>
      <w:r w:rsidR="00B54C4E">
        <w:rPr>
          <w:rFonts w:ascii="Arial" w:eastAsia="Times New Roman" w:hAnsi="Arial" w:cs="Arial"/>
          <w:sz w:val="24"/>
          <w:szCs w:val="24"/>
          <w:lang w:eastAsia="fr-FR"/>
        </w:rPr>
        <w:t xml:space="preserve">la conduite </w:t>
      </w:r>
      <w:r w:rsidR="00807BF3">
        <w:rPr>
          <w:rFonts w:ascii="Arial" w:eastAsia="Times New Roman" w:hAnsi="Arial" w:cs="Arial"/>
          <w:sz w:val="24"/>
          <w:szCs w:val="24"/>
          <w:lang w:eastAsia="fr-FR"/>
        </w:rPr>
        <w:t>à</w:t>
      </w:r>
      <w:r w:rsidR="00B54C4E">
        <w:rPr>
          <w:rFonts w:ascii="Arial" w:eastAsia="Times New Roman" w:hAnsi="Arial" w:cs="Arial"/>
          <w:sz w:val="24"/>
          <w:szCs w:val="24"/>
          <w:lang w:eastAsia="fr-FR"/>
        </w:rPr>
        <w:t xml:space="preserve"> tenir au sein du </w:t>
      </w:r>
      <w:r w:rsidR="006B56E2">
        <w:rPr>
          <w:rFonts w:ascii="Arial" w:eastAsia="Times New Roman" w:hAnsi="Arial" w:cs="Arial"/>
          <w:sz w:val="24"/>
          <w:szCs w:val="24"/>
          <w:lang w:eastAsia="fr-FR"/>
        </w:rPr>
        <w:t>M</w:t>
      </w:r>
      <w:r w:rsidR="00B54C4E">
        <w:rPr>
          <w:rFonts w:ascii="Arial" w:eastAsia="Times New Roman" w:hAnsi="Arial" w:cs="Arial"/>
          <w:sz w:val="24"/>
          <w:szCs w:val="24"/>
          <w:lang w:eastAsia="fr-FR"/>
        </w:rPr>
        <w:t>inistère</w:t>
      </w:r>
      <w:r w:rsidR="007F37FD">
        <w:rPr>
          <w:rFonts w:ascii="Arial" w:eastAsia="Times New Roman" w:hAnsi="Arial" w:cs="Arial"/>
          <w:sz w:val="24"/>
          <w:szCs w:val="24"/>
          <w:lang w:eastAsia="fr-FR"/>
        </w:rPr>
        <w:t>.</w:t>
      </w:r>
    </w:p>
    <w:p w14:paraId="4D9D9F03" w14:textId="77777777" w:rsidR="00E026DD" w:rsidRPr="00E026DD" w:rsidRDefault="00E026DD" w:rsidP="00E026DD"/>
    <w:p w14:paraId="4712F252" w14:textId="750C666B" w:rsidR="002005EC" w:rsidRDefault="002005EC"/>
    <w:p w14:paraId="77C20A42" w14:textId="6A107BB0" w:rsidR="006B2DA5" w:rsidRDefault="006B2DA5"/>
    <w:p w14:paraId="1565F691" w14:textId="71CBA930" w:rsidR="006B2DA5" w:rsidRDefault="006B2DA5"/>
    <w:p w14:paraId="2D2680B0" w14:textId="3923A94B" w:rsidR="004248DD" w:rsidRDefault="004248DD"/>
    <w:p w14:paraId="2822756B" w14:textId="77777777" w:rsidR="004248DD" w:rsidRDefault="004248DD"/>
    <w:p w14:paraId="31C85801" w14:textId="6DE4E4CB" w:rsidR="006B2DA5" w:rsidRDefault="006B2DA5"/>
    <w:p w14:paraId="012A3610" w14:textId="4B68B018" w:rsidR="006B2DA5" w:rsidRDefault="006B2DA5"/>
    <w:p w14:paraId="0A386FFA" w14:textId="322C6DF0" w:rsidR="006B2DA5" w:rsidRDefault="006B2DA5"/>
    <w:p w14:paraId="6D8258CA" w14:textId="3C953DF6" w:rsidR="006B2DA5" w:rsidRDefault="006B2DA5"/>
    <w:p w14:paraId="287DE554" w14:textId="00D38CC1" w:rsidR="006B2DA5" w:rsidRDefault="006B2DA5"/>
    <w:p w14:paraId="6CC0EBD6" w14:textId="69F5E351" w:rsidR="00CC0CFF" w:rsidRPr="00022007" w:rsidRDefault="00CC0CFF" w:rsidP="00EC1F5F">
      <w:pPr>
        <w:pStyle w:val="Titre1"/>
        <w:numPr>
          <w:ilvl w:val="0"/>
          <w:numId w:val="5"/>
        </w:numPr>
      </w:pPr>
      <w:bookmarkStart w:id="2" w:name="_Toc150251227"/>
      <w:r w:rsidRPr="00022007">
        <w:t>Introduction</w:t>
      </w:r>
      <w:bookmarkEnd w:id="2"/>
    </w:p>
    <w:p w14:paraId="12966908" w14:textId="47D59FA9" w:rsidR="00CC0CFF" w:rsidRPr="001632EF" w:rsidRDefault="00CC0CFF" w:rsidP="002B0C63">
      <w:pPr>
        <w:autoSpaceDE w:val="0"/>
        <w:autoSpaceDN w:val="0"/>
        <w:adjustRightInd w:val="0"/>
        <w:spacing w:after="0" w:line="240" w:lineRule="auto"/>
        <w:jc w:val="both"/>
        <w:rPr>
          <w:rFonts w:ascii="Comic Sans MS" w:hAnsi="Comic Sans MS"/>
          <w:sz w:val="24"/>
          <w:szCs w:val="24"/>
        </w:rPr>
      </w:pPr>
      <w:r w:rsidRPr="00CC0CFF">
        <w:rPr>
          <w:rFonts w:ascii="Comic Sans MS" w:hAnsi="Comic Sans MS"/>
          <w:b/>
          <w:bCs/>
          <w:sz w:val="24"/>
          <w:szCs w:val="24"/>
        </w:rPr>
        <w:tab/>
      </w:r>
      <w:r w:rsidRPr="001632EF">
        <w:rPr>
          <w:rFonts w:ascii="Comic Sans MS" w:hAnsi="Comic Sans MS"/>
          <w:sz w:val="24"/>
          <w:szCs w:val="24"/>
        </w:rPr>
        <w:t>Ce mémoire a pour objet de présenter le déroulé de l’année en</w:t>
      </w:r>
      <w:r w:rsidR="00152849" w:rsidRPr="001632EF">
        <w:rPr>
          <w:rFonts w:ascii="Comic Sans MS" w:hAnsi="Comic Sans MS"/>
          <w:sz w:val="24"/>
          <w:szCs w:val="24"/>
        </w:rPr>
        <w:t xml:space="preserve"> </w:t>
      </w:r>
      <w:r w:rsidRPr="001632EF">
        <w:rPr>
          <w:rFonts w:ascii="Comic Sans MS" w:hAnsi="Comic Sans MS"/>
          <w:sz w:val="24"/>
          <w:szCs w:val="24"/>
        </w:rPr>
        <w:t xml:space="preserve">alternance que j’ai effectuée dans la cadre </w:t>
      </w:r>
      <w:r w:rsidR="00212681">
        <w:rPr>
          <w:rFonts w:ascii="Comic Sans MS" w:hAnsi="Comic Sans MS"/>
          <w:sz w:val="24"/>
          <w:szCs w:val="24"/>
        </w:rPr>
        <w:t>du Master of Science</w:t>
      </w:r>
      <w:r w:rsidR="002B0C63" w:rsidRPr="001632EF">
        <w:rPr>
          <w:rFonts w:ascii="Comic Sans MS" w:hAnsi="Comic Sans MS"/>
          <w:sz w:val="24"/>
          <w:szCs w:val="24"/>
        </w:rPr>
        <w:t>,</w:t>
      </w:r>
      <w:r w:rsidR="00152849" w:rsidRPr="001632EF">
        <w:rPr>
          <w:rFonts w:ascii="Comic Sans MS" w:hAnsi="Comic Sans MS"/>
          <w:sz w:val="24"/>
          <w:szCs w:val="24"/>
        </w:rPr>
        <w:t xml:space="preserve"> </w:t>
      </w:r>
      <w:r w:rsidRPr="001632EF">
        <w:rPr>
          <w:rFonts w:ascii="Comic Sans MS" w:hAnsi="Comic Sans MS"/>
          <w:sz w:val="24"/>
          <w:szCs w:val="24"/>
        </w:rPr>
        <w:t xml:space="preserve">et plus particulièrement </w:t>
      </w:r>
      <w:r w:rsidR="00152849" w:rsidRPr="001632EF">
        <w:rPr>
          <w:rFonts w:ascii="Comic Sans MS" w:hAnsi="Comic Sans MS"/>
          <w:sz w:val="24"/>
          <w:szCs w:val="24"/>
        </w:rPr>
        <w:t>de l’application de mes connaissances théorique</w:t>
      </w:r>
      <w:r w:rsidR="00212681">
        <w:rPr>
          <w:rFonts w:ascii="Comic Sans MS" w:hAnsi="Comic Sans MS"/>
          <w:sz w:val="24"/>
          <w:szCs w:val="24"/>
        </w:rPr>
        <w:t>s</w:t>
      </w:r>
      <w:r w:rsidR="00152849" w:rsidRPr="001632EF">
        <w:rPr>
          <w:rFonts w:ascii="Comic Sans MS" w:hAnsi="Comic Sans MS"/>
          <w:sz w:val="24"/>
          <w:szCs w:val="24"/>
        </w:rPr>
        <w:t xml:space="preserve"> réalisée en tant qu’alternant au</w:t>
      </w:r>
      <w:r w:rsidR="00212681">
        <w:rPr>
          <w:rFonts w:ascii="Comic Sans MS" w:hAnsi="Comic Sans MS"/>
          <w:sz w:val="24"/>
          <w:szCs w:val="24"/>
        </w:rPr>
        <w:t>x</w:t>
      </w:r>
      <w:r w:rsidR="00152849" w:rsidRPr="001632EF">
        <w:rPr>
          <w:rFonts w:ascii="Comic Sans MS" w:hAnsi="Comic Sans MS"/>
          <w:sz w:val="24"/>
          <w:szCs w:val="24"/>
        </w:rPr>
        <w:t xml:space="preserve"> </w:t>
      </w:r>
      <w:r w:rsidR="00212681">
        <w:rPr>
          <w:rFonts w:ascii="Comic Sans MS" w:hAnsi="Comic Sans MS"/>
          <w:sz w:val="24"/>
          <w:szCs w:val="24"/>
        </w:rPr>
        <w:t>Ministères Sociaux</w:t>
      </w:r>
      <w:r w:rsidRPr="001632EF">
        <w:rPr>
          <w:rFonts w:ascii="Comic Sans MS" w:hAnsi="Comic Sans MS"/>
          <w:sz w:val="24"/>
          <w:szCs w:val="24"/>
        </w:rPr>
        <w:t>.</w:t>
      </w:r>
      <w:r w:rsidR="00D25F0A" w:rsidRPr="001632EF">
        <w:rPr>
          <w:rFonts w:ascii="Comic Sans MS" w:hAnsi="Comic Sans MS"/>
          <w:sz w:val="24"/>
          <w:szCs w:val="24"/>
        </w:rPr>
        <w:t xml:space="preserve"> Cela impliquera d’analyser et d’étudier les activités réalisées en milieu professionnel.</w:t>
      </w:r>
    </w:p>
    <w:p w14:paraId="4CAC04B9" w14:textId="77777777" w:rsidR="002B0C63" w:rsidRPr="00CC0CFF" w:rsidRDefault="002B0C63" w:rsidP="002B0C63">
      <w:pPr>
        <w:autoSpaceDE w:val="0"/>
        <w:autoSpaceDN w:val="0"/>
        <w:adjustRightInd w:val="0"/>
        <w:spacing w:after="0" w:line="240" w:lineRule="auto"/>
        <w:jc w:val="both"/>
        <w:rPr>
          <w:rFonts w:ascii="Comic Sans MS" w:hAnsi="Comic Sans MS"/>
          <w:b/>
          <w:bCs/>
          <w:sz w:val="24"/>
          <w:szCs w:val="24"/>
        </w:rPr>
      </w:pPr>
    </w:p>
    <w:p w14:paraId="07C40ACF" w14:textId="641D6BA3" w:rsidR="00521CA0" w:rsidRPr="001632EF" w:rsidRDefault="005F2784" w:rsidP="0069790B">
      <w:pPr>
        <w:jc w:val="both"/>
        <w:rPr>
          <w:rFonts w:ascii="Comic Sans MS" w:hAnsi="Comic Sans MS"/>
          <w:sz w:val="24"/>
          <w:szCs w:val="24"/>
        </w:rPr>
      </w:pPr>
      <w:r w:rsidRPr="001632EF">
        <w:rPr>
          <w:rFonts w:ascii="Comic Sans MS" w:hAnsi="Comic Sans MS"/>
          <w:sz w:val="24"/>
          <w:szCs w:val="24"/>
        </w:rPr>
        <w:tab/>
      </w:r>
      <w:r w:rsidR="00203A08" w:rsidRPr="001632EF">
        <w:rPr>
          <w:rFonts w:ascii="Comic Sans MS" w:hAnsi="Comic Sans MS"/>
          <w:sz w:val="24"/>
          <w:szCs w:val="24"/>
        </w:rPr>
        <w:t xml:space="preserve">Ce mémoire détaillera l’ensemble des éléments </w:t>
      </w:r>
      <w:r w:rsidR="006D3888" w:rsidRPr="001632EF">
        <w:rPr>
          <w:rFonts w:ascii="Comic Sans MS" w:hAnsi="Comic Sans MS"/>
          <w:sz w:val="24"/>
          <w:szCs w:val="24"/>
        </w:rPr>
        <w:t>nécessaires</w:t>
      </w:r>
      <w:r w:rsidR="00203A08" w:rsidRPr="001632EF">
        <w:rPr>
          <w:rFonts w:ascii="Comic Sans MS" w:hAnsi="Comic Sans MS"/>
          <w:sz w:val="24"/>
          <w:szCs w:val="24"/>
        </w:rPr>
        <w:t xml:space="preserve"> à la </w:t>
      </w:r>
      <w:r w:rsidR="006D3888" w:rsidRPr="001632EF">
        <w:rPr>
          <w:rFonts w:ascii="Comic Sans MS" w:hAnsi="Comic Sans MS"/>
          <w:sz w:val="24"/>
          <w:szCs w:val="24"/>
        </w:rPr>
        <w:t>compréhension</w:t>
      </w:r>
      <w:r w:rsidR="00203A08" w:rsidRPr="001632EF">
        <w:rPr>
          <w:rFonts w:ascii="Comic Sans MS" w:hAnsi="Comic Sans MS"/>
          <w:sz w:val="24"/>
          <w:szCs w:val="24"/>
        </w:rPr>
        <w:t xml:space="preserve"> des enjeux d’informatique au sein </w:t>
      </w:r>
      <w:r w:rsidR="00B63608">
        <w:rPr>
          <w:rFonts w:ascii="Comic Sans MS" w:hAnsi="Comic Sans MS"/>
          <w:sz w:val="24"/>
          <w:szCs w:val="24"/>
        </w:rPr>
        <w:t>des Ministères Sociaux</w:t>
      </w:r>
      <w:r w:rsidR="009777A7">
        <w:rPr>
          <w:rFonts w:ascii="Comic Sans MS" w:hAnsi="Comic Sans MS"/>
          <w:sz w:val="24"/>
          <w:szCs w:val="24"/>
        </w:rPr>
        <w:t>.</w:t>
      </w:r>
    </w:p>
    <w:p w14:paraId="619E6B31" w14:textId="77777777" w:rsidR="0069790B" w:rsidRDefault="0069790B" w:rsidP="0069790B">
      <w:pPr>
        <w:jc w:val="both"/>
        <w:rPr>
          <w:rFonts w:ascii="Comic Sans MS" w:hAnsi="Comic Sans MS"/>
          <w:b/>
          <w:bCs/>
          <w:sz w:val="24"/>
          <w:szCs w:val="24"/>
        </w:rPr>
      </w:pPr>
    </w:p>
    <w:p w14:paraId="0D24ED77" w14:textId="7723E0C4" w:rsidR="0069790B" w:rsidRDefault="0069790B" w:rsidP="00EC1F5F">
      <w:pPr>
        <w:pStyle w:val="Titre1"/>
        <w:numPr>
          <w:ilvl w:val="0"/>
          <w:numId w:val="5"/>
        </w:numPr>
      </w:pPr>
      <w:bookmarkStart w:id="3" w:name="_Toc150251228"/>
      <w:r>
        <w:lastRenderedPageBreak/>
        <w:t>Présentation du Ministère</w:t>
      </w:r>
      <w:bookmarkEnd w:id="3"/>
    </w:p>
    <w:p w14:paraId="3672AE8C" w14:textId="77777777" w:rsidR="008A5531" w:rsidRPr="008A5531" w:rsidRDefault="008A5531" w:rsidP="008A5531"/>
    <w:p w14:paraId="227A5BF3" w14:textId="3A6C18DF" w:rsidR="0069790B" w:rsidRPr="004E0E19" w:rsidRDefault="000E6485" w:rsidP="008A5531">
      <w:pPr>
        <w:ind w:firstLine="360"/>
        <w:jc w:val="both"/>
        <w:rPr>
          <w:rFonts w:ascii="Comic Sans MS" w:hAnsi="Comic Sans MS"/>
          <w:sz w:val="24"/>
          <w:szCs w:val="24"/>
        </w:rPr>
      </w:pPr>
      <w:r w:rsidRPr="004E0E19">
        <w:rPr>
          <w:rFonts w:ascii="Comic Sans MS" w:hAnsi="Comic Sans MS"/>
          <w:sz w:val="24"/>
          <w:szCs w:val="24"/>
        </w:rPr>
        <w:t>Le Ministère du Travail en France est un organe gouvernemental essentiel, chargé de la formulation et de la mise en œuvre de la politique du travail, de l'emploi, de la formation professionnelle et du dialogue social au sein du pays. Historiquement, ce ministère a pris différentes dénominations et a vu ses compétences évoluer au fil des gouvernements. Son rôle principal est de veiller à l'amélioration des conditions de travail, de lutter contre le chômage, de réguler le marché de l'emploi et de garantir les droits des travailleurs. Le ministère travaille en étroite collaboration avec les partenaires sociaux, c'est-à-dire les organisations de salariés et d'employeurs, ainsi qu'avec d'autres institutions publiques et privées. Il est également impliqué dans l'élaboration des normes du travail et joue un rôle de supervision et d'inspection pour s'assurer de leur respect.</w:t>
      </w:r>
    </w:p>
    <w:p w14:paraId="7A15F226" w14:textId="37F74BDF" w:rsidR="00D51FD0" w:rsidRDefault="00D51FD0" w:rsidP="00733555">
      <w:pPr>
        <w:pStyle w:val="Paragraphedeliste"/>
        <w:numPr>
          <w:ilvl w:val="1"/>
          <w:numId w:val="5"/>
        </w:numPr>
        <w:rPr>
          <w:b/>
          <w:bCs/>
          <w:color w:val="1C6194" w:themeColor="accent6" w:themeShade="BF"/>
          <w:sz w:val="36"/>
          <w:szCs w:val="36"/>
        </w:rPr>
      </w:pPr>
      <w:r w:rsidRPr="00E32BDE">
        <w:rPr>
          <w:b/>
          <w:bCs/>
          <w:color w:val="1C6194" w:themeColor="accent6" w:themeShade="BF"/>
          <w:sz w:val="36"/>
          <w:szCs w:val="36"/>
        </w:rPr>
        <w:t xml:space="preserve">L’organisation </w:t>
      </w:r>
      <w:r w:rsidR="003C58E3" w:rsidRPr="00E32BDE">
        <w:rPr>
          <w:b/>
          <w:bCs/>
          <w:color w:val="1C6194" w:themeColor="accent6" w:themeShade="BF"/>
          <w:sz w:val="36"/>
          <w:szCs w:val="36"/>
        </w:rPr>
        <w:t>des Ministères</w:t>
      </w:r>
    </w:p>
    <w:p w14:paraId="628CE14B" w14:textId="77777777" w:rsidR="008A5531" w:rsidRPr="005160E7" w:rsidRDefault="008A5531" w:rsidP="0053423E">
      <w:pPr>
        <w:ind w:firstLine="360"/>
        <w:jc w:val="both"/>
        <w:rPr>
          <w:rFonts w:ascii="Comic Sans MS" w:hAnsi="Comic Sans MS"/>
          <w:sz w:val="24"/>
          <w:szCs w:val="24"/>
        </w:rPr>
      </w:pPr>
      <w:r w:rsidRPr="005160E7">
        <w:rPr>
          <w:rFonts w:ascii="Comic Sans MS" w:hAnsi="Comic Sans MS"/>
          <w:sz w:val="24"/>
          <w:szCs w:val="24"/>
        </w:rPr>
        <w:t>En France, l'organisation des ministères reflète la structure et les priorités du gouvernement. Le Ministère du Travail, en particulier, se distingue par son rôle central dans la gestion des relations de travail, l'emploi et la formation professionnelle.</w:t>
      </w:r>
    </w:p>
    <w:p w14:paraId="51ABD32F" w14:textId="77777777" w:rsidR="008A5531" w:rsidRPr="005160E7" w:rsidRDefault="008A5531" w:rsidP="0053423E">
      <w:pPr>
        <w:jc w:val="both"/>
        <w:rPr>
          <w:rFonts w:ascii="Comic Sans MS" w:hAnsi="Comic Sans MS"/>
          <w:sz w:val="24"/>
          <w:szCs w:val="24"/>
        </w:rPr>
      </w:pPr>
    </w:p>
    <w:p w14:paraId="47D1A337" w14:textId="77777777" w:rsidR="008A5531" w:rsidRPr="005160E7" w:rsidRDefault="008A5531" w:rsidP="0053423E">
      <w:pPr>
        <w:ind w:firstLine="360"/>
        <w:jc w:val="both"/>
        <w:rPr>
          <w:rFonts w:ascii="Comic Sans MS" w:hAnsi="Comic Sans MS"/>
          <w:sz w:val="24"/>
          <w:szCs w:val="24"/>
        </w:rPr>
      </w:pPr>
      <w:r w:rsidRPr="005160E7">
        <w:rPr>
          <w:rFonts w:ascii="Comic Sans MS" w:hAnsi="Comic Sans MS"/>
          <w:sz w:val="24"/>
          <w:szCs w:val="24"/>
        </w:rPr>
        <w:t>À la tête du Ministère du Travail se trouve le ministre, nommé par le Président de la République sur proposition du Premier ministre. Ce ministre est chargé de définir et de conduire la politique du gouvernement dans les domaines du travail, de l'emploi, de la formation professionnelle et du dialogue social. Pour mener à bien ces missions, le ministre s'appuie sur une administration centrale, des services déconcentrés, ainsi que sur des opérateurs et des instances consultatives.</w:t>
      </w:r>
    </w:p>
    <w:p w14:paraId="506F5975" w14:textId="77777777" w:rsidR="008A5531" w:rsidRPr="005160E7" w:rsidRDefault="008A5531" w:rsidP="0053423E">
      <w:pPr>
        <w:jc w:val="both"/>
        <w:rPr>
          <w:rFonts w:ascii="Comic Sans MS" w:hAnsi="Comic Sans MS"/>
          <w:sz w:val="24"/>
          <w:szCs w:val="24"/>
        </w:rPr>
      </w:pPr>
    </w:p>
    <w:p w14:paraId="5AC7CD98" w14:textId="77777777" w:rsidR="008A5531" w:rsidRPr="005160E7" w:rsidRDefault="008A5531" w:rsidP="0053423E">
      <w:pPr>
        <w:ind w:firstLine="360"/>
        <w:jc w:val="both"/>
        <w:rPr>
          <w:rFonts w:ascii="Comic Sans MS" w:hAnsi="Comic Sans MS"/>
          <w:sz w:val="24"/>
          <w:szCs w:val="24"/>
        </w:rPr>
      </w:pPr>
      <w:r w:rsidRPr="005160E7">
        <w:rPr>
          <w:rFonts w:ascii="Comic Sans MS" w:hAnsi="Comic Sans MS"/>
          <w:sz w:val="24"/>
          <w:szCs w:val="24"/>
        </w:rPr>
        <w:t xml:space="preserve">L'administration centrale est organisée en directions qui traitent des aspects spécifiques tels que l'inspection du travail, l'emploi, la formation professionnelle, et la politique sociale. Ces directions élaborent les réglementations, mettent en </w:t>
      </w:r>
      <w:r w:rsidRPr="005160E7">
        <w:rPr>
          <w:rFonts w:ascii="Comic Sans MS" w:hAnsi="Comic Sans MS"/>
          <w:sz w:val="24"/>
          <w:szCs w:val="24"/>
        </w:rPr>
        <w:lastRenderedPageBreak/>
        <w:t>œuvre les décisions gouvernementales et suivent les dossiers relevant de leurs attributions.</w:t>
      </w:r>
    </w:p>
    <w:p w14:paraId="3E27363B" w14:textId="77777777" w:rsidR="008A5531" w:rsidRPr="005160E7" w:rsidRDefault="008A5531" w:rsidP="0053423E">
      <w:pPr>
        <w:jc w:val="both"/>
        <w:rPr>
          <w:rFonts w:ascii="Comic Sans MS" w:hAnsi="Comic Sans MS"/>
          <w:sz w:val="24"/>
          <w:szCs w:val="24"/>
        </w:rPr>
      </w:pPr>
    </w:p>
    <w:p w14:paraId="01585280" w14:textId="77777777" w:rsidR="008A5531" w:rsidRPr="005160E7" w:rsidRDefault="008A5531" w:rsidP="0053423E">
      <w:pPr>
        <w:ind w:firstLine="360"/>
        <w:jc w:val="both"/>
        <w:rPr>
          <w:rFonts w:ascii="Comic Sans MS" w:hAnsi="Comic Sans MS"/>
          <w:sz w:val="24"/>
          <w:szCs w:val="24"/>
        </w:rPr>
      </w:pPr>
      <w:r w:rsidRPr="005160E7">
        <w:rPr>
          <w:rFonts w:ascii="Comic Sans MS" w:hAnsi="Comic Sans MS"/>
          <w:sz w:val="24"/>
          <w:szCs w:val="24"/>
        </w:rPr>
        <w:t>Les services déconcentrés, tels que les Directions Régionales des Entreprises, de la Concurrence, de la Consommation, du Travail et de l'Emploi (DIRECCTE), jouent un rôle clé dans la mise en application des politiques du travail au niveau local. Ils assurent une présence de l'État dans les régions et départements pour adapter les politiques nationales aux réalités locales.</w:t>
      </w:r>
    </w:p>
    <w:p w14:paraId="34619C8B" w14:textId="77777777" w:rsidR="008A5531" w:rsidRPr="005160E7" w:rsidRDefault="008A5531" w:rsidP="0053423E">
      <w:pPr>
        <w:jc w:val="both"/>
        <w:rPr>
          <w:rFonts w:ascii="Comic Sans MS" w:hAnsi="Comic Sans MS"/>
          <w:sz w:val="24"/>
          <w:szCs w:val="24"/>
        </w:rPr>
      </w:pPr>
    </w:p>
    <w:p w14:paraId="1FBF4223" w14:textId="77777777" w:rsidR="008A5531" w:rsidRPr="005160E7" w:rsidRDefault="008A5531" w:rsidP="0053423E">
      <w:pPr>
        <w:ind w:firstLine="360"/>
        <w:jc w:val="both"/>
        <w:rPr>
          <w:rFonts w:ascii="Comic Sans MS" w:hAnsi="Comic Sans MS"/>
          <w:sz w:val="24"/>
          <w:szCs w:val="24"/>
        </w:rPr>
      </w:pPr>
      <w:r w:rsidRPr="005160E7">
        <w:rPr>
          <w:rFonts w:ascii="Comic Sans MS" w:hAnsi="Comic Sans MS"/>
          <w:sz w:val="24"/>
          <w:szCs w:val="24"/>
        </w:rPr>
        <w:t>Le ministère supervise également des organismes spécialisés comme Pôle emploi, chargé de l'accompagnement des demandeurs d'emploi, et l'Association pour la Formation Professionnelle des Adultes (AFPA), qui œuvre dans le domaine de la formation professionnelle.</w:t>
      </w:r>
    </w:p>
    <w:p w14:paraId="0758FC31" w14:textId="77777777" w:rsidR="008A5531" w:rsidRPr="005160E7" w:rsidRDefault="008A5531" w:rsidP="0053423E">
      <w:pPr>
        <w:jc w:val="both"/>
        <w:rPr>
          <w:rFonts w:ascii="Comic Sans MS" w:hAnsi="Comic Sans MS"/>
          <w:sz w:val="24"/>
          <w:szCs w:val="24"/>
        </w:rPr>
      </w:pPr>
    </w:p>
    <w:p w14:paraId="7BCF99DC" w14:textId="77777777" w:rsidR="008A5531" w:rsidRPr="005160E7" w:rsidRDefault="008A5531" w:rsidP="0053423E">
      <w:pPr>
        <w:ind w:firstLine="360"/>
        <w:jc w:val="both"/>
        <w:rPr>
          <w:rFonts w:ascii="Comic Sans MS" w:hAnsi="Comic Sans MS"/>
          <w:sz w:val="24"/>
          <w:szCs w:val="24"/>
        </w:rPr>
      </w:pPr>
      <w:r w:rsidRPr="005160E7">
        <w:rPr>
          <w:rFonts w:ascii="Comic Sans MS" w:hAnsi="Comic Sans MS"/>
          <w:sz w:val="24"/>
          <w:szCs w:val="24"/>
        </w:rPr>
        <w:t>Le dialogue social est une autre composante importante du Ministère du Travail. Le ministre travaille en étroite collaboration avec les partenaires sociaux, c'est-à-dire les syndicats de salariés et les organisations patronales, afin de négocier les réformes du travail et de favoriser la concertation sociale.</w:t>
      </w:r>
    </w:p>
    <w:p w14:paraId="664E7C00" w14:textId="77777777" w:rsidR="008A5531" w:rsidRPr="005160E7" w:rsidRDefault="008A5531" w:rsidP="0053423E">
      <w:pPr>
        <w:jc w:val="both"/>
        <w:rPr>
          <w:rFonts w:ascii="Comic Sans MS" w:hAnsi="Comic Sans MS"/>
          <w:sz w:val="24"/>
          <w:szCs w:val="24"/>
        </w:rPr>
      </w:pPr>
    </w:p>
    <w:p w14:paraId="6BF803F5" w14:textId="77777777" w:rsidR="008A5531" w:rsidRPr="005160E7" w:rsidRDefault="008A5531" w:rsidP="0053423E">
      <w:pPr>
        <w:ind w:firstLine="360"/>
        <w:jc w:val="both"/>
        <w:rPr>
          <w:rFonts w:ascii="Comic Sans MS" w:hAnsi="Comic Sans MS"/>
          <w:sz w:val="24"/>
          <w:szCs w:val="24"/>
        </w:rPr>
      </w:pPr>
      <w:r w:rsidRPr="005160E7">
        <w:rPr>
          <w:rFonts w:ascii="Comic Sans MS" w:hAnsi="Comic Sans MS"/>
          <w:sz w:val="24"/>
          <w:szCs w:val="24"/>
        </w:rPr>
        <w:t>En termes de structure, le Ministère du Travail peut être amené à se réorganiser pour répondre aux évolutions du marché du travail et aux exigences économiques et sociales. Par exemple, il peut renforcer ses dispositifs dans le domaine de l'insertion professionnelle ou de la lutte contre le chômage en fonction des priorités gouvernementales.</w:t>
      </w:r>
    </w:p>
    <w:p w14:paraId="24BCC6CA" w14:textId="77777777" w:rsidR="008A5531" w:rsidRPr="005160E7" w:rsidRDefault="008A5531" w:rsidP="0053423E">
      <w:pPr>
        <w:jc w:val="both"/>
        <w:rPr>
          <w:rFonts w:ascii="Comic Sans MS" w:hAnsi="Comic Sans MS"/>
          <w:sz w:val="24"/>
          <w:szCs w:val="24"/>
        </w:rPr>
      </w:pPr>
    </w:p>
    <w:p w14:paraId="25268ECB" w14:textId="4CC0ECC1" w:rsidR="008A5531" w:rsidRDefault="008A5531" w:rsidP="0053423E">
      <w:pPr>
        <w:ind w:firstLine="360"/>
        <w:jc w:val="both"/>
        <w:rPr>
          <w:rFonts w:ascii="Comic Sans MS" w:hAnsi="Comic Sans MS"/>
          <w:sz w:val="24"/>
          <w:szCs w:val="24"/>
        </w:rPr>
      </w:pPr>
      <w:r w:rsidRPr="005160E7">
        <w:rPr>
          <w:rFonts w:ascii="Comic Sans MS" w:hAnsi="Comic Sans MS"/>
          <w:sz w:val="24"/>
          <w:szCs w:val="24"/>
        </w:rPr>
        <w:t>Le Ministère du Travail joue donc un rôle fondamental dans la société française, agissant comme un régulateur et un facilitateur dans le domaine du travail, crucial pour l'économie et le bien-être social du pays.</w:t>
      </w:r>
    </w:p>
    <w:p w14:paraId="029DC06D" w14:textId="04F2DA85" w:rsidR="009777A7" w:rsidRPr="003856F5" w:rsidRDefault="009777A7" w:rsidP="009777A7">
      <w:pPr>
        <w:pStyle w:val="Titre2"/>
        <w:numPr>
          <w:ilvl w:val="1"/>
          <w:numId w:val="5"/>
        </w:numPr>
        <w:rPr>
          <w:rFonts w:asciiTheme="minorHAnsi" w:eastAsiaTheme="minorEastAsia" w:hAnsiTheme="minorHAnsi" w:cstheme="minorBidi"/>
          <w:b/>
          <w:bCs/>
          <w:sz w:val="36"/>
          <w:szCs w:val="36"/>
        </w:rPr>
      </w:pPr>
      <w:bookmarkStart w:id="4" w:name="_Toc150251229"/>
      <w:r w:rsidRPr="003856F5">
        <w:rPr>
          <w:rFonts w:asciiTheme="minorHAnsi" w:eastAsiaTheme="minorEastAsia" w:hAnsiTheme="minorHAnsi" w:cstheme="minorBidi"/>
          <w:b/>
          <w:bCs/>
          <w:sz w:val="36"/>
          <w:szCs w:val="36"/>
        </w:rPr>
        <w:lastRenderedPageBreak/>
        <w:t>Historique du Ministère</w:t>
      </w:r>
      <w:bookmarkEnd w:id="4"/>
    </w:p>
    <w:p w14:paraId="78EBCEC4" w14:textId="77777777" w:rsidR="009777A7" w:rsidRDefault="009777A7" w:rsidP="009777A7">
      <w:pPr>
        <w:ind w:firstLine="360"/>
        <w:jc w:val="both"/>
        <w:rPr>
          <w:rFonts w:ascii="Comic Sans MS" w:hAnsi="Comic Sans MS"/>
          <w:b/>
          <w:bCs/>
          <w:sz w:val="24"/>
          <w:szCs w:val="24"/>
        </w:rPr>
      </w:pPr>
    </w:p>
    <w:p w14:paraId="096825C0" w14:textId="77777777" w:rsidR="009777A7" w:rsidRPr="00FD7150" w:rsidRDefault="009777A7" w:rsidP="009777A7">
      <w:pPr>
        <w:ind w:firstLine="360"/>
        <w:jc w:val="both"/>
        <w:rPr>
          <w:rFonts w:ascii="Comic Sans MS" w:hAnsi="Comic Sans MS"/>
          <w:sz w:val="24"/>
          <w:szCs w:val="24"/>
        </w:rPr>
      </w:pPr>
      <w:r w:rsidRPr="00FD7150">
        <w:rPr>
          <w:rFonts w:ascii="Comic Sans MS" w:hAnsi="Comic Sans MS"/>
          <w:sz w:val="24"/>
          <w:szCs w:val="24"/>
        </w:rPr>
        <w:t xml:space="preserve">Le Ministère du Travail a vu le jour en 1906, en rassemblant plusieurs directions qui étaient auparavant sous la tutelle du Ministère du Commerce et du </w:t>
      </w:r>
      <w:proofErr w:type="gramStart"/>
      <w:r w:rsidRPr="00FD7150">
        <w:rPr>
          <w:rFonts w:ascii="Comic Sans MS" w:hAnsi="Comic Sans MS"/>
          <w:sz w:val="24"/>
          <w:szCs w:val="24"/>
        </w:rPr>
        <w:t>Ministère de l'Intérieur</w:t>
      </w:r>
      <w:proofErr w:type="gramEnd"/>
      <w:r w:rsidRPr="00FD7150">
        <w:rPr>
          <w:rFonts w:ascii="Comic Sans MS" w:hAnsi="Comic Sans MS"/>
          <w:sz w:val="24"/>
          <w:szCs w:val="24"/>
        </w:rPr>
        <w:t>. Ces directions étaient notamment celles du Travail, de l'Assurance et de la Prévoyance sociale, ainsi que de la Mutualité.</w:t>
      </w:r>
    </w:p>
    <w:p w14:paraId="20478567" w14:textId="1A539C55" w:rsidR="009777A7" w:rsidRPr="005160E7" w:rsidRDefault="009777A7" w:rsidP="009777A7">
      <w:pPr>
        <w:ind w:firstLine="360"/>
        <w:jc w:val="both"/>
        <w:rPr>
          <w:rFonts w:ascii="Comic Sans MS" w:hAnsi="Comic Sans MS"/>
          <w:sz w:val="24"/>
          <w:szCs w:val="24"/>
        </w:rPr>
      </w:pPr>
      <w:r w:rsidRPr="00FD7150">
        <w:rPr>
          <w:rFonts w:ascii="Comic Sans MS" w:hAnsi="Comic Sans MS"/>
          <w:sz w:val="24"/>
          <w:szCs w:val="24"/>
        </w:rPr>
        <w:t xml:space="preserve">Depuis 1966, le Ministère du Travail a souvent changé de nom pour devenir le </w:t>
      </w:r>
      <w:proofErr w:type="gramStart"/>
      <w:r w:rsidRPr="00FD7150">
        <w:rPr>
          <w:rFonts w:ascii="Comic Sans MS" w:hAnsi="Comic Sans MS"/>
          <w:sz w:val="24"/>
          <w:szCs w:val="24"/>
        </w:rPr>
        <w:t>Ministère</w:t>
      </w:r>
      <w:proofErr w:type="gramEnd"/>
      <w:r w:rsidRPr="00FD7150">
        <w:rPr>
          <w:rFonts w:ascii="Comic Sans MS" w:hAnsi="Comic Sans MS"/>
          <w:sz w:val="24"/>
          <w:szCs w:val="24"/>
        </w:rPr>
        <w:t xml:space="preserve"> des Affaires sociales, notamment entre 1966 et 1969, 1983 et 1984, et 1986 et 1988. Il y a eu des périodes où le Ministère du Travail et le </w:t>
      </w:r>
      <w:proofErr w:type="gramStart"/>
      <w:r w:rsidRPr="00FD7150">
        <w:rPr>
          <w:rFonts w:ascii="Comic Sans MS" w:hAnsi="Comic Sans MS"/>
          <w:sz w:val="24"/>
          <w:szCs w:val="24"/>
        </w:rPr>
        <w:t>Ministère</w:t>
      </w:r>
      <w:proofErr w:type="gramEnd"/>
      <w:r w:rsidRPr="00FD7150">
        <w:rPr>
          <w:rFonts w:ascii="Comic Sans MS" w:hAnsi="Comic Sans MS"/>
          <w:sz w:val="24"/>
          <w:szCs w:val="24"/>
        </w:rPr>
        <w:t xml:space="preserve"> des Affaires sociales ont fonctionné comme des entités distinctes, comme entre 1984 et 1986 et 1988 et 1995. De 2002 à 2010, les questions de Solidarité et/ou de Cohésion sociale étaient principalement gérées par le Ministère du Travail, tandis que la Santé était traitée séparément. Entre 2010 et 2012, les deux ont été regroupés, et un nouveau </w:t>
      </w:r>
      <w:proofErr w:type="gramStart"/>
      <w:r w:rsidRPr="00FD7150">
        <w:rPr>
          <w:rFonts w:ascii="Comic Sans MS" w:hAnsi="Comic Sans MS"/>
          <w:sz w:val="24"/>
          <w:szCs w:val="24"/>
        </w:rPr>
        <w:t>Ministère</w:t>
      </w:r>
      <w:proofErr w:type="gramEnd"/>
      <w:r w:rsidRPr="00FD7150">
        <w:rPr>
          <w:rFonts w:ascii="Comic Sans MS" w:hAnsi="Comic Sans MS"/>
          <w:sz w:val="24"/>
          <w:szCs w:val="24"/>
        </w:rPr>
        <w:t xml:space="preserve"> des Solidarités et de la Cohésion sociale a été créé. Depuis 2012, le Ministère du Travail et le </w:t>
      </w:r>
      <w:proofErr w:type="gramStart"/>
      <w:r w:rsidRPr="00FD7150">
        <w:rPr>
          <w:rFonts w:ascii="Comic Sans MS" w:hAnsi="Comic Sans MS"/>
          <w:sz w:val="24"/>
          <w:szCs w:val="24"/>
        </w:rPr>
        <w:t>Ministère</w:t>
      </w:r>
      <w:proofErr w:type="gramEnd"/>
      <w:r w:rsidRPr="00FD7150">
        <w:rPr>
          <w:rFonts w:ascii="Comic Sans MS" w:hAnsi="Comic Sans MS"/>
          <w:sz w:val="24"/>
          <w:szCs w:val="24"/>
        </w:rPr>
        <w:t xml:space="preserve"> des Affaires sociales, renommé Ministère des Solidarités à partir de 2017, fonctionnent à nouveau comme des entités séparées.</w:t>
      </w:r>
    </w:p>
    <w:p w14:paraId="4A5C9F39" w14:textId="5F055FE7" w:rsidR="0077558A" w:rsidRDefault="0077558A" w:rsidP="0077558A">
      <w:pPr>
        <w:pStyle w:val="Paragraphedeliste"/>
        <w:ind w:left="1080"/>
        <w:rPr>
          <w:b/>
          <w:bCs/>
          <w:color w:val="1C6194" w:themeColor="accent6" w:themeShade="BF"/>
          <w:sz w:val="36"/>
          <w:szCs w:val="36"/>
          <w:u w:val="single"/>
        </w:rPr>
      </w:pPr>
    </w:p>
    <w:p w14:paraId="695D8561" w14:textId="1A8F3D95" w:rsidR="007B3008" w:rsidRPr="00E32BDE" w:rsidRDefault="007B3008" w:rsidP="007B3008">
      <w:pPr>
        <w:pStyle w:val="Paragraphedeliste"/>
        <w:numPr>
          <w:ilvl w:val="2"/>
          <w:numId w:val="5"/>
        </w:numPr>
        <w:rPr>
          <w:b/>
          <w:bCs/>
          <w:color w:val="1C6194" w:themeColor="accent6" w:themeShade="BF"/>
          <w:sz w:val="36"/>
          <w:szCs w:val="36"/>
        </w:rPr>
      </w:pPr>
      <w:r w:rsidRPr="00E32BDE">
        <w:rPr>
          <w:b/>
          <w:bCs/>
          <w:color w:val="1C6194" w:themeColor="accent6" w:themeShade="BF"/>
          <w:sz w:val="36"/>
          <w:szCs w:val="36"/>
        </w:rPr>
        <w:t xml:space="preserve">Le Ministère </w:t>
      </w:r>
      <w:r w:rsidR="00C83A22" w:rsidRPr="00E32BDE">
        <w:rPr>
          <w:b/>
          <w:bCs/>
          <w:color w:val="1C6194" w:themeColor="accent6" w:themeShade="BF"/>
          <w:sz w:val="36"/>
          <w:szCs w:val="36"/>
        </w:rPr>
        <w:t>du Travail, du Plein Emploi et de l’Insertion</w:t>
      </w:r>
    </w:p>
    <w:p w14:paraId="1A6F24A6" w14:textId="77777777" w:rsidR="00C72969" w:rsidRDefault="00A13957" w:rsidP="00CD03D2">
      <w:pPr>
        <w:ind w:firstLine="360"/>
        <w:jc w:val="both"/>
        <w:rPr>
          <w:rFonts w:ascii="Comic Sans MS" w:hAnsi="Comic Sans MS"/>
          <w:sz w:val="24"/>
          <w:szCs w:val="24"/>
        </w:rPr>
      </w:pPr>
      <w:r w:rsidRPr="00A13957">
        <w:rPr>
          <w:rFonts w:ascii="Comic Sans MS" w:hAnsi="Comic Sans MS"/>
          <w:sz w:val="24"/>
          <w:szCs w:val="24"/>
        </w:rPr>
        <w:t>Le Ministère du Travail en France est une institution gouvernementale qui se consacre à la régulation du marché du travail, à la protection des travailleurs et à la promotion de l'emploi. Le ministère intervient dans un large éventail de domaines allant du droit du travail aux questions de formation professionnelle et de relations sociales. Le Ministère du Travail joue un rôle clé dans la création et la mise en œuvre des politiques publiques relatives à l'emploi, aux relations de travail et à la protection sociale.</w:t>
      </w:r>
    </w:p>
    <w:p w14:paraId="5532B577" w14:textId="77777777" w:rsidR="00C72969" w:rsidRDefault="00A13957" w:rsidP="00CD03D2">
      <w:pPr>
        <w:ind w:firstLine="360"/>
        <w:jc w:val="both"/>
        <w:rPr>
          <w:rFonts w:ascii="Comic Sans MS" w:hAnsi="Comic Sans MS"/>
          <w:sz w:val="24"/>
          <w:szCs w:val="24"/>
        </w:rPr>
      </w:pPr>
      <w:r w:rsidRPr="00A13957">
        <w:rPr>
          <w:rFonts w:ascii="Comic Sans MS" w:hAnsi="Comic Sans MS"/>
          <w:sz w:val="24"/>
          <w:szCs w:val="24"/>
        </w:rPr>
        <w:t>Le Ministère du Travail est composé de plusieurs divisions et sous-divisions, y compris :</w:t>
      </w:r>
    </w:p>
    <w:p w14:paraId="171C36B4" w14:textId="77777777" w:rsidR="00C72969" w:rsidRDefault="00A13957" w:rsidP="00CD03D2">
      <w:pPr>
        <w:ind w:firstLine="360"/>
        <w:jc w:val="both"/>
        <w:rPr>
          <w:rFonts w:ascii="Comic Sans MS" w:hAnsi="Comic Sans MS"/>
          <w:sz w:val="24"/>
          <w:szCs w:val="24"/>
        </w:rPr>
      </w:pPr>
      <w:r w:rsidRPr="00A13957">
        <w:rPr>
          <w:rFonts w:ascii="Comic Sans MS" w:hAnsi="Comic Sans MS"/>
          <w:sz w:val="24"/>
          <w:szCs w:val="24"/>
        </w:rPr>
        <w:t xml:space="preserve">Cabinet du </w:t>
      </w:r>
      <w:proofErr w:type="gramStart"/>
      <w:r w:rsidRPr="00A13957">
        <w:rPr>
          <w:rFonts w:ascii="Comic Sans MS" w:hAnsi="Comic Sans MS"/>
          <w:sz w:val="24"/>
          <w:szCs w:val="24"/>
        </w:rPr>
        <w:t>Ministre:</w:t>
      </w:r>
      <w:proofErr w:type="gramEnd"/>
      <w:r w:rsidRPr="00A13957">
        <w:rPr>
          <w:rFonts w:ascii="Comic Sans MS" w:hAnsi="Comic Sans MS"/>
          <w:sz w:val="24"/>
          <w:szCs w:val="24"/>
        </w:rPr>
        <w:t xml:space="preserve"> Le Ministre du Travail est le chef du ministère et est responsable de l'orientation générale des politiques.</w:t>
      </w:r>
    </w:p>
    <w:p w14:paraId="51123E95" w14:textId="77777777" w:rsidR="00C72969" w:rsidRDefault="00A13957" w:rsidP="00CD03D2">
      <w:pPr>
        <w:ind w:firstLine="360"/>
        <w:jc w:val="both"/>
        <w:rPr>
          <w:rFonts w:ascii="Comic Sans MS" w:hAnsi="Comic Sans MS"/>
          <w:sz w:val="24"/>
          <w:szCs w:val="24"/>
        </w:rPr>
      </w:pPr>
      <w:r w:rsidRPr="00A13957">
        <w:rPr>
          <w:rFonts w:ascii="Comic Sans MS" w:hAnsi="Comic Sans MS"/>
          <w:sz w:val="24"/>
          <w:szCs w:val="24"/>
        </w:rPr>
        <w:lastRenderedPageBreak/>
        <w:t xml:space="preserve">Directions </w:t>
      </w:r>
      <w:proofErr w:type="gramStart"/>
      <w:r w:rsidRPr="00A13957">
        <w:rPr>
          <w:rFonts w:ascii="Comic Sans MS" w:hAnsi="Comic Sans MS"/>
          <w:sz w:val="24"/>
          <w:szCs w:val="24"/>
        </w:rPr>
        <w:t>Générales:</w:t>
      </w:r>
      <w:proofErr w:type="gramEnd"/>
      <w:r w:rsidRPr="00A13957">
        <w:rPr>
          <w:rFonts w:ascii="Comic Sans MS" w:hAnsi="Comic Sans MS"/>
          <w:sz w:val="24"/>
          <w:szCs w:val="24"/>
        </w:rPr>
        <w:t xml:space="preserve"> Il existe plusieurs directions générales au sein du ministère, telles que la Direction Générale du Travail (DGT) et la Direction Générale à l'Emploi et à la Formation Professionnelle (DGEFP). Ces directions sont responsables de divers aspects tels que la réglementation du travail, l'inspection du travail, l'emploi, la formation professionnelle et l'apprentissage.</w:t>
      </w:r>
    </w:p>
    <w:p w14:paraId="11918E81" w14:textId="77777777" w:rsidR="00C72969" w:rsidRDefault="00A13957" w:rsidP="00CD03D2">
      <w:pPr>
        <w:ind w:firstLine="360"/>
        <w:jc w:val="both"/>
        <w:rPr>
          <w:rFonts w:ascii="Comic Sans MS" w:hAnsi="Comic Sans MS"/>
          <w:sz w:val="24"/>
          <w:szCs w:val="24"/>
        </w:rPr>
      </w:pPr>
      <w:r w:rsidRPr="00A13957">
        <w:rPr>
          <w:rFonts w:ascii="Comic Sans MS" w:hAnsi="Comic Sans MS"/>
          <w:sz w:val="24"/>
          <w:szCs w:val="24"/>
        </w:rPr>
        <w:t xml:space="preserve">Organismes </w:t>
      </w:r>
      <w:proofErr w:type="gramStart"/>
      <w:r w:rsidRPr="00A13957">
        <w:rPr>
          <w:rFonts w:ascii="Comic Sans MS" w:hAnsi="Comic Sans MS"/>
          <w:sz w:val="24"/>
          <w:szCs w:val="24"/>
        </w:rPr>
        <w:t>attachés:</w:t>
      </w:r>
      <w:proofErr w:type="gramEnd"/>
      <w:r w:rsidRPr="00A13957">
        <w:rPr>
          <w:rFonts w:ascii="Comic Sans MS" w:hAnsi="Comic Sans MS"/>
          <w:sz w:val="24"/>
          <w:szCs w:val="24"/>
        </w:rPr>
        <w:t xml:space="preserve"> Plusieurs organismes et institutions sont rattachés au ministère, comme Pôle Emploi qui s'occupe de l'accompagnement des demandeurs d'emploi, ou encore l'Agence Nationale pour l'Amélioration des Conditions de Travail (ANACT).</w:t>
      </w:r>
    </w:p>
    <w:p w14:paraId="15EB7EA0" w14:textId="1194B933" w:rsidR="00A13957" w:rsidRPr="00A13957" w:rsidRDefault="00A13957" w:rsidP="00CD03D2">
      <w:pPr>
        <w:ind w:firstLine="360"/>
        <w:jc w:val="both"/>
        <w:rPr>
          <w:rFonts w:ascii="Comic Sans MS" w:hAnsi="Comic Sans MS"/>
          <w:sz w:val="24"/>
          <w:szCs w:val="24"/>
        </w:rPr>
      </w:pPr>
      <w:r w:rsidRPr="00A13957">
        <w:rPr>
          <w:rFonts w:ascii="Comic Sans MS" w:hAnsi="Comic Sans MS"/>
          <w:sz w:val="24"/>
          <w:szCs w:val="24"/>
        </w:rPr>
        <w:t xml:space="preserve">Services </w:t>
      </w:r>
      <w:proofErr w:type="gramStart"/>
      <w:r w:rsidRPr="00A13957">
        <w:rPr>
          <w:rFonts w:ascii="Comic Sans MS" w:hAnsi="Comic Sans MS"/>
          <w:sz w:val="24"/>
          <w:szCs w:val="24"/>
        </w:rPr>
        <w:t>déconcentrés:</w:t>
      </w:r>
      <w:proofErr w:type="gramEnd"/>
      <w:r w:rsidRPr="00A13957">
        <w:rPr>
          <w:rFonts w:ascii="Comic Sans MS" w:hAnsi="Comic Sans MS"/>
          <w:sz w:val="24"/>
          <w:szCs w:val="24"/>
        </w:rPr>
        <w:t xml:space="preserve"> Les Directions Régionales des Entreprises, de la Concurrence, de la Consommation, du Travail et de l'Emploi (DIRECCTE) sont des services extérieurs du ministère qui agissent au niveau régional pour mettre en œuvre les politiques nationales.</w:t>
      </w:r>
    </w:p>
    <w:p w14:paraId="06657CE5" w14:textId="77777777" w:rsidR="00A13957" w:rsidRPr="00A13957" w:rsidRDefault="00A13957" w:rsidP="00CD03D2">
      <w:pPr>
        <w:ind w:firstLine="360"/>
        <w:jc w:val="both"/>
        <w:rPr>
          <w:rFonts w:ascii="Comic Sans MS" w:hAnsi="Comic Sans MS"/>
          <w:sz w:val="24"/>
          <w:szCs w:val="24"/>
        </w:rPr>
      </w:pPr>
    </w:p>
    <w:p w14:paraId="7E751C94" w14:textId="77777777" w:rsidR="00A13957" w:rsidRPr="00A13957" w:rsidRDefault="00A13957" w:rsidP="00CD03D2">
      <w:pPr>
        <w:ind w:firstLine="360"/>
        <w:jc w:val="both"/>
        <w:rPr>
          <w:rFonts w:ascii="Comic Sans MS" w:hAnsi="Comic Sans MS"/>
          <w:sz w:val="24"/>
          <w:szCs w:val="24"/>
        </w:rPr>
      </w:pPr>
      <w:r w:rsidRPr="00A13957">
        <w:rPr>
          <w:rFonts w:ascii="Comic Sans MS" w:hAnsi="Comic Sans MS"/>
          <w:sz w:val="24"/>
          <w:szCs w:val="24"/>
        </w:rPr>
        <w:t>Fonctions et Responsabilités</w:t>
      </w:r>
    </w:p>
    <w:p w14:paraId="515DA6D3" w14:textId="4514A6E5" w:rsidR="00A13957" w:rsidRPr="00A13957" w:rsidRDefault="00A13957" w:rsidP="00CD03D2">
      <w:pPr>
        <w:ind w:firstLine="360"/>
        <w:jc w:val="both"/>
        <w:rPr>
          <w:rFonts w:ascii="Comic Sans MS" w:hAnsi="Comic Sans MS"/>
          <w:sz w:val="24"/>
          <w:szCs w:val="24"/>
        </w:rPr>
      </w:pPr>
      <w:r w:rsidRPr="00A13957">
        <w:rPr>
          <w:rFonts w:ascii="Comic Sans MS" w:hAnsi="Comic Sans MS"/>
          <w:sz w:val="24"/>
          <w:szCs w:val="24"/>
        </w:rPr>
        <w:t xml:space="preserve">Réglementation et </w:t>
      </w:r>
      <w:proofErr w:type="gramStart"/>
      <w:r w:rsidRPr="00A13957">
        <w:rPr>
          <w:rFonts w:ascii="Comic Sans MS" w:hAnsi="Comic Sans MS"/>
          <w:sz w:val="24"/>
          <w:szCs w:val="24"/>
        </w:rPr>
        <w:t>Contrôle:</w:t>
      </w:r>
      <w:proofErr w:type="gramEnd"/>
      <w:r w:rsidRPr="00A13957">
        <w:rPr>
          <w:rFonts w:ascii="Comic Sans MS" w:hAnsi="Comic Sans MS"/>
          <w:sz w:val="24"/>
          <w:szCs w:val="24"/>
        </w:rPr>
        <w:t xml:space="preserve"> Le ministère élabore le code du travail et veille à son application à travers des inspections du travail.</w:t>
      </w:r>
    </w:p>
    <w:p w14:paraId="76AAC4BB" w14:textId="69F708AC" w:rsidR="00A13957" w:rsidRPr="00A13957" w:rsidRDefault="00A13957" w:rsidP="00CD03D2">
      <w:pPr>
        <w:ind w:firstLine="360"/>
        <w:jc w:val="both"/>
        <w:rPr>
          <w:rFonts w:ascii="Comic Sans MS" w:hAnsi="Comic Sans MS"/>
          <w:sz w:val="24"/>
          <w:szCs w:val="24"/>
        </w:rPr>
      </w:pPr>
      <w:r w:rsidRPr="00A13957">
        <w:rPr>
          <w:rFonts w:ascii="Comic Sans MS" w:hAnsi="Comic Sans MS"/>
          <w:sz w:val="24"/>
          <w:szCs w:val="24"/>
        </w:rPr>
        <w:t xml:space="preserve">Formation et </w:t>
      </w:r>
      <w:proofErr w:type="gramStart"/>
      <w:r w:rsidRPr="00A13957">
        <w:rPr>
          <w:rFonts w:ascii="Comic Sans MS" w:hAnsi="Comic Sans MS"/>
          <w:sz w:val="24"/>
          <w:szCs w:val="24"/>
        </w:rPr>
        <w:t>Emploi:</w:t>
      </w:r>
      <w:proofErr w:type="gramEnd"/>
      <w:r w:rsidRPr="00A13957">
        <w:rPr>
          <w:rFonts w:ascii="Comic Sans MS" w:hAnsi="Comic Sans MS"/>
          <w:sz w:val="24"/>
          <w:szCs w:val="24"/>
        </w:rPr>
        <w:t xml:space="preserve"> Le ministère est chargé de la formation professionnelle et de l'apprentissage. Il supervise également les politiques d'emploi et de chômage.</w:t>
      </w:r>
    </w:p>
    <w:p w14:paraId="0B741927" w14:textId="4453750F" w:rsidR="00A13957" w:rsidRPr="00A13957" w:rsidRDefault="00A13957" w:rsidP="00CD03D2">
      <w:pPr>
        <w:ind w:firstLine="360"/>
        <w:jc w:val="both"/>
        <w:rPr>
          <w:rFonts w:ascii="Comic Sans MS" w:hAnsi="Comic Sans MS"/>
          <w:sz w:val="24"/>
          <w:szCs w:val="24"/>
        </w:rPr>
      </w:pPr>
      <w:r w:rsidRPr="00A13957">
        <w:rPr>
          <w:rFonts w:ascii="Comic Sans MS" w:hAnsi="Comic Sans MS"/>
          <w:sz w:val="24"/>
          <w:szCs w:val="24"/>
        </w:rPr>
        <w:t xml:space="preserve">Relations </w:t>
      </w:r>
      <w:proofErr w:type="gramStart"/>
      <w:r w:rsidRPr="00A13957">
        <w:rPr>
          <w:rFonts w:ascii="Comic Sans MS" w:hAnsi="Comic Sans MS"/>
          <w:sz w:val="24"/>
          <w:szCs w:val="24"/>
        </w:rPr>
        <w:t>Sociales:</w:t>
      </w:r>
      <w:proofErr w:type="gramEnd"/>
      <w:r w:rsidRPr="00A13957">
        <w:rPr>
          <w:rFonts w:ascii="Comic Sans MS" w:hAnsi="Comic Sans MS"/>
          <w:sz w:val="24"/>
          <w:szCs w:val="24"/>
        </w:rPr>
        <w:t xml:space="preserve"> Le ministère joue un rôle dans la gestion des relations sociales, y compris les relations entre les employeurs et les employés, la négociation collective et la résolution des conflits.</w:t>
      </w:r>
    </w:p>
    <w:p w14:paraId="0FA1AEC7" w14:textId="50BEA06F" w:rsidR="00A13957" w:rsidRPr="00A13957" w:rsidRDefault="00A13957" w:rsidP="00CD03D2">
      <w:pPr>
        <w:ind w:firstLine="360"/>
        <w:jc w:val="both"/>
        <w:rPr>
          <w:rFonts w:ascii="Comic Sans MS" w:hAnsi="Comic Sans MS"/>
          <w:sz w:val="24"/>
          <w:szCs w:val="24"/>
        </w:rPr>
      </w:pPr>
      <w:r w:rsidRPr="00A13957">
        <w:rPr>
          <w:rFonts w:ascii="Comic Sans MS" w:hAnsi="Comic Sans MS"/>
          <w:sz w:val="24"/>
          <w:szCs w:val="24"/>
        </w:rPr>
        <w:t xml:space="preserve">Protection </w:t>
      </w:r>
      <w:proofErr w:type="gramStart"/>
      <w:r w:rsidRPr="00A13957">
        <w:rPr>
          <w:rFonts w:ascii="Comic Sans MS" w:hAnsi="Comic Sans MS"/>
          <w:sz w:val="24"/>
          <w:szCs w:val="24"/>
        </w:rPr>
        <w:t>Sociale:</w:t>
      </w:r>
      <w:proofErr w:type="gramEnd"/>
      <w:r w:rsidRPr="00A13957">
        <w:rPr>
          <w:rFonts w:ascii="Comic Sans MS" w:hAnsi="Comic Sans MS"/>
          <w:sz w:val="24"/>
          <w:szCs w:val="24"/>
        </w:rPr>
        <w:t xml:space="preserve"> Le ministère participe à l'élaboration des politiques de protection sociale liées au travail, comme les politiques de santé et de sécurité au travail.</w:t>
      </w:r>
    </w:p>
    <w:p w14:paraId="7F00DD94" w14:textId="644B4AC3" w:rsidR="00A13957" w:rsidRPr="00A13957" w:rsidRDefault="00A13957" w:rsidP="00CD03D2">
      <w:pPr>
        <w:ind w:firstLine="360"/>
        <w:jc w:val="both"/>
        <w:rPr>
          <w:rFonts w:ascii="Comic Sans MS" w:hAnsi="Comic Sans MS"/>
          <w:sz w:val="24"/>
          <w:szCs w:val="24"/>
        </w:rPr>
      </w:pPr>
      <w:r w:rsidRPr="00A13957">
        <w:rPr>
          <w:rFonts w:ascii="Comic Sans MS" w:hAnsi="Comic Sans MS"/>
          <w:sz w:val="24"/>
          <w:szCs w:val="24"/>
        </w:rPr>
        <w:t xml:space="preserve">Gestion des </w:t>
      </w:r>
      <w:proofErr w:type="gramStart"/>
      <w:r w:rsidRPr="00A13957">
        <w:rPr>
          <w:rFonts w:ascii="Comic Sans MS" w:hAnsi="Comic Sans MS"/>
          <w:sz w:val="24"/>
          <w:szCs w:val="24"/>
        </w:rPr>
        <w:t>Crises:</w:t>
      </w:r>
      <w:proofErr w:type="gramEnd"/>
      <w:r w:rsidRPr="00A13957">
        <w:rPr>
          <w:rFonts w:ascii="Comic Sans MS" w:hAnsi="Comic Sans MS"/>
          <w:sz w:val="24"/>
          <w:szCs w:val="24"/>
        </w:rPr>
        <w:t xml:space="preserve"> Le ministère peut également jouer un rôle dans la gestion des crises économiques ou sociales qui ont un impact sur l'emploi ou les conditions de travail.</w:t>
      </w:r>
    </w:p>
    <w:p w14:paraId="78754D2E" w14:textId="5F417219" w:rsidR="001F23C9" w:rsidRPr="00AC33FF" w:rsidRDefault="00A13957" w:rsidP="00CD03D2">
      <w:pPr>
        <w:ind w:firstLine="360"/>
        <w:jc w:val="both"/>
        <w:rPr>
          <w:b/>
          <w:bCs/>
          <w:color w:val="1C6194" w:themeColor="accent6" w:themeShade="BF"/>
          <w:sz w:val="36"/>
          <w:szCs w:val="36"/>
          <w:u w:val="single"/>
        </w:rPr>
      </w:pPr>
      <w:r w:rsidRPr="00A13957">
        <w:rPr>
          <w:rFonts w:ascii="Comic Sans MS" w:hAnsi="Comic Sans MS"/>
          <w:sz w:val="24"/>
          <w:szCs w:val="24"/>
        </w:rPr>
        <w:lastRenderedPageBreak/>
        <w:t>Le Ministère du Travail en France est une institution clé pour la réglementation du marché du travail et la protection des droits des travailleurs. Sa structure complexe lui permet de gérer un large éventail de questions, allant de la réglementation du travail et de l'emploi à la formation professionnelle et aux relations sociales. Le ministère joue ainsi un rôle vital dans le maintien de l'équilibre entre les besoins des employeurs et les droits des travailleurs.</w:t>
      </w:r>
    </w:p>
    <w:p w14:paraId="72AE4A58" w14:textId="480035BC" w:rsidR="00E72695" w:rsidRPr="00E32BDE" w:rsidRDefault="00E72695" w:rsidP="00E72695">
      <w:pPr>
        <w:pStyle w:val="Paragraphedeliste"/>
        <w:numPr>
          <w:ilvl w:val="2"/>
          <w:numId w:val="5"/>
        </w:numPr>
        <w:rPr>
          <w:b/>
          <w:bCs/>
          <w:color w:val="1C6194" w:themeColor="accent6" w:themeShade="BF"/>
          <w:sz w:val="36"/>
          <w:szCs w:val="36"/>
        </w:rPr>
      </w:pPr>
      <w:r w:rsidRPr="00E32BDE">
        <w:rPr>
          <w:b/>
          <w:bCs/>
          <w:color w:val="1C6194" w:themeColor="accent6" w:themeShade="BF"/>
          <w:sz w:val="36"/>
          <w:szCs w:val="36"/>
        </w:rPr>
        <w:t>L</w:t>
      </w:r>
      <w:r>
        <w:rPr>
          <w:b/>
          <w:bCs/>
          <w:color w:val="1C6194" w:themeColor="accent6" w:themeShade="BF"/>
          <w:sz w:val="36"/>
          <w:szCs w:val="36"/>
        </w:rPr>
        <w:t xml:space="preserve">a DNUM des </w:t>
      </w:r>
      <w:r w:rsidR="007B1233">
        <w:rPr>
          <w:b/>
          <w:bCs/>
          <w:color w:val="1C6194" w:themeColor="accent6" w:themeShade="BF"/>
          <w:sz w:val="36"/>
          <w:szCs w:val="36"/>
        </w:rPr>
        <w:t>M</w:t>
      </w:r>
      <w:r>
        <w:rPr>
          <w:b/>
          <w:bCs/>
          <w:color w:val="1C6194" w:themeColor="accent6" w:themeShade="BF"/>
          <w:sz w:val="36"/>
          <w:szCs w:val="36"/>
        </w:rPr>
        <w:t xml:space="preserve">inistères </w:t>
      </w:r>
      <w:r w:rsidR="007B1233">
        <w:rPr>
          <w:b/>
          <w:bCs/>
          <w:color w:val="1C6194" w:themeColor="accent6" w:themeShade="BF"/>
          <w:sz w:val="36"/>
          <w:szCs w:val="36"/>
        </w:rPr>
        <w:t>S</w:t>
      </w:r>
      <w:r>
        <w:rPr>
          <w:b/>
          <w:bCs/>
          <w:color w:val="1C6194" w:themeColor="accent6" w:themeShade="BF"/>
          <w:sz w:val="36"/>
          <w:szCs w:val="36"/>
        </w:rPr>
        <w:t>ociaux</w:t>
      </w:r>
    </w:p>
    <w:p w14:paraId="0BC91E72" w14:textId="7BDBC2EF" w:rsidR="009D3C6B" w:rsidRPr="000F6C14" w:rsidRDefault="009D3C6B" w:rsidP="00567C6D">
      <w:pPr>
        <w:ind w:firstLine="360"/>
        <w:jc w:val="both"/>
        <w:rPr>
          <w:rFonts w:ascii="Comic Sans MS" w:hAnsi="Comic Sans MS"/>
          <w:sz w:val="24"/>
          <w:szCs w:val="24"/>
        </w:rPr>
      </w:pPr>
      <w:r w:rsidRPr="000F6C14">
        <w:rPr>
          <w:rFonts w:ascii="Comic Sans MS" w:hAnsi="Comic Sans MS"/>
          <w:sz w:val="24"/>
          <w:szCs w:val="24"/>
        </w:rPr>
        <w:t>La Direction du Numérique des Ministères Sociaux (DNUM) de France est une entité gouvernementale qui joue un rôle central dans la transformation numérique des services publics dans les domaines de la santé, de l’action sociale et de la sécurité sociale. Elle est placée sous l'autorité des ministres chargés de ces secteurs et est dirigée par un délégué au numérique en santé, assisté d'un adjoint, tous deux nommés par décret et arrêté respectivement</w:t>
      </w:r>
      <w:r w:rsidRPr="000F6C14">
        <w:rPr>
          <w:rFonts w:ascii="Times New Roman" w:hAnsi="Times New Roman" w:cs="Times New Roman"/>
          <w:sz w:val="24"/>
          <w:szCs w:val="24"/>
        </w:rPr>
        <w:t>​</w:t>
      </w:r>
      <w:r w:rsidRPr="000F6C14">
        <w:rPr>
          <w:rFonts w:ascii="Comic Sans MS" w:hAnsi="Comic Sans MS"/>
          <w:sz w:val="24"/>
          <w:szCs w:val="24"/>
        </w:rPr>
        <w:t>.</w:t>
      </w:r>
    </w:p>
    <w:p w14:paraId="3DA1BF3A" w14:textId="77777777" w:rsidR="009D3C6B" w:rsidRPr="000F6C14" w:rsidRDefault="009D3C6B" w:rsidP="009D3C6B">
      <w:pPr>
        <w:jc w:val="both"/>
        <w:rPr>
          <w:rFonts w:ascii="Comic Sans MS" w:hAnsi="Comic Sans MS"/>
          <w:sz w:val="24"/>
          <w:szCs w:val="24"/>
        </w:rPr>
      </w:pPr>
    </w:p>
    <w:p w14:paraId="0131D650" w14:textId="4D67DF76" w:rsidR="009D3C6B" w:rsidRPr="000F6C14" w:rsidRDefault="009D3C6B" w:rsidP="00567C6D">
      <w:pPr>
        <w:ind w:firstLine="360"/>
        <w:jc w:val="both"/>
        <w:rPr>
          <w:rFonts w:ascii="Comic Sans MS" w:hAnsi="Comic Sans MS"/>
          <w:sz w:val="24"/>
          <w:szCs w:val="24"/>
        </w:rPr>
      </w:pPr>
      <w:r w:rsidRPr="000F6C14">
        <w:rPr>
          <w:rFonts w:ascii="Comic Sans MS" w:hAnsi="Comic Sans MS"/>
          <w:sz w:val="24"/>
          <w:szCs w:val="24"/>
        </w:rPr>
        <w:t>Les missions de la DNUM sont vastes et essentielles pour l'administration des affaires sociales en France. Elle est responsable de la proposition, la mise en œuvre et le suivi de la feuille de route du numérique en santé, assurant ainsi que les projets numériques dans le domaine de la santé sont en cohérence avec la stratégie numérique globale de l'État. La DNUM anime également la gouvernance du numérique en santé, qui rassemble divers acteurs, y compris des représentants des usagers et professionnels du secteur, afin de discuter et de guider les politiques numériques en santé. Elle propose des évolutions du cadre juridique pour les services numériques en santé, assure la mise en conformité des outils numériques utilisés dans le secteur, supervise la mise en œuvre de certaines plateformes numériques essentielles et coordonne les actions dans le domaine du numérique en santé à l'échelle européenne et internationale</w:t>
      </w:r>
      <w:r w:rsidRPr="000F6C14">
        <w:rPr>
          <w:rFonts w:ascii="Times New Roman" w:hAnsi="Times New Roman" w:cs="Times New Roman"/>
          <w:sz w:val="24"/>
          <w:szCs w:val="24"/>
        </w:rPr>
        <w:t>​​</w:t>
      </w:r>
      <w:r w:rsidRPr="000F6C14">
        <w:rPr>
          <w:rFonts w:ascii="Comic Sans MS" w:hAnsi="Comic Sans MS"/>
          <w:sz w:val="24"/>
          <w:szCs w:val="24"/>
        </w:rPr>
        <w:t>.</w:t>
      </w:r>
    </w:p>
    <w:p w14:paraId="6FF75E0D" w14:textId="77777777" w:rsidR="009D3C6B" w:rsidRPr="000F6C14" w:rsidRDefault="009D3C6B" w:rsidP="009D3C6B">
      <w:pPr>
        <w:jc w:val="both"/>
        <w:rPr>
          <w:rFonts w:ascii="Comic Sans MS" w:hAnsi="Comic Sans MS"/>
          <w:sz w:val="24"/>
          <w:szCs w:val="24"/>
        </w:rPr>
      </w:pPr>
    </w:p>
    <w:p w14:paraId="7FE01241" w14:textId="4410A3C7" w:rsidR="009D3C6B" w:rsidRPr="000F6C14" w:rsidRDefault="009D3C6B" w:rsidP="00567C6D">
      <w:pPr>
        <w:ind w:firstLine="360"/>
        <w:jc w:val="both"/>
        <w:rPr>
          <w:rFonts w:ascii="Comic Sans MS" w:hAnsi="Comic Sans MS"/>
          <w:sz w:val="24"/>
          <w:szCs w:val="24"/>
        </w:rPr>
      </w:pPr>
      <w:r w:rsidRPr="000F6C14">
        <w:rPr>
          <w:rFonts w:ascii="Comic Sans MS" w:hAnsi="Comic Sans MS"/>
          <w:sz w:val="24"/>
          <w:szCs w:val="24"/>
        </w:rPr>
        <w:t xml:space="preserve">La DNUM agit comme un acteur majeur dans l'appui des Directions de politiques publiques et vise à renforcer la performance des structures et du personnel des ministères des Solidarités et de la Santé et du Travail. En leur fournissant conseils et appui, en concevant des produits et services numériques, </w:t>
      </w:r>
      <w:r w:rsidRPr="000F6C14">
        <w:rPr>
          <w:rFonts w:ascii="Comic Sans MS" w:hAnsi="Comic Sans MS"/>
          <w:sz w:val="24"/>
          <w:szCs w:val="24"/>
        </w:rPr>
        <w:lastRenderedPageBreak/>
        <w:t>et en développant l'environnement de travail numérique des agents, la DNUM facilite une plus grande efficacité et mobilité des services publics</w:t>
      </w:r>
      <w:r w:rsidRPr="000F6C14">
        <w:rPr>
          <w:rFonts w:ascii="Times New Roman" w:hAnsi="Times New Roman" w:cs="Times New Roman"/>
          <w:sz w:val="24"/>
          <w:szCs w:val="24"/>
        </w:rPr>
        <w:t>​</w:t>
      </w:r>
      <w:r w:rsidRPr="000F6C14">
        <w:rPr>
          <w:rFonts w:ascii="Comic Sans MS" w:hAnsi="Comic Sans MS"/>
          <w:sz w:val="24"/>
          <w:szCs w:val="24"/>
        </w:rPr>
        <w:t>.</w:t>
      </w:r>
    </w:p>
    <w:p w14:paraId="522944D1" w14:textId="77777777" w:rsidR="009D3C6B" w:rsidRPr="000F6C14" w:rsidRDefault="009D3C6B" w:rsidP="009D3C6B">
      <w:pPr>
        <w:jc w:val="both"/>
        <w:rPr>
          <w:rFonts w:ascii="Comic Sans MS" w:hAnsi="Comic Sans MS"/>
          <w:sz w:val="24"/>
          <w:szCs w:val="24"/>
        </w:rPr>
      </w:pPr>
    </w:p>
    <w:p w14:paraId="1441F3D9" w14:textId="59618B7E" w:rsidR="009D3C6B" w:rsidRDefault="009D3C6B" w:rsidP="00567C6D">
      <w:pPr>
        <w:ind w:firstLine="360"/>
        <w:jc w:val="both"/>
        <w:rPr>
          <w:rFonts w:ascii="Comic Sans MS" w:hAnsi="Comic Sans MS"/>
          <w:sz w:val="24"/>
          <w:szCs w:val="24"/>
        </w:rPr>
      </w:pPr>
      <w:r w:rsidRPr="000F6C14">
        <w:rPr>
          <w:rFonts w:ascii="Comic Sans MS" w:hAnsi="Comic Sans MS"/>
          <w:sz w:val="24"/>
          <w:szCs w:val="24"/>
        </w:rPr>
        <w:t>En termes d'organisation, la DNUM comprend plusieurs sous-directions et missions spécialisées, telles que le Département Appui et Ressources, la Cellule Communication, la Mission Fabrique numérique, la Mission Transformation numérique, la Sous-direction Projets et services numériques, la Sous-direction Environnement de travail numérique des agents, la Mission Confiance numérique, et le Service Systèmes d'information mutualisés des ARS</w:t>
      </w:r>
      <w:r w:rsidRPr="000F6C14">
        <w:rPr>
          <w:rFonts w:ascii="Times New Roman" w:hAnsi="Times New Roman" w:cs="Times New Roman"/>
          <w:sz w:val="24"/>
          <w:szCs w:val="24"/>
        </w:rPr>
        <w:t>​​</w:t>
      </w:r>
      <w:r w:rsidRPr="000F6C14">
        <w:rPr>
          <w:rFonts w:ascii="Comic Sans MS" w:hAnsi="Comic Sans MS"/>
          <w:sz w:val="24"/>
          <w:szCs w:val="24"/>
        </w:rPr>
        <w:t>.</w:t>
      </w:r>
    </w:p>
    <w:p w14:paraId="15CFBA9A" w14:textId="2CD290B8" w:rsidR="003E51EB" w:rsidRPr="00E32BDE" w:rsidRDefault="003E51EB" w:rsidP="003E51EB">
      <w:pPr>
        <w:pStyle w:val="Paragraphedeliste"/>
        <w:numPr>
          <w:ilvl w:val="2"/>
          <w:numId w:val="5"/>
        </w:numPr>
        <w:rPr>
          <w:b/>
          <w:bCs/>
          <w:color w:val="1C6194" w:themeColor="accent6" w:themeShade="BF"/>
          <w:sz w:val="36"/>
          <w:szCs w:val="36"/>
        </w:rPr>
      </w:pPr>
      <w:r w:rsidRPr="00E32BDE">
        <w:rPr>
          <w:b/>
          <w:bCs/>
          <w:color w:val="1C6194" w:themeColor="accent6" w:themeShade="BF"/>
          <w:sz w:val="36"/>
          <w:szCs w:val="36"/>
        </w:rPr>
        <w:t>L</w:t>
      </w:r>
      <w:r>
        <w:rPr>
          <w:b/>
          <w:bCs/>
          <w:color w:val="1C6194" w:themeColor="accent6" w:themeShade="BF"/>
          <w:sz w:val="36"/>
          <w:szCs w:val="36"/>
        </w:rPr>
        <w:t xml:space="preserve">a </w:t>
      </w:r>
      <w:r w:rsidR="00382EF6">
        <w:rPr>
          <w:b/>
          <w:bCs/>
          <w:color w:val="1C6194" w:themeColor="accent6" w:themeShade="BF"/>
          <w:sz w:val="36"/>
          <w:szCs w:val="36"/>
        </w:rPr>
        <w:t>Direction Générale Du Travail (DGT)</w:t>
      </w:r>
    </w:p>
    <w:p w14:paraId="30154039" w14:textId="77777777" w:rsidR="00382EF6" w:rsidRPr="00382EF6" w:rsidRDefault="00382EF6" w:rsidP="00382EF6">
      <w:pPr>
        <w:ind w:firstLine="360"/>
        <w:jc w:val="both"/>
        <w:rPr>
          <w:rFonts w:ascii="Comic Sans MS" w:hAnsi="Comic Sans MS"/>
          <w:sz w:val="24"/>
          <w:szCs w:val="24"/>
        </w:rPr>
      </w:pPr>
      <w:r w:rsidRPr="00382EF6">
        <w:rPr>
          <w:rFonts w:ascii="Comic Sans MS" w:hAnsi="Comic Sans MS"/>
          <w:sz w:val="24"/>
          <w:szCs w:val="24"/>
        </w:rPr>
        <w:t>En tant que développeur au sein de la Direction du Numérique des Ministères Sociaux (DNUM), je suis actuellement impliqué dans un projet passionnant qui marque l'intersection de la technologie et des politiques publiques. Notre mission est de créer un logiciel sur mesure pour la Direction Générale du Travail (DGT), l'organe central de l'administration française chargé de façonner et de superviser la politique du travail.</w:t>
      </w:r>
    </w:p>
    <w:p w14:paraId="3A4D92F0" w14:textId="77777777" w:rsidR="00382EF6" w:rsidRPr="00382EF6" w:rsidRDefault="00382EF6" w:rsidP="00382EF6">
      <w:pPr>
        <w:ind w:firstLine="360"/>
        <w:jc w:val="both"/>
        <w:rPr>
          <w:rFonts w:ascii="Comic Sans MS" w:hAnsi="Comic Sans MS"/>
          <w:sz w:val="24"/>
          <w:szCs w:val="24"/>
        </w:rPr>
      </w:pPr>
    </w:p>
    <w:p w14:paraId="4D0ADEEC" w14:textId="77777777" w:rsidR="00382EF6" w:rsidRPr="00382EF6" w:rsidRDefault="00382EF6" w:rsidP="00382EF6">
      <w:pPr>
        <w:ind w:firstLine="360"/>
        <w:jc w:val="both"/>
        <w:rPr>
          <w:rFonts w:ascii="Comic Sans MS" w:hAnsi="Comic Sans MS"/>
          <w:sz w:val="24"/>
          <w:szCs w:val="24"/>
        </w:rPr>
      </w:pPr>
      <w:r w:rsidRPr="00382EF6">
        <w:rPr>
          <w:rFonts w:ascii="Comic Sans MS" w:hAnsi="Comic Sans MS"/>
          <w:sz w:val="24"/>
          <w:szCs w:val="24"/>
        </w:rPr>
        <w:t>La DGT, rattachée au ministère du Travail, joue un rôle pivot dans l'amélioration des conditions de travail, dans le renforcement des relations collectives et individuelles au sein des entreprises et dans l'efficacité du droit du travail. C'est une entité qui, depuis sa création en 1946, a vu son rôle s'élargir et s'affiner, notamment à travers des réorganisations successives qui ont abouti à sa forme actuelle, établie par le décret du 22 août 2006.</w:t>
      </w:r>
    </w:p>
    <w:p w14:paraId="3516E67E" w14:textId="77777777" w:rsidR="00382EF6" w:rsidRPr="00382EF6" w:rsidRDefault="00382EF6" w:rsidP="00382EF6">
      <w:pPr>
        <w:ind w:firstLine="360"/>
        <w:jc w:val="both"/>
        <w:rPr>
          <w:rFonts w:ascii="Comic Sans MS" w:hAnsi="Comic Sans MS"/>
          <w:sz w:val="24"/>
          <w:szCs w:val="24"/>
        </w:rPr>
      </w:pPr>
    </w:p>
    <w:p w14:paraId="4A9532AF" w14:textId="77777777" w:rsidR="00382EF6" w:rsidRPr="00382EF6" w:rsidRDefault="00382EF6" w:rsidP="00382EF6">
      <w:pPr>
        <w:ind w:firstLine="360"/>
        <w:jc w:val="both"/>
        <w:rPr>
          <w:rFonts w:ascii="Comic Sans MS" w:hAnsi="Comic Sans MS"/>
          <w:sz w:val="24"/>
          <w:szCs w:val="24"/>
        </w:rPr>
      </w:pPr>
      <w:r w:rsidRPr="00382EF6">
        <w:rPr>
          <w:rFonts w:ascii="Comic Sans MS" w:hAnsi="Comic Sans MS"/>
          <w:sz w:val="24"/>
          <w:szCs w:val="24"/>
        </w:rPr>
        <w:t xml:space="preserve">Ma tâche, en tant que membre de la DNUM, est d'élaborer un système qui soutient la DGT dans ses multiples fonctions. Ces fonctions comprennent la surveillance de l'application de la législation du travail, l'assurance de la conformité avec les conventions internationales sur l'inspection du travail et le soutien des services déconcentrés dans leurs missions quotidiennes. Le logiciel vise à rationaliser les processus, à faciliter la coordination entre différentes unités de </w:t>
      </w:r>
      <w:r w:rsidRPr="00382EF6">
        <w:rPr>
          <w:rFonts w:ascii="Comic Sans MS" w:hAnsi="Comic Sans MS"/>
          <w:sz w:val="24"/>
          <w:szCs w:val="24"/>
        </w:rPr>
        <w:lastRenderedPageBreak/>
        <w:t>contrôle et à promouvoir les meilleures pratiques à travers le réseau territorial des directions régionales des entreprises, de la concurrence, de la consommation, du travail et de l'emploi.</w:t>
      </w:r>
    </w:p>
    <w:p w14:paraId="58C64548" w14:textId="77777777" w:rsidR="00382EF6" w:rsidRPr="00382EF6" w:rsidRDefault="00382EF6" w:rsidP="00382EF6">
      <w:pPr>
        <w:ind w:firstLine="360"/>
        <w:jc w:val="both"/>
        <w:rPr>
          <w:rFonts w:ascii="Comic Sans MS" w:hAnsi="Comic Sans MS"/>
          <w:sz w:val="24"/>
          <w:szCs w:val="24"/>
        </w:rPr>
      </w:pPr>
    </w:p>
    <w:p w14:paraId="495CAF9A" w14:textId="77777777" w:rsidR="00382EF6" w:rsidRPr="00382EF6" w:rsidRDefault="00382EF6" w:rsidP="00382EF6">
      <w:pPr>
        <w:ind w:firstLine="360"/>
        <w:jc w:val="both"/>
        <w:rPr>
          <w:rFonts w:ascii="Comic Sans MS" w:hAnsi="Comic Sans MS"/>
          <w:sz w:val="24"/>
          <w:szCs w:val="24"/>
        </w:rPr>
      </w:pPr>
      <w:r w:rsidRPr="00382EF6">
        <w:rPr>
          <w:rFonts w:ascii="Comic Sans MS" w:hAnsi="Comic Sans MS"/>
          <w:sz w:val="24"/>
          <w:szCs w:val="24"/>
        </w:rPr>
        <w:t>Le défi est d'ampleur, car le logiciel doit être extrêmement fiable et sécurisé, tout en étant intuitif pour les utilisateurs qui viennent de divers horizons professionnels et technologiques. Il est essentiel que notre solution intègre une interface conviviale, permettant une interaction fluide et une navigation simplifiée pour les agents de la DGT, afin qu'ils puissent se concentrer sur leur travail vital sans entraves technologiques.</w:t>
      </w:r>
    </w:p>
    <w:p w14:paraId="03C975A0" w14:textId="77777777" w:rsidR="00382EF6" w:rsidRPr="00382EF6" w:rsidRDefault="00382EF6" w:rsidP="00382EF6">
      <w:pPr>
        <w:ind w:firstLine="360"/>
        <w:jc w:val="both"/>
        <w:rPr>
          <w:rFonts w:ascii="Comic Sans MS" w:hAnsi="Comic Sans MS"/>
          <w:sz w:val="24"/>
          <w:szCs w:val="24"/>
        </w:rPr>
      </w:pPr>
    </w:p>
    <w:p w14:paraId="62B223F6" w14:textId="77777777" w:rsidR="00382EF6" w:rsidRPr="00382EF6" w:rsidRDefault="00382EF6" w:rsidP="00382EF6">
      <w:pPr>
        <w:ind w:firstLine="360"/>
        <w:jc w:val="both"/>
        <w:rPr>
          <w:rFonts w:ascii="Comic Sans MS" w:hAnsi="Comic Sans MS"/>
          <w:sz w:val="24"/>
          <w:szCs w:val="24"/>
        </w:rPr>
      </w:pPr>
      <w:r w:rsidRPr="00382EF6">
        <w:rPr>
          <w:rFonts w:ascii="Comic Sans MS" w:hAnsi="Comic Sans MS"/>
          <w:sz w:val="24"/>
          <w:szCs w:val="24"/>
        </w:rPr>
        <w:t>En développant ce logiciel, nous cherchons à encapsuler les valeurs et les principes de la DGT : l'équité, l'efficacité et l'excellence. Notre collaboration avec la DGT est fondée sur la compréhension que la technologie, lorsqu'elle est bien conçue et bien appliquée, peut transformer les structures de travail et, par extension, améliorer la vie des travailleurs français.</w:t>
      </w:r>
    </w:p>
    <w:p w14:paraId="671A6DFB" w14:textId="77777777" w:rsidR="00382EF6" w:rsidRPr="00382EF6" w:rsidRDefault="00382EF6" w:rsidP="00382EF6">
      <w:pPr>
        <w:ind w:firstLine="360"/>
        <w:jc w:val="both"/>
        <w:rPr>
          <w:rFonts w:ascii="Comic Sans MS" w:hAnsi="Comic Sans MS"/>
          <w:sz w:val="24"/>
          <w:szCs w:val="24"/>
        </w:rPr>
      </w:pPr>
    </w:p>
    <w:p w14:paraId="0E31567D" w14:textId="7BFA194F" w:rsidR="003E51EB" w:rsidRDefault="00382EF6" w:rsidP="00382EF6">
      <w:pPr>
        <w:ind w:firstLine="360"/>
        <w:jc w:val="both"/>
        <w:rPr>
          <w:rFonts w:ascii="Comic Sans MS" w:hAnsi="Comic Sans MS"/>
          <w:sz w:val="24"/>
          <w:szCs w:val="24"/>
        </w:rPr>
      </w:pPr>
      <w:r w:rsidRPr="00382EF6">
        <w:rPr>
          <w:rFonts w:ascii="Comic Sans MS" w:hAnsi="Comic Sans MS"/>
          <w:sz w:val="24"/>
          <w:szCs w:val="24"/>
        </w:rPr>
        <w:t>En conclusion, travailler sur ce projet pour la DGT est non seulement un honneur professionnel mais aussi une responsabilité sociale. C'est un exemple parfait de la façon dont la DNUM soutient et amplifie l'impact des politiques publiques à travers l'innovation numérique, en mettant en œuvre des solutions technologiques qui favorisent un environnement de travail plus juste et plus sécurisé pour tous.</w:t>
      </w:r>
    </w:p>
    <w:p w14:paraId="1EEEC54E" w14:textId="3D2DA845" w:rsidR="004F7E4F" w:rsidRPr="00E32BDE" w:rsidRDefault="003C53BB" w:rsidP="004F7E4F">
      <w:pPr>
        <w:pStyle w:val="Paragraphedeliste"/>
        <w:numPr>
          <w:ilvl w:val="2"/>
          <w:numId w:val="5"/>
        </w:numPr>
        <w:rPr>
          <w:b/>
          <w:bCs/>
          <w:color w:val="1C6194" w:themeColor="accent6" w:themeShade="BF"/>
          <w:sz w:val="36"/>
          <w:szCs w:val="36"/>
        </w:rPr>
      </w:pPr>
      <w:r>
        <w:rPr>
          <w:b/>
          <w:bCs/>
          <w:color w:val="1C6194" w:themeColor="accent6" w:themeShade="BF"/>
          <w:sz w:val="36"/>
          <w:szCs w:val="36"/>
        </w:rPr>
        <w:t>Le Bureau Travail</w:t>
      </w:r>
    </w:p>
    <w:p w14:paraId="0BF707B1" w14:textId="6D2AF7D2" w:rsidR="004F7E4F" w:rsidRPr="000F6C14" w:rsidRDefault="004F7E4F" w:rsidP="004F7E4F">
      <w:pPr>
        <w:ind w:firstLine="360"/>
        <w:jc w:val="both"/>
        <w:rPr>
          <w:rFonts w:ascii="Comic Sans MS" w:hAnsi="Comic Sans MS"/>
          <w:sz w:val="24"/>
          <w:szCs w:val="24"/>
        </w:rPr>
      </w:pPr>
      <w:r w:rsidRPr="000F6C14">
        <w:rPr>
          <w:rFonts w:ascii="Comic Sans MS" w:hAnsi="Comic Sans MS"/>
          <w:sz w:val="24"/>
          <w:szCs w:val="24"/>
        </w:rPr>
        <w:t>L</w:t>
      </w:r>
      <w:r w:rsidR="006B6D01">
        <w:rPr>
          <w:rFonts w:ascii="Comic Sans MS" w:hAnsi="Comic Sans MS"/>
          <w:sz w:val="24"/>
          <w:szCs w:val="24"/>
        </w:rPr>
        <w:t>e Bureau Travail</w:t>
      </w:r>
    </w:p>
    <w:p w14:paraId="41349137" w14:textId="77777777" w:rsidR="009D3C6B" w:rsidRPr="000F6C14" w:rsidRDefault="009D3C6B" w:rsidP="009D3C6B">
      <w:pPr>
        <w:jc w:val="both"/>
        <w:rPr>
          <w:rFonts w:ascii="Comic Sans MS" w:hAnsi="Comic Sans MS"/>
          <w:sz w:val="24"/>
          <w:szCs w:val="24"/>
        </w:rPr>
      </w:pPr>
    </w:p>
    <w:p w14:paraId="4ECB754B" w14:textId="377B380A" w:rsidR="006B2DA5" w:rsidRPr="00E43E29" w:rsidRDefault="00161DCA" w:rsidP="007B3008">
      <w:pPr>
        <w:pStyle w:val="Titre1"/>
        <w:numPr>
          <w:ilvl w:val="0"/>
          <w:numId w:val="5"/>
        </w:numPr>
      </w:pPr>
      <w:bookmarkStart w:id="5" w:name="_Toc104978339"/>
      <w:bookmarkStart w:id="6" w:name="_Toc150251230"/>
      <w:r w:rsidRPr="00E43E29">
        <w:t>Mon arrivée au Ministère</w:t>
      </w:r>
      <w:bookmarkEnd w:id="5"/>
      <w:bookmarkEnd w:id="6"/>
    </w:p>
    <w:p w14:paraId="2065614B" w14:textId="170C9A36" w:rsidR="006B56E2" w:rsidRPr="001632EF" w:rsidRDefault="00161DCA" w:rsidP="006B56E2">
      <w:pPr>
        <w:ind w:firstLine="708"/>
        <w:jc w:val="both"/>
        <w:rPr>
          <w:rFonts w:ascii="Comic Sans MS" w:hAnsi="Comic Sans MS"/>
          <w:sz w:val="24"/>
          <w:szCs w:val="24"/>
        </w:rPr>
      </w:pPr>
      <w:r w:rsidRPr="001632EF">
        <w:rPr>
          <w:rFonts w:ascii="Comic Sans MS" w:hAnsi="Comic Sans MS"/>
          <w:sz w:val="24"/>
          <w:szCs w:val="24"/>
        </w:rPr>
        <w:t xml:space="preserve">Mon arrivée au Ministère a été suivi de procédures, et de protocoles à respecter. J’ai d’abord été </w:t>
      </w:r>
      <w:r w:rsidR="00D87921" w:rsidRPr="001632EF">
        <w:rPr>
          <w:rFonts w:ascii="Comic Sans MS" w:hAnsi="Comic Sans MS"/>
          <w:sz w:val="24"/>
          <w:szCs w:val="24"/>
        </w:rPr>
        <w:t xml:space="preserve">à la direction des ressources humaines pour toutes les </w:t>
      </w:r>
      <w:r w:rsidR="00D87921" w:rsidRPr="001632EF">
        <w:rPr>
          <w:rFonts w:ascii="Comic Sans MS" w:hAnsi="Comic Sans MS"/>
          <w:sz w:val="24"/>
          <w:szCs w:val="24"/>
        </w:rPr>
        <w:lastRenderedPageBreak/>
        <w:t xml:space="preserve">formalités administratives que mon arrivée </w:t>
      </w:r>
      <w:r w:rsidR="00470A07" w:rsidRPr="001632EF">
        <w:rPr>
          <w:rFonts w:ascii="Comic Sans MS" w:hAnsi="Comic Sans MS"/>
          <w:sz w:val="24"/>
          <w:szCs w:val="24"/>
        </w:rPr>
        <w:t>présupposait</w:t>
      </w:r>
      <w:r w:rsidR="00C958D2" w:rsidRPr="001632EF">
        <w:rPr>
          <w:rFonts w:ascii="Comic Sans MS" w:hAnsi="Comic Sans MS"/>
          <w:sz w:val="24"/>
          <w:szCs w:val="24"/>
        </w:rPr>
        <w:t>. Ensuite, il a fallu me conformer à la culture d’entreprise de la structure où je travaille</w:t>
      </w:r>
      <w:r w:rsidR="00141FF2" w:rsidRPr="001632EF">
        <w:rPr>
          <w:rFonts w:ascii="Comic Sans MS" w:hAnsi="Comic Sans MS"/>
          <w:sz w:val="24"/>
          <w:szCs w:val="24"/>
        </w:rPr>
        <w:t xml:space="preserve">, on m’a fait </w:t>
      </w:r>
      <w:proofErr w:type="gramStart"/>
      <w:r w:rsidR="00141FF2" w:rsidRPr="001632EF">
        <w:rPr>
          <w:rFonts w:ascii="Comic Sans MS" w:hAnsi="Comic Sans MS"/>
          <w:sz w:val="24"/>
          <w:szCs w:val="24"/>
        </w:rPr>
        <w:t>un briefing</w:t>
      </w:r>
      <w:proofErr w:type="gramEnd"/>
      <w:r w:rsidR="00141FF2" w:rsidRPr="001632EF">
        <w:rPr>
          <w:rFonts w:ascii="Comic Sans MS" w:hAnsi="Comic Sans MS"/>
          <w:sz w:val="24"/>
          <w:szCs w:val="24"/>
        </w:rPr>
        <w:t xml:space="preserve"> sur toutes les technologies </w:t>
      </w:r>
      <w:r w:rsidR="00470A07" w:rsidRPr="001632EF">
        <w:rPr>
          <w:rFonts w:ascii="Comic Sans MS" w:hAnsi="Comic Sans MS"/>
          <w:sz w:val="24"/>
          <w:szCs w:val="24"/>
        </w:rPr>
        <w:t>utilisées</w:t>
      </w:r>
      <w:r w:rsidR="00141FF2" w:rsidRPr="001632EF">
        <w:rPr>
          <w:rFonts w:ascii="Comic Sans MS" w:hAnsi="Comic Sans MS"/>
          <w:sz w:val="24"/>
          <w:szCs w:val="24"/>
        </w:rPr>
        <w:t xml:space="preserve"> au mi</w:t>
      </w:r>
      <w:r w:rsidR="00D8605C" w:rsidRPr="001632EF">
        <w:rPr>
          <w:rFonts w:ascii="Comic Sans MS" w:hAnsi="Comic Sans MS"/>
          <w:sz w:val="24"/>
          <w:szCs w:val="24"/>
        </w:rPr>
        <w:t xml:space="preserve">nistère Il a fallu ensuite socialiser avec mes différents responsables </w:t>
      </w:r>
      <w:r w:rsidR="00470A07" w:rsidRPr="001632EF">
        <w:rPr>
          <w:rFonts w:ascii="Comic Sans MS" w:hAnsi="Comic Sans MS"/>
          <w:sz w:val="24"/>
          <w:szCs w:val="24"/>
        </w:rPr>
        <w:t>hiérarchiques</w:t>
      </w:r>
      <w:r w:rsidR="00D8605C" w:rsidRPr="001632EF">
        <w:rPr>
          <w:rFonts w:ascii="Comic Sans MS" w:hAnsi="Comic Sans MS"/>
          <w:sz w:val="24"/>
          <w:szCs w:val="24"/>
        </w:rPr>
        <w:t xml:space="preserve">, mes </w:t>
      </w:r>
      <w:r w:rsidR="00F31136" w:rsidRPr="001632EF">
        <w:rPr>
          <w:rFonts w:ascii="Comic Sans MS" w:hAnsi="Comic Sans MS"/>
          <w:sz w:val="24"/>
          <w:szCs w:val="24"/>
        </w:rPr>
        <w:t>collègues</w:t>
      </w:r>
      <w:r w:rsidR="00D8605C" w:rsidRPr="001632EF">
        <w:rPr>
          <w:rFonts w:ascii="Comic Sans MS" w:hAnsi="Comic Sans MS"/>
          <w:sz w:val="24"/>
          <w:szCs w:val="24"/>
        </w:rPr>
        <w:t xml:space="preserve"> de bureau et</w:t>
      </w:r>
      <w:r w:rsidR="00F31136" w:rsidRPr="001632EF">
        <w:rPr>
          <w:rFonts w:ascii="Comic Sans MS" w:hAnsi="Comic Sans MS"/>
          <w:sz w:val="24"/>
          <w:szCs w:val="24"/>
        </w:rPr>
        <w:t xml:space="preserve"> plus largement l’ensemble des </w:t>
      </w:r>
      <w:r w:rsidR="00470A07" w:rsidRPr="001632EF">
        <w:rPr>
          <w:rFonts w:ascii="Comic Sans MS" w:hAnsi="Comic Sans MS"/>
          <w:sz w:val="24"/>
          <w:szCs w:val="24"/>
        </w:rPr>
        <w:t>personnes</w:t>
      </w:r>
      <w:r w:rsidR="00F31136" w:rsidRPr="001632EF">
        <w:rPr>
          <w:rFonts w:ascii="Comic Sans MS" w:hAnsi="Comic Sans MS"/>
          <w:sz w:val="24"/>
          <w:szCs w:val="24"/>
        </w:rPr>
        <w:t xml:space="preserve"> à qui je </w:t>
      </w:r>
      <w:r w:rsidR="00553F8E" w:rsidRPr="001632EF">
        <w:rPr>
          <w:rFonts w:ascii="Comic Sans MS" w:hAnsi="Comic Sans MS"/>
          <w:sz w:val="24"/>
          <w:szCs w:val="24"/>
        </w:rPr>
        <w:t>serais</w:t>
      </w:r>
      <w:r w:rsidR="00F31136" w:rsidRPr="001632EF">
        <w:rPr>
          <w:rFonts w:ascii="Comic Sans MS" w:hAnsi="Comic Sans MS"/>
          <w:sz w:val="24"/>
          <w:szCs w:val="24"/>
        </w:rPr>
        <w:t xml:space="preserve"> confronté lors de mon alternance</w:t>
      </w:r>
      <w:r w:rsidR="00A17C14" w:rsidRPr="001632EF">
        <w:rPr>
          <w:rFonts w:ascii="Comic Sans MS" w:hAnsi="Comic Sans MS"/>
          <w:sz w:val="24"/>
          <w:szCs w:val="24"/>
        </w:rPr>
        <w:t>. Enfin, comme je souffre d’un handicap, il a fallu faire une visite médicale pour évaluer mon aptitude à réaliser ma mission, dans mon cas, le médecin de prévention m’a donné des aménagements</w:t>
      </w:r>
      <w:r w:rsidR="002D6DDA" w:rsidRPr="001632EF">
        <w:rPr>
          <w:rFonts w:ascii="Comic Sans MS" w:hAnsi="Comic Sans MS"/>
          <w:sz w:val="24"/>
          <w:szCs w:val="24"/>
        </w:rPr>
        <w:t xml:space="preserve"> de mon poste, en l’occurrence un casque antibruit, une souplesse horaire, un télétravail thérapeutique ponctuel et une possibilité de m’</w:t>
      </w:r>
      <w:r w:rsidR="00470A07" w:rsidRPr="001632EF">
        <w:rPr>
          <w:rFonts w:ascii="Comic Sans MS" w:hAnsi="Comic Sans MS"/>
          <w:sz w:val="24"/>
          <w:szCs w:val="24"/>
        </w:rPr>
        <w:t>absenter</w:t>
      </w:r>
      <w:r w:rsidR="002D6DDA" w:rsidRPr="001632EF">
        <w:rPr>
          <w:rFonts w:ascii="Comic Sans MS" w:hAnsi="Comic Sans MS"/>
          <w:sz w:val="24"/>
          <w:szCs w:val="24"/>
        </w:rPr>
        <w:t xml:space="preserve"> de manière périodique pour motif médical.</w:t>
      </w:r>
    </w:p>
    <w:p w14:paraId="3B818947" w14:textId="5984CB2E" w:rsidR="006B56E2" w:rsidRPr="001632EF" w:rsidRDefault="006B56E2" w:rsidP="006B56E2">
      <w:pPr>
        <w:ind w:firstLine="708"/>
        <w:jc w:val="both"/>
        <w:rPr>
          <w:rFonts w:ascii="Comic Sans MS" w:hAnsi="Comic Sans MS"/>
          <w:sz w:val="24"/>
          <w:szCs w:val="24"/>
        </w:rPr>
      </w:pPr>
    </w:p>
    <w:p w14:paraId="1C01EC00" w14:textId="4EAC27BD" w:rsidR="000D5023" w:rsidRPr="00E43E29" w:rsidRDefault="00726B62" w:rsidP="007B3008">
      <w:pPr>
        <w:pStyle w:val="Titre1"/>
        <w:numPr>
          <w:ilvl w:val="0"/>
          <w:numId w:val="5"/>
        </w:numPr>
      </w:pPr>
      <w:bookmarkStart w:id="7" w:name="_Toc104978340"/>
      <w:bookmarkStart w:id="8" w:name="_Toc150251231"/>
      <w:r w:rsidRPr="00E43E29">
        <w:t xml:space="preserve">Présentation </w:t>
      </w:r>
      <w:bookmarkEnd w:id="7"/>
      <w:r w:rsidR="006F0DA6">
        <w:t xml:space="preserve">de </w:t>
      </w:r>
      <w:proofErr w:type="spellStart"/>
      <w:r w:rsidR="006F0DA6">
        <w:t>Cod’It</w:t>
      </w:r>
      <w:bookmarkEnd w:id="8"/>
      <w:proofErr w:type="spellEnd"/>
    </w:p>
    <w:p w14:paraId="3E140B98" w14:textId="064CBD8E" w:rsidR="0003564A" w:rsidRPr="0003564A" w:rsidRDefault="0003564A" w:rsidP="0003564A">
      <w:pPr>
        <w:keepNext/>
      </w:pPr>
    </w:p>
    <w:p w14:paraId="28EBE190" w14:textId="4DA1021B" w:rsidR="00DF1EC9" w:rsidRPr="00DF1EC9" w:rsidRDefault="00726B62" w:rsidP="00DF1EC9">
      <w:pPr>
        <w:jc w:val="both"/>
        <w:rPr>
          <w:rFonts w:ascii="Comic Sans MS" w:hAnsi="Comic Sans MS"/>
          <w:sz w:val="24"/>
          <w:szCs w:val="24"/>
        </w:rPr>
      </w:pPr>
      <w:r w:rsidRPr="00553F8E">
        <w:rPr>
          <w:rFonts w:ascii="Comic Sans MS" w:hAnsi="Comic Sans MS"/>
          <w:b/>
          <w:bCs/>
          <w:sz w:val="24"/>
          <w:szCs w:val="24"/>
        </w:rPr>
        <w:tab/>
      </w:r>
      <w:proofErr w:type="spellStart"/>
      <w:r w:rsidR="00DF1EC9" w:rsidRPr="00DF1EC9">
        <w:rPr>
          <w:rFonts w:ascii="Comic Sans MS" w:hAnsi="Comic Sans MS"/>
          <w:sz w:val="24"/>
          <w:szCs w:val="24"/>
        </w:rPr>
        <w:t>Cod'It</w:t>
      </w:r>
      <w:proofErr w:type="spellEnd"/>
      <w:r w:rsidR="00DF1EC9" w:rsidRPr="00DF1EC9">
        <w:rPr>
          <w:rFonts w:ascii="Comic Sans MS" w:hAnsi="Comic Sans MS"/>
          <w:sz w:val="24"/>
          <w:szCs w:val="24"/>
        </w:rPr>
        <w:t xml:space="preserve"> est un outil numérique avancé conçu par le Ministère du Travail, du Plein emploi et de l'Insertion en France, qui offre une interface pratique pour naviguer dans le complexe code du travail. Cette ressource, constamment actualisée pour refléter les dernières dispositions législatives, se présente sous la forme d'un fichier Excel, avec des mises à jour chaque trimestre basées sur le contenu du portail Légifrance</w:t>
      </w:r>
      <w:r w:rsidR="00DF1EC9" w:rsidRPr="00DF1EC9">
        <w:rPr>
          <w:rFonts w:ascii="Times New Roman" w:hAnsi="Times New Roman" w:cs="Times New Roman"/>
          <w:sz w:val="24"/>
          <w:szCs w:val="24"/>
        </w:rPr>
        <w:t>​</w:t>
      </w:r>
      <w:r w:rsidR="00DF1EC9" w:rsidRPr="00DF1EC9">
        <w:rPr>
          <w:rFonts w:ascii="Comic Sans MS" w:hAnsi="Comic Sans MS"/>
          <w:sz w:val="24"/>
          <w:szCs w:val="24"/>
        </w:rPr>
        <w:t>. Le logiciel est structuré en feuilles de calcul organisées par thèmes, facilitant ainsi la consultation et la recherche d'articles spécifiques</w:t>
      </w:r>
      <w:r w:rsidR="00DF1EC9" w:rsidRPr="00DF1EC9">
        <w:rPr>
          <w:rFonts w:ascii="Times New Roman" w:hAnsi="Times New Roman" w:cs="Times New Roman"/>
          <w:sz w:val="24"/>
          <w:szCs w:val="24"/>
        </w:rPr>
        <w:t>​​</w:t>
      </w:r>
      <w:r w:rsidR="00DF1EC9" w:rsidRPr="00DF1EC9">
        <w:rPr>
          <w:rFonts w:ascii="Comic Sans MS" w:hAnsi="Comic Sans MS"/>
          <w:sz w:val="24"/>
          <w:szCs w:val="24"/>
        </w:rPr>
        <w:t>.</w:t>
      </w:r>
    </w:p>
    <w:p w14:paraId="7C392B39" w14:textId="77777777" w:rsidR="00DF1EC9" w:rsidRPr="00DF1EC9" w:rsidRDefault="00DF1EC9" w:rsidP="00DF1EC9">
      <w:pPr>
        <w:jc w:val="both"/>
        <w:rPr>
          <w:rFonts w:ascii="Comic Sans MS" w:hAnsi="Comic Sans MS"/>
          <w:sz w:val="24"/>
          <w:szCs w:val="24"/>
        </w:rPr>
      </w:pPr>
    </w:p>
    <w:p w14:paraId="383C28B6" w14:textId="34DAB261" w:rsidR="00DF1EC9" w:rsidRPr="00DF1EC9" w:rsidRDefault="00DF1EC9" w:rsidP="00FE2F7F">
      <w:pPr>
        <w:ind w:firstLine="360"/>
        <w:jc w:val="both"/>
        <w:rPr>
          <w:rFonts w:ascii="Comic Sans MS" w:hAnsi="Comic Sans MS"/>
          <w:sz w:val="24"/>
          <w:szCs w:val="24"/>
        </w:rPr>
      </w:pPr>
      <w:r w:rsidRPr="00DF1EC9">
        <w:rPr>
          <w:rFonts w:ascii="Comic Sans MS" w:hAnsi="Comic Sans MS"/>
          <w:sz w:val="24"/>
          <w:szCs w:val="24"/>
        </w:rPr>
        <w:t>La version du logiciel disponible au public ne possède pas de valeur juridique, mais sert de guide pour faciliter l'accès aux informations du code du travail. Elle est compatible avec Microsoft Excel, ce qui la rend facile à utiliser et interactive, permettant aux utilisateurs de rechercher des informations par thème, mot-clé ou référence</w:t>
      </w:r>
      <w:r w:rsidRPr="00DF1EC9">
        <w:rPr>
          <w:rFonts w:ascii="Times New Roman" w:hAnsi="Times New Roman" w:cs="Times New Roman"/>
          <w:sz w:val="24"/>
          <w:szCs w:val="24"/>
        </w:rPr>
        <w:t>​​</w:t>
      </w:r>
      <w:r w:rsidRPr="00DF1EC9">
        <w:rPr>
          <w:rFonts w:ascii="Comic Sans MS" w:hAnsi="Comic Sans MS"/>
          <w:sz w:val="24"/>
          <w:szCs w:val="24"/>
        </w:rPr>
        <w:t>.</w:t>
      </w:r>
    </w:p>
    <w:p w14:paraId="76F2A375" w14:textId="77777777" w:rsidR="00DF1EC9" w:rsidRPr="00DF1EC9" w:rsidRDefault="00DF1EC9" w:rsidP="00DF1EC9">
      <w:pPr>
        <w:jc w:val="both"/>
        <w:rPr>
          <w:rFonts w:ascii="Comic Sans MS" w:hAnsi="Comic Sans MS"/>
          <w:sz w:val="24"/>
          <w:szCs w:val="24"/>
        </w:rPr>
      </w:pPr>
    </w:p>
    <w:p w14:paraId="5575BB6F" w14:textId="44FA14A5" w:rsidR="00DF1EC9" w:rsidRPr="00DF1EC9" w:rsidRDefault="00DF1EC9" w:rsidP="00FE2F7F">
      <w:pPr>
        <w:ind w:firstLine="360"/>
        <w:jc w:val="both"/>
        <w:rPr>
          <w:rFonts w:ascii="Comic Sans MS" w:hAnsi="Comic Sans MS"/>
          <w:sz w:val="24"/>
          <w:szCs w:val="24"/>
        </w:rPr>
      </w:pPr>
      <w:r w:rsidRPr="00DF1EC9">
        <w:rPr>
          <w:rFonts w:ascii="Comic Sans MS" w:hAnsi="Comic Sans MS"/>
          <w:sz w:val="24"/>
          <w:szCs w:val="24"/>
        </w:rPr>
        <w:t xml:space="preserve">En outre, le logiciel soutient la recherche avancée grâce à une structure en arborescence et permet aux utilisateurs de copier des articles pour les réutiliser dans d'autres applications. La réutilisabilité des informations, ainsi que </w:t>
      </w:r>
      <w:r w:rsidRPr="00DF1EC9">
        <w:rPr>
          <w:rFonts w:ascii="Comic Sans MS" w:hAnsi="Comic Sans MS"/>
          <w:sz w:val="24"/>
          <w:szCs w:val="24"/>
        </w:rPr>
        <w:lastRenderedPageBreak/>
        <w:t>l'accessibilité via différents appareils, comme une clé USB ou un ordinateur portable, témoignent de la flexibilité du logiciel</w:t>
      </w:r>
      <w:r w:rsidRPr="00DF1EC9">
        <w:rPr>
          <w:rFonts w:ascii="Times New Roman" w:hAnsi="Times New Roman" w:cs="Times New Roman"/>
          <w:sz w:val="24"/>
          <w:szCs w:val="24"/>
        </w:rPr>
        <w:t>​​</w:t>
      </w:r>
      <w:r w:rsidRPr="00DF1EC9">
        <w:rPr>
          <w:rFonts w:ascii="Comic Sans MS" w:hAnsi="Comic Sans MS"/>
          <w:sz w:val="24"/>
          <w:szCs w:val="24"/>
        </w:rPr>
        <w:t>.</w:t>
      </w:r>
    </w:p>
    <w:p w14:paraId="20A47BF3" w14:textId="77777777" w:rsidR="00DF1EC9" w:rsidRPr="00DF1EC9" w:rsidRDefault="00DF1EC9" w:rsidP="00DF1EC9">
      <w:pPr>
        <w:jc w:val="both"/>
        <w:rPr>
          <w:rFonts w:ascii="Comic Sans MS" w:hAnsi="Comic Sans MS"/>
          <w:sz w:val="24"/>
          <w:szCs w:val="24"/>
        </w:rPr>
      </w:pPr>
    </w:p>
    <w:p w14:paraId="6133DEF5" w14:textId="05EFDBC7" w:rsidR="00DF1EC9" w:rsidRPr="00DF1EC9" w:rsidRDefault="00DF1EC9" w:rsidP="00FE2F7F">
      <w:pPr>
        <w:ind w:firstLine="360"/>
        <w:jc w:val="both"/>
        <w:rPr>
          <w:rFonts w:ascii="Comic Sans MS" w:hAnsi="Comic Sans MS"/>
          <w:sz w:val="24"/>
          <w:szCs w:val="24"/>
        </w:rPr>
      </w:pPr>
      <w:r w:rsidRPr="00DF1EC9">
        <w:rPr>
          <w:rFonts w:ascii="Comic Sans MS" w:hAnsi="Comic Sans MS"/>
          <w:sz w:val="24"/>
          <w:szCs w:val="24"/>
        </w:rPr>
        <w:t xml:space="preserve">La dernière version confirmée de </w:t>
      </w:r>
      <w:proofErr w:type="spellStart"/>
      <w:r w:rsidRPr="00DF1EC9">
        <w:rPr>
          <w:rFonts w:ascii="Comic Sans MS" w:hAnsi="Comic Sans MS"/>
          <w:sz w:val="24"/>
          <w:szCs w:val="24"/>
        </w:rPr>
        <w:t>Cod'It</w:t>
      </w:r>
      <w:proofErr w:type="spellEnd"/>
      <w:r w:rsidRPr="00DF1EC9">
        <w:rPr>
          <w:rFonts w:ascii="Comic Sans MS" w:hAnsi="Comic Sans MS"/>
          <w:sz w:val="24"/>
          <w:szCs w:val="24"/>
        </w:rPr>
        <w:t xml:space="preserve"> reflète les articles en vigueur au 1er août 2022, démontrant l'engagement du ministère à fournir une source d'information à jour et fiable</w:t>
      </w:r>
      <w:r w:rsidRPr="00DF1EC9">
        <w:rPr>
          <w:rFonts w:ascii="Times New Roman" w:hAnsi="Times New Roman" w:cs="Times New Roman"/>
          <w:sz w:val="24"/>
          <w:szCs w:val="24"/>
        </w:rPr>
        <w:t>​​</w:t>
      </w:r>
      <w:r w:rsidRPr="00DF1EC9">
        <w:rPr>
          <w:rFonts w:ascii="Comic Sans MS" w:hAnsi="Comic Sans MS"/>
          <w:sz w:val="24"/>
          <w:szCs w:val="24"/>
        </w:rPr>
        <w:t xml:space="preserve">. </w:t>
      </w:r>
      <w:proofErr w:type="spellStart"/>
      <w:r w:rsidRPr="00DF1EC9">
        <w:rPr>
          <w:rFonts w:ascii="Comic Sans MS" w:hAnsi="Comic Sans MS"/>
          <w:sz w:val="24"/>
          <w:szCs w:val="24"/>
        </w:rPr>
        <w:t>Cod'It</w:t>
      </w:r>
      <w:proofErr w:type="spellEnd"/>
      <w:r w:rsidRPr="00DF1EC9">
        <w:rPr>
          <w:rFonts w:ascii="Comic Sans MS" w:hAnsi="Comic Sans MS"/>
          <w:sz w:val="24"/>
          <w:szCs w:val="24"/>
        </w:rPr>
        <w:t xml:space="preserve"> est le fruit d'une démarche inclusive, intégrant les retours de plus de 300 utilisateurs collectés via un questionnaire en 2021 pour orienter les futures améliorations du logiciel.</w:t>
      </w:r>
    </w:p>
    <w:p w14:paraId="1DFD5A5D" w14:textId="77777777" w:rsidR="00DF1EC9" w:rsidRPr="00DF1EC9" w:rsidRDefault="00DF1EC9" w:rsidP="00DF1EC9">
      <w:pPr>
        <w:jc w:val="both"/>
        <w:rPr>
          <w:rFonts w:ascii="Comic Sans MS" w:hAnsi="Comic Sans MS"/>
          <w:sz w:val="24"/>
          <w:szCs w:val="24"/>
        </w:rPr>
      </w:pPr>
    </w:p>
    <w:p w14:paraId="1CD896B1" w14:textId="1B8050D8" w:rsidR="000071EB" w:rsidRPr="000071EB" w:rsidRDefault="00DF1EC9" w:rsidP="00FE2F7F">
      <w:pPr>
        <w:ind w:firstLine="360"/>
        <w:jc w:val="both"/>
        <w:rPr>
          <w:rFonts w:ascii="Comic Sans MS" w:hAnsi="Comic Sans MS"/>
          <w:sz w:val="24"/>
          <w:szCs w:val="24"/>
        </w:rPr>
      </w:pPr>
      <w:r w:rsidRPr="00DF1EC9">
        <w:rPr>
          <w:rFonts w:ascii="Comic Sans MS" w:hAnsi="Comic Sans MS"/>
          <w:sz w:val="24"/>
          <w:szCs w:val="24"/>
        </w:rPr>
        <w:t xml:space="preserve">Avec une nouvelle version attendue en 2024, </w:t>
      </w:r>
      <w:proofErr w:type="spellStart"/>
      <w:r w:rsidRPr="00DF1EC9">
        <w:rPr>
          <w:rFonts w:ascii="Comic Sans MS" w:hAnsi="Comic Sans MS"/>
          <w:sz w:val="24"/>
          <w:szCs w:val="24"/>
        </w:rPr>
        <w:t>Cod'It</w:t>
      </w:r>
      <w:proofErr w:type="spellEnd"/>
      <w:r w:rsidRPr="00DF1EC9">
        <w:rPr>
          <w:rFonts w:ascii="Comic Sans MS" w:hAnsi="Comic Sans MS"/>
          <w:sz w:val="24"/>
          <w:szCs w:val="24"/>
        </w:rPr>
        <w:t xml:space="preserve"> se positionne comme un outil en constante évolution, visant à répondre aux besoins changeants des professionnels et des citoyens en matière de législation du travail. Sa facilité d'utilisation et sa portabilité en font une ressource précieuse pour quiconque cherche à comprendre ou à appliquer les dispositions du code du travail français.</w:t>
      </w:r>
    </w:p>
    <w:p w14:paraId="6AED7357" w14:textId="0052B31B" w:rsidR="003A12BA" w:rsidRPr="001632EF" w:rsidRDefault="00952BBE" w:rsidP="001632EF">
      <w:pPr>
        <w:jc w:val="both"/>
        <w:rPr>
          <w:rFonts w:ascii="Comic Sans MS" w:hAnsi="Comic Sans MS"/>
          <w:sz w:val="24"/>
          <w:szCs w:val="24"/>
        </w:rPr>
      </w:pPr>
      <w:r>
        <w:rPr>
          <w:rFonts w:ascii="Comic Sans MS" w:hAnsi="Comic Sans MS"/>
          <w:sz w:val="24"/>
          <w:szCs w:val="24"/>
        </w:rPr>
        <w:tab/>
      </w:r>
      <w:r w:rsidR="00AD0A50">
        <w:rPr>
          <w:rFonts w:ascii="Comic Sans MS" w:hAnsi="Comic Sans MS"/>
          <w:sz w:val="24"/>
          <w:szCs w:val="24"/>
        </w:rPr>
        <w:tab/>
      </w:r>
    </w:p>
    <w:p w14:paraId="07780A89" w14:textId="77777777" w:rsidR="009721B4" w:rsidRPr="003A12BA" w:rsidRDefault="009721B4" w:rsidP="007D0D36">
      <w:pPr>
        <w:rPr>
          <w:rFonts w:ascii="Comic Sans MS" w:hAnsi="Comic Sans MS"/>
          <w:sz w:val="24"/>
          <w:szCs w:val="24"/>
        </w:rPr>
      </w:pPr>
    </w:p>
    <w:sectPr w:rsidR="009721B4" w:rsidRPr="003A12BA" w:rsidSect="00FD20C4">
      <w:headerReference w:type="default" r:id="rId11"/>
      <w:footerReference w:type="even" r:id="rId12"/>
      <w:footerReference w:type="default" r:id="rId13"/>
      <w:footerReference w:type="first" r:id="rId1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B73BF" w14:textId="77777777" w:rsidR="00B84B57" w:rsidRDefault="00B84B57" w:rsidP="00F8648E">
      <w:pPr>
        <w:spacing w:after="0" w:line="240" w:lineRule="auto"/>
      </w:pPr>
      <w:r>
        <w:separator/>
      </w:r>
    </w:p>
  </w:endnote>
  <w:endnote w:type="continuationSeparator" w:id="0">
    <w:p w14:paraId="7828DFD2" w14:textId="77777777" w:rsidR="00B84B57" w:rsidRDefault="00B84B57" w:rsidP="00F86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8B4E" w14:textId="075034E5" w:rsidR="00FF13F9" w:rsidRDefault="00FF13F9">
    <w:pPr>
      <w:pStyle w:val="Pieddepage"/>
    </w:pPr>
    <w:r>
      <w:rPr>
        <w:noProof/>
      </w:rPr>
      <mc:AlternateContent>
        <mc:Choice Requires="wps">
          <w:drawing>
            <wp:anchor distT="0" distB="0" distL="0" distR="0" simplePos="0" relativeHeight="251661312" behindDoc="0" locked="0" layoutInCell="1" allowOverlap="1" wp14:anchorId="2B09F93A" wp14:editId="2C0D9792">
              <wp:simplePos x="635" y="635"/>
              <wp:positionH relativeFrom="page">
                <wp:align>center</wp:align>
              </wp:positionH>
              <wp:positionV relativeFrom="page">
                <wp:align>bottom</wp:align>
              </wp:positionV>
              <wp:extent cx="443865" cy="443865"/>
              <wp:effectExtent l="0" t="0" r="12065" b="0"/>
              <wp:wrapNone/>
              <wp:docPr id="14" name="Zone de texte 14" descr="C3 - Sensibl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F69BC1" w14:textId="6BC1FBD9" w:rsidR="00FF13F9" w:rsidRPr="00FF13F9" w:rsidRDefault="00FF13F9" w:rsidP="00FF13F9">
                          <w:pPr>
                            <w:spacing w:after="0"/>
                            <w:rPr>
                              <w:rFonts w:ascii="Calibri" w:eastAsia="Calibri" w:hAnsi="Calibri" w:cs="Calibri"/>
                              <w:noProof/>
                              <w:color w:val="000000"/>
                              <w:sz w:val="20"/>
                              <w:szCs w:val="20"/>
                            </w:rPr>
                          </w:pPr>
                          <w:r w:rsidRPr="00FF13F9">
                            <w:rPr>
                              <w:rFonts w:ascii="Calibri" w:eastAsia="Calibri" w:hAnsi="Calibri" w:cs="Calibri"/>
                              <w:noProof/>
                              <w:color w:val="000000"/>
                              <w:sz w:val="20"/>
                              <w:szCs w:val="20"/>
                            </w:rPr>
                            <w:t>C3 - Sensible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B09F93A" id="_x0000_t202" coordsize="21600,21600" o:spt="202" path="m,l,21600r21600,l21600,xe">
              <v:stroke joinstyle="miter"/>
              <v:path gradientshapeok="t" o:connecttype="rect"/>
            </v:shapetype>
            <v:shape id="Zone de texte 14" o:spid="_x0000_s1038" type="#_x0000_t202" alt="C3 - Sensible"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CF69BC1" w14:textId="6BC1FBD9" w:rsidR="00FF13F9" w:rsidRPr="00FF13F9" w:rsidRDefault="00FF13F9" w:rsidP="00FF13F9">
                    <w:pPr>
                      <w:spacing w:after="0"/>
                      <w:rPr>
                        <w:rFonts w:ascii="Calibri" w:eastAsia="Calibri" w:hAnsi="Calibri" w:cs="Calibri"/>
                        <w:noProof/>
                        <w:color w:val="000000"/>
                        <w:sz w:val="20"/>
                        <w:szCs w:val="20"/>
                      </w:rPr>
                    </w:pPr>
                    <w:r w:rsidRPr="00FF13F9">
                      <w:rPr>
                        <w:rFonts w:ascii="Calibri" w:eastAsia="Calibri" w:hAnsi="Calibri" w:cs="Calibri"/>
                        <w:noProof/>
                        <w:color w:val="000000"/>
                        <w:sz w:val="20"/>
                        <w:szCs w:val="20"/>
                      </w:rPr>
                      <w:t>C3 - Sensible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6"/>
      <w:gridCol w:w="454"/>
    </w:tblGrid>
    <w:tr w:rsidR="00F8648E" w14:paraId="1E583575" w14:textId="77777777" w:rsidTr="00CB1F0F">
      <w:trPr>
        <w:jc w:val="right"/>
      </w:trPr>
      <w:tc>
        <w:tcPr>
          <w:tcW w:w="8618" w:type="dxa"/>
          <w:vAlign w:val="center"/>
        </w:tcPr>
        <w:p w14:paraId="5B37AB84" w14:textId="666C2BF6" w:rsidR="00F8648E" w:rsidRDefault="00FF13F9">
          <w:pPr>
            <w:pStyle w:val="En-tte"/>
            <w:jc w:val="right"/>
            <w:rPr>
              <w:caps/>
              <w:color w:val="000000" w:themeColor="text1"/>
            </w:rPr>
          </w:pPr>
          <w:r>
            <w:rPr>
              <w:caps/>
              <w:noProof/>
              <w:color w:val="000000" w:themeColor="text1"/>
            </w:rPr>
            <mc:AlternateContent>
              <mc:Choice Requires="wps">
                <w:drawing>
                  <wp:anchor distT="0" distB="0" distL="0" distR="0" simplePos="0" relativeHeight="251662336" behindDoc="0" locked="0" layoutInCell="1" allowOverlap="1" wp14:anchorId="5EDF60D8" wp14:editId="1951A4BA">
                    <wp:simplePos x="972541" y="9862835"/>
                    <wp:positionH relativeFrom="page">
                      <wp:align>center</wp:align>
                    </wp:positionH>
                    <wp:positionV relativeFrom="page">
                      <wp:align>bottom</wp:align>
                    </wp:positionV>
                    <wp:extent cx="443865" cy="443865"/>
                    <wp:effectExtent l="0" t="0" r="12065" b="0"/>
                    <wp:wrapNone/>
                    <wp:docPr id="17" name="Zone de texte 17" descr="C3 - Sensibl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E6CF6F" w14:textId="76B0795D" w:rsidR="00FF13F9" w:rsidRPr="00FF13F9" w:rsidRDefault="00FF13F9" w:rsidP="00FF13F9">
                                <w:pPr>
                                  <w:spacing w:after="0"/>
                                  <w:rPr>
                                    <w:rFonts w:ascii="Calibri" w:eastAsia="Calibri" w:hAnsi="Calibri" w:cs="Calibri"/>
                                    <w:noProof/>
                                    <w:color w:val="000000"/>
                                    <w:sz w:val="20"/>
                                    <w:szCs w:val="20"/>
                                  </w:rPr>
                                </w:pPr>
                                <w:r w:rsidRPr="00FF13F9">
                                  <w:rPr>
                                    <w:rFonts w:ascii="Calibri" w:eastAsia="Calibri" w:hAnsi="Calibri" w:cs="Calibri"/>
                                    <w:noProof/>
                                    <w:color w:val="000000"/>
                                    <w:sz w:val="20"/>
                                    <w:szCs w:val="20"/>
                                  </w:rPr>
                                  <w:t>C3 - Sensible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EDF60D8" id="_x0000_t202" coordsize="21600,21600" o:spt="202" path="m,l,21600r21600,l21600,xe">
                    <v:stroke joinstyle="miter"/>
                    <v:path gradientshapeok="t" o:connecttype="rect"/>
                  </v:shapetype>
                  <v:shape id="Zone de texte 17" o:spid="_x0000_s1039" type="#_x0000_t202" alt="C3 - Sensible"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9E6CF6F" w14:textId="76B0795D" w:rsidR="00FF13F9" w:rsidRPr="00FF13F9" w:rsidRDefault="00FF13F9" w:rsidP="00FF13F9">
                          <w:pPr>
                            <w:spacing w:after="0"/>
                            <w:rPr>
                              <w:rFonts w:ascii="Calibri" w:eastAsia="Calibri" w:hAnsi="Calibri" w:cs="Calibri"/>
                              <w:noProof/>
                              <w:color w:val="000000"/>
                              <w:sz w:val="20"/>
                              <w:szCs w:val="20"/>
                            </w:rPr>
                          </w:pPr>
                          <w:r w:rsidRPr="00FF13F9">
                            <w:rPr>
                              <w:rFonts w:ascii="Calibri" w:eastAsia="Calibri" w:hAnsi="Calibri" w:cs="Calibri"/>
                              <w:noProof/>
                              <w:color w:val="000000"/>
                              <w:sz w:val="20"/>
                              <w:szCs w:val="20"/>
                            </w:rPr>
                            <w:t>C3 - Sensible</w:t>
                          </w:r>
                        </w:p>
                      </w:txbxContent>
                    </v:textbox>
                    <w10:wrap anchorx="page" anchory="page"/>
                  </v:shape>
                </w:pict>
              </mc:Fallback>
            </mc:AlternateContent>
          </w:r>
          <w:sdt>
            <w:sdtPr>
              <w:rPr>
                <w:caps/>
                <w:color w:val="000000" w:themeColor="text1"/>
              </w:rPr>
              <w:alias w:val="Auteur"/>
              <w:tag w:val=""/>
              <w:id w:val="1534539408"/>
              <w:placeholder>
                <w:docPart w:val="39C2E16A5FD040918A26AC6C0FD8B01A"/>
              </w:placeholder>
              <w:dataBinding w:prefixMappings="xmlns:ns0='http://purl.org/dc/elements/1.1/' xmlns:ns1='http://schemas.openxmlformats.org/package/2006/metadata/core-properties' " w:xpath="/ns1:coreProperties[1]/ns0:creator[1]" w:storeItemID="{6C3C8BC8-F283-45AE-878A-BAB7291924A1}"/>
              <w:text/>
            </w:sdtPr>
            <w:sdtContent>
              <w:r w:rsidR="00467F32">
                <w:rPr>
                  <w:caps/>
                  <w:color w:val="000000" w:themeColor="text1"/>
                </w:rPr>
                <w:t>Amine NAKHIL</w:t>
              </w:r>
            </w:sdtContent>
          </w:sdt>
        </w:p>
      </w:tc>
      <w:tc>
        <w:tcPr>
          <w:tcW w:w="454" w:type="dxa"/>
          <w:shd w:val="clear" w:color="auto" w:fill="58B6C0" w:themeFill="accent2"/>
          <w:vAlign w:val="center"/>
        </w:tcPr>
        <w:p w14:paraId="01BBD7F3" w14:textId="77777777" w:rsidR="00F8648E" w:rsidRDefault="00F8648E">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0712F510" w14:textId="4F4ACC88" w:rsidR="00F8648E" w:rsidRDefault="00FD20C4" w:rsidP="00CB1F0F">
    <w:pPr>
      <w:pStyle w:val="Pieddepage"/>
      <w:jc w:val="center"/>
    </w:pPr>
    <w:r>
      <w:t>ETNA/Ministères sociaux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4FAF" w14:textId="09E94B32" w:rsidR="00FF13F9" w:rsidRDefault="00FF13F9">
    <w:pPr>
      <w:pStyle w:val="Pieddepage"/>
    </w:pPr>
    <w:r>
      <w:rPr>
        <w:noProof/>
      </w:rPr>
      <mc:AlternateContent>
        <mc:Choice Requires="wps">
          <w:drawing>
            <wp:anchor distT="0" distB="0" distL="0" distR="0" simplePos="0" relativeHeight="251660288" behindDoc="0" locked="0" layoutInCell="1" allowOverlap="1" wp14:anchorId="55F669E5" wp14:editId="60F5DF8C">
              <wp:simplePos x="901065" y="10088880"/>
              <wp:positionH relativeFrom="page">
                <wp:align>center</wp:align>
              </wp:positionH>
              <wp:positionV relativeFrom="page">
                <wp:align>bottom</wp:align>
              </wp:positionV>
              <wp:extent cx="443865" cy="443865"/>
              <wp:effectExtent l="0" t="0" r="12065" b="0"/>
              <wp:wrapNone/>
              <wp:docPr id="7" name="Zone de texte 7" descr="C3 - Sensibl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555C8D" w14:textId="67CC8960" w:rsidR="00FF13F9" w:rsidRPr="00FF13F9" w:rsidRDefault="00FF13F9" w:rsidP="00FF13F9">
                          <w:pPr>
                            <w:spacing w:after="0"/>
                            <w:rPr>
                              <w:rFonts w:ascii="Calibri" w:eastAsia="Calibri" w:hAnsi="Calibri" w:cs="Calibri"/>
                              <w:noProof/>
                              <w:color w:val="000000"/>
                              <w:sz w:val="20"/>
                              <w:szCs w:val="20"/>
                            </w:rPr>
                          </w:pPr>
                          <w:r w:rsidRPr="00FF13F9">
                            <w:rPr>
                              <w:rFonts w:ascii="Calibri" w:eastAsia="Calibri" w:hAnsi="Calibri" w:cs="Calibri"/>
                              <w:noProof/>
                              <w:color w:val="000000"/>
                              <w:sz w:val="20"/>
                              <w:szCs w:val="20"/>
                            </w:rPr>
                            <w:t>C3 - Sensible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F669E5" id="_x0000_t202" coordsize="21600,21600" o:spt="202" path="m,l,21600r21600,l21600,xe">
              <v:stroke joinstyle="miter"/>
              <v:path gradientshapeok="t" o:connecttype="rect"/>
            </v:shapetype>
            <v:shape id="Zone de texte 7" o:spid="_x0000_s1040" type="#_x0000_t202" alt="C3 - Sensibl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6A555C8D" w14:textId="67CC8960" w:rsidR="00FF13F9" w:rsidRPr="00FF13F9" w:rsidRDefault="00FF13F9" w:rsidP="00FF13F9">
                    <w:pPr>
                      <w:spacing w:after="0"/>
                      <w:rPr>
                        <w:rFonts w:ascii="Calibri" w:eastAsia="Calibri" w:hAnsi="Calibri" w:cs="Calibri"/>
                        <w:noProof/>
                        <w:color w:val="000000"/>
                        <w:sz w:val="20"/>
                        <w:szCs w:val="20"/>
                      </w:rPr>
                    </w:pPr>
                    <w:r w:rsidRPr="00FF13F9">
                      <w:rPr>
                        <w:rFonts w:ascii="Calibri" w:eastAsia="Calibri" w:hAnsi="Calibri" w:cs="Calibri"/>
                        <w:noProof/>
                        <w:color w:val="000000"/>
                        <w:sz w:val="20"/>
                        <w:szCs w:val="20"/>
                      </w:rPr>
                      <w:t>C3 - Sensible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F2CFC" w14:textId="77777777" w:rsidR="00B84B57" w:rsidRDefault="00B84B57" w:rsidP="00F8648E">
      <w:pPr>
        <w:spacing w:after="0" w:line="240" w:lineRule="auto"/>
      </w:pPr>
      <w:r>
        <w:separator/>
      </w:r>
    </w:p>
  </w:footnote>
  <w:footnote w:type="continuationSeparator" w:id="0">
    <w:p w14:paraId="4D600067" w14:textId="77777777" w:rsidR="00B84B57" w:rsidRDefault="00B84B57" w:rsidP="00F86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9F7B2" w14:textId="40A1C2FD" w:rsidR="00F8648E" w:rsidRPr="00F8648E" w:rsidRDefault="00F8648E">
    <w:pPr>
      <w:pStyle w:val="En-tte"/>
      <w:rPr>
        <w:rFonts w:ascii="Algerian" w:hAnsi="Algerian"/>
        <w:sz w:val="28"/>
        <w:szCs w:val="28"/>
      </w:rPr>
    </w:pPr>
    <w:r w:rsidRPr="00F8648E">
      <w:rPr>
        <w:rFonts w:ascii="Algerian" w:hAnsi="Algerian"/>
        <w:caps/>
        <w:noProof/>
        <w:color w:val="808080" w:themeColor="background1" w:themeShade="80"/>
        <w:sz w:val="28"/>
        <w:szCs w:val="28"/>
      </w:rPr>
      <mc:AlternateContent>
        <mc:Choice Requires="wpg">
          <w:drawing>
            <wp:anchor distT="0" distB="0" distL="114300" distR="114300" simplePos="0" relativeHeight="251659264" behindDoc="0" locked="0" layoutInCell="1" allowOverlap="1" wp14:anchorId="3A928BD0" wp14:editId="230A80F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CDFE3" w14:textId="77777777" w:rsidR="00F8648E" w:rsidRDefault="00F8648E">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928BD0" id="Groupe 167" o:spid="_x0000_s1032"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">
              <v:group id="Groupe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3494ba [3204]" stroked="f" strokeweight="1.25pt">
                  <v:stroke endcap="round"/>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Zone de texte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32CDFE3" w14:textId="77777777" w:rsidR="00F8648E" w:rsidRDefault="00F8648E">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sidRPr="00F8648E">
      <w:rPr>
        <w:rFonts w:ascii="Algerian" w:hAnsi="Algerian"/>
        <w:sz w:val="28"/>
        <w:szCs w:val="28"/>
      </w:rPr>
      <w:t>Mémoire Amine NAKHIL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741"/>
    <w:multiLevelType w:val="multilevel"/>
    <w:tmpl w:val="63D41BB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6534787"/>
    <w:multiLevelType w:val="hybridMultilevel"/>
    <w:tmpl w:val="D9C61E5A"/>
    <w:lvl w:ilvl="0" w:tplc="E6DAE6C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716D53"/>
    <w:multiLevelType w:val="multilevel"/>
    <w:tmpl w:val="9F4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86F80"/>
    <w:multiLevelType w:val="hybridMultilevel"/>
    <w:tmpl w:val="8438C87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4E05D4"/>
    <w:multiLevelType w:val="multilevel"/>
    <w:tmpl w:val="AEEC2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448CE"/>
    <w:multiLevelType w:val="hybridMultilevel"/>
    <w:tmpl w:val="8438C876"/>
    <w:lvl w:ilvl="0" w:tplc="84C87240">
      <w:start w:val="1"/>
      <w:numFmt w:val="decimal"/>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590270"/>
    <w:multiLevelType w:val="hybridMultilevel"/>
    <w:tmpl w:val="49EEA4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5F14FED"/>
    <w:multiLevelType w:val="hybridMultilevel"/>
    <w:tmpl w:val="AE163392"/>
    <w:lvl w:ilvl="0" w:tplc="393C140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E028EC"/>
    <w:multiLevelType w:val="hybridMultilevel"/>
    <w:tmpl w:val="C6065902"/>
    <w:lvl w:ilvl="0" w:tplc="3404F1E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B64518"/>
    <w:multiLevelType w:val="multilevel"/>
    <w:tmpl w:val="63D41BB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15:restartNumberingAfterBreak="0">
    <w:nsid w:val="73154A82"/>
    <w:multiLevelType w:val="multilevel"/>
    <w:tmpl w:val="63D41BB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7A8C291E"/>
    <w:multiLevelType w:val="multilevel"/>
    <w:tmpl w:val="3AB0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231539">
    <w:abstractNumId w:val="7"/>
  </w:num>
  <w:num w:numId="2" w16cid:durableId="2146852134">
    <w:abstractNumId w:val="5"/>
  </w:num>
  <w:num w:numId="3" w16cid:durableId="1141190008">
    <w:abstractNumId w:val="3"/>
  </w:num>
  <w:num w:numId="4" w16cid:durableId="56246664">
    <w:abstractNumId w:val="6"/>
  </w:num>
  <w:num w:numId="5" w16cid:durableId="454100777">
    <w:abstractNumId w:val="10"/>
  </w:num>
  <w:num w:numId="6" w16cid:durableId="254218124">
    <w:abstractNumId w:val="8"/>
  </w:num>
  <w:num w:numId="7" w16cid:durableId="169805579">
    <w:abstractNumId w:val="1"/>
  </w:num>
  <w:num w:numId="8" w16cid:durableId="1847094369">
    <w:abstractNumId w:val="0"/>
  </w:num>
  <w:num w:numId="9" w16cid:durableId="1142846410">
    <w:abstractNumId w:val="4"/>
  </w:num>
  <w:num w:numId="10" w16cid:durableId="1478376296">
    <w:abstractNumId w:val="11"/>
  </w:num>
  <w:num w:numId="11" w16cid:durableId="2000034344">
    <w:abstractNumId w:val="9"/>
  </w:num>
  <w:num w:numId="12" w16cid:durableId="1154028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23"/>
    <w:rsid w:val="000071EB"/>
    <w:rsid w:val="000124EF"/>
    <w:rsid w:val="00014D08"/>
    <w:rsid w:val="00022007"/>
    <w:rsid w:val="00025E00"/>
    <w:rsid w:val="0003564A"/>
    <w:rsid w:val="000375A9"/>
    <w:rsid w:val="0004127D"/>
    <w:rsid w:val="00047CBD"/>
    <w:rsid w:val="00047F02"/>
    <w:rsid w:val="00052311"/>
    <w:rsid w:val="00054975"/>
    <w:rsid w:val="00074F5C"/>
    <w:rsid w:val="00080B59"/>
    <w:rsid w:val="00097273"/>
    <w:rsid w:val="000A2E9D"/>
    <w:rsid w:val="000A6DBD"/>
    <w:rsid w:val="000A7C66"/>
    <w:rsid w:val="000A7FCD"/>
    <w:rsid w:val="000C3C87"/>
    <w:rsid w:val="000C55AC"/>
    <w:rsid w:val="000D5023"/>
    <w:rsid w:val="000D50D0"/>
    <w:rsid w:val="000E173C"/>
    <w:rsid w:val="000E359B"/>
    <w:rsid w:val="000E6485"/>
    <w:rsid w:val="000F4765"/>
    <w:rsid w:val="000F6C14"/>
    <w:rsid w:val="00103C9D"/>
    <w:rsid w:val="00105323"/>
    <w:rsid w:val="00112BCD"/>
    <w:rsid w:val="00130338"/>
    <w:rsid w:val="00131630"/>
    <w:rsid w:val="00141FF2"/>
    <w:rsid w:val="001515E2"/>
    <w:rsid w:val="00152849"/>
    <w:rsid w:val="00161DCA"/>
    <w:rsid w:val="001632EF"/>
    <w:rsid w:val="00165CFB"/>
    <w:rsid w:val="00180049"/>
    <w:rsid w:val="001829FA"/>
    <w:rsid w:val="00192742"/>
    <w:rsid w:val="001B0ACC"/>
    <w:rsid w:val="001B5B18"/>
    <w:rsid w:val="001C7BBC"/>
    <w:rsid w:val="001D0856"/>
    <w:rsid w:val="001E5D63"/>
    <w:rsid w:val="001F23C9"/>
    <w:rsid w:val="001F5674"/>
    <w:rsid w:val="002005EC"/>
    <w:rsid w:val="0020234F"/>
    <w:rsid w:val="00203A08"/>
    <w:rsid w:val="002061B8"/>
    <w:rsid w:val="00212681"/>
    <w:rsid w:val="00215E58"/>
    <w:rsid w:val="00217DCC"/>
    <w:rsid w:val="0022039B"/>
    <w:rsid w:val="00224C3A"/>
    <w:rsid w:val="00227F25"/>
    <w:rsid w:val="00230F43"/>
    <w:rsid w:val="00237B1F"/>
    <w:rsid w:val="00246A24"/>
    <w:rsid w:val="00247020"/>
    <w:rsid w:val="00261912"/>
    <w:rsid w:val="002A6139"/>
    <w:rsid w:val="002B0781"/>
    <w:rsid w:val="002B0C63"/>
    <w:rsid w:val="002B6C5D"/>
    <w:rsid w:val="002C08BD"/>
    <w:rsid w:val="002C1900"/>
    <w:rsid w:val="002C3D1F"/>
    <w:rsid w:val="002C4442"/>
    <w:rsid w:val="002D1EDA"/>
    <w:rsid w:val="002D6DDA"/>
    <w:rsid w:val="002E2E5C"/>
    <w:rsid w:val="002F12CD"/>
    <w:rsid w:val="00313EF0"/>
    <w:rsid w:val="003144DD"/>
    <w:rsid w:val="003150EA"/>
    <w:rsid w:val="00316EC4"/>
    <w:rsid w:val="003219D7"/>
    <w:rsid w:val="00326EC5"/>
    <w:rsid w:val="00332838"/>
    <w:rsid w:val="00366518"/>
    <w:rsid w:val="003709C7"/>
    <w:rsid w:val="00375A34"/>
    <w:rsid w:val="00380C88"/>
    <w:rsid w:val="00380CD2"/>
    <w:rsid w:val="00382EF6"/>
    <w:rsid w:val="003856F5"/>
    <w:rsid w:val="003862B3"/>
    <w:rsid w:val="00394BE3"/>
    <w:rsid w:val="003A12BA"/>
    <w:rsid w:val="003A1F52"/>
    <w:rsid w:val="003A3291"/>
    <w:rsid w:val="003A34EA"/>
    <w:rsid w:val="003C53BB"/>
    <w:rsid w:val="003C58E3"/>
    <w:rsid w:val="003D4B30"/>
    <w:rsid w:val="003E51EB"/>
    <w:rsid w:val="003E577B"/>
    <w:rsid w:val="003E79FB"/>
    <w:rsid w:val="003F781F"/>
    <w:rsid w:val="00401C2C"/>
    <w:rsid w:val="00403E6C"/>
    <w:rsid w:val="0040644F"/>
    <w:rsid w:val="00411BC2"/>
    <w:rsid w:val="0041441F"/>
    <w:rsid w:val="004168DB"/>
    <w:rsid w:val="004248DD"/>
    <w:rsid w:val="00426D90"/>
    <w:rsid w:val="00435597"/>
    <w:rsid w:val="00435DA4"/>
    <w:rsid w:val="004453DF"/>
    <w:rsid w:val="00450B18"/>
    <w:rsid w:val="00452874"/>
    <w:rsid w:val="0045654B"/>
    <w:rsid w:val="00464E83"/>
    <w:rsid w:val="00467AC9"/>
    <w:rsid w:val="00467F32"/>
    <w:rsid w:val="00470A07"/>
    <w:rsid w:val="004A66D0"/>
    <w:rsid w:val="004C26D5"/>
    <w:rsid w:val="004C29F4"/>
    <w:rsid w:val="004C71B5"/>
    <w:rsid w:val="004D0752"/>
    <w:rsid w:val="004D22A9"/>
    <w:rsid w:val="004E0E19"/>
    <w:rsid w:val="004F3A74"/>
    <w:rsid w:val="004F62B4"/>
    <w:rsid w:val="004F7E4F"/>
    <w:rsid w:val="005000EB"/>
    <w:rsid w:val="00506A12"/>
    <w:rsid w:val="00507373"/>
    <w:rsid w:val="00515C26"/>
    <w:rsid w:val="005160E7"/>
    <w:rsid w:val="00521CA0"/>
    <w:rsid w:val="00525A6B"/>
    <w:rsid w:val="00525C97"/>
    <w:rsid w:val="0053423E"/>
    <w:rsid w:val="00535EB5"/>
    <w:rsid w:val="005464A8"/>
    <w:rsid w:val="00546B4E"/>
    <w:rsid w:val="00553F8E"/>
    <w:rsid w:val="00567C6D"/>
    <w:rsid w:val="00591C82"/>
    <w:rsid w:val="00592BB0"/>
    <w:rsid w:val="005A414B"/>
    <w:rsid w:val="005B7799"/>
    <w:rsid w:val="005D457F"/>
    <w:rsid w:val="005D7465"/>
    <w:rsid w:val="005F2784"/>
    <w:rsid w:val="005F3577"/>
    <w:rsid w:val="005F570C"/>
    <w:rsid w:val="00600131"/>
    <w:rsid w:val="00605ADE"/>
    <w:rsid w:val="00606B11"/>
    <w:rsid w:val="00611E0E"/>
    <w:rsid w:val="00612140"/>
    <w:rsid w:val="00623B6A"/>
    <w:rsid w:val="00623EE7"/>
    <w:rsid w:val="006314CF"/>
    <w:rsid w:val="00636631"/>
    <w:rsid w:val="0064080A"/>
    <w:rsid w:val="006475D5"/>
    <w:rsid w:val="006476BF"/>
    <w:rsid w:val="00650101"/>
    <w:rsid w:val="00655689"/>
    <w:rsid w:val="00655F5F"/>
    <w:rsid w:val="0066089F"/>
    <w:rsid w:val="00661E23"/>
    <w:rsid w:val="006646D1"/>
    <w:rsid w:val="00672D47"/>
    <w:rsid w:val="00682B19"/>
    <w:rsid w:val="00686E6A"/>
    <w:rsid w:val="006916C3"/>
    <w:rsid w:val="0069790B"/>
    <w:rsid w:val="006A2E96"/>
    <w:rsid w:val="006B0F2D"/>
    <w:rsid w:val="006B2DA5"/>
    <w:rsid w:val="006B3812"/>
    <w:rsid w:val="006B56E2"/>
    <w:rsid w:val="006B6D01"/>
    <w:rsid w:val="006C40A7"/>
    <w:rsid w:val="006C4A19"/>
    <w:rsid w:val="006C7F39"/>
    <w:rsid w:val="006D3888"/>
    <w:rsid w:val="006D505D"/>
    <w:rsid w:val="006D633A"/>
    <w:rsid w:val="006F0DA6"/>
    <w:rsid w:val="00707CE0"/>
    <w:rsid w:val="007117D7"/>
    <w:rsid w:val="00721FBC"/>
    <w:rsid w:val="00726B62"/>
    <w:rsid w:val="00732F8E"/>
    <w:rsid w:val="00733555"/>
    <w:rsid w:val="00734468"/>
    <w:rsid w:val="00741D56"/>
    <w:rsid w:val="00743FB9"/>
    <w:rsid w:val="007471B5"/>
    <w:rsid w:val="00765289"/>
    <w:rsid w:val="0077558A"/>
    <w:rsid w:val="007950C4"/>
    <w:rsid w:val="00797D5A"/>
    <w:rsid w:val="007A5756"/>
    <w:rsid w:val="007B098C"/>
    <w:rsid w:val="007B1233"/>
    <w:rsid w:val="007B3008"/>
    <w:rsid w:val="007C2C47"/>
    <w:rsid w:val="007D0D36"/>
    <w:rsid w:val="007D4CD2"/>
    <w:rsid w:val="007E65A4"/>
    <w:rsid w:val="007F37FD"/>
    <w:rsid w:val="007F492A"/>
    <w:rsid w:val="007F549A"/>
    <w:rsid w:val="00801754"/>
    <w:rsid w:val="00803C91"/>
    <w:rsid w:val="00807BF3"/>
    <w:rsid w:val="00812513"/>
    <w:rsid w:val="008134ED"/>
    <w:rsid w:val="00820297"/>
    <w:rsid w:val="00833C1A"/>
    <w:rsid w:val="00844F10"/>
    <w:rsid w:val="00851780"/>
    <w:rsid w:val="00852275"/>
    <w:rsid w:val="008525C6"/>
    <w:rsid w:val="00855625"/>
    <w:rsid w:val="008568EC"/>
    <w:rsid w:val="00860199"/>
    <w:rsid w:val="00872435"/>
    <w:rsid w:val="008754C4"/>
    <w:rsid w:val="00887166"/>
    <w:rsid w:val="008919A3"/>
    <w:rsid w:val="00895260"/>
    <w:rsid w:val="00895BF7"/>
    <w:rsid w:val="00897F5F"/>
    <w:rsid w:val="008A05B2"/>
    <w:rsid w:val="008A131F"/>
    <w:rsid w:val="008A1E7B"/>
    <w:rsid w:val="008A5531"/>
    <w:rsid w:val="008A7D50"/>
    <w:rsid w:val="008B1258"/>
    <w:rsid w:val="008B1670"/>
    <w:rsid w:val="008B5BCD"/>
    <w:rsid w:val="008C0F63"/>
    <w:rsid w:val="008C19A8"/>
    <w:rsid w:val="008C2CD0"/>
    <w:rsid w:val="008C307D"/>
    <w:rsid w:val="008C74AA"/>
    <w:rsid w:val="008D7594"/>
    <w:rsid w:val="008E3995"/>
    <w:rsid w:val="008F10B9"/>
    <w:rsid w:val="008F3C1C"/>
    <w:rsid w:val="00914D81"/>
    <w:rsid w:val="0091623F"/>
    <w:rsid w:val="00924367"/>
    <w:rsid w:val="00924523"/>
    <w:rsid w:val="00932DD8"/>
    <w:rsid w:val="00941B96"/>
    <w:rsid w:val="0094594D"/>
    <w:rsid w:val="00947E07"/>
    <w:rsid w:val="00952BBE"/>
    <w:rsid w:val="009557DA"/>
    <w:rsid w:val="00960928"/>
    <w:rsid w:val="009614BB"/>
    <w:rsid w:val="00965D34"/>
    <w:rsid w:val="009721B4"/>
    <w:rsid w:val="00972CE8"/>
    <w:rsid w:val="00977331"/>
    <w:rsid w:val="009777A7"/>
    <w:rsid w:val="009A6321"/>
    <w:rsid w:val="009B4AA0"/>
    <w:rsid w:val="009C6B5F"/>
    <w:rsid w:val="009C6F99"/>
    <w:rsid w:val="009D3C6B"/>
    <w:rsid w:val="009D6150"/>
    <w:rsid w:val="009F37A4"/>
    <w:rsid w:val="00A11408"/>
    <w:rsid w:val="00A13957"/>
    <w:rsid w:val="00A17C14"/>
    <w:rsid w:val="00A36DA1"/>
    <w:rsid w:val="00A41AEE"/>
    <w:rsid w:val="00A65EDC"/>
    <w:rsid w:val="00A804DF"/>
    <w:rsid w:val="00A910D5"/>
    <w:rsid w:val="00A97942"/>
    <w:rsid w:val="00AC33FF"/>
    <w:rsid w:val="00AC3BCC"/>
    <w:rsid w:val="00AD0A50"/>
    <w:rsid w:val="00AD1662"/>
    <w:rsid w:val="00AE1E99"/>
    <w:rsid w:val="00B024FD"/>
    <w:rsid w:val="00B15797"/>
    <w:rsid w:val="00B17ED8"/>
    <w:rsid w:val="00B22B40"/>
    <w:rsid w:val="00B24555"/>
    <w:rsid w:val="00B46B0C"/>
    <w:rsid w:val="00B534D9"/>
    <w:rsid w:val="00B54C4E"/>
    <w:rsid w:val="00B63608"/>
    <w:rsid w:val="00B66EAB"/>
    <w:rsid w:val="00B741AF"/>
    <w:rsid w:val="00B84B57"/>
    <w:rsid w:val="00B91DC2"/>
    <w:rsid w:val="00B97387"/>
    <w:rsid w:val="00BA732C"/>
    <w:rsid w:val="00BA7C17"/>
    <w:rsid w:val="00BD31A0"/>
    <w:rsid w:val="00BE4BF2"/>
    <w:rsid w:val="00BE6753"/>
    <w:rsid w:val="00BF4A50"/>
    <w:rsid w:val="00C01EC9"/>
    <w:rsid w:val="00C06FAC"/>
    <w:rsid w:val="00C10C41"/>
    <w:rsid w:val="00C13E38"/>
    <w:rsid w:val="00C157BB"/>
    <w:rsid w:val="00C234F4"/>
    <w:rsid w:val="00C31C48"/>
    <w:rsid w:val="00C31D84"/>
    <w:rsid w:val="00C32C59"/>
    <w:rsid w:val="00C34178"/>
    <w:rsid w:val="00C375A0"/>
    <w:rsid w:val="00C42D53"/>
    <w:rsid w:val="00C436A3"/>
    <w:rsid w:val="00C56DAD"/>
    <w:rsid w:val="00C60D72"/>
    <w:rsid w:val="00C64252"/>
    <w:rsid w:val="00C715D1"/>
    <w:rsid w:val="00C72969"/>
    <w:rsid w:val="00C821B3"/>
    <w:rsid w:val="00C83A22"/>
    <w:rsid w:val="00C958D2"/>
    <w:rsid w:val="00CA2850"/>
    <w:rsid w:val="00CA3320"/>
    <w:rsid w:val="00CA6A8F"/>
    <w:rsid w:val="00CB0DAE"/>
    <w:rsid w:val="00CB133A"/>
    <w:rsid w:val="00CB1D9E"/>
    <w:rsid w:val="00CB1F0F"/>
    <w:rsid w:val="00CC0CFF"/>
    <w:rsid w:val="00CC2F35"/>
    <w:rsid w:val="00CC49F2"/>
    <w:rsid w:val="00CC62E7"/>
    <w:rsid w:val="00CD03D2"/>
    <w:rsid w:val="00CD4E2A"/>
    <w:rsid w:val="00CD5FBB"/>
    <w:rsid w:val="00CE31A6"/>
    <w:rsid w:val="00CE464E"/>
    <w:rsid w:val="00CE5430"/>
    <w:rsid w:val="00CF5EA2"/>
    <w:rsid w:val="00CF75C6"/>
    <w:rsid w:val="00D01215"/>
    <w:rsid w:val="00D159D4"/>
    <w:rsid w:val="00D25F0A"/>
    <w:rsid w:val="00D3202D"/>
    <w:rsid w:val="00D322DD"/>
    <w:rsid w:val="00D33755"/>
    <w:rsid w:val="00D3431A"/>
    <w:rsid w:val="00D42323"/>
    <w:rsid w:val="00D42BAD"/>
    <w:rsid w:val="00D46FF8"/>
    <w:rsid w:val="00D51FD0"/>
    <w:rsid w:val="00D626A3"/>
    <w:rsid w:val="00D77EA0"/>
    <w:rsid w:val="00D806C6"/>
    <w:rsid w:val="00D82493"/>
    <w:rsid w:val="00D84885"/>
    <w:rsid w:val="00D8605C"/>
    <w:rsid w:val="00D87921"/>
    <w:rsid w:val="00D9480B"/>
    <w:rsid w:val="00DC3E05"/>
    <w:rsid w:val="00DD5FBA"/>
    <w:rsid w:val="00DF1EC9"/>
    <w:rsid w:val="00E026DD"/>
    <w:rsid w:val="00E2776A"/>
    <w:rsid w:val="00E316C7"/>
    <w:rsid w:val="00E32BDE"/>
    <w:rsid w:val="00E34A76"/>
    <w:rsid w:val="00E35E04"/>
    <w:rsid w:val="00E43E29"/>
    <w:rsid w:val="00E459A6"/>
    <w:rsid w:val="00E52788"/>
    <w:rsid w:val="00E67C89"/>
    <w:rsid w:val="00E70C81"/>
    <w:rsid w:val="00E71666"/>
    <w:rsid w:val="00E72695"/>
    <w:rsid w:val="00E8260B"/>
    <w:rsid w:val="00E868AF"/>
    <w:rsid w:val="00E94B47"/>
    <w:rsid w:val="00EA2144"/>
    <w:rsid w:val="00EA5495"/>
    <w:rsid w:val="00EB2BFD"/>
    <w:rsid w:val="00EB4D55"/>
    <w:rsid w:val="00EB7BA5"/>
    <w:rsid w:val="00EC1F5F"/>
    <w:rsid w:val="00EC46DE"/>
    <w:rsid w:val="00EC7D4D"/>
    <w:rsid w:val="00ED3A2C"/>
    <w:rsid w:val="00ED731E"/>
    <w:rsid w:val="00EE5DE9"/>
    <w:rsid w:val="00EE6138"/>
    <w:rsid w:val="00EF4046"/>
    <w:rsid w:val="00EF6ED0"/>
    <w:rsid w:val="00EF745D"/>
    <w:rsid w:val="00F03EDF"/>
    <w:rsid w:val="00F155FF"/>
    <w:rsid w:val="00F15758"/>
    <w:rsid w:val="00F2322C"/>
    <w:rsid w:val="00F25E4C"/>
    <w:rsid w:val="00F269FD"/>
    <w:rsid w:val="00F279A4"/>
    <w:rsid w:val="00F30686"/>
    <w:rsid w:val="00F31136"/>
    <w:rsid w:val="00F335AF"/>
    <w:rsid w:val="00F431C7"/>
    <w:rsid w:val="00F455EC"/>
    <w:rsid w:val="00F47140"/>
    <w:rsid w:val="00F51A9D"/>
    <w:rsid w:val="00F53FF3"/>
    <w:rsid w:val="00F6560F"/>
    <w:rsid w:val="00F8648E"/>
    <w:rsid w:val="00F91966"/>
    <w:rsid w:val="00F92122"/>
    <w:rsid w:val="00FA6506"/>
    <w:rsid w:val="00FB22AE"/>
    <w:rsid w:val="00FB51DB"/>
    <w:rsid w:val="00FB6057"/>
    <w:rsid w:val="00FC3E13"/>
    <w:rsid w:val="00FC63AB"/>
    <w:rsid w:val="00FC689A"/>
    <w:rsid w:val="00FD20C4"/>
    <w:rsid w:val="00FD2EE6"/>
    <w:rsid w:val="00FD7150"/>
    <w:rsid w:val="00FE184C"/>
    <w:rsid w:val="00FE21CF"/>
    <w:rsid w:val="00FE2F7F"/>
    <w:rsid w:val="00FE4521"/>
    <w:rsid w:val="00FE5401"/>
    <w:rsid w:val="00FF13F9"/>
    <w:rsid w:val="00FF5B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B4DE3"/>
  <w15:chartTrackingRefBased/>
  <w15:docId w15:val="{8546A6DF-3DC1-4E14-8355-A4894217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23"/>
  </w:style>
  <w:style w:type="paragraph" w:styleId="Titre1">
    <w:name w:val="heading 1"/>
    <w:basedOn w:val="Normal"/>
    <w:next w:val="Normal"/>
    <w:link w:val="Titre1Car"/>
    <w:uiPriority w:val="9"/>
    <w:qFormat/>
    <w:rsid w:val="00D42323"/>
    <w:pPr>
      <w:keepNext/>
      <w:keepLines/>
      <w:spacing w:before="360" w:after="40" w:line="240" w:lineRule="auto"/>
      <w:outlineLvl w:val="0"/>
    </w:pPr>
    <w:rPr>
      <w:rFonts w:asciiTheme="majorHAnsi" w:eastAsiaTheme="majorEastAsia" w:hAnsiTheme="majorHAnsi" w:cstheme="majorBidi"/>
      <w:color w:val="1C6194" w:themeColor="accent6" w:themeShade="BF"/>
      <w:sz w:val="40"/>
      <w:szCs w:val="40"/>
    </w:rPr>
  </w:style>
  <w:style w:type="paragraph" w:styleId="Titre2">
    <w:name w:val="heading 2"/>
    <w:basedOn w:val="Normal"/>
    <w:next w:val="Normal"/>
    <w:link w:val="Titre2Car"/>
    <w:uiPriority w:val="9"/>
    <w:unhideWhenUsed/>
    <w:qFormat/>
    <w:rsid w:val="00D42323"/>
    <w:pPr>
      <w:keepNext/>
      <w:keepLines/>
      <w:spacing w:before="80" w:after="0" w:line="240" w:lineRule="auto"/>
      <w:outlineLvl w:val="1"/>
    </w:pPr>
    <w:rPr>
      <w:rFonts w:asciiTheme="majorHAnsi" w:eastAsiaTheme="majorEastAsia" w:hAnsiTheme="majorHAnsi" w:cstheme="majorBidi"/>
      <w:color w:val="1C6194" w:themeColor="accent6" w:themeShade="BF"/>
      <w:sz w:val="28"/>
      <w:szCs w:val="28"/>
    </w:rPr>
  </w:style>
  <w:style w:type="paragraph" w:styleId="Titre3">
    <w:name w:val="heading 3"/>
    <w:basedOn w:val="Normal"/>
    <w:next w:val="Normal"/>
    <w:link w:val="Titre3Car"/>
    <w:uiPriority w:val="9"/>
    <w:semiHidden/>
    <w:unhideWhenUsed/>
    <w:qFormat/>
    <w:rsid w:val="00D42323"/>
    <w:pPr>
      <w:keepNext/>
      <w:keepLines/>
      <w:spacing w:before="80" w:after="0" w:line="240" w:lineRule="auto"/>
      <w:outlineLvl w:val="2"/>
    </w:pPr>
    <w:rPr>
      <w:rFonts w:asciiTheme="majorHAnsi" w:eastAsiaTheme="majorEastAsia" w:hAnsiTheme="majorHAnsi" w:cstheme="majorBidi"/>
      <w:color w:val="1C6194" w:themeColor="accent6" w:themeShade="BF"/>
      <w:sz w:val="24"/>
      <w:szCs w:val="24"/>
    </w:rPr>
  </w:style>
  <w:style w:type="paragraph" w:styleId="Titre4">
    <w:name w:val="heading 4"/>
    <w:basedOn w:val="Normal"/>
    <w:next w:val="Normal"/>
    <w:link w:val="Titre4Car"/>
    <w:uiPriority w:val="9"/>
    <w:semiHidden/>
    <w:unhideWhenUsed/>
    <w:qFormat/>
    <w:rsid w:val="00D42323"/>
    <w:pPr>
      <w:keepNext/>
      <w:keepLines/>
      <w:spacing w:before="80" w:after="0"/>
      <w:outlineLvl w:val="3"/>
    </w:pPr>
    <w:rPr>
      <w:rFonts w:asciiTheme="majorHAnsi" w:eastAsiaTheme="majorEastAsia" w:hAnsiTheme="majorHAnsi" w:cstheme="majorBidi"/>
      <w:color w:val="2683C6" w:themeColor="accent6"/>
      <w:sz w:val="22"/>
      <w:szCs w:val="22"/>
    </w:rPr>
  </w:style>
  <w:style w:type="paragraph" w:styleId="Titre5">
    <w:name w:val="heading 5"/>
    <w:basedOn w:val="Normal"/>
    <w:next w:val="Normal"/>
    <w:link w:val="Titre5Car"/>
    <w:uiPriority w:val="9"/>
    <w:semiHidden/>
    <w:unhideWhenUsed/>
    <w:qFormat/>
    <w:rsid w:val="00D42323"/>
    <w:pPr>
      <w:keepNext/>
      <w:keepLines/>
      <w:spacing w:before="40" w:after="0"/>
      <w:outlineLvl w:val="4"/>
    </w:pPr>
    <w:rPr>
      <w:rFonts w:asciiTheme="majorHAnsi" w:eastAsiaTheme="majorEastAsia" w:hAnsiTheme="majorHAnsi" w:cstheme="majorBidi"/>
      <w:i/>
      <w:iCs/>
      <w:color w:val="2683C6" w:themeColor="accent6"/>
      <w:sz w:val="22"/>
      <w:szCs w:val="22"/>
    </w:rPr>
  </w:style>
  <w:style w:type="paragraph" w:styleId="Titre6">
    <w:name w:val="heading 6"/>
    <w:basedOn w:val="Normal"/>
    <w:next w:val="Normal"/>
    <w:link w:val="Titre6Car"/>
    <w:uiPriority w:val="9"/>
    <w:semiHidden/>
    <w:unhideWhenUsed/>
    <w:qFormat/>
    <w:rsid w:val="00D42323"/>
    <w:pPr>
      <w:keepNext/>
      <w:keepLines/>
      <w:spacing w:before="40" w:after="0"/>
      <w:outlineLvl w:val="5"/>
    </w:pPr>
    <w:rPr>
      <w:rFonts w:asciiTheme="majorHAnsi" w:eastAsiaTheme="majorEastAsia" w:hAnsiTheme="majorHAnsi" w:cstheme="majorBidi"/>
      <w:color w:val="2683C6" w:themeColor="accent6"/>
    </w:rPr>
  </w:style>
  <w:style w:type="paragraph" w:styleId="Titre7">
    <w:name w:val="heading 7"/>
    <w:basedOn w:val="Normal"/>
    <w:next w:val="Normal"/>
    <w:link w:val="Titre7Car"/>
    <w:uiPriority w:val="9"/>
    <w:semiHidden/>
    <w:unhideWhenUsed/>
    <w:qFormat/>
    <w:rsid w:val="00D42323"/>
    <w:pPr>
      <w:keepNext/>
      <w:keepLines/>
      <w:spacing w:before="40" w:after="0"/>
      <w:outlineLvl w:val="6"/>
    </w:pPr>
    <w:rPr>
      <w:rFonts w:asciiTheme="majorHAnsi" w:eastAsiaTheme="majorEastAsia" w:hAnsiTheme="majorHAnsi" w:cstheme="majorBidi"/>
      <w:b/>
      <w:bCs/>
      <w:color w:val="2683C6" w:themeColor="accent6"/>
    </w:rPr>
  </w:style>
  <w:style w:type="paragraph" w:styleId="Titre8">
    <w:name w:val="heading 8"/>
    <w:basedOn w:val="Normal"/>
    <w:next w:val="Normal"/>
    <w:link w:val="Titre8Car"/>
    <w:uiPriority w:val="9"/>
    <w:semiHidden/>
    <w:unhideWhenUsed/>
    <w:qFormat/>
    <w:rsid w:val="00D42323"/>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Titre9">
    <w:name w:val="heading 9"/>
    <w:basedOn w:val="Normal"/>
    <w:next w:val="Normal"/>
    <w:link w:val="Titre9Car"/>
    <w:uiPriority w:val="9"/>
    <w:semiHidden/>
    <w:unhideWhenUsed/>
    <w:qFormat/>
    <w:rsid w:val="00D42323"/>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42323"/>
    <w:pPr>
      <w:spacing w:after="0" w:line="240" w:lineRule="auto"/>
    </w:pPr>
  </w:style>
  <w:style w:type="character" w:customStyle="1" w:styleId="SansinterligneCar">
    <w:name w:val="Sans interligne Car"/>
    <w:basedOn w:val="Policepardfaut"/>
    <w:link w:val="Sansinterligne"/>
    <w:uiPriority w:val="1"/>
    <w:rsid w:val="00661E23"/>
  </w:style>
  <w:style w:type="paragraph" w:styleId="En-tte">
    <w:name w:val="header"/>
    <w:basedOn w:val="Normal"/>
    <w:link w:val="En-tteCar"/>
    <w:uiPriority w:val="99"/>
    <w:unhideWhenUsed/>
    <w:rsid w:val="00F8648E"/>
    <w:pPr>
      <w:tabs>
        <w:tab w:val="center" w:pos="4536"/>
        <w:tab w:val="right" w:pos="9072"/>
      </w:tabs>
      <w:spacing w:after="0" w:line="240" w:lineRule="auto"/>
    </w:pPr>
  </w:style>
  <w:style w:type="character" w:customStyle="1" w:styleId="En-tteCar">
    <w:name w:val="En-tête Car"/>
    <w:basedOn w:val="Policepardfaut"/>
    <w:link w:val="En-tte"/>
    <w:uiPriority w:val="99"/>
    <w:rsid w:val="00F8648E"/>
  </w:style>
  <w:style w:type="paragraph" w:styleId="Pieddepage">
    <w:name w:val="footer"/>
    <w:basedOn w:val="Normal"/>
    <w:link w:val="PieddepageCar"/>
    <w:uiPriority w:val="99"/>
    <w:unhideWhenUsed/>
    <w:rsid w:val="00F864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648E"/>
  </w:style>
  <w:style w:type="character" w:customStyle="1" w:styleId="Titre1Car">
    <w:name w:val="Titre 1 Car"/>
    <w:basedOn w:val="Policepardfaut"/>
    <w:link w:val="Titre1"/>
    <w:uiPriority w:val="9"/>
    <w:rsid w:val="00D42323"/>
    <w:rPr>
      <w:rFonts w:asciiTheme="majorHAnsi" w:eastAsiaTheme="majorEastAsia" w:hAnsiTheme="majorHAnsi" w:cstheme="majorBidi"/>
      <w:color w:val="1C6194" w:themeColor="accent6" w:themeShade="BF"/>
      <w:sz w:val="40"/>
      <w:szCs w:val="40"/>
    </w:rPr>
  </w:style>
  <w:style w:type="paragraph" w:styleId="En-ttedetabledesmatires">
    <w:name w:val="TOC Heading"/>
    <w:basedOn w:val="Titre1"/>
    <w:next w:val="Normal"/>
    <w:uiPriority w:val="39"/>
    <w:unhideWhenUsed/>
    <w:qFormat/>
    <w:rsid w:val="00D42323"/>
    <w:pPr>
      <w:outlineLvl w:val="9"/>
    </w:pPr>
  </w:style>
  <w:style w:type="character" w:customStyle="1" w:styleId="Titre2Car">
    <w:name w:val="Titre 2 Car"/>
    <w:basedOn w:val="Policepardfaut"/>
    <w:link w:val="Titre2"/>
    <w:uiPriority w:val="9"/>
    <w:rsid w:val="00D42323"/>
    <w:rPr>
      <w:rFonts w:asciiTheme="majorHAnsi" w:eastAsiaTheme="majorEastAsia" w:hAnsiTheme="majorHAnsi" w:cstheme="majorBidi"/>
      <w:color w:val="1C6194" w:themeColor="accent6" w:themeShade="BF"/>
      <w:sz w:val="28"/>
      <w:szCs w:val="28"/>
    </w:rPr>
  </w:style>
  <w:style w:type="character" w:customStyle="1" w:styleId="Titre3Car">
    <w:name w:val="Titre 3 Car"/>
    <w:basedOn w:val="Policepardfaut"/>
    <w:link w:val="Titre3"/>
    <w:uiPriority w:val="9"/>
    <w:semiHidden/>
    <w:rsid w:val="00D42323"/>
    <w:rPr>
      <w:rFonts w:asciiTheme="majorHAnsi" w:eastAsiaTheme="majorEastAsia" w:hAnsiTheme="majorHAnsi" w:cstheme="majorBidi"/>
      <w:color w:val="1C6194" w:themeColor="accent6" w:themeShade="BF"/>
      <w:sz w:val="24"/>
      <w:szCs w:val="24"/>
    </w:rPr>
  </w:style>
  <w:style w:type="character" w:customStyle="1" w:styleId="Titre4Car">
    <w:name w:val="Titre 4 Car"/>
    <w:basedOn w:val="Policepardfaut"/>
    <w:link w:val="Titre4"/>
    <w:uiPriority w:val="9"/>
    <w:semiHidden/>
    <w:rsid w:val="00D42323"/>
    <w:rPr>
      <w:rFonts w:asciiTheme="majorHAnsi" w:eastAsiaTheme="majorEastAsia" w:hAnsiTheme="majorHAnsi" w:cstheme="majorBidi"/>
      <w:color w:val="2683C6" w:themeColor="accent6"/>
      <w:sz w:val="22"/>
      <w:szCs w:val="22"/>
    </w:rPr>
  </w:style>
  <w:style w:type="character" w:customStyle="1" w:styleId="Titre5Car">
    <w:name w:val="Titre 5 Car"/>
    <w:basedOn w:val="Policepardfaut"/>
    <w:link w:val="Titre5"/>
    <w:uiPriority w:val="9"/>
    <w:semiHidden/>
    <w:rsid w:val="00D42323"/>
    <w:rPr>
      <w:rFonts w:asciiTheme="majorHAnsi" w:eastAsiaTheme="majorEastAsia" w:hAnsiTheme="majorHAnsi" w:cstheme="majorBidi"/>
      <w:i/>
      <w:iCs/>
      <w:color w:val="2683C6" w:themeColor="accent6"/>
      <w:sz w:val="22"/>
      <w:szCs w:val="22"/>
    </w:rPr>
  </w:style>
  <w:style w:type="character" w:customStyle="1" w:styleId="Titre6Car">
    <w:name w:val="Titre 6 Car"/>
    <w:basedOn w:val="Policepardfaut"/>
    <w:link w:val="Titre6"/>
    <w:uiPriority w:val="9"/>
    <w:semiHidden/>
    <w:rsid w:val="00D42323"/>
    <w:rPr>
      <w:rFonts w:asciiTheme="majorHAnsi" w:eastAsiaTheme="majorEastAsia" w:hAnsiTheme="majorHAnsi" w:cstheme="majorBidi"/>
      <w:color w:val="2683C6" w:themeColor="accent6"/>
    </w:rPr>
  </w:style>
  <w:style w:type="character" w:customStyle="1" w:styleId="Titre7Car">
    <w:name w:val="Titre 7 Car"/>
    <w:basedOn w:val="Policepardfaut"/>
    <w:link w:val="Titre7"/>
    <w:uiPriority w:val="9"/>
    <w:semiHidden/>
    <w:rsid w:val="00D42323"/>
    <w:rPr>
      <w:rFonts w:asciiTheme="majorHAnsi" w:eastAsiaTheme="majorEastAsia" w:hAnsiTheme="majorHAnsi" w:cstheme="majorBidi"/>
      <w:b/>
      <w:bCs/>
      <w:color w:val="2683C6" w:themeColor="accent6"/>
    </w:rPr>
  </w:style>
  <w:style w:type="character" w:customStyle="1" w:styleId="Titre8Car">
    <w:name w:val="Titre 8 Car"/>
    <w:basedOn w:val="Policepardfaut"/>
    <w:link w:val="Titre8"/>
    <w:uiPriority w:val="9"/>
    <w:semiHidden/>
    <w:rsid w:val="00D42323"/>
    <w:rPr>
      <w:rFonts w:asciiTheme="majorHAnsi" w:eastAsiaTheme="majorEastAsia" w:hAnsiTheme="majorHAnsi" w:cstheme="majorBidi"/>
      <w:b/>
      <w:bCs/>
      <w:i/>
      <w:iCs/>
      <w:color w:val="2683C6" w:themeColor="accent6"/>
      <w:sz w:val="20"/>
      <w:szCs w:val="20"/>
    </w:rPr>
  </w:style>
  <w:style w:type="character" w:customStyle="1" w:styleId="Titre9Car">
    <w:name w:val="Titre 9 Car"/>
    <w:basedOn w:val="Policepardfaut"/>
    <w:link w:val="Titre9"/>
    <w:uiPriority w:val="9"/>
    <w:semiHidden/>
    <w:rsid w:val="00D42323"/>
    <w:rPr>
      <w:rFonts w:asciiTheme="majorHAnsi" w:eastAsiaTheme="majorEastAsia" w:hAnsiTheme="majorHAnsi" w:cstheme="majorBidi"/>
      <w:i/>
      <w:iCs/>
      <w:color w:val="2683C6" w:themeColor="accent6"/>
      <w:sz w:val="20"/>
      <w:szCs w:val="20"/>
    </w:rPr>
  </w:style>
  <w:style w:type="paragraph" w:styleId="Lgende">
    <w:name w:val="caption"/>
    <w:basedOn w:val="Normal"/>
    <w:next w:val="Normal"/>
    <w:uiPriority w:val="35"/>
    <w:unhideWhenUsed/>
    <w:qFormat/>
    <w:rsid w:val="00D42323"/>
    <w:pPr>
      <w:spacing w:line="240" w:lineRule="auto"/>
    </w:pPr>
    <w:rPr>
      <w:b/>
      <w:bCs/>
      <w:smallCaps/>
      <w:color w:val="595959" w:themeColor="text1" w:themeTint="A6"/>
    </w:rPr>
  </w:style>
  <w:style w:type="paragraph" w:styleId="Titre">
    <w:name w:val="Title"/>
    <w:basedOn w:val="Normal"/>
    <w:next w:val="Normal"/>
    <w:link w:val="TitreCar"/>
    <w:uiPriority w:val="10"/>
    <w:qFormat/>
    <w:rsid w:val="00D4232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D42323"/>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D42323"/>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D42323"/>
    <w:rPr>
      <w:rFonts w:asciiTheme="majorHAnsi" w:eastAsiaTheme="majorEastAsia" w:hAnsiTheme="majorHAnsi" w:cstheme="majorBidi"/>
      <w:sz w:val="30"/>
      <w:szCs w:val="30"/>
    </w:rPr>
  </w:style>
  <w:style w:type="character" w:styleId="lev">
    <w:name w:val="Strong"/>
    <w:basedOn w:val="Policepardfaut"/>
    <w:uiPriority w:val="22"/>
    <w:qFormat/>
    <w:rsid w:val="00D42323"/>
    <w:rPr>
      <w:b/>
      <w:bCs/>
    </w:rPr>
  </w:style>
  <w:style w:type="character" w:styleId="Accentuation">
    <w:name w:val="Emphasis"/>
    <w:basedOn w:val="Policepardfaut"/>
    <w:uiPriority w:val="20"/>
    <w:qFormat/>
    <w:rsid w:val="00D42323"/>
    <w:rPr>
      <w:i/>
      <w:iCs/>
      <w:color w:val="2683C6" w:themeColor="accent6"/>
    </w:rPr>
  </w:style>
  <w:style w:type="paragraph" w:styleId="Citation">
    <w:name w:val="Quote"/>
    <w:basedOn w:val="Normal"/>
    <w:next w:val="Normal"/>
    <w:link w:val="CitationCar"/>
    <w:uiPriority w:val="29"/>
    <w:qFormat/>
    <w:rsid w:val="00D42323"/>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D42323"/>
    <w:rPr>
      <w:i/>
      <w:iCs/>
      <w:color w:val="262626" w:themeColor="text1" w:themeTint="D9"/>
    </w:rPr>
  </w:style>
  <w:style w:type="paragraph" w:styleId="Citationintense">
    <w:name w:val="Intense Quote"/>
    <w:basedOn w:val="Normal"/>
    <w:next w:val="Normal"/>
    <w:link w:val="CitationintenseCar"/>
    <w:uiPriority w:val="30"/>
    <w:qFormat/>
    <w:rsid w:val="00D42323"/>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CitationintenseCar">
    <w:name w:val="Citation intense Car"/>
    <w:basedOn w:val="Policepardfaut"/>
    <w:link w:val="Citationintense"/>
    <w:uiPriority w:val="30"/>
    <w:rsid w:val="00D42323"/>
    <w:rPr>
      <w:rFonts w:asciiTheme="majorHAnsi" w:eastAsiaTheme="majorEastAsia" w:hAnsiTheme="majorHAnsi" w:cstheme="majorBidi"/>
      <w:i/>
      <w:iCs/>
      <w:color w:val="2683C6" w:themeColor="accent6"/>
      <w:sz w:val="32"/>
      <w:szCs w:val="32"/>
    </w:rPr>
  </w:style>
  <w:style w:type="character" w:styleId="Accentuationlgre">
    <w:name w:val="Subtle Emphasis"/>
    <w:basedOn w:val="Policepardfaut"/>
    <w:uiPriority w:val="19"/>
    <w:qFormat/>
    <w:rsid w:val="00D42323"/>
    <w:rPr>
      <w:i/>
      <w:iCs/>
    </w:rPr>
  </w:style>
  <w:style w:type="character" w:styleId="Accentuationintense">
    <w:name w:val="Intense Emphasis"/>
    <w:basedOn w:val="Policepardfaut"/>
    <w:uiPriority w:val="21"/>
    <w:qFormat/>
    <w:rsid w:val="00D42323"/>
    <w:rPr>
      <w:b/>
      <w:bCs/>
      <w:i/>
      <w:iCs/>
    </w:rPr>
  </w:style>
  <w:style w:type="character" w:styleId="Rfrencelgre">
    <w:name w:val="Subtle Reference"/>
    <w:basedOn w:val="Policepardfaut"/>
    <w:uiPriority w:val="31"/>
    <w:qFormat/>
    <w:rsid w:val="00D42323"/>
    <w:rPr>
      <w:smallCaps/>
      <w:color w:val="595959" w:themeColor="text1" w:themeTint="A6"/>
    </w:rPr>
  </w:style>
  <w:style w:type="character" w:styleId="Rfrenceintense">
    <w:name w:val="Intense Reference"/>
    <w:basedOn w:val="Policepardfaut"/>
    <w:uiPriority w:val="32"/>
    <w:qFormat/>
    <w:rsid w:val="00D42323"/>
    <w:rPr>
      <w:b/>
      <w:bCs/>
      <w:smallCaps/>
      <w:color w:val="2683C6" w:themeColor="accent6"/>
    </w:rPr>
  </w:style>
  <w:style w:type="character" w:styleId="Titredulivre">
    <w:name w:val="Book Title"/>
    <w:basedOn w:val="Policepardfaut"/>
    <w:uiPriority w:val="33"/>
    <w:qFormat/>
    <w:rsid w:val="00D42323"/>
    <w:rPr>
      <w:b/>
      <w:bCs/>
      <w:caps w:val="0"/>
      <w:smallCaps/>
      <w:spacing w:val="7"/>
      <w:sz w:val="21"/>
      <w:szCs w:val="21"/>
    </w:rPr>
  </w:style>
  <w:style w:type="paragraph" w:styleId="TM1">
    <w:name w:val="toc 1"/>
    <w:basedOn w:val="Normal"/>
    <w:next w:val="Normal"/>
    <w:autoRedefine/>
    <w:uiPriority w:val="39"/>
    <w:unhideWhenUsed/>
    <w:rsid w:val="00D42323"/>
    <w:pPr>
      <w:spacing w:after="100"/>
    </w:pPr>
  </w:style>
  <w:style w:type="character" w:styleId="Lienhypertexte">
    <w:name w:val="Hyperlink"/>
    <w:basedOn w:val="Policepardfaut"/>
    <w:uiPriority w:val="99"/>
    <w:unhideWhenUsed/>
    <w:rsid w:val="00D42323"/>
    <w:rPr>
      <w:color w:val="6B9F25" w:themeColor="hyperlink"/>
      <w:u w:val="single"/>
    </w:rPr>
  </w:style>
  <w:style w:type="paragraph" w:styleId="NormalWeb">
    <w:name w:val="Normal (Web)"/>
    <w:basedOn w:val="Normal"/>
    <w:uiPriority w:val="99"/>
    <w:semiHidden/>
    <w:unhideWhenUsed/>
    <w:rsid w:val="00E026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4C71B5"/>
    <w:rPr>
      <w:sz w:val="16"/>
      <w:szCs w:val="16"/>
    </w:rPr>
  </w:style>
  <w:style w:type="paragraph" w:styleId="Commentaire">
    <w:name w:val="annotation text"/>
    <w:basedOn w:val="Normal"/>
    <w:link w:val="CommentaireCar"/>
    <w:uiPriority w:val="99"/>
    <w:semiHidden/>
    <w:unhideWhenUsed/>
    <w:rsid w:val="004C71B5"/>
    <w:pPr>
      <w:spacing w:line="240" w:lineRule="auto"/>
    </w:pPr>
    <w:rPr>
      <w:sz w:val="20"/>
      <w:szCs w:val="20"/>
    </w:rPr>
  </w:style>
  <w:style w:type="character" w:customStyle="1" w:styleId="CommentaireCar">
    <w:name w:val="Commentaire Car"/>
    <w:basedOn w:val="Policepardfaut"/>
    <w:link w:val="Commentaire"/>
    <w:uiPriority w:val="99"/>
    <w:semiHidden/>
    <w:rsid w:val="004C71B5"/>
    <w:rPr>
      <w:sz w:val="20"/>
      <w:szCs w:val="20"/>
    </w:rPr>
  </w:style>
  <w:style w:type="paragraph" w:styleId="Objetducommentaire">
    <w:name w:val="annotation subject"/>
    <w:basedOn w:val="Commentaire"/>
    <w:next w:val="Commentaire"/>
    <w:link w:val="ObjetducommentaireCar"/>
    <w:uiPriority w:val="99"/>
    <w:semiHidden/>
    <w:unhideWhenUsed/>
    <w:rsid w:val="004C71B5"/>
    <w:rPr>
      <w:b/>
      <w:bCs/>
    </w:rPr>
  </w:style>
  <w:style w:type="character" w:customStyle="1" w:styleId="ObjetducommentaireCar">
    <w:name w:val="Objet du commentaire Car"/>
    <w:basedOn w:val="CommentaireCar"/>
    <w:link w:val="Objetducommentaire"/>
    <w:uiPriority w:val="99"/>
    <w:semiHidden/>
    <w:rsid w:val="004C71B5"/>
    <w:rPr>
      <w:b/>
      <w:bCs/>
      <w:sz w:val="20"/>
      <w:szCs w:val="20"/>
    </w:rPr>
  </w:style>
  <w:style w:type="character" w:customStyle="1" w:styleId="hgkelc">
    <w:name w:val="hgkelc"/>
    <w:basedOn w:val="Policepardfaut"/>
    <w:rsid w:val="001D0856"/>
  </w:style>
  <w:style w:type="paragraph" w:styleId="Paragraphedeliste">
    <w:name w:val="List Paragraph"/>
    <w:basedOn w:val="Normal"/>
    <w:uiPriority w:val="34"/>
    <w:qFormat/>
    <w:rsid w:val="00CC0CFF"/>
    <w:pPr>
      <w:ind w:left="720"/>
      <w:contextualSpacing/>
    </w:pPr>
  </w:style>
  <w:style w:type="character" w:customStyle="1" w:styleId="romain">
    <w:name w:val="romain"/>
    <w:basedOn w:val="Policepardfaut"/>
    <w:rsid w:val="00D51FD0"/>
  </w:style>
  <w:style w:type="paragraph" w:styleId="TM2">
    <w:name w:val="toc 2"/>
    <w:basedOn w:val="Normal"/>
    <w:next w:val="Normal"/>
    <w:autoRedefine/>
    <w:uiPriority w:val="39"/>
    <w:unhideWhenUsed/>
    <w:rsid w:val="005464A8"/>
    <w:pPr>
      <w:tabs>
        <w:tab w:val="left" w:pos="880"/>
        <w:tab w:val="right" w:leader="dot" w:pos="9062"/>
      </w:tabs>
      <w:spacing w:after="100"/>
      <w:ind w:left="21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50272">
      <w:bodyDiv w:val="1"/>
      <w:marLeft w:val="0"/>
      <w:marRight w:val="0"/>
      <w:marTop w:val="0"/>
      <w:marBottom w:val="0"/>
      <w:divBdr>
        <w:top w:val="none" w:sz="0" w:space="0" w:color="auto"/>
        <w:left w:val="none" w:sz="0" w:space="0" w:color="auto"/>
        <w:bottom w:val="none" w:sz="0" w:space="0" w:color="auto"/>
        <w:right w:val="none" w:sz="0" w:space="0" w:color="auto"/>
      </w:divBdr>
    </w:div>
    <w:div w:id="524053974">
      <w:bodyDiv w:val="1"/>
      <w:marLeft w:val="0"/>
      <w:marRight w:val="0"/>
      <w:marTop w:val="0"/>
      <w:marBottom w:val="0"/>
      <w:divBdr>
        <w:top w:val="none" w:sz="0" w:space="0" w:color="auto"/>
        <w:left w:val="none" w:sz="0" w:space="0" w:color="auto"/>
        <w:bottom w:val="none" w:sz="0" w:space="0" w:color="auto"/>
        <w:right w:val="none" w:sz="0" w:space="0" w:color="auto"/>
      </w:divBdr>
    </w:div>
    <w:div w:id="525102120">
      <w:bodyDiv w:val="1"/>
      <w:marLeft w:val="0"/>
      <w:marRight w:val="0"/>
      <w:marTop w:val="0"/>
      <w:marBottom w:val="0"/>
      <w:divBdr>
        <w:top w:val="none" w:sz="0" w:space="0" w:color="auto"/>
        <w:left w:val="none" w:sz="0" w:space="0" w:color="auto"/>
        <w:bottom w:val="none" w:sz="0" w:space="0" w:color="auto"/>
        <w:right w:val="none" w:sz="0" w:space="0" w:color="auto"/>
      </w:divBdr>
    </w:div>
    <w:div w:id="1069842339">
      <w:bodyDiv w:val="1"/>
      <w:marLeft w:val="0"/>
      <w:marRight w:val="0"/>
      <w:marTop w:val="0"/>
      <w:marBottom w:val="0"/>
      <w:divBdr>
        <w:top w:val="none" w:sz="0" w:space="0" w:color="auto"/>
        <w:left w:val="none" w:sz="0" w:space="0" w:color="auto"/>
        <w:bottom w:val="none" w:sz="0" w:space="0" w:color="auto"/>
        <w:right w:val="none" w:sz="0" w:space="0" w:color="auto"/>
      </w:divBdr>
    </w:div>
    <w:div w:id="1115295992">
      <w:bodyDiv w:val="1"/>
      <w:marLeft w:val="0"/>
      <w:marRight w:val="0"/>
      <w:marTop w:val="0"/>
      <w:marBottom w:val="0"/>
      <w:divBdr>
        <w:top w:val="none" w:sz="0" w:space="0" w:color="auto"/>
        <w:left w:val="none" w:sz="0" w:space="0" w:color="auto"/>
        <w:bottom w:val="none" w:sz="0" w:space="0" w:color="auto"/>
        <w:right w:val="none" w:sz="0" w:space="0" w:color="auto"/>
      </w:divBdr>
      <w:divsChild>
        <w:div w:id="2019382480">
          <w:marLeft w:val="0"/>
          <w:marRight w:val="0"/>
          <w:marTop w:val="0"/>
          <w:marBottom w:val="0"/>
          <w:divBdr>
            <w:top w:val="none" w:sz="0" w:space="0" w:color="auto"/>
            <w:left w:val="none" w:sz="0" w:space="0" w:color="auto"/>
            <w:bottom w:val="none" w:sz="0" w:space="0" w:color="auto"/>
            <w:right w:val="none" w:sz="0" w:space="0" w:color="auto"/>
          </w:divBdr>
        </w:div>
      </w:divsChild>
    </w:div>
    <w:div w:id="1223951422">
      <w:bodyDiv w:val="1"/>
      <w:marLeft w:val="0"/>
      <w:marRight w:val="0"/>
      <w:marTop w:val="0"/>
      <w:marBottom w:val="0"/>
      <w:divBdr>
        <w:top w:val="none" w:sz="0" w:space="0" w:color="auto"/>
        <w:left w:val="none" w:sz="0" w:space="0" w:color="auto"/>
        <w:bottom w:val="none" w:sz="0" w:space="0" w:color="auto"/>
        <w:right w:val="none" w:sz="0" w:space="0" w:color="auto"/>
      </w:divBdr>
    </w:div>
    <w:div w:id="1253049922">
      <w:bodyDiv w:val="1"/>
      <w:marLeft w:val="0"/>
      <w:marRight w:val="0"/>
      <w:marTop w:val="0"/>
      <w:marBottom w:val="0"/>
      <w:divBdr>
        <w:top w:val="none" w:sz="0" w:space="0" w:color="auto"/>
        <w:left w:val="none" w:sz="0" w:space="0" w:color="auto"/>
        <w:bottom w:val="none" w:sz="0" w:space="0" w:color="auto"/>
        <w:right w:val="none" w:sz="0" w:space="0" w:color="auto"/>
      </w:divBdr>
    </w:div>
    <w:div w:id="1260604468">
      <w:bodyDiv w:val="1"/>
      <w:marLeft w:val="0"/>
      <w:marRight w:val="0"/>
      <w:marTop w:val="0"/>
      <w:marBottom w:val="0"/>
      <w:divBdr>
        <w:top w:val="none" w:sz="0" w:space="0" w:color="auto"/>
        <w:left w:val="none" w:sz="0" w:space="0" w:color="auto"/>
        <w:bottom w:val="none" w:sz="0" w:space="0" w:color="auto"/>
        <w:right w:val="none" w:sz="0" w:space="0" w:color="auto"/>
      </w:divBdr>
    </w:div>
    <w:div w:id="1291546686">
      <w:bodyDiv w:val="1"/>
      <w:marLeft w:val="0"/>
      <w:marRight w:val="0"/>
      <w:marTop w:val="0"/>
      <w:marBottom w:val="0"/>
      <w:divBdr>
        <w:top w:val="none" w:sz="0" w:space="0" w:color="auto"/>
        <w:left w:val="none" w:sz="0" w:space="0" w:color="auto"/>
        <w:bottom w:val="none" w:sz="0" w:space="0" w:color="auto"/>
        <w:right w:val="none" w:sz="0" w:space="0" w:color="auto"/>
      </w:divBdr>
    </w:div>
    <w:div w:id="1428423493">
      <w:bodyDiv w:val="1"/>
      <w:marLeft w:val="0"/>
      <w:marRight w:val="0"/>
      <w:marTop w:val="0"/>
      <w:marBottom w:val="0"/>
      <w:divBdr>
        <w:top w:val="none" w:sz="0" w:space="0" w:color="auto"/>
        <w:left w:val="none" w:sz="0" w:space="0" w:color="auto"/>
        <w:bottom w:val="none" w:sz="0" w:space="0" w:color="auto"/>
        <w:right w:val="none" w:sz="0" w:space="0" w:color="auto"/>
      </w:divBdr>
    </w:div>
    <w:div w:id="1641838851">
      <w:bodyDiv w:val="1"/>
      <w:marLeft w:val="0"/>
      <w:marRight w:val="0"/>
      <w:marTop w:val="0"/>
      <w:marBottom w:val="0"/>
      <w:divBdr>
        <w:top w:val="none" w:sz="0" w:space="0" w:color="auto"/>
        <w:left w:val="none" w:sz="0" w:space="0" w:color="auto"/>
        <w:bottom w:val="none" w:sz="0" w:space="0" w:color="auto"/>
        <w:right w:val="none" w:sz="0" w:space="0" w:color="auto"/>
      </w:divBdr>
      <w:divsChild>
        <w:div w:id="1695106419">
          <w:marLeft w:val="0"/>
          <w:marRight w:val="0"/>
          <w:marTop w:val="0"/>
          <w:marBottom w:val="0"/>
          <w:divBdr>
            <w:top w:val="none" w:sz="0" w:space="0" w:color="auto"/>
            <w:left w:val="none" w:sz="0" w:space="0" w:color="auto"/>
            <w:bottom w:val="none" w:sz="0" w:space="0" w:color="auto"/>
            <w:right w:val="none" w:sz="0" w:space="0" w:color="auto"/>
          </w:divBdr>
          <w:divsChild>
            <w:div w:id="2743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C2E16A5FD040918A26AC6C0FD8B01A"/>
        <w:category>
          <w:name w:val="Général"/>
          <w:gallery w:val="placeholder"/>
        </w:category>
        <w:types>
          <w:type w:val="bbPlcHdr"/>
        </w:types>
        <w:behaviors>
          <w:behavior w:val="content"/>
        </w:behaviors>
        <w:guid w:val="{7C7A5B84-A54B-438D-8FD9-7B09E8BC81EC}"/>
      </w:docPartPr>
      <w:docPartBody>
        <w:p w:rsidR="00C52829" w:rsidRDefault="0069496C" w:rsidP="0069496C">
          <w:pPr>
            <w:pStyle w:val="39C2E16A5FD040918A26AC6C0FD8B01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6C"/>
    <w:rsid w:val="000314C1"/>
    <w:rsid w:val="00077145"/>
    <w:rsid w:val="000A44D7"/>
    <w:rsid w:val="000E12EE"/>
    <w:rsid w:val="00127DEA"/>
    <w:rsid w:val="00130A4D"/>
    <w:rsid w:val="00145F7B"/>
    <w:rsid w:val="00185B56"/>
    <w:rsid w:val="001D7993"/>
    <w:rsid w:val="0027241E"/>
    <w:rsid w:val="00304246"/>
    <w:rsid w:val="0039208E"/>
    <w:rsid w:val="00395910"/>
    <w:rsid w:val="003C734C"/>
    <w:rsid w:val="003F4470"/>
    <w:rsid w:val="00412350"/>
    <w:rsid w:val="00423BEF"/>
    <w:rsid w:val="004642E5"/>
    <w:rsid w:val="004F3E38"/>
    <w:rsid w:val="00540D7D"/>
    <w:rsid w:val="005709B4"/>
    <w:rsid w:val="00670E34"/>
    <w:rsid w:val="0069496C"/>
    <w:rsid w:val="006F19FB"/>
    <w:rsid w:val="0077563A"/>
    <w:rsid w:val="00891302"/>
    <w:rsid w:val="008C091A"/>
    <w:rsid w:val="009277A5"/>
    <w:rsid w:val="009331DA"/>
    <w:rsid w:val="00973DDD"/>
    <w:rsid w:val="00A25681"/>
    <w:rsid w:val="00A52748"/>
    <w:rsid w:val="00A57353"/>
    <w:rsid w:val="00AE4023"/>
    <w:rsid w:val="00B24CFA"/>
    <w:rsid w:val="00B72690"/>
    <w:rsid w:val="00BA220C"/>
    <w:rsid w:val="00C52829"/>
    <w:rsid w:val="00C91FB6"/>
    <w:rsid w:val="00C94353"/>
    <w:rsid w:val="00CB72B0"/>
    <w:rsid w:val="00CD0B5E"/>
    <w:rsid w:val="00CF0FC3"/>
    <w:rsid w:val="00D94A25"/>
    <w:rsid w:val="00DD21FB"/>
    <w:rsid w:val="00EB583D"/>
    <w:rsid w:val="00ED545A"/>
    <w:rsid w:val="00FA0C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C2E16A5FD040918A26AC6C0FD8B01A">
    <w:name w:val="39C2E16A5FD040918A26AC6C0FD8B01A"/>
    <w:rsid w:val="00694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rdois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7EBF69-279D-4A4F-AEBD-96749F735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12</Pages>
  <Words>2840</Words>
  <Characters>15620</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Rapport</vt:lpstr>
    </vt:vector>
  </TitlesOfParts>
  <Company>Ministères Sociaux</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Amine NAKHIL</dc:creator>
  <cp:keywords/>
  <dc:description/>
  <cp:lastModifiedBy>NAKHIL, Amine (DNUM/SDPSN/TRV)</cp:lastModifiedBy>
  <cp:revision>300</cp:revision>
  <dcterms:created xsi:type="dcterms:W3CDTF">2022-04-09T21:19:00Z</dcterms:created>
  <dcterms:modified xsi:type="dcterms:W3CDTF">2023-11-07T11:06:00Z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7,e,11</vt:lpwstr>
  </property>
  <property fmtid="{D5CDD505-2E9C-101B-9397-08002B2CF9AE}" pid="3" name="ClassificationContentMarkingFooterFontProps">
    <vt:lpwstr>#000000,10,Calibri</vt:lpwstr>
  </property>
  <property fmtid="{D5CDD505-2E9C-101B-9397-08002B2CF9AE}" pid="4" name="ClassificationContentMarkingFooterText">
    <vt:lpwstr>C3 - Sensible</vt:lpwstr>
  </property>
  <property fmtid="{D5CDD505-2E9C-101B-9397-08002B2CF9AE}" pid="5" name="MSIP_Label_84a755f0-ee11-4e51-8b3a-e314a53a997c_Enabled">
    <vt:lpwstr>true</vt:lpwstr>
  </property>
  <property fmtid="{D5CDD505-2E9C-101B-9397-08002B2CF9AE}" pid="6" name="MSIP_Label_84a755f0-ee11-4e51-8b3a-e314a53a997c_SetDate">
    <vt:lpwstr>2023-10-10T10:04:56Z</vt:lpwstr>
  </property>
  <property fmtid="{D5CDD505-2E9C-101B-9397-08002B2CF9AE}" pid="7" name="MSIP_Label_84a755f0-ee11-4e51-8b3a-e314a53a997c_Method">
    <vt:lpwstr>Privileged</vt:lpwstr>
  </property>
  <property fmtid="{D5CDD505-2E9C-101B-9397-08002B2CF9AE}" pid="8" name="MSIP_Label_84a755f0-ee11-4e51-8b3a-e314a53a997c_Name">
    <vt:lpwstr>[Prod v4] Mention "C3 - Sensible" - sans chiffrement</vt:lpwstr>
  </property>
  <property fmtid="{D5CDD505-2E9C-101B-9397-08002B2CF9AE}" pid="9" name="MSIP_Label_84a755f0-ee11-4e51-8b3a-e314a53a997c_SiteId">
    <vt:lpwstr>035e5292-5a25-4509-bb08-a555f7d31a8b</vt:lpwstr>
  </property>
  <property fmtid="{D5CDD505-2E9C-101B-9397-08002B2CF9AE}" pid="10" name="MSIP_Label_84a755f0-ee11-4e51-8b3a-e314a53a997c_ActionId">
    <vt:lpwstr>880b6fee-444f-4009-9a0a-d1322a3b6673</vt:lpwstr>
  </property>
  <property fmtid="{D5CDD505-2E9C-101B-9397-08002B2CF9AE}" pid="11" name="MSIP_Label_84a755f0-ee11-4e51-8b3a-e314a53a997c_ContentBits">
    <vt:lpwstr>2</vt:lpwstr>
  </property>
</Properties>
</file>