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1FBF5977" w:rsidR="00661E23" w:rsidRDefault="00661E23">
          <w:r>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BF75E1E" w:rsidR="00661E23" w:rsidRDefault="00B741AF">
          <w:r>
            <w:rPr>
              <w:noProof/>
            </w:rPr>
            <w:drawing>
              <wp:anchor distT="0" distB="0" distL="114300" distR="114300" simplePos="0" relativeHeight="251681792" behindDoc="0" locked="0" layoutInCell="1" allowOverlap="1" wp14:anchorId="01B955FD" wp14:editId="3073A225">
                <wp:simplePos x="0" y="0"/>
                <wp:positionH relativeFrom="column">
                  <wp:posOffset>-414655</wp:posOffset>
                </wp:positionH>
                <wp:positionV relativeFrom="paragraph">
                  <wp:posOffset>4036060</wp:posOffset>
                </wp:positionV>
                <wp:extent cx="3924935" cy="3179445"/>
                <wp:effectExtent l="0" t="0" r="0" b="190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24935" cy="317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E23">
            <w:br w:type="page"/>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w:t>
      </w:r>
      <w:r w:rsidRPr="00E026DD">
        <w:rPr>
          <w:rFonts w:ascii="Arial" w:eastAsia="Times New Roman" w:hAnsi="Arial" w:cs="Arial"/>
          <w:sz w:val="24"/>
          <w:szCs w:val="24"/>
          <w:lang w:eastAsia="fr-FR"/>
        </w:rPr>
        <w:lastRenderedPageBreak/>
        <w:t xml:space="preserve">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019C659D"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de la licence </w:t>
      </w:r>
      <w:r w:rsidR="00152849" w:rsidRPr="001632EF">
        <w:rPr>
          <w:rFonts w:ascii="Comic Sans MS" w:hAnsi="Comic Sans MS"/>
          <w:sz w:val="24"/>
          <w:szCs w:val="24"/>
        </w:rPr>
        <w:t>STS Dev</w:t>
      </w:r>
      <w:r w:rsidR="002B0C63" w:rsidRPr="001632EF">
        <w:rPr>
          <w:rFonts w:ascii="Comic Sans MS" w:hAnsi="Comic Sans MS"/>
          <w:sz w:val="24"/>
          <w:szCs w:val="24"/>
        </w:rPr>
        <w:t>,</w:t>
      </w:r>
      <w:r w:rsidR="00152849" w:rsidRPr="001632EF">
        <w:rPr>
          <w:rFonts w:ascii="Comic Sans MS" w:hAnsi="Comic Sans MS"/>
          <w:sz w:val="24"/>
          <w:szCs w:val="24"/>
        </w:rPr>
        <w:t xml:space="preserve"> Développement Web et Logiciel</w:t>
      </w:r>
      <w:r w:rsidRPr="001632EF">
        <w:rPr>
          <w:rFonts w:ascii="Comic Sans MS" w:hAnsi="Comic Sans MS"/>
          <w:sz w:val="24"/>
          <w:szCs w:val="24"/>
        </w:rPr>
        <w:t xml:space="preserve"> et plus particulièrement </w:t>
      </w:r>
      <w:r w:rsidR="00152849" w:rsidRPr="001632EF">
        <w:rPr>
          <w:rFonts w:ascii="Comic Sans MS" w:hAnsi="Comic Sans MS"/>
          <w:sz w:val="24"/>
          <w:szCs w:val="24"/>
        </w:rPr>
        <w:t>de l’application de mes connaissances théorique réalisée en tant qu’alternant au Ministère de l’Economie, des Finances et de la Relance</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74BA0E5E" w:rsidR="002B0C63" w:rsidRPr="00022007" w:rsidRDefault="002B0C63" w:rsidP="00EC1F5F">
      <w:pPr>
        <w:pStyle w:val="Titre1"/>
        <w:numPr>
          <w:ilvl w:val="0"/>
          <w:numId w:val="5"/>
        </w:numPr>
      </w:pPr>
      <w:bookmarkStart w:id="3" w:name="_Toc104978336"/>
      <w:r w:rsidRPr="00022007">
        <w:t>Problématique</w:t>
      </w:r>
      <w:bookmarkEnd w:id="3"/>
    </w:p>
    <w:p w14:paraId="7710B134" w14:textId="77107322" w:rsidR="002B0C63" w:rsidRPr="001632EF" w:rsidRDefault="00B63608" w:rsidP="00B63608">
      <w:pPr>
        <w:ind w:left="360" w:firstLine="348"/>
        <w:jc w:val="both"/>
        <w:rPr>
          <w:rFonts w:ascii="Comic Sans MS" w:hAnsi="Comic Sans MS"/>
          <w:sz w:val="24"/>
          <w:szCs w:val="24"/>
        </w:rPr>
      </w:pPr>
      <w:r>
        <w:rPr>
          <w:rFonts w:ascii="Comic Sans MS" w:hAnsi="Comic Sans MS"/>
          <w:sz w:val="24"/>
          <w:szCs w:val="24"/>
        </w:rPr>
        <w:t xml:space="preserve">Dans quelle mesure mon alternance aux Ministères sociaux a-t-elle été pertinente pour </w:t>
      </w:r>
      <w:r w:rsidR="006D633A">
        <w:rPr>
          <w:rFonts w:ascii="Comic Sans MS" w:hAnsi="Comic Sans MS"/>
          <w:sz w:val="24"/>
          <w:szCs w:val="24"/>
        </w:rPr>
        <w:t>satisfaire mes attentes concernant les bénéfices attendus de cette alternance tout en permettant de valoriser les apports dans le monde de demain ?</w:t>
      </w:r>
    </w:p>
    <w:p w14:paraId="07C40ACF" w14:textId="7A4D5C2D"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w:t>
      </w:r>
      <w:r w:rsidR="00B63608">
        <w:rPr>
          <w:rFonts w:ascii="Comic Sans MS" w:hAnsi="Comic Sans MS"/>
          <w:sz w:val="24"/>
          <w:szCs w:val="24"/>
        </w:rPr>
        <w:t>qui revienne souvent dans le débat public et</w:t>
      </w:r>
      <w:r w:rsidR="00203A08" w:rsidRPr="001632EF">
        <w:rPr>
          <w:rFonts w:ascii="Comic Sans MS" w:hAnsi="Comic Sans MS"/>
          <w:sz w:val="24"/>
          <w:szCs w:val="24"/>
        </w:rPr>
        <w:t xml:space="preserv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6A8E56F4">
            <wp:extent cx="4286250" cy="42862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 xml:space="preserve">La sécurité sociale est un jalon fondamentale dans la protection sociale </w:t>
                      </w:r>
                      <w:proofErr w:type="spellStart"/>
                      <w:r>
                        <w:t>francaise</w:t>
                      </w:r>
                      <w:proofErr w:type="spellEnd"/>
                      <w:r>
                        <w:t>.</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367E3D0F">
            <wp:simplePos x="0" y="0"/>
            <wp:positionH relativeFrom="column">
              <wp:posOffset>433070</wp:posOffset>
            </wp:positionH>
            <wp:positionV relativeFrom="paragraph">
              <wp:posOffset>3623945</wp:posOffset>
            </wp:positionV>
            <wp:extent cx="4419600" cy="3667125"/>
            <wp:effectExtent l="0" t="0" r="0" b="95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3667125"/>
                    </a:xfrm>
                    <a:prstGeom prst="rect">
                      <a:avLst/>
                    </a:prstGeom>
                    <a:noFill/>
                    <a:ln>
                      <a:noFill/>
                    </a:ln>
                  </pic:spPr>
                </pic:pic>
              </a:graphicData>
            </a:graphic>
          </wp:anchor>
        </w:drawing>
      </w:r>
      <w:r w:rsidR="00535EB5">
        <w:rPr>
          <w:noProof/>
        </w:rPr>
        <w:drawing>
          <wp:anchor distT="0" distB="0" distL="114300" distR="114300" simplePos="0" relativeHeight="251683840" behindDoc="0" locked="0" layoutInCell="1" allowOverlap="1" wp14:anchorId="72265B2E" wp14:editId="28DC84ED">
            <wp:simplePos x="0" y="0"/>
            <wp:positionH relativeFrom="margin">
              <wp:align>right</wp:align>
            </wp:positionH>
            <wp:positionV relativeFrom="paragraph">
              <wp:posOffset>235585</wp:posOffset>
            </wp:positionV>
            <wp:extent cx="5759450" cy="3023870"/>
            <wp:effectExtent l="0" t="0" r="0" b="50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023870"/>
                    </a:xfrm>
                    <a:prstGeom prst="rect">
                      <a:avLst/>
                    </a:prstGeom>
                    <a:noFill/>
                    <a:ln>
                      <a:noFill/>
                    </a:ln>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27686C04" w14:textId="333296B0" w:rsidR="007471B5" w:rsidRPr="001632EF" w:rsidRDefault="00D51FD0" w:rsidP="00733555">
      <w:pPr>
        <w:ind w:firstLine="360"/>
        <w:jc w:val="both"/>
        <w:rPr>
          <w:rFonts w:ascii="Comic Sans MS" w:hAnsi="Comic Sans MS"/>
          <w:sz w:val="24"/>
          <w:szCs w:val="24"/>
        </w:rPr>
      </w:pPr>
      <w:r w:rsidRPr="001632EF">
        <w:rPr>
          <w:rFonts w:ascii="Comic Sans MS" w:hAnsi="Comic Sans MS"/>
          <w:sz w:val="24"/>
          <w:szCs w:val="24"/>
        </w:rPr>
        <w:lastRenderedPageBreak/>
        <w:t xml:space="preserve">La fonction de </w:t>
      </w:r>
      <w:hyperlink r:id="rId14" w:tooltip="Liste des ministres français des Finances" w:history="1">
        <w:r w:rsidRPr="001632EF">
          <w:rPr>
            <w:rFonts w:ascii="Comic Sans MS" w:hAnsi="Comic Sans MS"/>
            <w:sz w:val="24"/>
            <w:szCs w:val="24"/>
          </w:rPr>
          <w:t>ministre des finances</w:t>
        </w:r>
      </w:hyperlink>
      <w:r w:rsidRPr="001632EF">
        <w:rPr>
          <w:rFonts w:ascii="Comic Sans MS" w:hAnsi="Comic Sans MS"/>
          <w:sz w:val="24"/>
          <w:szCs w:val="24"/>
        </w:rPr>
        <w:t xml:space="preserve"> remonte à l'</w:t>
      </w:r>
      <w:hyperlink r:id="rId15" w:tooltip="Ancien Régime" w:history="1">
        <w:r w:rsidRPr="001632EF">
          <w:rPr>
            <w:rFonts w:ascii="Comic Sans MS" w:hAnsi="Comic Sans MS"/>
            <w:sz w:val="24"/>
            <w:szCs w:val="24"/>
          </w:rPr>
          <w:t>Ancien Régime</w:t>
        </w:r>
      </w:hyperlink>
      <w:r w:rsidRPr="001632EF">
        <w:rPr>
          <w:rFonts w:ascii="Comic Sans MS" w:hAnsi="Comic Sans MS"/>
          <w:sz w:val="24"/>
          <w:szCs w:val="24"/>
        </w:rPr>
        <w:t xml:space="preserve">, sous le nom de </w:t>
      </w:r>
      <w:hyperlink r:id="rId16" w:tooltip="Surintendant des finances" w:history="1">
        <w:r w:rsidRPr="001632EF">
          <w:rPr>
            <w:rFonts w:ascii="Comic Sans MS" w:hAnsi="Comic Sans MS"/>
            <w:sz w:val="24"/>
            <w:szCs w:val="24"/>
          </w:rPr>
          <w:t>surintendant des finances</w:t>
        </w:r>
      </w:hyperlink>
      <w:r w:rsidRPr="001632EF">
        <w:rPr>
          <w:rFonts w:ascii="Comic Sans MS" w:hAnsi="Comic Sans MS"/>
          <w:sz w:val="24"/>
          <w:szCs w:val="24"/>
        </w:rPr>
        <w:t xml:space="preserve">, puis de </w:t>
      </w:r>
      <w:hyperlink r:id="rId17" w:tooltip="Contrôleur général des finances" w:history="1">
        <w:r w:rsidRPr="001632EF">
          <w:rPr>
            <w:rFonts w:ascii="Comic Sans MS" w:hAnsi="Comic Sans MS"/>
            <w:sz w:val="24"/>
            <w:szCs w:val="24"/>
          </w:rPr>
          <w:t>contrôleur général des finances</w:t>
        </w:r>
      </w:hyperlink>
      <w:r w:rsidRPr="001632EF">
        <w:rPr>
          <w:rFonts w:ascii="Comic Sans MS" w:hAnsi="Comic Sans MS"/>
          <w:sz w:val="24"/>
          <w:szCs w:val="24"/>
        </w:rPr>
        <w:t xml:space="preserve"> de 1661 jusqu'à la Révolution, avant de prendre le titre de ministre des finances, auquel seront souvent associées des fonctions connexes à partir du </w:t>
      </w:r>
      <w:hyperlink r:id="rId18" w:tooltip="XXe siècle" w:history="1">
        <w:r w:rsidRPr="001632EF">
          <w:rPr>
            <w:rFonts w:ascii="Comic Sans MS" w:hAnsi="Comic Sans MS"/>
            <w:sz w:val="24"/>
            <w:szCs w:val="24"/>
          </w:rPr>
          <w:t>XXe siècle</w:t>
        </w:r>
      </w:hyperlink>
      <w:r w:rsidRPr="001632EF">
        <w:rPr>
          <w:rFonts w:ascii="Comic Sans MS" w:hAnsi="Comic Sans MS"/>
          <w:sz w:val="24"/>
          <w:szCs w:val="24"/>
        </w:rPr>
        <w:t>. Cette fonction de Ministre des Finances est l’embryon du Ministère dans lequel je travaille.</w:t>
      </w:r>
      <w:r w:rsidR="007471B5" w:rsidRPr="001632EF">
        <w:rPr>
          <w:rFonts w:ascii="Comic Sans MS" w:hAnsi="Comic Sans MS"/>
          <w:sz w:val="24"/>
          <w:szCs w:val="24"/>
        </w:rPr>
        <w:t xml:space="preserve"> </w:t>
      </w:r>
    </w:p>
    <w:p w14:paraId="3F9DEB5E" w14:textId="0EE89C96" w:rsidR="00D51FD0"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La fonction de </w:t>
      </w:r>
      <w:hyperlink r:id="rId19" w:tooltip="Ministère de l'Économie (France)" w:history="1">
        <w:r w:rsidRPr="001632EF">
          <w:rPr>
            <w:rFonts w:ascii="Comic Sans MS" w:hAnsi="Comic Sans MS"/>
            <w:sz w:val="24"/>
            <w:szCs w:val="24"/>
          </w:rPr>
          <w:t>ministre chargé de l'économie</w:t>
        </w:r>
      </w:hyperlink>
      <w:r w:rsidRPr="001632EF">
        <w:rPr>
          <w:rFonts w:ascii="Comic Sans MS" w:hAnsi="Comic Sans MS"/>
          <w:sz w:val="24"/>
          <w:szCs w:val="24"/>
        </w:rPr>
        <w:t xml:space="preserve"> est apparue dans les années 1930, sous le nom de </w:t>
      </w:r>
      <w:hyperlink r:id="rId20" w:tooltip="Liste des ministres français de l'Économie nationale" w:history="1">
        <w:r w:rsidRPr="001632EF">
          <w:rPr>
            <w:rFonts w:ascii="Comic Sans MS" w:hAnsi="Comic Sans MS"/>
            <w:sz w:val="24"/>
            <w:szCs w:val="24"/>
          </w:rPr>
          <w:t>« ministre de l'Économie nationale »</w:t>
        </w:r>
      </w:hyperlink>
      <w:r w:rsidRPr="001632EF">
        <w:rPr>
          <w:rFonts w:ascii="Comic Sans MS" w:hAnsi="Comic Sans MS"/>
          <w:sz w:val="24"/>
          <w:szCs w:val="24"/>
        </w:rPr>
        <w:t xml:space="preserve">. En 1946, sous le GPRF (Gouvernement Provisoire de la République Française) pour la première fois, est prévue de manière explicite une fonction de ministre ayant pour attribution à la fois la gestion des finances publiques et la mise en œuvre de la politique économique de la France, sous l’intitulé de </w:t>
      </w:r>
      <w:r w:rsidR="007F549A" w:rsidRPr="001632EF">
        <w:rPr>
          <w:rFonts w:ascii="Comic Sans MS" w:hAnsi="Comic Sans MS"/>
          <w:sz w:val="24"/>
          <w:szCs w:val="24"/>
        </w:rPr>
        <w:t>« </w:t>
      </w:r>
      <w:r w:rsidRPr="001632EF">
        <w:rPr>
          <w:rFonts w:ascii="Comic Sans MS" w:hAnsi="Comic Sans MS"/>
          <w:sz w:val="24"/>
          <w:szCs w:val="24"/>
        </w:rPr>
        <w:t>Ministère de l’Économie nationale et des Finances</w:t>
      </w:r>
      <w:r w:rsidR="007F549A" w:rsidRPr="001632EF">
        <w:rPr>
          <w:rFonts w:ascii="Comic Sans MS" w:hAnsi="Comic Sans MS"/>
          <w:sz w:val="24"/>
          <w:szCs w:val="24"/>
        </w:rPr>
        <w:t> »</w:t>
      </w:r>
      <w:r w:rsidRPr="001632EF">
        <w:rPr>
          <w:rFonts w:ascii="Comic Sans MS" w:hAnsi="Comic Sans MS"/>
          <w:sz w:val="24"/>
          <w:szCs w:val="24"/>
        </w:rPr>
        <w:t>.</w:t>
      </w:r>
    </w:p>
    <w:p w14:paraId="30F940D1" w14:textId="42B5C9DE" w:rsidR="007471B5" w:rsidRPr="001632EF" w:rsidRDefault="007471B5" w:rsidP="00733555">
      <w:pPr>
        <w:ind w:firstLine="360"/>
        <w:jc w:val="both"/>
        <w:rPr>
          <w:rFonts w:ascii="Comic Sans MS" w:hAnsi="Comic Sans MS"/>
          <w:sz w:val="24"/>
          <w:szCs w:val="24"/>
        </w:rPr>
      </w:pPr>
      <w:r w:rsidRPr="001632EF">
        <w:rPr>
          <w:rFonts w:ascii="Comic Sans MS" w:hAnsi="Comic Sans MS"/>
          <w:sz w:val="24"/>
          <w:szCs w:val="24"/>
        </w:rPr>
        <w:t xml:space="preserve">Sous la </w:t>
      </w:r>
      <w:r w:rsidR="00E34A76" w:rsidRPr="001632EF">
        <w:rPr>
          <w:rFonts w:ascii="Comic Sans MS" w:hAnsi="Comic Sans MS"/>
          <w:sz w:val="24"/>
          <w:szCs w:val="24"/>
        </w:rPr>
        <w:t>cinquième</w:t>
      </w:r>
      <w:r w:rsidRPr="001632EF">
        <w:rPr>
          <w:rFonts w:ascii="Comic Sans MS" w:hAnsi="Comic Sans MS"/>
          <w:sz w:val="24"/>
          <w:szCs w:val="24"/>
        </w:rPr>
        <w:t xml:space="preserve"> République, est né un nouveau </w:t>
      </w:r>
      <w:r w:rsidR="00E34A76" w:rsidRPr="001632EF">
        <w:rPr>
          <w:rFonts w:ascii="Comic Sans MS" w:hAnsi="Comic Sans MS"/>
          <w:sz w:val="24"/>
          <w:szCs w:val="24"/>
        </w:rPr>
        <w:t>portefeuille</w:t>
      </w:r>
      <w:r w:rsidRPr="001632EF">
        <w:rPr>
          <w:rFonts w:ascii="Comic Sans MS" w:hAnsi="Comic Sans MS"/>
          <w:sz w:val="24"/>
          <w:szCs w:val="24"/>
        </w:rPr>
        <w:t xml:space="preserve"> du ministère, celui de l’Industrie. La dénomination est ancienne et date de 1886, mais elle est souvent reprise par les gouvernements successifs. </w:t>
      </w:r>
      <w:r w:rsidR="00E34A76" w:rsidRPr="001632EF">
        <w:rPr>
          <w:rFonts w:ascii="Comic Sans MS" w:hAnsi="Comic Sans MS"/>
          <w:sz w:val="24"/>
          <w:szCs w:val="24"/>
        </w:rPr>
        <w:t>C’est ainsi qu’il existe, au sein du Ministère où je travaille un département à l’Industrie, sous l’autorité d’un ministre délégué à l’Industrie.</w:t>
      </w:r>
    </w:p>
    <w:p w14:paraId="530E2728" w14:textId="5095E3D7" w:rsidR="00E34A76" w:rsidRPr="001632EF" w:rsidRDefault="00D25F0A" w:rsidP="00733555">
      <w:pPr>
        <w:ind w:firstLine="360"/>
        <w:jc w:val="both"/>
        <w:rPr>
          <w:rFonts w:ascii="Comic Sans MS" w:hAnsi="Comic Sans MS"/>
          <w:sz w:val="24"/>
          <w:szCs w:val="24"/>
        </w:rPr>
      </w:pPr>
      <w:r w:rsidRPr="001632EF">
        <w:rPr>
          <w:rFonts w:ascii="Comic Sans MS" w:hAnsi="Comic Sans MS"/>
          <w:sz w:val="24"/>
          <w:szCs w:val="24"/>
        </w:rPr>
        <w:t>Toutes ces attributions</w:t>
      </w:r>
      <w:r w:rsidR="00E34A76" w:rsidRPr="001632EF">
        <w:rPr>
          <w:rFonts w:ascii="Comic Sans MS" w:hAnsi="Comic Sans MS"/>
          <w:sz w:val="24"/>
          <w:szCs w:val="24"/>
        </w:rPr>
        <w:t xml:space="preserve"> ont étés regroupé</w:t>
      </w:r>
      <w:r w:rsidRPr="001632EF">
        <w:rPr>
          <w:rFonts w:ascii="Comic Sans MS" w:hAnsi="Comic Sans MS"/>
          <w:sz w:val="24"/>
          <w:szCs w:val="24"/>
        </w:rPr>
        <w:t>e</w:t>
      </w:r>
      <w:r w:rsidR="00E34A76" w:rsidRPr="001632EF">
        <w:rPr>
          <w:rFonts w:ascii="Comic Sans MS" w:hAnsi="Comic Sans MS"/>
          <w:sz w:val="24"/>
          <w:szCs w:val="24"/>
        </w:rPr>
        <w:t xml:space="preserve">s au sein d’un seul et </w:t>
      </w:r>
      <w:r w:rsidR="000A7FCD" w:rsidRPr="001632EF">
        <w:rPr>
          <w:rFonts w:ascii="Comic Sans MS" w:hAnsi="Comic Sans MS"/>
          <w:sz w:val="24"/>
          <w:szCs w:val="24"/>
        </w:rPr>
        <w:t>même</w:t>
      </w:r>
      <w:r w:rsidR="00E34A76" w:rsidRPr="001632EF">
        <w:rPr>
          <w:rFonts w:ascii="Comic Sans MS" w:hAnsi="Comic Sans MS"/>
          <w:sz w:val="24"/>
          <w:szCs w:val="24"/>
        </w:rPr>
        <w:t xml:space="preserve"> super-Ministère, en 2020, pour faire face à l’</w:t>
      </w:r>
      <w:r w:rsidR="000A7FCD" w:rsidRPr="001632EF">
        <w:rPr>
          <w:rFonts w:ascii="Comic Sans MS" w:hAnsi="Comic Sans MS"/>
          <w:sz w:val="24"/>
          <w:szCs w:val="24"/>
        </w:rPr>
        <w:t>effondrement</w:t>
      </w:r>
      <w:r w:rsidR="00E34A76" w:rsidRPr="001632EF">
        <w:rPr>
          <w:rFonts w:ascii="Comic Sans MS" w:hAnsi="Comic Sans MS"/>
          <w:sz w:val="24"/>
          <w:szCs w:val="24"/>
        </w:rPr>
        <w:t xml:space="preserve"> économique qu’a représenté la crise de la Covid-19.</w:t>
      </w:r>
      <w:r w:rsidR="000A7FCD" w:rsidRPr="001632EF">
        <w:rPr>
          <w:rFonts w:ascii="Comic Sans MS" w:hAnsi="Comic Sans MS"/>
          <w:sz w:val="24"/>
          <w:szCs w:val="24"/>
        </w:rPr>
        <w:t xml:space="preserve"> La dénomination de ce ministère est donc « Ministère de l’Economie, des Finances et de la Relance ». A Bercy, il ne reste</w:t>
      </w:r>
      <w:r w:rsidR="007F549A" w:rsidRPr="001632EF">
        <w:rPr>
          <w:rFonts w:ascii="Comic Sans MS" w:hAnsi="Comic Sans MS"/>
          <w:sz w:val="24"/>
          <w:szCs w:val="24"/>
        </w:rPr>
        <w:t xml:space="preserve"> plus</w:t>
      </w:r>
      <w:r w:rsidR="000A7FCD" w:rsidRPr="001632EF">
        <w:rPr>
          <w:rFonts w:ascii="Comic Sans MS" w:hAnsi="Comic Sans MS"/>
          <w:sz w:val="24"/>
          <w:szCs w:val="24"/>
        </w:rPr>
        <w:t xml:space="preserve"> qu’un seul ministère de plein exercice </w:t>
      </w:r>
      <w:r w:rsidR="00EE5DE9" w:rsidRPr="001632EF">
        <w:rPr>
          <w:rFonts w:ascii="Comic Sans MS" w:hAnsi="Comic Sans MS"/>
          <w:sz w:val="24"/>
          <w:szCs w:val="24"/>
        </w:rPr>
        <w:t>indépendant</w:t>
      </w:r>
      <w:r w:rsidR="000A7FCD" w:rsidRPr="001632EF">
        <w:rPr>
          <w:rFonts w:ascii="Comic Sans MS" w:hAnsi="Comic Sans MS"/>
          <w:sz w:val="24"/>
          <w:szCs w:val="24"/>
        </w:rPr>
        <w:t xml:space="preserve"> de ce ministère, c’est le Ministère du Budget</w:t>
      </w:r>
      <w:r w:rsidR="00EE5DE9" w:rsidRPr="001632EF">
        <w:rPr>
          <w:rFonts w:ascii="Comic Sans MS" w:hAnsi="Comic Sans MS"/>
          <w:sz w:val="24"/>
          <w:szCs w:val="24"/>
        </w:rPr>
        <w:t xml:space="preserve"> sous la dénomination de « Ministère de l’Action et des Comptes Publics ».</w:t>
      </w:r>
    </w:p>
    <w:p w14:paraId="56040899" w14:textId="785A5ED4" w:rsidR="00EE5DE9" w:rsidRPr="001632EF" w:rsidRDefault="00EE5DE9" w:rsidP="00733555">
      <w:pPr>
        <w:ind w:firstLine="360"/>
        <w:jc w:val="both"/>
        <w:rPr>
          <w:rFonts w:ascii="Comic Sans MS" w:hAnsi="Comic Sans MS"/>
          <w:sz w:val="24"/>
          <w:szCs w:val="24"/>
        </w:rPr>
      </w:pPr>
      <w:r w:rsidRPr="001632EF">
        <w:rPr>
          <w:rFonts w:ascii="Comic Sans MS" w:hAnsi="Comic Sans MS"/>
          <w:sz w:val="24"/>
          <w:szCs w:val="24"/>
        </w:rPr>
        <w:t>Tout récemment, sous l’action du nouveau Gouvernement du Premier Ministre Mme Elisabeth Borne, la dénomination du Ministère a changé pour devenir : « Ministère de l’Economie, des Finances et de la Souveraineté Industrielle</w:t>
      </w:r>
      <w:r w:rsidR="00E94B47" w:rsidRPr="001632EF">
        <w:rPr>
          <w:rFonts w:ascii="Comic Sans MS" w:hAnsi="Comic Sans MS"/>
          <w:sz w:val="24"/>
          <w:szCs w:val="24"/>
        </w:rPr>
        <w:t xml:space="preserve"> et Numérique</w:t>
      </w:r>
      <w:r w:rsidRPr="001632EF">
        <w:rPr>
          <w:rFonts w:ascii="Comic Sans MS" w:hAnsi="Comic Sans MS"/>
          <w:sz w:val="24"/>
          <w:szCs w:val="24"/>
        </w:rPr>
        <w:t> »</w:t>
      </w:r>
      <w:r w:rsidR="00E94B47" w:rsidRPr="001632EF">
        <w:rPr>
          <w:rFonts w:ascii="Comic Sans MS" w:hAnsi="Comic Sans MS"/>
          <w:sz w:val="24"/>
          <w:szCs w:val="24"/>
        </w:rPr>
        <w:t>.</w:t>
      </w:r>
    </w:p>
    <w:p w14:paraId="7A15F226" w14:textId="295DEFFB" w:rsidR="00D51FD0" w:rsidRDefault="003C58E3" w:rsidP="00733555">
      <w:pPr>
        <w:pStyle w:val="Paragraphedeliste"/>
        <w:numPr>
          <w:ilvl w:val="1"/>
          <w:numId w:val="5"/>
        </w:numPr>
        <w:rPr>
          <w:b/>
          <w:bCs/>
          <w:color w:val="1C6194" w:themeColor="accent6" w:themeShade="BF"/>
          <w:sz w:val="36"/>
          <w:szCs w:val="36"/>
          <w:u w:val="single"/>
        </w:rPr>
      </w:pPr>
      <w:r>
        <w:rPr>
          <w:noProof/>
        </w:rPr>
        <w:lastRenderedPageBreak/>
        <w:drawing>
          <wp:anchor distT="0" distB="0" distL="114300" distR="114300" simplePos="0" relativeHeight="251682816" behindDoc="0" locked="0" layoutInCell="1" allowOverlap="1" wp14:anchorId="643567E4" wp14:editId="3F82062D">
            <wp:simplePos x="0" y="0"/>
            <wp:positionH relativeFrom="margin">
              <wp:align>right</wp:align>
            </wp:positionH>
            <wp:positionV relativeFrom="paragraph">
              <wp:posOffset>668655</wp:posOffset>
            </wp:positionV>
            <wp:extent cx="5759450" cy="394335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943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D0">
        <w:rPr>
          <w:b/>
          <w:bCs/>
          <w:color w:val="1C6194" w:themeColor="accent6" w:themeShade="BF"/>
          <w:sz w:val="36"/>
          <w:szCs w:val="36"/>
          <w:u w:val="single"/>
        </w:rPr>
        <w:t xml:space="preserve">L’organisation </w:t>
      </w:r>
      <w:r>
        <w:rPr>
          <w:b/>
          <w:bCs/>
          <w:color w:val="1C6194" w:themeColor="accent6" w:themeShade="BF"/>
          <w:sz w:val="36"/>
          <w:szCs w:val="36"/>
          <w:u w:val="single"/>
        </w:rPr>
        <w:t>des Ministères</w:t>
      </w:r>
    </w:p>
    <w:p w14:paraId="1D44F6C6" w14:textId="29F087B9" w:rsidR="00EC1F5F" w:rsidRPr="00EC1F5F" w:rsidRDefault="00EC1F5F" w:rsidP="00EC1F5F">
      <w:pPr>
        <w:rPr>
          <w:b/>
          <w:bCs/>
          <w:color w:val="1C6194" w:themeColor="accent6" w:themeShade="BF"/>
          <w:sz w:val="36"/>
          <w:szCs w:val="36"/>
          <w:u w:val="single"/>
        </w:rPr>
      </w:pPr>
    </w:p>
    <w:p w14:paraId="78754D2E" w14:textId="25E37A30" w:rsidR="001F23C9" w:rsidRDefault="001F23C9" w:rsidP="001F23C9">
      <w:pPr>
        <w:pStyle w:val="Paragraphedeliste"/>
        <w:ind w:left="1440"/>
        <w:rPr>
          <w:b/>
          <w:bCs/>
          <w:color w:val="1C6194" w:themeColor="accent6" w:themeShade="BF"/>
          <w:sz w:val="36"/>
          <w:szCs w:val="36"/>
          <w:u w:val="single"/>
        </w:rPr>
      </w:pPr>
    </w:p>
    <w:p w14:paraId="3596CFA2" w14:textId="0D349735" w:rsidR="00467AC9" w:rsidRPr="001632EF" w:rsidRDefault="00506A12" w:rsidP="00525A6B">
      <w:pPr>
        <w:ind w:firstLine="360"/>
        <w:jc w:val="both"/>
        <w:rPr>
          <w:rFonts w:ascii="Comic Sans MS" w:hAnsi="Comic Sans MS"/>
          <w:sz w:val="24"/>
          <w:szCs w:val="24"/>
        </w:rPr>
      </w:pPr>
      <w:r w:rsidRPr="001632EF">
        <w:rPr>
          <w:rFonts w:ascii="Comic Sans MS" w:hAnsi="Comic Sans MS"/>
          <w:sz w:val="24"/>
          <w:szCs w:val="24"/>
        </w:rPr>
        <w:t>Le Ministère est une entité administrative de l’Etat. Toute</w:t>
      </w:r>
      <w:r w:rsidR="00525A6B" w:rsidRPr="001632EF">
        <w:rPr>
          <w:rFonts w:ascii="Comic Sans MS" w:hAnsi="Comic Sans MS"/>
          <w:sz w:val="24"/>
          <w:szCs w:val="24"/>
        </w:rPr>
        <w:t xml:space="preserve"> </w:t>
      </w:r>
      <w:r w:rsidRPr="001632EF">
        <w:rPr>
          <w:rFonts w:ascii="Comic Sans MS" w:hAnsi="Comic Sans MS"/>
          <w:sz w:val="24"/>
          <w:szCs w:val="24"/>
        </w:rPr>
        <w:t>cette organisation est chapeautée</w:t>
      </w:r>
      <w:r w:rsidR="00592BB0" w:rsidRPr="001632EF">
        <w:rPr>
          <w:rFonts w:ascii="Comic Sans MS" w:hAnsi="Comic Sans MS"/>
          <w:sz w:val="24"/>
          <w:szCs w:val="24"/>
        </w:rPr>
        <w:t xml:space="preserve"> par le Secrétariat-Général du MEFR (Ministère de l’Economie, des Finances et de la Relance) ou Administration Centrale. En dessous du Secrétariat-Général du MEFR, </w:t>
      </w:r>
      <w:r w:rsidR="00E94B47" w:rsidRPr="001632EF">
        <w:rPr>
          <w:rFonts w:ascii="Comic Sans MS" w:hAnsi="Comic Sans MS"/>
          <w:sz w:val="24"/>
          <w:szCs w:val="24"/>
        </w:rPr>
        <w:t>il y a des subdivisions administratives</w:t>
      </w:r>
      <w:r w:rsidR="00467AC9" w:rsidRPr="001632EF">
        <w:rPr>
          <w:rFonts w:ascii="Comic Sans MS" w:hAnsi="Comic Sans MS"/>
          <w:sz w:val="24"/>
          <w:szCs w:val="24"/>
        </w:rPr>
        <w:t xml:space="preserve"> que l’on appelle soit des Directions (exemple : la Direction Générale des Finances Publiques, la DGFIP), soit des Services (exemple : Service du numérique de l'administration centrale</w:t>
      </w:r>
      <w:r w:rsidR="00047CBD" w:rsidRPr="001632EF">
        <w:rPr>
          <w:rFonts w:ascii="Comic Sans MS" w:hAnsi="Comic Sans MS"/>
          <w:sz w:val="24"/>
          <w:szCs w:val="24"/>
        </w:rPr>
        <w:t xml:space="preserve">). Il y a ainsi une myriade de Directions ou de Services qui composent le MEFR, par exemple la DGT (Direction Générale du Trésor), la DGFIP, la DGI (Direction Générale de l’INSEE) … </w:t>
      </w:r>
    </w:p>
    <w:p w14:paraId="67ACD22B" w14:textId="17DABF0B" w:rsidR="00047CBD" w:rsidRPr="001632EF" w:rsidRDefault="007D4CD2" w:rsidP="00525A6B">
      <w:pPr>
        <w:ind w:firstLine="360"/>
        <w:jc w:val="both"/>
        <w:rPr>
          <w:rFonts w:ascii="Comic Sans MS" w:hAnsi="Comic Sans MS"/>
          <w:sz w:val="24"/>
          <w:szCs w:val="24"/>
        </w:rPr>
      </w:pPr>
      <w:r w:rsidRPr="001632EF">
        <w:rPr>
          <w:rFonts w:ascii="Comic Sans MS" w:hAnsi="Comic Sans MS"/>
          <w:sz w:val="24"/>
          <w:szCs w:val="24"/>
        </w:rPr>
        <w:t>J’ai été recruté par l’Administration Centrale, donc je ne travaille pour aucune Direction ou aucun Services, je travaille directement pour le Secrétariat-Général du MEFR. Tel est ma position au sein du Ministère.</w:t>
      </w:r>
      <w:r w:rsidR="008A05B2" w:rsidRPr="001632EF">
        <w:rPr>
          <w:rFonts w:ascii="Comic Sans MS" w:hAnsi="Comic Sans MS"/>
          <w:sz w:val="24"/>
          <w:szCs w:val="24"/>
        </w:rPr>
        <w:t xml:space="preserve"> Au sein de l’Administration </w:t>
      </w:r>
      <w:r w:rsidR="008A05B2" w:rsidRPr="001632EF">
        <w:rPr>
          <w:rFonts w:ascii="Comic Sans MS" w:hAnsi="Comic Sans MS"/>
          <w:sz w:val="24"/>
          <w:szCs w:val="24"/>
        </w:rPr>
        <w:lastRenderedPageBreak/>
        <w:t>Centrale qui emploie une dizaine de milliers de personnes, je fais partie d’une structure appelée BPAN, qui elle-même fait partie du SNUM. Le SNUM comporte également un pôle RH.</w:t>
      </w:r>
    </w:p>
    <w:p w14:paraId="5FDC3AD7" w14:textId="77777777" w:rsidR="007B098C" w:rsidRDefault="00F03EDF" w:rsidP="007B098C">
      <w:pPr>
        <w:pStyle w:val="Paragraphedeliste"/>
        <w:keepNext/>
        <w:ind w:left="1440" w:firstLine="684"/>
        <w:jc w:val="both"/>
      </w:pPr>
      <w:r w:rsidRPr="00F03EDF">
        <w:rPr>
          <w:rFonts w:ascii="Comic Sans MS" w:hAnsi="Comic Sans MS"/>
          <w:b/>
          <w:bCs/>
          <w:noProof/>
          <w:sz w:val="24"/>
          <w:szCs w:val="24"/>
        </w:rPr>
        <w:drawing>
          <wp:inline distT="0" distB="0" distL="0" distR="0" wp14:anchorId="5423C4E8" wp14:editId="084E9DA9">
            <wp:extent cx="3771900" cy="1489781"/>
            <wp:effectExtent l="171450" t="171450" r="152400" b="167640"/>
            <wp:docPr id="16" name="Espace réservé du contenu 10">
              <a:extLst xmlns:a="http://schemas.openxmlformats.org/drawingml/2006/main">
                <a:ext uri="{FF2B5EF4-FFF2-40B4-BE49-F238E27FC236}">
                  <a16:creationId xmlns:a16="http://schemas.microsoft.com/office/drawing/2014/main" id="{211CDBCA-75C2-4CD6-8177-18708E1358A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Espace réservé du contenu 10">
                      <a:extLst>
                        <a:ext uri="{FF2B5EF4-FFF2-40B4-BE49-F238E27FC236}">
                          <a16:creationId xmlns:a16="http://schemas.microsoft.com/office/drawing/2014/main" id="{211CDBCA-75C2-4CD6-8177-18708E1358AF}"/>
                        </a:ext>
                      </a:extLst>
                    </pic:cNvPr>
                    <pic:cNvPicPr>
                      <a:picLocks noGrp="1" noChangeAspect="1"/>
                    </pic:cNvPicPr>
                  </pic:nvPicPr>
                  <pic:blipFill>
                    <a:blip r:embed="rId22"/>
                    <a:stretch>
                      <a:fillRect/>
                    </a:stretch>
                  </pic:blipFill>
                  <pic:spPr>
                    <a:xfrm>
                      <a:off x="0" y="0"/>
                      <a:ext cx="3771900" cy="148978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09261E" w14:textId="4CD52304" w:rsidR="00F03EDF" w:rsidRPr="00467AC9" w:rsidRDefault="007B098C" w:rsidP="007B098C">
      <w:pPr>
        <w:pStyle w:val="Lgende"/>
        <w:jc w:val="both"/>
        <w:rPr>
          <w:rFonts w:ascii="Comic Sans MS" w:hAnsi="Comic Sans MS"/>
          <w:b w:val="0"/>
          <w:bCs w:val="0"/>
          <w:sz w:val="24"/>
          <w:szCs w:val="24"/>
        </w:rPr>
      </w:pPr>
      <w:r>
        <w:t xml:space="preserve">Ensemble des Ministres du Ministère </w:t>
      </w:r>
    </w:p>
    <w:p w14:paraId="4722482B" w14:textId="75A84633" w:rsidR="00506A12" w:rsidRPr="00592BB0" w:rsidRDefault="00506A12" w:rsidP="00592BB0">
      <w:pPr>
        <w:pStyle w:val="Paragraphedeliste"/>
        <w:ind w:left="1440" w:firstLine="684"/>
        <w:jc w:val="both"/>
        <w:rPr>
          <w:rFonts w:ascii="Comic Sans MS" w:hAnsi="Comic Sans MS"/>
          <w:b/>
          <w:bCs/>
          <w:sz w:val="24"/>
          <w:szCs w:val="24"/>
        </w:rPr>
      </w:pP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E43E29">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w:t>
      </w:r>
      <w:r w:rsidRPr="001632EF">
        <w:rPr>
          <w:rFonts w:ascii="Comic Sans MS" w:hAnsi="Comic Sans MS"/>
          <w:sz w:val="24"/>
          <w:szCs w:val="24"/>
        </w:rPr>
        <w:lastRenderedPageBreak/>
        <w:t xml:space="preserve">technologie, mais que je serais sous l’autorité du Chef de projet en vue de l’attribution de mes taches, ce qui implique donc une certaine polyvalence. </w:t>
      </w:r>
    </w:p>
    <w:p w14:paraId="1C01EC00" w14:textId="3043FE5A" w:rsidR="000D5023" w:rsidRPr="00E43E29" w:rsidRDefault="00726B62" w:rsidP="00E43E29">
      <w:pPr>
        <w:pStyle w:val="Titre1"/>
        <w:numPr>
          <w:ilvl w:val="0"/>
          <w:numId w:val="5"/>
        </w:numPr>
      </w:pPr>
      <w:bookmarkStart w:id="7" w:name="_Toc104978340"/>
      <w:r w:rsidRPr="00E43E29">
        <w:t>Présentation du Projet Camus</w:t>
      </w:r>
      <w:bookmarkEnd w:id="7"/>
    </w:p>
    <w:p w14:paraId="04B3EDE6" w14:textId="7030D5F8" w:rsidR="0003564A" w:rsidRDefault="0003564A" w:rsidP="0003564A">
      <w:pPr>
        <w:pStyle w:val="Lgende"/>
        <w:keepNext/>
      </w:pPr>
      <w:r>
        <w:t>Portail de l'Application Camus</w:t>
      </w:r>
    </w:p>
    <w:p w14:paraId="3E140B98" w14:textId="32C9A9CC" w:rsidR="0003564A" w:rsidRPr="0003564A" w:rsidRDefault="0003564A" w:rsidP="0003564A">
      <w:pPr>
        <w:keepNext/>
      </w:pPr>
      <w:r>
        <w:rPr>
          <w:noProof/>
        </w:rPr>
        <w:drawing>
          <wp:inline distT="0" distB="0" distL="0" distR="0" wp14:anchorId="7F0522E3" wp14:editId="46CF5AFB">
            <wp:extent cx="5760720" cy="2696845"/>
            <wp:effectExtent l="171450" t="152400" r="163830" b="1606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6968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1ED907A6" w:rsidR="00022007" w:rsidRPr="001632EF"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5BF24DA6" w14:textId="0BB59CAD" w:rsidR="00192742" w:rsidRPr="00E43E29" w:rsidRDefault="00B97387" w:rsidP="00E43E29">
      <w:pPr>
        <w:pStyle w:val="Titre1"/>
        <w:numPr>
          <w:ilvl w:val="0"/>
          <w:numId w:val="5"/>
        </w:numPr>
      </w:pPr>
      <w:bookmarkStart w:id="8" w:name="_Toc104978341"/>
      <w:r w:rsidRPr="00E43E29">
        <w:lastRenderedPageBreak/>
        <w:t>Les outils que j’utilise au Ministère</w:t>
      </w:r>
      <w:bookmarkEnd w:id="8"/>
    </w:p>
    <w:p w14:paraId="5388CB47" w14:textId="2DA300E7" w:rsidR="006B2DA5" w:rsidRDefault="008E3995" w:rsidP="008E3995">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il était 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lastRenderedPageBreak/>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lastRenderedPageBreak/>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D3202D">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7" r:link="rId28">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w:t>
      </w:r>
      <w:r w:rsidR="00411BC2" w:rsidRPr="001632EF">
        <w:rPr>
          <w:rFonts w:ascii="Comic Sans MS" w:hAnsi="Comic Sans MS"/>
          <w:sz w:val="24"/>
          <w:szCs w:val="24"/>
        </w:rPr>
        <w:lastRenderedPageBreak/>
        <w:t xml:space="preserve">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E43E29">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Dans le cadre de la mission à laquelle j’ai été affecté, j’ai dû mettre en place un programme informatique qui permet d’extraire des informations 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w:t>
      </w:r>
      <w:r w:rsidRPr="001632EF">
        <w:rPr>
          <w:rFonts w:ascii="Comic Sans MS" w:hAnsi="Comic Sans MS"/>
          <w:sz w:val="24"/>
          <w:szCs w:val="24"/>
        </w:rPr>
        <w:lastRenderedPageBreak/>
        <w:t>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Ce qui aura pour effet de faire revenir les 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lastRenderedPageBreak/>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E43E29">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CC62E7">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35"/>
      <w:footerReference w:type="default" r:id="rId3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934FF" w14:textId="77777777" w:rsidR="000102F2" w:rsidRDefault="000102F2" w:rsidP="00F8648E">
      <w:pPr>
        <w:spacing w:after="0" w:line="240" w:lineRule="auto"/>
      </w:pPr>
      <w:r>
        <w:separator/>
      </w:r>
    </w:p>
  </w:endnote>
  <w:endnote w:type="continuationSeparator" w:id="0">
    <w:p w14:paraId="3BB32ADA" w14:textId="77777777" w:rsidR="000102F2" w:rsidRDefault="000102F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EDA44" w14:textId="77777777" w:rsidR="000102F2" w:rsidRDefault="000102F2" w:rsidP="00F8648E">
      <w:pPr>
        <w:spacing w:after="0" w:line="240" w:lineRule="auto"/>
      </w:pPr>
      <w:r>
        <w:separator/>
      </w:r>
    </w:p>
  </w:footnote>
  <w:footnote w:type="continuationSeparator" w:id="0">
    <w:p w14:paraId="643A7998" w14:textId="77777777" w:rsidR="000102F2" w:rsidRDefault="000102F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5"/>
  </w:num>
  <w:num w:numId="2" w16cid:durableId="2146852134">
    <w:abstractNumId w:val="3"/>
  </w:num>
  <w:num w:numId="3" w16cid:durableId="1141190008">
    <w:abstractNumId w:val="2"/>
  </w:num>
  <w:num w:numId="4" w16cid:durableId="56246664">
    <w:abstractNumId w:val="4"/>
  </w:num>
  <w:num w:numId="5" w16cid:durableId="454100777">
    <w:abstractNumId w:val="7"/>
  </w:num>
  <w:num w:numId="6" w16cid:durableId="254218124">
    <w:abstractNumId w:val="6"/>
  </w:num>
  <w:num w:numId="7" w16cid:durableId="169805579">
    <w:abstractNumId w:val="1"/>
  </w:num>
  <w:num w:numId="8" w16cid:durableId="18470943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02F2"/>
    <w:rsid w:val="00014D08"/>
    <w:rsid w:val="00022007"/>
    <w:rsid w:val="00025E00"/>
    <w:rsid w:val="0003564A"/>
    <w:rsid w:val="000375A9"/>
    <w:rsid w:val="0004127D"/>
    <w:rsid w:val="00047CBD"/>
    <w:rsid w:val="00052311"/>
    <w:rsid w:val="00054975"/>
    <w:rsid w:val="00074F5C"/>
    <w:rsid w:val="00080B59"/>
    <w:rsid w:val="000A6DBD"/>
    <w:rsid w:val="000A7C66"/>
    <w:rsid w:val="000A7FCD"/>
    <w:rsid w:val="000C3C87"/>
    <w:rsid w:val="000D5023"/>
    <w:rsid w:val="000D50D0"/>
    <w:rsid w:val="000E359B"/>
    <w:rsid w:val="000F4765"/>
    <w:rsid w:val="00105323"/>
    <w:rsid w:val="00131630"/>
    <w:rsid w:val="00141FF2"/>
    <w:rsid w:val="001515E2"/>
    <w:rsid w:val="00152849"/>
    <w:rsid w:val="00161DCA"/>
    <w:rsid w:val="001632EF"/>
    <w:rsid w:val="00165CFB"/>
    <w:rsid w:val="00180049"/>
    <w:rsid w:val="001829FA"/>
    <w:rsid w:val="00192742"/>
    <w:rsid w:val="001B0ACC"/>
    <w:rsid w:val="001D0856"/>
    <w:rsid w:val="001E5D63"/>
    <w:rsid w:val="001F23C9"/>
    <w:rsid w:val="002005EC"/>
    <w:rsid w:val="0020234F"/>
    <w:rsid w:val="00203A08"/>
    <w:rsid w:val="002061B8"/>
    <w:rsid w:val="00217DCC"/>
    <w:rsid w:val="0022039B"/>
    <w:rsid w:val="00224C3A"/>
    <w:rsid w:val="00227F25"/>
    <w:rsid w:val="00230F43"/>
    <w:rsid w:val="00246A24"/>
    <w:rsid w:val="00247020"/>
    <w:rsid w:val="002A6139"/>
    <w:rsid w:val="002B0781"/>
    <w:rsid w:val="002B0C63"/>
    <w:rsid w:val="002B6C5D"/>
    <w:rsid w:val="002C08BD"/>
    <w:rsid w:val="002C1900"/>
    <w:rsid w:val="002C3D1F"/>
    <w:rsid w:val="002D1EDA"/>
    <w:rsid w:val="002D6DDA"/>
    <w:rsid w:val="002E2E5C"/>
    <w:rsid w:val="002F12CD"/>
    <w:rsid w:val="00313EF0"/>
    <w:rsid w:val="003150EA"/>
    <w:rsid w:val="00316EC4"/>
    <w:rsid w:val="00326EC5"/>
    <w:rsid w:val="00332838"/>
    <w:rsid w:val="00366518"/>
    <w:rsid w:val="003709C7"/>
    <w:rsid w:val="00380C88"/>
    <w:rsid w:val="00380CD2"/>
    <w:rsid w:val="003862B3"/>
    <w:rsid w:val="003A12BA"/>
    <w:rsid w:val="003A1F52"/>
    <w:rsid w:val="003A3291"/>
    <w:rsid w:val="003A34EA"/>
    <w:rsid w:val="003C58E3"/>
    <w:rsid w:val="003D4B30"/>
    <w:rsid w:val="003E577B"/>
    <w:rsid w:val="003F781F"/>
    <w:rsid w:val="00401C2C"/>
    <w:rsid w:val="00403E6C"/>
    <w:rsid w:val="00411BC2"/>
    <w:rsid w:val="0041441F"/>
    <w:rsid w:val="004168DB"/>
    <w:rsid w:val="004248DD"/>
    <w:rsid w:val="00426D90"/>
    <w:rsid w:val="00435597"/>
    <w:rsid w:val="00435DA4"/>
    <w:rsid w:val="00452874"/>
    <w:rsid w:val="0045654B"/>
    <w:rsid w:val="00464E83"/>
    <w:rsid w:val="00467AC9"/>
    <w:rsid w:val="00467F32"/>
    <w:rsid w:val="00470A07"/>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2140"/>
    <w:rsid w:val="00623B6A"/>
    <w:rsid w:val="00623EE7"/>
    <w:rsid w:val="006314CF"/>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707CE0"/>
    <w:rsid w:val="007117D7"/>
    <w:rsid w:val="00721FBC"/>
    <w:rsid w:val="00726B62"/>
    <w:rsid w:val="00733555"/>
    <w:rsid w:val="00734468"/>
    <w:rsid w:val="00743FB9"/>
    <w:rsid w:val="007471B5"/>
    <w:rsid w:val="007950C4"/>
    <w:rsid w:val="00797D5A"/>
    <w:rsid w:val="007B098C"/>
    <w:rsid w:val="007C2C47"/>
    <w:rsid w:val="007D4CD2"/>
    <w:rsid w:val="007E65A4"/>
    <w:rsid w:val="007F37FD"/>
    <w:rsid w:val="007F549A"/>
    <w:rsid w:val="00801754"/>
    <w:rsid w:val="00803C91"/>
    <w:rsid w:val="00807BF3"/>
    <w:rsid w:val="008134ED"/>
    <w:rsid w:val="00820297"/>
    <w:rsid w:val="00844F10"/>
    <w:rsid w:val="00851780"/>
    <w:rsid w:val="00852275"/>
    <w:rsid w:val="00855625"/>
    <w:rsid w:val="00872435"/>
    <w:rsid w:val="008754C4"/>
    <w:rsid w:val="00887166"/>
    <w:rsid w:val="008919A3"/>
    <w:rsid w:val="00895260"/>
    <w:rsid w:val="00895BF7"/>
    <w:rsid w:val="00897F5F"/>
    <w:rsid w:val="008A05B2"/>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7E07"/>
    <w:rsid w:val="009557DA"/>
    <w:rsid w:val="00960928"/>
    <w:rsid w:val="009614BB"/>
    <w:rsid w:val="00965D34"/>
    <w:rsid w:val="009721B4"/>
    <w:rsid w:val="00972CE8"/>
    <w:rsid w:val="009A6321"/>
    <w:rsid w:val="009B4AA0"/>
    <w:rsid w:val="009C6B5F"/>
    <w:rsid w:val="00A11408"/>
    <w:rsid w:val="00A17C14"/>
    <w:rsid w:val="00A36DA1"/>
    <w:rsid w:val="00A41AEE"/>
    <w:rsid w:val="00A65EDC"/>
    <w:rsid w:val="00A804D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2C59"/>
    <w:rsid w:val="00C34178"/>
    <w:rsid w:val="00C375A0"/>
    <w:rsid w:val="00C436A3"/>
    <w:rsid w:val="00C60D72"/>
    <w:rsid w:val="00C64252"/>
    <w:rsid w:val="00C715D1"/>
    <w:rsid w:val="00C821B3"/>
    <w:rsid w:val="00C958D2"/>
    <w:rsid w:val="00CA2850"/>
    <w:rsid w:val="00CA3320"/>
    <w:rsid w:val="00CA6A8F"/>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E026DD"/>
    <w:rsid w:val="00E2776A"/>
    <w:rsid w:val="00E316C7"/>
    <w:rsid w:val="00E34A76"/>
    <w:rsid w:val="00E43E29"/>
    <w:rsid w:val="00E459A6"/>
    <w:rsid w:val="00E52788"/>
    <w:rsid w:val="00E67C89"/>
    <w:rsid w:val="00E70C81"/>
    <w:rsid w:val="00E71666"/>
    <w:rsid w:val="00E868AF"/>
    <w:rsid w:val="00E94B47"/>
    <w:rsid w:val="00EA2144"/>
    <w:rsid w:val="00EA5495"/>
    <w:rsid w:val="00EB2BFD"/>
    <w:rsid w:val="00EB4D55"/>
    <w:rsid w:val="00EC1F5F"/>
    <w:rsid w:val="00EC7D4D"/>
    <w:rsid w:val="00ED3A2C"/>
    <w:rsid w:val="00ED731E"/>
    <w:rsid w:val="00EE5DE9"/>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B22AE"/>
    <w:rsid w:val="00FB51DB"/>
    <w:rsid w:val="00FC63AB"/>
    <w:rsid w:val="00FC689A"/>
    <w:rsid w:val="00FD20C4"/>
    <w:rsid w:val="00FD2EE6"/>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r.wikipedia.org/wiki/XXe_si%C3%A8cle" TargetMode="Externa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fr.wikipedia.org/wiki/Contr%C3%B4leur_g%C3%A9n%C3%A9ral_des_finances"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fr.wikipedia.org/wiki/Surintendant_des_finances" TargetMode="External"/><Relationship Id="rId20" Type="http://schemas.openxmlformats.org/officeDocument/2006/relationships/hyperlink" Target="https://fr.wikipedia.org/wiki/Liste_des_ministres_fran%C3%A7ais_de_l%27%C3%89conomie_national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fr.wikipedia.org/wiki/Ancien_R%C3%A9gime" TargetMode="External"/><Relationship Id="rId23" Type="http://schemas.openxmlformats.org/officeDocument/2006/relationships/image" Target="media/image8.png"/><Relationship Id="rId28" Type="http://schemas.openxmlformats.org/officeDocument/2006/relationships/image" Target="cid:image001.png@01D8752D.25518FF0"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fr.wikipedia.org/wiki/Minist%C3%A8re_de_l%27%C3%89conomie_(France)" TargetMode="External"/><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hyperlink" Target="https://fr.wikipedia.org/wiki/Liste_des_ministres_fran%C3%A7ais_des_Financ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127DEA"/>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62B4C"/>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1331</TotalTime>
  <Pages>21</Pages>
  <Words>3657</Words>
  <Characters>20119</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Mémoire</vt:lpstr>
    </vt:vector>
  </TitlesOfParts>
  <Company>CNAM</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207</cp:revision>
  <dcterms:created xsi:type="dcterms:W3CDTF">2022-04-09T21:19:00Z</dcterms:created>
  <dcterms:modified xsi:type="dcterms:W3CDTF">2023-09-12T08:08:00Z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