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265E5F8D"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proofErr w:type="spellStart"/>
      <w:r w:rsidR="00A910D5">
        <w:rPr>
          <w:rFonts w:ascii="Comic Sans MS" w:hAnsi="Comic Sans MS"/>
          <w:sz w:val="24"/>
          <w:szCs w:val="24"/>
        </w:rPr>
        <w:t>professionel</w:t>
      </w:r>
      <w:proofErr w:type="spellEnd"/>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9F5571D" w:rsidR="00D51FD0" w:rsidRDefault="00D51FD0" w:rsidP="00733555">
      <w:pPr>
        <w:pStyle w:val="Paragraphedeliste"/>
        <w:numPr>
          <w:ilvl w:val="1"/>
          <w:numId w:val="5"/>
        </w:numPr>
        <w:rPr>
          <w:b/>
          <w:bCs/>
          <w:color w:val="1C6194" w:themeColor="accent6" w:themeShade="BF"/>
          <w:sz w:val="36"/>
          <w:szCs w:val="36"/>
          <w:u w:val="single"/>
        </w:rPr>
      </w:pPr>
      <w:r>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1D44F6C6" w14:textId="29F087B9" w:rsidR="00EC1F5F" w:rsidRPr="00EC1F5F" w:rsidRDefault="00EC1F5F" w:rsidP="00EC1F5F">
      <w:pPr>
        <w:rPr>
          <w:b/>
          <w:bCs/>
          <w:color w:val="1C6194" w:themeColor="accent6" w:themeShade="BF"/>
          <w:sz w:val="36"/>
          <w:szCs w:val="36"/>
          <w:u w:val="single"/>
        </w:rPr>
      </w:pPr>
    </w:p>
    <w:p w14:paraId="78754D2E" w14:textId="25E37A30" w:rsidR="001F23C9" w:rsidRDefault="001F23C9" w:rsidP="001F23C9">
      <w:pPr>
        <w:pStyle w:val="Paragraphedeliste"/>
        <w:ind w:left="1440"/>
        <w:rPr>
          <w:b/>
          <w:bCs/>
          <w:color w:val="1C6194" w:themeColor="accent6" w:themeShade="BF"/>
          <w:sz w:val="36"/>
          <w:szCs w:val="36"/>
          <w:u w:val="single"/>
        </w:rPr>
      </w:pPr>
    </w:p>
    <w:p w14:paraId="3596CFA2" w14:textId="0D349735" w:rsidR="00467AC9" w:rsidRPr="001632EF" w:rsidRDefault="00506A12" w:rsidP="00525A6B">
      <w:pPr>
        <w:ind w:firstLine="360"/>
        <w:jc w:val="both"/>
        <w:rPr>
          <w:rFonts w:ascii="Comic Sans MS" w:hAnsi="Comic Sans MS"/>
          <w:sz w:val="24"/>
          <w:szCs w:val="24"/>
        </w:rPr>
      </w:pPr>
      <w:r w:rsidRPr="001632EF">
        <w:rPr>
          <w:rFonts w:ascii="Comic Sans MS" w:hAnsi="Comic Sans MS"/>
          <w:sz w:val="24"/>
          <w:szCs w:val="24"/>
        </w:rPr>
        <w:t>Le Ministère est une entité administrative de l’Etat. Toute</w:t>
      </w:r>
      <w:r w:rsidR="00525A6B" w:rsidRPr="001632EF">
        <w:rPr>
          <w:rFonts w:ascii="Comic Sans MS" w:hAnsi="Comic Sans MS"/>
          <w:sz w:val="24"/>
          <w:szCs w:val="24"/>
        </w:rPr>
        <w:t xml:space="preserve"> </w:t>
      </w:r>
      <w:r w:rsidRPr="001632EF">
        <w:rPr>
          <w:rFonts w:ascii="Comic Sans MS" w:hAnsi="Comic Sans MS"/>
          <w:sz w:val="24"/>
          <w:szCs w:val="24"/>
        </w:rPr>
        <w:t>cette organisation est chapeautée</w:t>
      </w:r>
      <w:r w:rsidR="00592BB0" w:rsidRPr="001632EF">
        <w:rPr>
          <w:rFonts w:ascii="Comic Sans MS" w:hAnsi="Comic Sans MS"/>
          <w:sz w:val="24"/>
          <w:szCs w:val="24"/>
        </w:rPr>
        <w:t xml:space="preserve"> par le Secrétariat-Général du MEFR (Ministère de l’Economie, des Finances et de la Relance) ou Administration Centrale. En dessous du Secrétariat-Général du MEFR, </w:t>
      </w:r>
      <w:r w:rsidR="00E94B47" w:rsidRPr="001632EF">
        <w:rPr>
          <w:rFonts w:ascii="Comic Sans MS" w:hAnsi="Comic Sans MS"/>
          <w:sz w:val="24"/>
          <w:szCs w:val="24"/>
        </w:rPr>
        <w:t>il y a des subdivisions administratives</w:t>
      </w:r>
      <w:r w:rsidR="00467AC9" w:rsidRPr="001632EF">
        <w:rPr>
          <w:rFonts w:ascii="Comic Sans MS" w:hAnsi="Comic Sans MS"/>
          <w:sz w:val="24"/>
          <w:szCs w:val="24"/>
        </w:rPr>
        <w:t xml:space="preserve"> que l’on appelle soit des Directions (exemple : la Direction Générale des Finances Publiques, la DGFIP), soit des Services (exemple : Service du numérique de l'administration centrale</w:t>
      </w:r>
      <w:r w:rsidR="00047CBD" w:rsidRPr="001632EF">
        <w:rPr>
          <w:rFonts w:ascii="Comic Sans MS" w:hAnsi="Comic Sans MS"/>
          <w:sz w:val="24"/>
          <w:szCs w:val="24"/>
        </w:rPr>
        <w:t xml:space="preserve">). Il y a ainsi une myriade de Directions ou de Services qui composent le MEFR, par </w:t>
      </w:r>
      <w:r w:rsidR="00047CBD" w:rsidRPr="001632EF">
        <w:rPr>
          <w:rFonts w:ascii="Comic Sans MS" w:hAnsi="Comic Sans MS"/>
          <w:sz w:val="24"/>
          <w:szCs w:val="24"/>
        </w:rPr>
        <w:lastRenderedPageBreak/>
        <w:t xml:space="preserve">exemple la DGT (Direction Générale du Trésor), la DGFIP, la DGI (Direction Générale de l’INSEE) … </w:t>
      </w:r>
    </w:p>
    <w:p w14:paraId="67ACD22B" w14:textId="17DABF0B" w:rsidR="00047CBD" w:rsidRPr="001632EF" w:rsidRDefault="007D4CD2" w:rsidP="00525A6B">
      <w:pPr>
        <w:ind w:firstLine="360"/>
        <w:jc w:val="both"/>
        <w:rPr>
          <w:rFonts w:ascii="Comic Sans MS" w:hAnsi="Comic Sans MS"/>
          <w:sz w:val="24"/>
          <w:szCs w:val="24"/>
        </w:rPr>
      </w:pPr>
      <w:r w:rsidRPr="001632EF">
        <w:rPr>
          <w:rFonts w:ascii="Comic Sans MS" w:hAnsi="Comic Sans MS"/>
          <w:sz w:val="24"/>
          <w:szCs w:val="24"/>
        </w:rPr>
        <w:t>J’ai été recruté par l’Administration Centrale, donc je ne travaille pour aucune Direction ou aucun Services, je travaille directement pour le Secrétariat-Général du MEFR. Tel est ma position au sein du Ministère.</w:t>
      </w:r>
      <w:r w:rsidR="008A05B2" w:rsidRPr="001632EF">
        <w:rPr>
          <w:rFonts w:ascii="Comic Sans MS" w:hAnsi="Comic Sans MS"/>
          <w:sz w:val="24"/>
          <w:szCs w:val="24"/>
        </w:rPr>
        <w:t xml:space="preserve"> Au sein de l’Administration Centrale qui emploie une dizaine de milliers de personnes, je fais partie d’une structure appelée BPAN, qui elle-même fait partie du SNUM. Le SNUM comporte également un pôle RH.</w:t>
      </w:r>
    </w:p>
    <w:p w14:paraId="4722482B" w14:textId="75A84633" w:rsidR="00506A12" w:rsidRPr="00592BB0" w:rsidRDefault="00506A12" w:rsidP="00592BB0">
      <w:pPr>
        <w:pStyle w:val="Paragraphedeliste"/>
        <w:ind w:left="1440" w:firstLine="684"/>
        <w:jc w:val="both"/>
        <w:rPr>
          <w:rFonts w:ascii="Comic Sans MS" w:hAnsi="Comic Sans MS"/>
          <w:b/>
          <w:bCs/>
          <w:sz w:val="24"/>
          <w:szCs w:val="24"/>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18" r:link="rId19">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6"/>
      <w:footerReference w:type="default" r:id="rId2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9DF9E" w14:textId="77777777" w:rsidR="00D24843" w:rsidRDefault="00D24843" w:rsidP="00F8648E">
      <w:pPr>
        <w:spacing w:after="0" w:line="240" w:lineRule="auto"/>
      </w:pPr>
      <w:r>
        <w:separator/>
      </w:r>
    </w:p>
  </w:endnote>
  <w:endnote w:type="continuationSeparator" w:id="0">
    <w:p w14:paraId="5E31ABF3" w14:textId="77777777" w:rsidR="00D24843" w:rsidRDefault="00D2484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3BD79" w14:textId="77777777" w:rsidR="00D24843" w:rsidRDefault="00D24843" w:rsidP="00F8648E">
      <w:pPr>
        <w:spacing w:after="0" w:line="240" w:lineRule="auto"/>
      </w:pPr>
      <w:r>
        <w:separator/>
      </w:r>
    </w:p>
  </w:footnote>
  <w:footnote w:type="continuationSeparator" w:id="0">
    <w:p w14:paraId="3E463943" w14:textId="77777777" w:rsidR="00D24843" w:rsidRDefault="00D2484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5"/>
  </w:num>
  <w:num w:numId="2" w16cid:durableId="2146852134">
    <w:abstractNumId w:val="3"/>
  </w:num>
  <w:num w:numId="3" w16cid:durableId="1141190008">
    <w:abstractNumId w:val="2"/>
  </w:num>
  <w:num w:numId="4" w16cid:durableId="56246664">
    <w:abstractNumId w:val="4"/>
  </w:num>
  <w:num w:numId="5" w16cid:durableId="454100777">
    <w:abstractNumId w:val="7"/>
  </w:num>
  <w:num w:numId="6" w16cid:durableId="254218124">
    <w:abstractNumId w:val="6"/>
  </w:num>
  <w:num w:numId="7" w16cid:durableId="169805579">
    <w:abstractNumId w:val="1"/>
  </w:num>
  <w:num w:numId="8" w16cid:durableId="1847094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3FB9"/>
    <w:rsid w:val="007471B5"/>
    <w:rsid w:val="007950C4"/>
    <w:rsid w:val="00797D5A"/>
    <w:rsid w:val="007B098C"/>
    <w:rsid w:val="007C2C47"/>
    <w:rsid w:val="007D4CD2"/>
    <w:rsid w:val="007E65A4"/>
    <w:rsid w:val="007F37FD"/>
    <w:rsid w:val="007F549A"/>
    <w:rsid w:val="00801754"/>
    <w:rsid w:val="00803C91"/>
    <w:rsid w:val="00807BF3"/>
    <w:rsid w:val="008134ED"/>
    <w:rsid w:val="00820297"/>
    <w:rsid w:val="00844F10"/>
    <w:rsid w:val="00851780"/>
    <w:rsid w:val="00852275"/>
    <w:rsid w:val="00855625"/>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910D5"/>
    <w:rsid w:val="00A97942"/>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A6A8F"/>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4843"/>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cid:image001.png@01D8752D.25518FF0"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4020F"/>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20</Pages>
  <Words>3442</Words>
  <Characters>18936</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214</cp:revision>
  <dcterms:created xsi:type="dcterms:W3CDTF">2022-04-09T21:19:00Z</dcterms:created>
  <dcterms:modified xsi:type="dcterms:W3CDTF">2023-09-12T08:25:00Z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