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78B4F967" w:rsidR="00CC0CFF" w:rsidRDefault="00CC0CFF" w:rsidP="00EC1F5F">
      <w:pPr>
        <w:pStyle w:val="Titre1"/>
        <w:numPr>
          <w:ilvl w:val="0"/>
          <w:numId w:val="5"/>
        </w:numPr>
      </w:pPr>
      <w:bookmarkStart w:id="2" w:name="_Toc155081499"/>
      <w:r w:rsidRPr="00022007">
        <w:lastRenderedPageBreak/>
        <w:t>Introduction</w:t>
      </w:r>
      <w:bookmarkEnd w:id="2"/>
    </w:p>
    <w:p w14:paraId="51D0D196" w14:textId="5E39635B" w:rsidR="007F4AEA" w:rsidRPr="007F4AEA" w:rsidRDefault="007F4AEA" w:rsidP="007F4AEA">
      <w:r>
        <w:t>(</w:t>
      </w:r>
      <w:proofErr w:type="gramStart"/>
      <w:r>
        <w:t>à</w:t>
      </w:r>
      <w:proofErr w:type="gramEnd"/>
      <w:r>
        <w:t xml:space="preserve"> vérif)</w:t>
      </w:r>
    </w:p>
    <w:p w14:paraId="35060F32" w14:textId="442944E5" w:rsidR="007F4AEA" w:rsidRPr="00124FE2" w:rsidRDefault="007F4AEA" w:rsidP="007F4AEA">
      <w:pPr>
        <w:autoSpaceDE w:val="0"/>
        <w:autoSpaceDN w:val="0"/>
        <w:adjustRightInd w:val="0"/>
        <w:spacing w:after="0" w:line="240" w:lineRule="auto"/>
        <w:ind w:firstLine="142"/>
        <w:jc w:val="both"/>
        <w:rPr>
          <w:rFonts w:ascii="Times New Roman" w:hAnsi="Times New Roman" w:cs="Times New Roman"/>
          <w:sz w:val="24"/>
          <w:szCs w:val="24"/>
        </w:rPr>
      </w:pPr>
      <w:r w:rsidRPr="00124FE2">
        <w:rPr>
          <w:rFonts w:ascii="Times New Roman" w:hAnsi="Times New Roman" w:cs="Times New Roman"/>
          <w:sz w:val="24"/>
          <w:szCs w:val="24"/>
        </w:rPr>
        <w:t>Au cours de mon alternance aux Ministères Sociaux, j'ai été plongé dans un environnement dynamique où les évolutions technologiques rapides redéfinissent constamment le paysage professionnel. Mon choix de me concentrer sur les Ministères Sociaux pour mon mémoire d'alternance découle de mon intérêt profond pour l'impact des technologies de l'information dans le secteur public et leur rôle dans l'amélioration des services aux citoyens. Cette alternance m'a offert une opportunité unique de combiner ma passion pour l'informatique avec un engagement social significatif.</w:t>
      </w:r>
    </w:p>
    <w:p w14:paraId="4481CC80" w14:textId="77777777" w:rsidR="007F4AEA" w:rsidRPr="00124FE2" w:rsidRDefault="007F4AEA" w:rsidP="007F4AEA">
      <w:pPr>
        <w:autoSpaceDE w:val="0"/>
        <w:autoSpaceDN w:val="0"/>
        <w:adjustRightInd w:val="0"/>
        <w:spacing w:after="0" w:line="240" w:lineRule="auto"/>
        <w:jc w:val="both"/>
        <w:rPr>
          <w:rFonts w:ascii="Times New Roman" w:hAnsi="Times New Roman" w:cs="Times New Roman"/>
          <w:sz w:val="24"/>
          <w:szCs w:val="24"/>
        </w:rPr>
      </w:pPr>
    </w:p>
    <w:p w14:paraId="428F3473" w14:textId="77777777" w:rsidR="007F4AEA" w:rsidRPr="00124FE2" w:rsidRDefault="007F4AEA" w:rsidP="007F4AEA">
      <w:pPr>
        <w:autoSpaceDE w:val="0"/>
        <w:autoSpaceDN w:val="0"/>
        <w:adjustRightInd w:val="0"/>
        <w:spacing w:after="0" w:line="240" w:lineRule="auto"/>
        <w:ind w:firstLine="142"/>
        <w:jc w:val="both"/>
        <w:rPr>
          <w:rFonts w:ascii="Times New Roman" w:hAnsi="Times New Roman" w:cs="Times New Roman"/>
          <w:sz w:val="24"/>
          <w:szCs w:val="24"/>
        </w:rPr>
      </w:pPr>
      <w:r w:rsidRPr="00124FE2">
        <w:rPr>
          <w:rFonts w:ascii="Times New Roman" w:hAnsi="Times New Roman" w:cs="Times New Roman"/>
          <w:sz w:val="24"/>
          <w:szCs w:val="24"/>
        </w:rPr>
        <w:t>La question centrale qui guide ce mémoire est : 'Comment mon alternance aux Ministères Sociaux a-t-elle façonné ma perspective professionnelle dans un secteur informatique en constante évolution ?' Cette interrogation me permet d'explorer la relation entre mes expériences pratiques acquises au sein des Ministères, les tendances actuelles en informatique, et les perspectives de carrière futures dans ce domaine.</w:t>
      </w:r>
    </w:p>
    <w:p w14:paraId="0ADBF37A" w14:textId="77777777" w:rsidR="007F4AEA" w:rsidRPr="00124FE2" w:rsidRDefault="007F4AEA" w:rsidP="007F4AEA">
      <w:pPr>
        <w:autoSpaceDE w:val="0"/>
        <w:autoSpaceDN w:val="0"/>
        <w:adjustRightInd w:val="0"/>
        <w:spacing w:after="0" w:line="240" w:lineRule="auto"/>
        <w:jc w:val="both"/>
        <w:rPr>
          <w:rFonts w:ascii="Times New Roman" w:hAnsi="Times New Roman" w:cs="Times New Roman"/>
          <w:sz w:val="24"/>
          <w:szCs w:val="24"/>
        </w:rPr>
      </w:pPr>
    </w:p>
    <w:p w14:paraId="709D6362" w14:textId="33183EAD" w:rsidR="00B2592F" w:rsidRPr="007F4AEA" w:rsidRDefault="007F4AEA" w:rsidP="007F4AEA">
      <w:pPr>
        <w:autoSpaceDE w:val="0"/>
        <w:autoSpaceDN w:val="0"/>
        <w:adjustRightInd w:val="0"/>
        <w:spacing w:after="0" w:line="240" w:lineRule="auto"/>
        <w:ind w:firstLine="142"/>
        <w:jc w:val="both"/>
        <w:rPr>
          <w:rFonts w:ascii="Comic Sans MS" w:hAnsi="Comic Sans MS"/>
          <w:sz w:val="24"/>
          <w:szCs w:val="24"/>
        </w:rPr>
      </w:pPr>
      <w:r w:rsidRPr="00124FE2">
        <w:rPr>
          <w:rFonts w:ascii="Times New Roman" w:hAnsi="Times New Roman" w:cs="Times New Roman"/>
          <w:sz w:val="24"/>
          <w:szCs w:val="24"/>
        </w:rPr>
        <w:t>Le plan de ce mémoire se structure autour de deux axes principaux. Dans la première partie, j'examine comment mon alternance a renforcé mes compétences techniques et élargi ma compréhension des enjeux informatiques contemporains. Je présente également les projets spécifiques sur lesquels j'ai travaillé, mettant en lumière mon rôle actif dans l'évolution des services numériques au sein des Ministères Sociaux. La seconde partie se focalise sur l'application de ces compétences et connaissances dans le cadre d'un marché du travail en pleine mutation. Elle met en exergue les opportunités et les défis qui se présentent aux professionnels de l'informatique dans le contexte actuel, illustrant comment mes expériences d'alternance m'ont préparé à naviguer dans cet environnement complexe et en constante évolution.</w:t>
      </w: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3672AE8C" w14:textId="77777777" w:rsidR="008A5531" w:rsidRPr="008A5531" w:rsidRDefault="008A5531" w:rsidP="008A5531"/>
    <w:p w14:paraId="6A1107CB" w14:textId="70F8F930" w:rsidR="00D30E04" w:rsidRPr="00124FE2" w:rsidRDefault="00D30E04" w:rsidP="00124FE2">
      <w:pPr>
        <w:ind w:firstLine="142"/>
        <w:rPr>
          <w:rFonts w:ascii="Times New Roman" w:hAnsi="Times New Roman" w:cs="Times New Roman"/>
          <w:sz w:val="24"/>
          <w:szCs w:val="24"/>
        </w:rPr>
      </w:pPr>
      <w:r w:rsidRPr="00124FE2">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124FE2">
      <w:pPr>
        <w:ind w:firstLine="142"/>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D30E04">
      <w:pPr>
        <w:rPr>
          <w:rFonts w:ascii="Comic Sans MS" w:hAnsi="Comic Sans MS"/>
          <w:sz w:val="24"/>
          <w:szCs w:val="24"/>
        </w:rPr>
      </w:pPr>
      <w:r w:rsidRPr="00856355">
        <w:rPr>
          <w:rFonts w:ascii="Comic Sans MS" w:hAnsi="Comic Sans MS"/>
          <w:color w:val="FF0000"/>
          <w:sz w:val="24"/>
          <w:szCs w:val="24"/>
        </w:rPr>
        <w:lastRenderedPageBreak/>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D30E04">
      <w:pPr>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 xml:space="preserve">Cette direction gère les politiques de sécurité sociale, incluant les </w:t>
      </w:r>
      <w:proofErr w:type="gramStart"/>
      <w:r w:rsidRPr="00124FE2">
        <w:rPr>
          <w:rFonts w:ascii="Times New Roman" w:hAnsi="Times New Roman" w:cs="Times New Roman"/>
          <w:sz w:val="24"/>
          <w:szCs w:val="24"/>
        </w:rPr>
        <w:t>retraites</w:t>
      </w:r>
      <w:proofErr w:type="gramEnd"/>
      <w:r w:rsidRPr="00124FE2">
        <w:rPr>
          <w:rFonts w:ascii="Times New Roman" w:hAnsi="Times New Roman" w:cs="Times New Roman"/>
          <w:sz w:val="24"/>
          <w:szCs w:val="24"/>
        </w:rPr>
        <w:t>,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124FE2">
      <w:pPr>
        <w:ind w:firstLine="708"/>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124FE2">
      <w:pPr>
        <w:ind w:firstLine="360"/>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51ABD32F" w14:textId="75618976"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06F5975" w14:textId="340D1814"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3E27363B" w14:textId="708EDEFA"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L'administration centrale est organisée en directions qui traitent des aspects spécifiques tels que l'inspection du travail, l'emploi, la formation professionnelle, et la politique sociale. </w:t>
      </w:r>
      <w:r w:rsidRPr="00124FE2">
        <w:rPr>
          <w:rFonts w:ascii="Times New Roman" w:hAnsi="Times New Roman" w:cs="Times New Roman"/>
          <w:sz w:val="24"/>
          <w:szCs w:val="24"/>
        </w:rPr>
        <w:lastRenderedPageBreak/>
        <w:t>Ces directions élaborent les réglementations, mettent en œuvre les décisions gouvernementales et suivent les dossiers relevant de leurs attributions.</w:t>
      </w:r>
    </w:p>
    <w:p w14:paraId="34619C8B" w14:textId="341BE0DE"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Les services déconcentrés, tels que les Directions Régionales des Entreprises</w:t>
      </w:r>
      <w:r w:rsidR="00F14FBA" w:rsidRPr="00124FE2">
        <w:rPr>
          <w:rFonts w:ascii="Times New Roman" w:hAnsi="Times New Roman" w:cs="Times New Roman"/>
          <w:sz w:val="24"/>
          <w:szCs w:val="24"/>
        </w:rPr>
        <w:t xml:space="preserve"> et</w:t>
      </w:r>
      <w:r w:rsidRPr="00124FE2">
        <w:rPr>
          <w:rFonts w:ascii="Times New Roman" w:hAnsi="Times New Roman" w:cs="Times New Roman"/>
          <w:sz w:val="24"/>
          <w:szCs w:val="24"/>
        </w:rPr>
        <w:t xml:space="preserve"> de la Concurrence</w:t>
      </w:r>
      <w:r w:rsidR="00F14FBA" w:rsidRPr="00124FE2">
        <w:rPr>
          <w:rFonts w:ascii="Times New Roman" w:hAnsi="Times New Roman" w:cs="Times New Roman"/>
          <w:sz w:val="24"/>
          <w:szCs w:val="24"/>
        </w:rPr>
        <w:t xml:space="preserve"> </w:t>
      </w:r>
      <w:r w:rsidRPr="00124FE2">
        <w:rPr>
          <w:rFonts w:ascii="Times New Roman" w:hAnsi="Times New Roman" w:cs="Times New Roman"/>
          <w:sz w:val="24"/>
          <w:szCs w:val="24"/>
        </w:rPr>
        <w:t>jouent un rôle clé dans la mise en application des politiques du travail au niveau local. Ils assurent une présence de l'État dans les régions et départements pour adapter les politiques nationales aux réalités locales.</w:t>
      </w:r>
    </w:p>
    <w:p w14:paraId="0758FC31" w14:textId="2C8E7798"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ministère supervise également des organismes spécialisés comme Pôle emploi, chargé de l'accompagnement des demandeurs d'emploi</w:t>
      </w:r>
      <w:r w:rsidR="00896C42" w:rsidRPr="00124FE2">
        <w:rPr>
          <w:rFonts w:ascii="Times New Roman" w:hAnsi="Times New Roman" w:cs="Times New Roman"/>
          <w:sz w:val="24"/>
          <w:szCs w:val="24"/>
        </w:rPr>
        <w:t xml:space="preserve"> via Pole Emploi par exemple</w:t>
      </w:r>
      <w:r w:rsidRPr="00124FE2">
        <w:rPr>
          <w:rFonts w:ascii="Times New Roman" w:hAnsi="Times New Roman" w:cs="Times New Roman"/>
          <w:sz w:val="24"/>
          <w:szCs w:val="24"/>
        </w:rPr>
        <w:t xml:space="preserve">, et </w:t>
      </w:r>
      <w:r w:rsidR="00896C42" w:rsidRPr="00124FE2">
        <w:rPr>
          <w:rFonts w:ascii="Times New Roman" w:hAnsi="Times New Roman" w:cs="Times New Roman"/>
          <w:sz w:val="24"/>
          <w:szCs w:val="24"/>
        </w:rPr>
        <w:t>l’accompagnement de la formation professionnelle pour adultes.</w:t>
      </w:r>
    </w:p>
    <w:p w14:paraId="664E7C00" w14:textId="61A73939"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24BCC6CA" w14:textId="39E357AC" w:rsidR="008A5531"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4A5C9F39" w14:textId="2AD88B32" w:rsidR="0077558A" w:rsidRPr="00124FE2" w:rsidRDefault="008A5531" w:rsidP="00124FE2">
      <w:pPr>
        <w:ind w:firstLine="360"/>
        <w:rPr>
          <w:rFonts w:ascii="Times New Roman" w:hAnsi="Times New Roman" w:cs="Times New Roman"/>
          <w:sz w:val="24"/>
          <w:szCs w:val="24"/>
        </w:rPr>
      </w:pPr>
      <w:r w:rsidRPr="00124FE2">
        <w:rPr>
          <w:rFonts w:ascii="Times New Roman" w:hAnsi="Times New Roman" w:cs="Times New Roman"/>
          <w:sz w:val="24"/>
          <w:szCs w:val="24"/>
        </w:rPr>
        <w:t>Le Ministère du Travail joue donc un rôle fondamental dans la société française, agissant comme un régulateur et un facilitateur dans le domaine du travail, crucial pour l'économie et le bien-être social du pays.</w:t>
      </w: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DA1BF3A" w14:textId="674B3471"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w:t>
      </w:r>
      <w:r w:rsidRPr="00124FE2">
        <w:rPr>
          <w:rFonts w:ascii="Times New Roman" w:hAnsi="Times New Roman" w:cs="Times New Roman"/>
          <w:sz w:val="24"/>
          <w:szCs w:val="24"/>
        </w:rPr>
        <w:lastRenderedPageBreak/>
        <w:t>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124FE2">
      <w:pPr>
        <w:ind w:firstLine="360"/>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lastRenderedPageBreak/>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124FE2">
      <w:pPr>
        <w:ind w:firstLine="360"/>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124FE2">
      <w:pPr>
        <w:ind w:firstLine="360"/>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Pr="00124FE2" w:rsidRDefault="0011279E" w:rsidP="0011279E">
      <w:pPr>
        <w:jc w:val="both"/>
        <w:rPr>
          <w:rFonts w:ascii="Times New Roman" w:hAnsi="Times New Roman" w:cs="Times New Roman"/>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w:t>
      </w:r>
      <w:r w:rsidRPr="00124FE2">
        <w:rPr>
          <w:rFonts w:ascii="Times New Roman" w:hAnsi="Times New Roman" w:cs="Times New Roman"/>
          <w:sz w:val="24"/>
          <w:szCs w:val="24"/>
        </w:rPr>
        <w:t>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74B26673" w14:textId="6F2896D0" w:rsidR="00982788" w:rsidRPr="00124FE2" w:rsidRDefault="00311857" w:rsidP="00982788">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lastRenderedPageBreak/>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264186">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w:t>
      </w:r>
      <w:r w:rsidRPr="00124FE2">
        <w:rPr>
          <w:rFonts w:ascii="Times New Roman" w:hAnsi="Times New Roman" w:cs="Times New Roman"/>
          <w:sz w:val="24"/>
          <w:szCs w:val="24"/>
        </w:rPr>
        <w:lastRenderedPageBreak/>
        <w:t xml:space="preserve">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 xml:space="preserve">de </w:t>
      </w:r>
      <w:proofErr w:type="spellStart"/>
      <w:r>
        <w:t>Cod’It</w:t>
      </w:r>
      <w:bookmarkEnd w:id="5"/>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752" behindDoc="0" locked="0" layoutInCell="1" allowOverlap="1" wp14:anchorId="4EB38AB7" wp14:editId="6893FBFE">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w:t>
      </w:r>
      <w:r w:rsidR="00311857" w:rsidRPr="00124FE2">
        <w:rPr>
          <w:rFonts w:ascii="Times New Roman" w:hAnsi="Times New Roman" w:cs="Times New Roman"/>
          <w:sz w:val="24"/>
          <w:szCs w:val="24"/>
        </w:rPr>
        <w:lastRenderedPageBreak/>
        <w:t xml:space="preserve">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Ces sessions interactives ont été essentielles pour saisir directement les </w:t>
      </w:r>
      <w:r w:rsidRPr="00124FE2">
        <w:rPr>
          <w:rFonts w:ascii="Times New Roman" w:hAnsi="Times New Roman" w:cs="Times New Roman"/>
          <w:sz w:val="24"/>
          <w:szCs w:val="24"/>
        </w:rPr>
        <w:lastRenderedPageBreak/>
        <w:t>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lastRenderedPageBreak/>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lastRenderedPageBreak/>
        <w:t xml:space="preserve">Programmation de </w:t>
      </w:r>
      <w:proofErr w:type="spellStart"/>
      <w:r>
        <w:t>Cod’It</w:t>
      </w:r>
      <w:bookmarkEnd w:id="13"/>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704" behindDoc="1" locked="0" layoutInCell="1" allowOverlap="1" wp14:anchorId="1B7ABA07" wp14:editId="452E9308">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cruciale de la modélisation des bases de données pour réussir </w:t>
      </w:r>
      <w:r w:rsidRPr="00124FE2">
        <w:rPr>
          <w:rFonts w:ascii="Times New Roman" w:hAnsi="Times New Roman" w:cs="Times New Roman"/>
          <w:sz w:val="24"/>
          <w:szCs w:val="24"/>
        </w:rPr>
        <w:lastRenderedPageBreak/>
        <w:t>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6192" behindDoc="0" locked="0" layoutInCell="1" allowOverlap="1" wp14:anchorId="516C7DF2" wp14:editId="26CB8402">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xml:space="preserve">)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w:t>
      </w:r>
      <w:r w:rsidRPr="00124FE2">
        <w:rPr>
          <w:rFonts w:ascii="Times New Roman" w:hAnsi="Times New Roman" w:cs="Times New Roman"/>
          <w:sz w:val="24"/>
          <w:szCs w:val="24"/>
        </w:rPr>
        <w:lastRenderedPageBreak/>
        <w:t>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proofErr w:type="spellStart"/>
      <w:r w:rsidRPr="00E43E29">
        <w:t>DBeaver</w:t>
      </w:r>
      <w:bookmarkEnd w:id="19"/>
      <w:bookmarkEnd w:id="20"/>
      <w:bookmarkEnd w:id="21"/>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2"/>
      <w:bookmarkEnd w:id="23"/>
    </w:p>
    <w:p w14:paraId="75BB43F2" w14:textId="77777777" w:rsidR="00974FE6" w:rsidRPr="00124FE2" w:rsidRDefault="00974FE6" w:rsidP="00124FE2">
      <w:pPr>
        <w:ind w:firstLine="502"/>
        <w:jc w:val="both"/>
        <w:rPr>
          <w:rFonts w:ascii="Times New Roman" w:hAnsi="Times New Roman" w:cs="Times New Roman"/>
          <w:sz w:val="24"/>
          <w:szCs w:val="24"/>
        </w:rPr>
      </w:pPr>
      <w:bookmarkStart w:id="28" w:name="_Toc153976410"/>
      <w:bookmarkStart w:id="29"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28"/>
      <w:bookmarkEnd w:id="29"/>
    </w:p>
    <w:p w14:paraId="2C2AA010" w14:textId="77777777" w:rsidR="00974FE6" w:rsidRPr="00124FE2" w:rsidRDefault="00974FE6" w:rsidP="00124FE2">
      <w:pPr>
        <w:ind w:firstLine="502"/>
        <w:jc w:val="both"/>
        <w:rPr>
          <w:rFonts w:ascii="Times New Roman" w:hAnsi="Times New Roman" w:cs="Times New Roman"/>
          <w:sz w:val="24"/>
          <w:szCs w:val="24"/>
        </w:rPr>
      </w:pPr>
      <w:bookmarkStart w:id="30" w:name="_Toc153976411"/>
      <w:bookmarkStart w:id="31"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124FE2" w:rsidRDefault="00974FE6" w:rsidP="00124FE2">
      <w:pPr>
        <w:ind w:firstLine="502"/>
        <w:jc w:val="both"/>
        <w:rPr>
          <w:rFonts w:ascii="Times New Roman" w:hAnsi="Times New Roman" w:cs="Times New Roman"/>
          <w:sz w:val="24"/>
          <w:szCs w:val="24"/>
        </w:rPr>
      </w:pPr>
      <w:bookmarkStart w:id="32" w:name="_Toc150250154"/>
      <w:bookmarkStart w:id="33" w:name="_Toc150937723"/>
      <w:bookmarkStart w:id="34" w:name="_Toc152787632"/>
      <w:bookmarkStart w:id="35" w:name="_Toc153976412"/>
      <w:bookmarkStart w:id="36"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2"/>
      <w:bookmarkEnd w:id="33"/>
      <w:bookmarkEnd w:id="34"/>
      <w:bookmarkEnd w:id="35"/>
      <w:bookmarkEnd w:id="36"/>
    </w:p>
    <w:p w14:paraId="3759AA15" w14:textId="77777777" w:rsidR="00974FE6" w:rsidRPr="00124FE2" w:rsidRDefault="00974FE6" w:rsidP="00124FE2">
      <w:pPr>
        <w:ind w:firstLine="502"/>
        <w:jc w:val="both"/>
        <w:rPr>
          <w:rFonts w:ascii="Times New Roman" w:hAnsi="Times New Roman" w:cs="Times New Roman"/>
          <w:sz w:val="24"/>
          <w:szCs w:val="24"/>
        </w:rPr>
      </w:pPr>
      <w:bookmarkStart w:id="37" w:name="_Toc150250155"/>
      <w:bookmarkStart w:id="38" w:name="_Toc150937724"/>
      <w:bookmarkStart w:id="39" w:name="_Toc152787633"/>
      <w:bookmarkStart w:id="40" w:name="_Toc153976413"/>
      <w:bookmarkStart w:id="41"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lastRenderedPageBreak/>
        <w:t>PostgreSQL</w:t>
      </w:r>
      <w:bookmarkEnd w:id="27"/>
      <w:bookmarkEnd w:id="42"/>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w:t>
      </w:r>
      <w:r w:rsidRPr="00124FE2">
        <w:rPr>
          <w:rFonts w:ascii="Times New Roman" w:hAnsi="Times New Roman" w:cs="Times New Roman"/>
          <w:sz w:val="24"/>
          <w:szCs w:val="24"/>
        </w:rPr>
        <w:lastRenderedPageBreak/>
        <w:t>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lastRenderedPageBreak/>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m'ont permis de développer une compréhension approfondie des défis spécifiques liés à l'informatique dans le contexte des services publics. Cette expérience a été enrichissante tant sur le plan </w:t>
      </w:r>
      <w:r w:rsidRPr="00124FE2">
        <w:rPr>
          <w:rFonts w:ascii="Times New Roman" w:hAnsi="Times New Roman" w:cs="Times New Roman"/>
          <w:sz w:val="24"/>
          <w:szCs w:val="24"/>
        </w:rPr>
        <w:lastRenderedPageBreak/>
        <w:t>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F485D" w14:textId="77777777" w:rsidR="00B35E83" w:rsidRDefault="00B35E83" w:rsidP="00F8648E">
      <w:pPr>
        <w:spacing w:after="0" w:line="240" w:lineRule="auto"/>
      </w:pPr>
      <w:r>
        <w:separator/>
      </w:r>
    </w:p>
  </w:endnote>
  <w:endnote w:type="continuationSeparator" w:id="0">
    <w:p w14:paraId="6AA31EB0" w14:textId="77777777" w:rsidR="00B35E83" w:rsidRDefault="00B35E8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5EF7A" w14:textId="77777777" w:rsidR="00B35E83" w:rsidRDefault="00B35E83" w:rsidP="00F8648E">
      <w:pPr>
        <w:spacing w:after="0" w:line="240" w:lineRule="auto"/>
      </w:pPr>
      <w:r>
        <w:separator/>
      </w:r>
    </w:p>
  </w:footnote>
  <w:footnote w:type="continuationSeparator" w:id="0">
    <w:p w14:paraId="71B19857" w14:textId="77777777" w:rsidR="00B35E83" w:rsidRDefault="00B35E8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744.3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35E83"/>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073FC"/>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7957</TotalTime>
  <Pages>24</Pages>
  <Words>7776</Words>
  <Characters>42772</Characters>
  <Application>Microsoft Office Word</Application>
  <DocSecurity>0</DocSecurity>
  <Lines>356</Lines>
  <Paragraphs>100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39</cp:revision>
  <dcterms:created xsi:type="dcterms:W3CDTF">2022-04-09T21:19:00Z</dcterms:created>
  <dcterms:modified xsi:type="dcterms:W3CDTF">2024-01-10T09:04:00Z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