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3" w:name="_Toc104978337"/>
      <w:r>
        <w:lastRenderedPageBreak/>
        <w:t>Présentation du Ministère</w:t>
      </w:r>
      <w:bookmarkEnd w:id="3"/>
    </w:p>
    <w:p w14:paraId="227A5BF3" w14:textId="36CC631D" w:rsidR="0069790B" w:rsidRPr="00732F8E" w:rsidRDefault="0069790B" w:rsidP="00732F8E">
      <w:pPr>
        <w:rPr>
          <w:b/>
          <w:bCs/>
          <w:color w:val="1C6194" w:themeColor="accent6" w:themeShade="BF"/>
          <w:sz w:val="36"/>
          <w:szCs w:val="36"/>
          <w:u w:val="single"/>
        </w:rPr>
      </w:pPr>
    </w:p>
    <w:p w14:paraId="514F6575" w14:textId="2331958E" w:rsidR="0069790B" w:rsidRPr="00E32BDE" w:rsidRDefault="0069790B" w:rsidP="00733555">
      <w:pPr>
        <w:pStyle w:val="Titre2"/>
        <w:numPr>
          <w:ilvl w:val="1"/>
          <w:numId w:val="5"/>
        </w:numPr>
        <w:rPr>
          <w:rFonts w:asciiTheme="minorHAnsi" w:eastAsiaTheme="minorEastAsia" w:hAnsiTheme="minorHAnsi" w:cstheme="minorBidi"/>
          <w:sz w:val="36"/>
          <w:szCs w:val="36"/>
        </w:rPr>
      </w:pPr>
      <w:bookmarkStart w:id="4" w:name="_Toc104978338"/>
      <w:r w:rsidRPr="00E32BDE">
        <w:rPr>
          <w:rFonts w:asciiTheme="minorHAnsi" w:eastAsiaTheme="minorEastAsia" w:hAnsiTheme="minorHAnsi" w:cstheme="minorBidi"/>
          <w:sz w:val="36"/>
          <w:szCs w:val="36"/>
        </w:rPr>
        <w:t>Historique du Ministère</w:t>
      </w:r>
      <w:bookmarkEnd w:id="4"/>
    </w:p>
    <w:p w14:paraId="7E32E8ED" w14:textId="39A66AF1" w:rsidR="00733555" w:rsidRPr="00733555" w:rsidRDefault="00733555" w:rsidP="00733555"/>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C3D0206" w:rsidR="00D51FD0" w:rsidRPr="00E32BDE" w:rsidRDefault="00DD5FBA" w:rsidP="00733555">
      <w:pPr>
        <w:pStyle w:val="Paragraphedeliste"/>
        <w:numPr>
          <w:ilvl w:val="1"/>
          <w:numId w:val="5"/>
        </w:numPr>
        <w:rPr>
          <w:b/>
          <w:bCs/>
          <w:color w:val="1C6194" w:themeColor="accent6" w:themeShade="BF"/>
          <w:sz w:val="36"/>
          <w:szCs w:val="36"/>
        </w:rPr>
      </w:pPr>
      <w:r w:rsidRPr="00E32BDE">
        <w:rPr>
          <w:noProof/>
        </w:rPr>
        <w:lastRenderedPageBreak/>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lastRenderedPageBreak/>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59618B7E"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En termes d'organisation, la DNUM comprend plusieurs sous-directions et missions spécialisées, telles que le Département Appui et Ressources, la Cellule Communication, la Mission Fabrique numérique, la Mission Transformation </w:t>
      </w:r>
      <w:r w:rsidRPr="000F6C14">
        <w:rPr>
          <w:rFonts w:ascii="Comic Sans MS" w:hAnsi="Comic Sans MS"/>
          <w:sz w:val="24"/>
          <w:szCs w:val="24"/>
        </w:rPr>
        <w:lastRenderedPageBreak/>
        <w:t>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15CFBA9A" w14:textId="2CD290B8" w:rsidR="003E51EB" w:rsidRPr="00E32BDE"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Direction Générale Du Travail (DGT)</w:t>
      </w:r>
    </w:p>
    <w:p w14:paraId="30154039"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tant que développeur au sein de la Direction du Numérique des Ministères Sociaux (DNUM), je suis actuellement impliqué dans un projet passionnant qui marque l'intersection de la technologie et des politiques publiques. Notre mission est de créer un logiciel sur mesure pour la Direction Générale du Travail (DGT), l'organe central de l'administration française chargé de façonner et de superviser la politique du travail.</w:t>
      </w:r>
    </w:p>
    <w:p w14:paraId="3A4D92F0" w14:textId="77777777" w:rsidR="00382EF6" w:rsidRPr="00382EF6" w:rsidRDefault="00382EF6" w:rsidP="00382EF6">
      <w:pPr>
        <w:ind w:firstLine="360"/>
        <w:jc w:val="both"/>
        <w:rPr>
          <w:rFonts w:ascii="Comic Sans MS" w:hAnsi="Comic Sans MS"/>
          <w:sz w:val="24"/>
          <w:szCs w:val="24"/>
        </w:rPr>
      </w:pPr>
    </w:p>
    <w:p w14:paraId="4D0ADEEC"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La DGT, rattachée au ministère du Travail, joue un rôle pivot dans l'amélioration des conditions de travail, dans le renforcement des relations collectives et individuelles au sein des entreprises et dans l'efficacité du droit du travail. C'est une entité qui, depuis sa création en 1946, a vu son rôle s'élargir et s'affiner, notamment à travers des réorganisations successives qui ont abouti à sa forme actuelle, établie par le décret du 22 août 2006.</w:t>
      </w:r>
    </w:p>
    <w:p w14:paraId="3516E67E" w14:textId="77777777" w:rsidR="00382EF6" w:rsidRPr="00382EF6" w:rsidRDefault="00382EF6" w:rsidP="00382EF6">
      <w:pPr>
        <w:ind w:firstLine="360"/>
        <w:jc w:val="both"/>
        <w:rPr>
          <w:rFonts w:ascii="Comic Sans MS" w:hAnsi="Comic Sans MS"/>
          <w:sz w:val="24"/>
          <w:szCs w:val="24"/>
        </w:rPr>
      </w:pPr>
    </w:p>
    <w:p w14:paraId="4A9532AF"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Ma tâche, en tant que membre de la DNUM, est d'élaborer un système qui soutient la DGT dans ses multiples fonctions. Ces fonctions comprennent la surveillance de l'application de la législation du travail, l'assurance de la conformité avec les conventions internationales sur l'inspection du travail et le soutien des services déconcentrés dans leurs missions quotidiennes. Le logiciel vise à rationaliser les processus, à faciliter la coordination entre différentes unités de contrôle et à promouvoir les meilleures pratiques à travers le réseau territorial des directions régionales des entreprises, de la concurrence, de la consommation, du travail et de l'emploi.</w:t>
      </w:r>
    </w:p>
    <w:p w14:paraId="58C64548" w14:textId="77777777" w:rsidR="00382EF6" w:rsidRPr="00382EF6" w:rsidRDefault="00382EF6" w:rsidP="00382EF6">
      <w:pPr>
        <w:ind w:firstLine="360"/>
        <w:jc w:val="both"/>
        <w:rPr>
          <w:rFonts w:ascii="Comic Sans MS" w:hAnsi="Comic Sans MS"/>
          <w:sz w:val="24"/>
          <w:szCs w:val="24"/>
        </w:rPr>
      </w:pPr>
    </w:p>
    <w:p w14:paraId="495CAF9A"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 xml:space="preserve">Le défi est d'ampleur, car le logiciel doit être extrêmement fiable et sécurisé, tout en étant intuitif pour les utilisateurs qui viennent de divers horizons </w:t>
      </w:r>
      <w:r w:rsidRPr="00382EF6">
        <w:rPr>
          <w:rFonts w:ascii="Comic Sans MS" w:hAnsi="Comic Sans MS"/>
          <w:sz w:val="24"/>
          <w:szCs w:val="24"/>
        </w:rPr>
        <w:lastRenderedPageBreak/>
        <w:t>professionnels et technologiques. Il est essentiel que notre solution intègre une interface conviviale, permettant une interaction fluide et une navigation simplifiée pour les agents de la DGT, afin qu'ils puissent se concentrer sur leur travail vital sans entraves technologiques.</w:t>
      </w:r>
    </w:p>
    <w:p w14:paraId="03C975A0" w14:textId="77777777" w:rsidR="00382EF6" w:rsidRPr="00382EF6" w:rsidRDefault="00382EF6" w:rsidP="00382EF6">
      <w:pPr>
        <w:ind w:firstLine="360"/>
        <w:jc w:val="both"/>
        <w:rPr>
          <w:rFonts w:ascii="Comic Sans MS" w:hAnsi="Comic Sans MS"/>
          <w:sz w:val="24"/>
          <w:szCs w:val="24"/>
        </w:rPr>
      </w:pPr>
    </w:p>
    <w:p w14:paraId="62B223F6"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développant ce logiciel, nous cherchons à encapsuler les valeurs et les principes de la DGT : l'équité, l'efficacité et l'excellence. Notre collaboration avec la DGT est fondée sur la compréhension que la technologie, lorsqu'elle est bien conçue et bien appliquée, peut transformer les structures de travail et, par extension, améliorer la vie des travailleurs français.</w:t>
      </w:r>
    </w:p>
    <w:p w14:paraId="671A6DFB" w14:textId="77777777" w:rsidR="00382EF6" w:rsidRPr="00382EF6" w:rsidRDefault="00382EF6" w:rsidP="00382EF6">
      <w:pPr>
        <w:ind w:firstLine="360"/>
        <w:jc w:val="both"/>
        <w:rPr>
          <w:rFonts w:ascii="Comic Sans MS" w:hAnsi="Comic Sans MS"/>
          <w:sz w:val="24"/>
          <w:szCs w:val="24"/>
        </w:rPr>
      </w:pPr>
    </w:p>
    <w:p w14:paraId="0E31567D" w14:textId="7BFA194F" w:rsidR="003E51EB" w:rsidRDefault="00382EF6" w:rsidP="00382EF6">
      <w:pPr>
        <w:ind w:firstLine="360"/>
        <w:jc w:val="both"/>
        <w:rPr>
          <w:rFonts w:ascii="Comic Sans MS" w:hAnsi="Comic Sans MS"/>
          <w:sz w:val="24"/>
          <w:szCs w:val="24"/>
        </w:rPr>
      </w:pPr>
      <w:r w:rsidRPr="00382EF6">
        <w:rPr>
          <w:rFonts w:ascii="Comic Sans MS" w:hAnsi="Comic Sans MS"/>
          <w:sz w:val="24"/>
          <w:szCs w:val="24"/>
        </w:rPr>
        <w:t>En conclusion, travailler sur ce projet pour la DGT est non seulement un honneur professionnel mais aussi une responsabilité sociale. C'est un exemple parfait de la façon dont la DNUM soutient et amplifie l'impact des politiques publiques à travers l'innovation numérique, en mettant en œuvre des solutions technologiques qui favorisent un environnement de travail plus juste et plus sécurisé pour tous.</w:t>
      </w:r>
    </w:p>
    <w:p w14:paraId="1EEEC54E" w14:textId="3D2DA845"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Le Bureau Travail</w:t>
      </w:r>
    </w:p>
    <w:p w14:paraId="0BF707B1" w14:textId="6D2AF7D2" w:rsidR="004F7E4F" w:rsidRPr="000F6C14" w:rsidRDefault="004F7E4F" w:rsidP="004F7E4F">
      <w:pPr>
        <w:ind w:firstLine="360"/>
        <w:jc w:val="both"/>
        <w:rPr>
          <w:rFonts w:ascii="Comic Sans MS" w:hAnsi="Comic Sans MS"/>
          <w:sz w:val="24"/>
          <w:szCs w:val="24"/>
        </w:rPr>
      </w:pPr>
      <w:r w:rsidRPr="000F6C14">
        <w:rPr>
          <w:rFonts w:ascii="Comic Sans MS" w:hAnsi="Comic Sans MS"/>
          <w:sz w:val="24"/>
          <w:szCs w:val="24"/>
        </w:rPr>
        <w:t>L</w:t>
      </w:r>
      <w:r w:rsidR="006B6D01">
        <w:rPr>
          <w:rFonts w:ascii="Comic Sans MS" w:hAnsi="Comic Sans MS"/>
          <w:sz w:val="24"/>
          <w:szCs w:val="24"/>
        </w:rPr>
        <w:t>e Bureau Travail</w:t>
      </w:r>
    </w:p>
    <w:p w14:paraId="41349137" w14:textId="77777777" w:rsidR="009D3C6B" w:rsidRPr="000F6C14" w:rsidRDefault="009D3C6B" w:rsidP="009D3C6B">
      <w:pPr>
        <w:jc w:val="both"/>
        <w:rPr>
          <w:rFonts w:ascii="Comic Sans MS" w:hAnsi="Comic Sans MS"/>
          <w:sz w:val="24"/>
          <w:szCs w:val="24"/>
        </w:rPr>
      </w:pPr>
    </w:p>
    <w:p w14:paraId="4ECB754B" w14:textId="377B380A" w:rsidR="006B2DA5" w:rsidRPr="00E43E29" w:rsidRDefault="00161DCA" w:rsidP="007B3008">
      <w:pPr>
        <w:pStyle w:val="Titre1"/>
        <w:numPr>
          <w:ilvl w:val="0"/>
          <w:numId w:val="5"/>
        </w:numPr>
      </w:pPr>
      <w:bookmarkStart w:id="5" w:name="_Toc104978339"/>
      <w:r w:rsidRPr="00E43E29">
        <w:t>Mon arrivée au Ministère</w:t>
      </w:r>
      <w:bookmarkEnd w:id="5"/>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xml:space="preserve">. Enfin, comme je souffre d’un handicap, il a fallu faire une visite médicale pour évaluer mon aptitude à réaliser ma mission, dans mon cas, le médecin </w:t>
      </w:r>
      <w:r w:rsidR="00A17C14" w:rsidRPr="001632EF">
        <w:rPr>
          <w:rFonts w:ascii="Comic Sans MS" w:hAnsi="Comic Sans MS"/>
          <w:sz w:val="24"/>
          <w:szCs w:val="24"/>
        </w:rPr>
        <w:lastRenderedPageBreak/>
        <w:t>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6" w:name="_Toc104978340"/>
      <w:r w:rsidRPr="00E43E29">
        <w:t xml:space="preserve">Présentation </w:t>
      </w:r>
      <w:bookmarkEnd w:id="6"/>
      <w:r w:rsidR="006F0DA6">
        <w:t>de Cod’It</w:t>
      </w:r>
    </w:p>
    <w:p w14:paraId="3E140B98" w14:textId="064CBD8E" w:rsidR="0003564A" w:rsidRPr="0003564A" w:rsidRDefault="0003564A" w:rsidP="0003564A">
      <w:pPr>
        <w:keepNext/>
      </w:pP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r w:rsidR="000071EB" w:rsidRPr="000071EB">
        <w:rPr>
          <w:rFonts w:ascii="Comic Sans MS" w:hAnsi="Comic Sans MS"/>
        </w:rPr>
        <w:t>Cod'It est un outil développé par le Ministère du Travail, du Plein emploi et de l'Insertion en France. Il est conçu pour aider les utilisateurs à naviguer à travers les 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Organisation Thématique</w:t>
      </w:r>
      <w:r w:rsidRPr="000071EB">
        <w:rPr>
          <w:rFonts w:ascii="Comic Sans MS" w:hAnsi="Comic Sans MS"/>
          <w:sz w:val="24"/>
          <w:szCs w:val="24"/>
        </w:rPr>
        <w:t>: Cod'It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Compatibilité</w:t>
      </w:r>
      <w:r w:rsidRPr="000071EB">
        <w:rPr>
          <w:rFonts w:ascii="Comic Sans MS" w:hAnsi="Comic Sans MS"/>
          <w:sz w:val="24"/>
          <w:szCs w:val="24"/>
        </w:rPr>
        <w:t>: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Recherche Avancée</w:t>
      </w:r>
      <w:r w:rsidRPr="000071EB">
        <w:rPr>
          <w:rFonts w:ascii="Comic Sans MS" w:hAnsi="Comic Sans MS"/>
          <w:sz w:val="24"/>
          <w:szCs w:val="24"/>
        </w:rPr>
        <w:t>: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Réutilisabilité</w:t>
      </w:r>
      <w:r w:rsidRPr="000071EB">
        <w:rPr>
          <w:rFonts w:ascii="Comic Sans MS" w:hAnsi="Comic Sans MS"/>
          <w:sz w:val="24"/>
          <w:szCs w:val="24"/>
        </w:rPr>
        <w:t>: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0B0C9B2D"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w:t>
      </w:r>
      <w:r w:rsidR="004F3A74">
        <w:rPr>
          <w:rFonts w:ascii="Comic Sans MS" w:hAnsi="Comic Sans MS"/>
          <w:sz w:val="24"/>
          <w:szCs w:val="24"/>
        </w:rPr>
        <w:t>4</w:t>
      </w:r>
      <w:r w:rsidRPr="000071EB">
        <w:rPr>
          <w:rFonts w:ascii="Comic Sans MS" w:hAnsi="Comic Sans MS"/>
          <w:sz w:val="24"/>
          <w:szCs w:val="24"/>
        </w:rPr>
        <w:t>.</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7" w:name="_Toc104978341"/>
      <w:r w:rsidRPr="00E43E29">
        <w:lastRenderedPageBreak/>
        <w:t>Les outils que j’utilise au Ministère</w:t>
      </w:r>
      <w:bookmarkEnd w:id="7"/>
    </w:p>
    <w:p w14:paraId="5388CB47" w14:textId="2DA300E7" w:rsidR="006B2DA5" w:rsidRDefault="008E3995" w:rsidP="007B3008">
      <w:pPr>
        <w:pStyle w:val="Titre2"/>
        <w:numPr>
          <w:ilvl w:val="1"/>
          <w:numId w:val="5"/>
        </w:numPr>
      </w:pPr>
      <w:bookmarkStart w:id="8"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8"/>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(Extract Transform Load)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9" w:name="_Toc104978343"/>
      <w:r>
        <w:t xml:space="preserve">7.2 </w:t>
      </w:r>
      <w:r w:rsidR="006B2DA5" w:rsidRPr="00E43E29">
        <w:t>D</w:t>
      </w:r>
      <w:r w:rsidR="00C234F4" w:rsidRPr="00E43E29">
        <w:t>B</w:t>
      </w:r>
      <w:r w:rsidR="006B2DA5" w:rsidRPr="00E43E29">
        <w:t>eaver</w:t>
      </w:r>
      <w:bookmarkEnd w:id="9"/>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0" w:name="_Toc104978344"/>
      <w:r w:rsidRPr="00AC3BCC">
        <w:rPr>
          <w:rFonts w:ascii="Comic Sans MS" w:hAnsi="Comic Sans MS"/>
          <w:color w:val="auto"/>
          <w:sz w:val="24"/>
          <w:szCs w:val="24"/>
        </w:rPr>
        <w:lastRenderedPageBreak/>
        <w:t>Après avoir rejoint le Ministère, j'ai été rapidement initié à sa culture organisationnelle, qui inclut l'usage obligatoire du logiciel DBeaver.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p>
    <w:p w14:paraId="644149B7" w14:textId="0EE1EC73" w:rsidR="007F492A" w:rsidRPr="007F492A" w:rsidRDefault="006B2DA5" w:rsidP="007D0D36">
      <w:pPr>
        <w:pStyle w:val="Titre2"/>
        <w:numPr>
          <w:ilvl w:val="1"/>
          <w:numId w:val="5"/>
        </w:numPr>
      </w:pPr>
      <w:r w:rsidRPr="00B22B40">
        <w:t>Post</w:t>
      </w:r>
      <w:r w:rsidR="00932DD8" w:rsidRPr="00B22B40">
        <w:t>greSQL</w:t>
      </w:r>
      <w:bookmarkEnd w:id="10"/>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r>
        <w:lastRenderedPageBreak/>
        <w:t>Modélisation Base de Données</w:t>
      </w:r>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r>
        <w:t>Mcd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 xml:space="preserve">Finalement, nos MCD ont été intégrés dans la base de données PostgreSQL que nous avons développée. Le projet "Cod'It"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Programmation de Cod’It</w:t>
      </w:r>
    </w:p>
    <w:p w14:paraId="6E4D1EB1" w14:textId="3E3D0FB4" w:rsidR="00054975" w:rsidRDefault="00C42D53" w:rsidP="0045654B">
      <w:pPr>
        <w:pStyle w:val="Titre2"/>
        <w:ind w:left="708"/>
      </w:pPr>
      <w:bookmarkStart w:id="11"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1"/>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12" w:name="_Toc104978348"/>
      <w:r w:rsidRPr="00054975">
        <w:t xml:space="preserve"> </w:t>
      </w:r>
      <w:r w:rsidR="0045654B">
        <w:tab/>
        <w:t xml:space="preserve">8.2 </w:t>
      </w:r>
      <w:bookmarkEnd w:id="12"/>
      <w:r w:rsidR="00097273">
        <w:t>Recentrage de la programmation vers NodesJS</w:t>
      </w:r>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3" w:name="_Toc104978349"/>
      <w:r>
        <w:t xml:space="preserve">8.3 </w:t>
      </w:r>
      <w:r w:rsidR="00224C3A">
        <w:t>Exercice 0.1</w:t>
      </w:r>
      <w:bookmarkEnd w:id="13"/>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4" w:name="_Toc104978350"/>
      <w:r>
        <w:t xml:space="preserve">8.4 </w:t>
      </w:r>
      <w:r w:rsidR="00224C3A" w:rsidRPr="00707CE0">
        <w:t>Exercice 1</w:t>
      </w:r>
      <w:bookmarkEnd w:id="14"/>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15" w:name="_Toc104978351"/>
      <w:r w:rsidR="0045654B">
        <w:t xml:space="preserve">8.5. </w:t>
      </w:r>
      <w:r w:rsidR="00924367">
        <w:t>A Injecter Modif</w:t>
      </w:r>
      <w:bookmarkEnd w:id="15"/>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6" w:name="_Toc104978352"/>
      <w:r>
        <w:lastRenderedPageBreak/>
        <w:t xml:space="preserve">8.6 </w:t>
      </w:r>
      <w:r w:rsidR="00D82493">
        <w:t>OPE</w:t>
      </w:r>
      <w:bookmarkEnd w:id="16"/>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7" w:name="_Toc104978353"/>
      <w:r>
        <w:t>Suivi Camus</w:t>
      </w:r>
      <w:bookmarkEnd w:id="17"/>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8" w:name="_Toc104978354"/>
      <w:r>
        <w:t>Conclusion</w:t>
      </w:r>
      <w:bookmarkEnd w:id="18"/>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2"/>
      <w:footerReference w:type="even" r:id="rId23"/>
      <w:footerReference w:type="default" r:id="rId24"/>
      <w:footerReference w:type="first" r:id="rId2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15A65" w14:textId="77777777" w:rsidR="00C55F97" w:rsidRDefault="00C55F97" w:rsidP="00F8648E">
      <w:pPr>
        <w:spacing w:after="0" w:line="240" w:lineRule="auto"/>
      </w:pPr>
      <w:r>
        <w:separator/>
      </w:r>
    </w:p>
  </w:endnote>
  <w:endnote w:type="continuationSeparator" w:id="0">
    <w:p w14:paraId="20A48521" w14:textId="77777777" w:rsidR="00C55F97" w:rsidRDefault="00C55F97"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F8187" w14:textId="77777777" w:rsidR="00C55F97" w:rsidRDefault="00C55F97" w:rsidP="00F8648E">
      <w:pPr>
        <w:spacing w:after="0" w:line="240" w:lineRule="auto"/>
      </w:pPr>
      <w:r>
        <w:separator/>
      </w:r>
    </w:p>
  </w:footnote>
  <w:footnote w:type="continuationSeparator" w:id="0">
    <w:p w14:paraId="09D804DA" w14:textId="77777777" w:rsidR="00C55F97" w:rsidRDefault="00C55F97"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F4765"/>
    <w:rsid w:val="000F6C14"/>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66D0"/>
    <w:rsid w:val="004C26D5"/>
    <w:rsid w:val="004C29F4"/>
    <w:rsid w:val="004C71B5"/>
    <w:rsid w:val="004D0752"/>
    <w:rsid w:val="004D22A9"/>
    <w:rsid w:val="004F3A74"/>
    <w:rsid w:val="004F62B4"/>
    <w:rsid w:val="004F7E4F"/>
    <w:rsid w:val="005000EB"/>
    <w:rsid w:val="00506A12"/>
    <w:rsid w:val="00507373"/>
    <w:rsid w:val="00515C26"/>
    <w:rsid w:val="00521CA0"/>
    <w:rsid w:val="00525A6B"/>
    <w:rsid w:val="00535EB5"/>
    <w:rsid w:val="005464A8"/>
    <w:rsid w:val="00546B4E"/>
    <w:rsid w:val="00553F8E"/>
    <w:rsid w:val="00567C6D"/>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D3C6B"/>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F97"/>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55FF"/>
    <w:rsid w:val="00F15758"/>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5966C6"/>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TotalTime>
  <Pages>22</Pages>
  <Words>4968</Words>
  <Characters>27325</Characters>
  <Application>Microsoft Office Word</Application>
  <DocSecurity>0</DocSecurity>
  <Lines>227</Lines>
  <Paragraphs>64</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285</cp:revision>
  <dcterms:created xsi:type="dcterms:W3CDTF">2022-04-09T21:19:00Z</dcterms:created>
  <dcterms:modified xsi:type="dcterms:W3CDTF">2023-11-07T10:19:00Z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