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La structure du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Cabinet du </w:t>
      </w:r>
      <w:proofErr w:type="gramStart"/>
      <w:r w:rsidRPr="004A66D0">
        <w:rPr>
          <w:rFonts w:ascii="Comic Sans MS" w:hAnsi="Comic Sans MS"/>
          <w:sz w:val="24"/>
          <w:szCs w:val="24"/>
        </w:rPr>
        <w:t>Ministre:</w:t>
      </w:r>
      <w:proofErr w:type="gramEnd"/>
      <w:r w:rsidRPr="004A66D0">
        <w:rPr>
          <w:rFonts w:ascii="Comic Sans MS" w:hAnsi="Comic Sans MS"/>
          <w:sz w:val="24"/>
          <w:szCs w:val="24"/>
        </w:rPr>
        <w:t xml:space="preserv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Directions </w:t>
      </w:r>
      <w:proofErr w:type="gramStart"/>
      <w:r w:rsidRPr="004A66D0">
        <w:rPr>
          <w:rFonts w:ascii="Comic Sans MS" w:hAnsi="Comic Sans MS"/>
          <w:sz w:val="24"/>
          <w:szCs w:val="24"/>
        </w:rPr>
        <w:t>générales:</w:t>
      </w:r>
      <w:proofErr w:type="gramEnd"/>
      <w:r w:rsidRPr="004A66D0">
        <w:rPr>
          <w:rFonts w:ascii="Comic Sans MS" w:hAnsi="Comic Sans MS"/>
          <w:sz w:val="24"/>
          <w:szCs w:val="24"/>
        </w:rPr>
        <w:t xml:space="preserve">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Agences et organismes </w:t>
      </w:r>
      <w:proofErr w:type="gramStart"/>
      <w:r w:rsidRPr="004A66D0">
        <w:rPr>
          <w:rFonts w:ascii="Comic Sans MS" w:hAnsi="Comic Sans MS"/>
          <w:sz w:val="24"/>
          <w:szCs w:val="24"/>
        </w:rPr>
        <w:t>publics:</w:t>
      </w:r>
      <w:proofErr w:type="gramEnd"/>
      <w:r w:rsidRPr="004A66D0">
        <w:rPr>
          <w:rFonts w:ascii="Comic Sans MS" w:hAnsi="Comic Sans MS"/>
          <w:sz w:val="24"/>
          <w:szCs w:val="24"/>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Services </w:t>
      </w:r>
      <w:proofErr w:type="gramStart"/>
      <w:r w:rsidRPr="004A66D0">
        <w:rPr>
          <w:rFonts w:ascii="Comic Sans MS" w:hAnsi="Comic Sans MS"/>
          <w:sz w:val="24"/>
          <w:szCs w:val="24"/>
        </w:rPr>
        <w:t>déconcentrés:</w:t>
      </w:r>
      <w:proofErr w:type="gramEnd"/>
      <w:r w:rsidRPr="004A66D0">
        <w:rPr>
          <w:rFonts w:ascii="Comic Sans MS" w:hAnsi="Comic Sans MS"/>
          <w:sz w:val="24"/>
          <w:szCs w:val="24"/>
        </w:rPr>
        <w:t xml:space="preserve">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Politique de santé </w:t>
      </w:r>
      <w:proofErr w:type="gramStart"/>
      <w:r w:rsidRPr="004A66D0">
        <w:rPr>
          <w:rFonts w:ascii="Comic Sans MS" w:hAnsi="Comic Sans MS"/>
          <w:sz w:val="24"/>
          <w:szCs w:val="24"/>
        </w:rPr>
        <w:t>publique:</w:t>
      </w:r>
      <w:proofErr w:type="gramEnd"/>
      <w:r w:rsidRPr="004A66D0">
        <w:rPr>
          <w:rFonts w:ascii="Comic Sans MS" w:hAnsi="Comic Sans MS"/>
          <w:sz w:val="24"/>
          <w:szCs w:val="24"/>
        </w:rPr>
        <w:t xml:space="preserv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 xml:space="preserve">Régulation du système de </w:t>
      </w:r>
      <w:proofErr w:type="gramStart"/>
      <w:r w:rsidRPr="004A66D0">
        <w:rPr>
          <w:rFonts w:ascii="Comic Sans MS" w:hAnsi="Comic Sans MS"/>
          <w:sz w:val="24"/>
          <w:szCs w:val="24"/>
        </w:rPr>
        <w:t>santé:</w:t>
      </w:r>
      <w:proofErr w:type="gramEnd"/>
      <w:r w:rsidRPr="004A66D0">
        <w:rPr>
          <w:rFonts w:ascii="Comic Sans MS" w:hAnsi="Comic Sans MS"/>
          <w:sz w:val="24"/>
          <w:szCs w:val="24"/>
        </w:rPr>
        <w:t xml:space="preserve">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Planification et </w:t>
      </w:r>
      <w:proofErr w:type="gramStart"/>
      <w:r w:rsidRPr="004A66D0">
        <w:rPr>
          <w:rFonts w:ascii="Comic Sans MS" w:hAnsi="Comic Sans MS"/>
          <w:sz w:val="24"/>
          <w:szCs w:val="24"/>
        </w:rPr>
        <w:t>financement:</w:t>
      </w:r>
      <w:proofErr w:type="gramEnd"/>
      <w:r w:rsidRPr="004A66D0">
        <w:rPr>
          <w:rFonts w:ascii="Comic Sans MS" w:hAnsi="Comic Sans MS"/>
          <w:sz w:val="24"/>
          <w:szCs w:val="24"/>
        </w:rPr>
        <w:t xml:space="preserve">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Gestion des crises </w:t>
      </w:r>
      <w:proofErr w:type="gramStart"/>
      <w:r w:rsidRPr="004A66D0">
        <w:rPr>
          <w:rFonts w:ascii="Comic Sans MS" w:hAnsi="Comic Sans MS"/>
          <w:sz w:val="24"/>
          <w:szCs w:val="24"/>
        </w:rPr>
        <w:t>sanitaires:</w:t>
      </w:r>
      <w:proofErr w:type="gramEnd"/>
      <w:r w:rsidRPr="004A66D0">
        <w:rPr>
          <w:rFonts w:ascii="Comic Sans MS" w:hAnsi="Comic Sans MS"/>
          <w:sz w:val="24"/>
          <w:szCs w:val="24"/>
        </w:rPr>
        <w:t xml:space="preserve">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bookmarkStart w:id="12" w:name="_Toc104978347"/>
    <w:p w14:paraId="6E4D1EB1" w14:textId="3E3D0FB4" w:rsidR="00054975" w:rsidRDefault="00C42D53" w:rsidP="0045654B">
      <w:pPr>
        <w:pStyle w:val="Titre2"/>
        <w:ind w:left="708"/>
      </w:pPr>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074E8C85" w:rsidR="00224C3A" w:rsidRPr="00054975" w:rsidRDefault="00765289" w:rsidP="00E43E29">
      <w:pPr>
        <w:pStyle w:val="Titre2"/>
      </w:pPr>
      <w:bookmarkStart w:id="13" w:name="_Toc104978348"/>
      <w:r>
        <w:rPr>
          <w:noProof/>
        </w:rPr>
        <w:lastRenderedPageBreak/>
        <w:drawing>
          <wp:anchor distT="0" distB="0" distL="114300" distR="114300" simplePos="0" relativeHeight="251692032" behindDoc="1" locked="0" layoutInCell="1" allowOverlap="1" wp14:anchorId="330E6390" wp14:editId="05C6A638">
            <wp:simplePos x="0" y="0"/>
            <wp:positionH relativeFrom="margin">
              <wp:posOffset>512445</wp:posOffset>
            </wp:positionH>
            <wp:positionV relativeFrom="paragraph">
              <wp:posOffset>283210</wp:posOffset>
            </wp:positionV>
            <wp:extent cx="4095750" cy="2505075"/>
            <wp:effectExtent l="0" t="0" r="0" b="9525"/>
            <wp:wrapTopAndBottom/>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bookmarkEnd w:id="13"/>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w:t>
      </w:r>
      <w:r w:rsidRPr="008F3C1C">
        <w:rPr>
          <w:rFonts w:ascii="Comic Sans MS" w:hAnsi="Comic Sans MS"/>
          <w:sz w:val="24"/>
          <w:szCs w:val="24"/>
        </w:rPr>
        <w:lastRenderedPageBreak/>
        <w:t xml:space="preserve">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w:t>
      </w:r>
      <w:r w:rsidRPr="008F3C1C">
        <w:rPr>
          <w:rFonts w:ascii="Comic Sans MS" w:hAnsi="Comic Sans MS"/>
          <w:sz w:val="24"/>
          <w:szCs w:val="24"/>
        </w:rPr>
        <w:lastRenderedPageBreak/>
        <w:t xml:space="preserve">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 xml:space="preserve">A Injecter </w:t>
      </w:r>
      <w:proofErr w:type="spellStart"/>
      <w:r w:rsidR="00924367">
        <w:t>Modif</w:t>
      </w:r>
      <w:bookmarkEnd w:id="16"/>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even" r:id="rId30"/>
      <w:footerReference w:type="default" r:id="rId31"/>
      <w:footerReference w:type="first" r:id="rId3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C5217" w14:textId="77777777" w:rsidR="00394BE3" w:rsidRDefault="00394BE3" w:rsidP="00F8648E">
      <w:pPr>
        <w:spacing w:after="0" w:line="240" w:lineRule="auto"/>
      </w:pPr>
      <w:r>
        <w:separator/>
      </w:r>
    </w:p>
  </w:endnote>
  <w:endnote w:type="continuationSeparator" w:id="0">
    <w:p w14:paraId="6296BDB0" w14:textId="77777777" w:rsidR="00394BE3" w:rsidRDefault="00394BE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41"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2"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3"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fill o:detectmouseclick="t"/>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9974E" w14:textId="77777777" w:rsidR="00394BE3" w:rsidRDefault="00394BE3" w:rsidP="00F8648E">
      <w:pPr>
        <w:spacing w:after="0" w:line="240" w:lineRule="auto"/>
      </w:pPr>
      <w:r>
        <w:separator/>
      </w:r>
    </w:p>
  </w:footnote>
  <w:footnote w:type="continuationSeparator" w:id="0">
    <w:p w14:paraId="42651CB2" w14:textId="77777777" w:rsidR="00394BE3" w:rsidRDefault="00394BE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94BE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65289"/>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cid:image001.png@01D93A14.D7340D90" TargetMode="External"/><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1</Pages>
  <Words>4725</Words>
  <Characters>25993</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30657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266</cp:revision>
  <dcterms:created xsi:type="dcterms:W3CDTF">2022-04-09T21:19:00Z</dcterms:created>
  <dcterms:modified xsi:type="dcterms:W3CDTF">2023-10-10T11:04:00Z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