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7728;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875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6704" behindDoc="0" locked="0" layoutInCell="1" allowOverlap="1" wp14:anchorId="01B955FD" wp14:editId="19D91279">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5081497"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699A4091" w14:textId="691C6257" w:rsidR="00CD0AC7" w:rsidRDefault="00022007">
          <w:pPr>
            <w:pStyle w:val="TM1"/>
            <w:tabs>
              <w:tab w:val="right" w:leader="dot" w:pos="9060"/>
            </w:tabs>
            <w:rPr>
              <w:noProof/>
              <w:sz w:val="22"/>
              <w:szCs w:val="22"/>
              <w:lang w:eastAsia="fr-FR"/>
            </w:rPr>
          </w:pPr>
          <w:r>
            <w:fldChar w:fldCharType="begin"/>
          </w:r>
          <w:r>
            <w:instrText xml:space="preserve"> TOC \o "1-3" \h \z \u </w:instrText>
          </w:r>
          <w:r>
            <w:fldChar w:fldCharType="separate"/>
          </w:r>
          <w:hyperlink w:anchor="_Toc155081497" w:history="1">
            <w:r w:rsidR="00CD0AC7" w:rsidRPr="000F71FB">
              <w:rPr>
                <w:rStyle w:val="Lienhypertexte"/>
                <w:noProof/>
              </w:rPr>
              <w:t>Table des matières</w:t>
            </w:r>
            <w:r w:rsidR="00CD0AC7">
              <w:rPr>
                <w:noProof/>
                <w:webHidden/>
              </w:rPr>
              <w:tab/>
            </w:r>
            <w:r w:rsidR="00CD0AC7">
              <w:rPr>
                <w:noProof/>
                <w:webHidden/>
              </w:rPr>
              <w:fldChar w:fldCharType="begin"/>
            </w:r>
            <w:r w:rsidR="00CD0AC7">
              <w:rPr>
                <w:noProof/>
                <w:webHidden/>
              </w:rPr>
              <w:instrText xml:space="preserve"> PAGEREF _Toc155081497 \h </w:instrText>
            </w:r>
            <w:r w:rsidR="00CD0AC7">
              <w:rPr>
                <w:noProof/>
                <w:webHidden/>
              </w:rPr>
            </w:r>
            <w:r w:rsidR="00CD0AC7">
              <w:rPr>
                <w:noProof/>
                <w:webHidden/>
              </w:rPr>
              <w:fldChar w:fldCharType="separate"/>
            </w:r>
            <w:r w:rsidR="00CD0AC7">
              <w:rPr>
                <w:noProof/>
                <w:webHidden/>
              </w:rPr>
              <w:t>1</w:t>
            </w:r>
            <w:r w:rsidR="00CD0AC7">
              <w:rPr>
                <w:noProof/>
                <w:webHidden/>
              </w:rPr>
              <w:fldChar w:fldCharType="end"/>
            </w:r>
          </w:hyperlink>
        </w:p>
        <w:p w14:paraId="5DABEE24" w14:textId="5C982D22" w:rsidR="00CD0AC7" w:rsidRDefault="00CD0AC7">
          <w:pPr>
            <w:pStyle w:val="TM1"/>
            <w:tabs>
              <w:tab w:val="left" w:pos="440"/>
              <w:tab w:val="right" w:leader="dot" w:pos="9060"/>
            </w:tabs>
            <w:rPr>
              <w:noProof/>
              <w:sz w:val="22"/>
              <w:szCs w:val="22"/>
              <w:lang w:eastAsia="fr-FR"/>
            </w:rPr>
          </w:pPr>
          <w:hyperlink w:anchor="_Toc155081498" w:history="1">
            <w:r w:rsidRPr="000F71FB">
              <w:rPr>
                <w:rStyle w:val="Lienhypertexte"/>
                <w:noProof/>
              </w:rPr>
              <w:t>1.</w:t>
            </w:r>
            <w:r>
              <w:rPr>
                <w:noProof/>
                <w:sz w:val="22"/>
                <w:szCs w:val="22"/>
                <w:lang w:eastAsia="fr-FR"/>
              </w:rPr>
              <w:tab/>
            </w:r>
            <w:r w:rsidRPr="000F71FB">
              <w:rPr>
                <w:rStyle w:val="Lienhypertexte"/>
                <w:noProof/>
              </w:rPr>
              <w:t>Remerciements</w:t>
            </w:r>
            <w:r>
              <w:rPr>
                <w:noProof/>
                <w:webHidden/>
              </w:rPr>
              <w:tab/>
            </w:r>
            <w:r>
              <w:rPr>
                <w:noProof/>
                <w:webHidden/>
              </w:rPr>
              <w:fldChar w:fldCharType="begin"/>
            </w:r>
            <w:r>
              <w:rPr>
                <w:noProof/>
                <w:webHidden/>
              </w:rPr>
              <w:instrText xml:space="preserve"> PAGEREF _Toc155081498 \h </w:instrText>
            </w:r>
            <w:r>
              <w:rPr>
                <w:noProof/>
                <w:webHidden/>
              </w:rPr>
            </w:r>
            <w:r>
              <w:rPr>
                <w:noProof/>
                <w:webHidden/>
              </w:rPr>
              <w:fldChar w:fldCharType="separate"/>
            </w:r>
            <w:r>
              <w:rPr>
                <w:noProof/>
                <w:webHidden/>
              </w:rPr>
              <w:t>2</w:t>
            </w:r>
            <w:r>
              <w:rPr>
                <w:noProof/>
                <w:webHidden/>
              </w:rPr>
              <w:fldChar w:fldCharType="end"/>
            </w:r>
          </w:hyperlink>
        </w:p>
        <w:p w14:paraId="27DBB166" w14:textId="474AA63D" w:rsidR="00CD0AC7" w:rsidRDefault="00CD0AC7">
          <w:pPr>
            <w:pStyle w:val="TM1"/>
            <w:tabs>
              <w:tab w:val="left" w:pos="440"/>
              <w:tab w:val="right" w:leader="dot" w:pos="9060"/>
            </w:tabs>
            <w:rPr>
              <w:noProof/>
              <w:sz w:val="22"/>
              <w:szCs w:val="22"/>
              <w:lang w:eastAsia="fr-FR"/>
            </w:rPr>
          </w:pPr>
          <w:hyperlink w:anchor="_Toc155081499" w:history="1">
            <w:r w:rsidRPr="000F71FB">
              <w:rPr>
                <w:rStyle w:val="Lienhypertexte"/>
                <w:noProof/>
              </w:rPr>
              <w:t>2.</w:t>
            </w:r>
            <w:r>
              <w:rPr>
                <w:noProof/>
                <w:sz w:val="22"/>
                <w:szCs w:val="22"/>
                <w:lang w:eastAsia="fr-FR"/>
              </w:rPr>
              <w:tab/>
            </w:r>
            <w:r w:rsidRPr="000F71FB">
              <w:rPr>
                <w:rStyle w:val="Lienhypertexte"/>
                <w:noProof/>
              </w:rPr>
              <w:t>Introduction</w:t>
            </w:r>
            <w:r>
              <w:rPr>
                <w:noProof/>
                <w:webHidden/>
              </w:rPr>
              <w:tab/>
            </w:r>
            <w:r>
              <w:rPr>
                <w:noProof/>
                <w:webHidden/>
              </w:rPr>
              <w:fldChar w:fldCharType="begin"/>
            </w:r>
            <w:r>
              <w:rPr>
                <w:noProof/>
                <w:webHidden/>
              </w:rPr>
              <w:instrText xml:space="preserve"> PAGEREF _Toc155081499 \h </w:instrText>
            </w:r>
            <w:r>
              <w:rPr>
                <w:noProof/>
                <w:webHidden/>
              </w:rPr>
            </w:r>
            <w:r>
              <w:rPr>
                <w:noProof/>
                <w:webHidden/>
              </w:rPr>
              <w:fldChar w:fldCharType="separate"/>
            </w:r>
            <w:r>
              <w:rPr>
                <w:noProof/>
                <w:webHidden/>
              </w:rPr>
              <w:t>3</w:t>
            </w:r>
            <w:r>
              <w:rPr>
                <w:noProof/>
                <w:webHidden/>
              </w:rPr>
              <w:fldChar w:fldCharType="end"/>
            </w:r>
          </w:hyperlink>
        </w:p>
        <w:p w14:paraId="3231531F" w14:textId="1B868A4A" w:rsidR="00CD0AC7" w:rsidRDefault="00CD0AC7">
          <w:pPr>
            <w:pStyle w:val="TM1"/>
            <w:tabs>
              <w:tab w:val="left" w:pos="440"/>
              <w:tab w:val="right" w:leader="dot" w:pos="9060"/>
            </w:tabs>
            <w:rPr>
              <w:noProof/>
              <w:sz w:val="22"/>
              <w:szCs w:val="22"/>
              <w:lang w:eastAsia="fr-FR"/>
            </w:rPr>
          </w:pPr>
          <w:hyperlink w:anchor="_Toc155081500" w:history="1">
            <w:r w:rsidRPr="000F71FB">
              <w:rPr>
                <w:rStyle w:val="Lienhypertexte"/>
                <w:noProof/>
              </w:rPr>
              <w:t>3.</w:t>
            </w:r>
            <w:r>
              <w:rPr>
                <w:noProof/>
                <w:sz w:val="22"/>
                <w:szCs w:val="22"/>
                <w:lang w:eastAsia="fr-FR"/>
              </w:rPr>
              <w:tab/>
            </w:r>
            <w:r w:rsidRPr="000F71FB">
              <w:rPr>
                <w:rStyle w:val="Lienhypertexte"/>
                <w:noProof/>
              </w:rPr>
              <w:t>Présentation du Ministère</w:t>
            </w:r>
            <w:r>
              <w:rPr>
                <w:noProof/>
                <w:webHidden/>
              </w:rPr>
              <w:tab/>
            </w:r>
            <w:r>
              <w:rPr>
                <w:noProof/>
                <w:webHidden/>
              </w:rPr>
              <w:fldChar w:fldCharType="begin"/>
            </w:r>
            <w:r>
              <w:rPr>
                <w:noProof/>
                <w:webHidden/>
              </w:rPr>
              <w:instrText xml:space="preserve"> PAGEREF _Toc155081500 \h </w:instrText>
            </w:r>
            <w:r>
              <w:rPr>
                <w:noProof/>
                <w:webHidden/>
              </w:rPr>
            </w:r>
            <w:r>
              <w:rPr>
                <w:noProof/>
                <w:webHidden/>
              </w:rPr>
              <w:fldChar w:fldCharType="separate"/>
            </w:r>
            <w:r>
              <w:rPr>
                <w:noProof/>
                <w:webHidden/>
              </w:rPr>
              <w:t>4</w:t>
            </w:r>
            <w:r>
              <w:rPr>
                <w:noProof/>
                <w:webHidden/>
              </w:rPr>
              <w:fldChar w:fldCharType="end"/>
            </w:r>
          </w:hyperlink>
        </w:p>
        <w:p w14:paraId="294EA787" w14:textId="2A52BF1A" w:rsidR="00CD0AC7" w:rsidRDefault="00CD0AC7">
          <w:pPr>
            <w:pStyle w:val="TM1"/>
            <w:tabs>
              <w:tab w:val="left" w:pos="440"/>
              <w:tab w:val="right" w:leader="dot" w:pos="9060"/>
            </w:tabs>
            <w:rPr>
              <w:noProof/>
              <w:sz w:val="22"/>
              <w:szCs w:val="22"/>
              <w:lang w:eastAsia="fr-FR"/>
            </w:rPr>
          </w:pPr>
          <w:hyperlink w:anchor="_Toc155081501" w:history="1">
            <w:r w:rsidRPr="000F71FB">
              <w:rPr>
                <w:rStyle w:val="Lienhypertexte"/>
                <w:noProof/>
              </w:rPr>
              <w:t>4.</w:t>
            </w:r>
            <w:r>
              <w:rPr>
                <w:noProof/>
                <w:sz w:val="22"/>
                <w:szCs w:val="22"/>
                <w:lang w:eastAsia="fr-FR"/>
              </w:rPr>
              <w:tab/>
            </w:r>
            <w:r w:rsidRPr="000F71FB">
              <w:rPr>
                <w:rStyle w:val="Lienhypertexte"/>
                <w:noProof/>
              </w:rPr>
              <w:t>Présentation de Cod’It</w:t>
            </w:r>
            <w:r>
              <w:rPr>
                <w:noProof/>
                <w:webHidden/>
              </w:rPr>
              <w:tab/>
            </w:r>
            <w:r>
              <w:rPr>
                <w:noProof/>
                <w:webHidden/>
              </w:rPr>
              <w:fldChar w:fldCharType="begin"/>
            </w:r>
            <w:r>
              <w:rPr>
                <w:noProof/>
                <w:webHidden/>
              </w:rPr>
              <w:instrText xml:space="preserve"> PAGEREF _Toc155081501 \h </w:instrText>
            </w:r>
            <w:r>
              <w:rPr>
                <w:noProof/>
                <w:webHidden/>
              </w:rPr>
            </w:r>
            <w:r>
              <w:rPr>
                <w:noProof/>
                <w:webHidden/>
              </w:rPr>
              <w:fldChar w:fldCharType="separate"/>
            </w:r>
            <w:r>
              <w:rPr>
                <w:noProof/>
                <w:webHidden/>
              </w:rPr>
              <w:t>14</w:t>
            </w:r>
            <w:r>
              <w:rPr>
                <w:noProof/>
                <w:webHidden/>
              </w:rPr>
              <w:fldChar w:fldCharType="end"/>
            </w:r>
          </w:hyperlink>
        </w:p>
        <w:p w14:paraId="497DA2A9" w14:textId="44E32A0E" w:rsidR="00CD0AC7" w:rsidRDefault="00CD0AC7">
          <w:pPr>
            <w:pStyle w:val="TM1"/>
            <w:tabs>
              <w:tab w:val="left" w:pos="660"/>
              <w:tab w:val="right" w:leader="dot" w:pos="9060"/>
            </w:tabs>
            <w:rPr>
              <w:noProof/>
              <w:sz w:val="22"/>
              <w:szCs w:val="22"/>
              <w:lang w:eastAsia="fr-FR"/>
            </w:rPr>
          </w:pPr>
          <w:hyperlink w:anchor="_Toc155081502" w:history="1">
            <w:r w:rsidRPr="000F71FB">
              <w:rPr>
                <w:rStyle w:val="Lienhypertexte"/>
                <w:noProof/>
              </w:rPr>
              <w:t>4.1</w:t>
            </w:r>
            <w:r>
              <w:rPr>
                <w:noProof/>
                <w:sz w:val="22"/>
                <w:szCs w:val="22"/>
                <w:lang w:eastAsia="fr-FR"/>
              </w:rPr>
              <w:tab/>
            </w:r>
            <w:r w:rsidRPr="000F71FB">
              <w:rPr>
                <w:rStyle w:val="Lienhypertexte"/>
                <w:noProof/>
              </w:rPr>
              <w:t>Public Cible</w:t>
            </w:r>
            <w:r>
              <w:rPr>
                <w:noProof/>
                <w:webHidden/>
              </w:rPr>
              <w:tab/>
            </w:r>
            <w:r>
              <w:rPr>
                <w:noProof/>
                <w:webHidden/>
              </w:rPr>
              <w:fldChar w:fldCharType="begin"/>
            </w:r>
            <w:r>
              <w:rPr>
                <w:noProof/>
                <w:webHidden/>
              </w:rPr>
              <w:instrText xml:space="preserve"> PAGEREF _Toc155081502 \h </w:instrText>
            </w:r>
            <w:r>
              <w:rPr>
                <w:noProof/>
                <w:webHidden/>
              </w:rPr>
            </w:r>
            <w:r>
              <w:rPr>
                <w:noProof/>
                <w:webHidden/>
              </w:rPr>
              <w:fldChar w:fldCharType="separate"/>
            </w:r>
            <w:r>
              <w:rPr>
                <w:noProof/>
                <w:webHidden/>
              </w:rPr>
              <w:t>15</w:t>
            </w:r>
            <w:r>
              <w:rPr>
                <w:noProof/>
                <w:webHidden/>
              </w:rPr>
              <w:fldChar w:fldCharType="end"/>
            </w:r>
          </w:hyperlink>
        </w:p>
        <w:p w14:paraId="73D60535" w14:textId="33C44F4A" w:rsidR="00CD0AC7" w:rsidRDefault="00CD0AC7">
          <w:pPr>
            <w:pStyle w:val="TM1"/>
            <w:tabs>
              <w:tab w:val="left" w:pos="660"/>
              <w:tab w:val="right" w:leader="dot" w:pos="9060"/>
            </w:tabs>
            <w:rPr>
              <w:noProof/>
              <w:sz w:val="22"/>
              <w:szCs w:val="22"/>
              <w:lang w:eastAsia="fr-FR"/>
            </w:rPr>
          </w:pPr>
          <w:hyperlink w:anchor="_Toc155081503" w:history="1">
            <w:r w:rsidRPr="000F71FB">
              <w:rPr>
                <w:rStyle w:val="Lienhypertexte"/>
                <w:noProof/>
              </w:rPr>
              <w:t>4.2</w:t>
            </w:r>
            <w:r>
              <w:rPr>
                <w:noProof/>
                <w:sz w:val="22"/>
                <w:szCs w:val="22"/>
                <w:lang w:eastAsia="fr-FR"/>
              </w:rPr>
              <w:tab/>
            </w:r>
            <w:r w:rsidRPr="000F71FB">
              <w:rPr>
                <w:rStyle w:val="Lienhypertexte"/>
                <w:noProof/>
              </w:rPr>
              <w:t>Projet de Refonte de Cod’It</w:t>
            </w:r>
            <w:r>
              <w:rPr>
                <w:noProof/>
                <w:webHidden/>
              </w:rPr>
              <w:tab/>
            </w:r>
            <w:r>
              <w:rPr>
                <w:noProof/>
                <w:webHidden/>
              </w:rPr>
              <w:fldChar w:fldCharType="begin"/>
            </w:r>
            <w:r>
              <w:rPr>
                <w:noProof/>
                <w:webHidden/>
              </w:rPr>
              <w:instrText xml:space="preserve"> PAGEREF _Toc155081503 \h </w:instrText>
            </w:r>
            <w:r>
              <w:rPr>
                <w:noProof/>
                <w:webHidden/>
              </w:rPr>
            </w:r>
            <w:r>
              <w:rPr>
                <w:noProof/>
                <w:webHidden/>
              </w:rPr>
              <w:fldChar w:fldCharType="separate"/>
            </w:r>
            <w:r>
              <w:rPr>
                <w:noProof/>
                <w:webHidden/>
              </w:rPr>
              <w:t>16</w:t>
            </w:r>
            <w:r>
              <w:rPr>
                <w:noProof/>
                <w:webHidden/>
              </w:rPr>
              <w:fldChar w:fldCharType="end"/>
            </w:r>
          </w:hyperlink>
        </w:p>
        <w:p w14:paraId="7492BDF5" w14:textId="0D5BF1B6" w:rsidR="00CD0AC7" w:rsidRDefault="00CD0AC7">
          <w:pPr>
            <w:pStyle w:val="TM1"/>
            <w:tabs>
              <w:tab w:val="left" w:pos="440"/>
              <w:tab w:val="right" w:leader="dot" w:pos="9060"/>
            </w:tabs>
            <w:rPr>
              <w:noProof/>
              <w:sz w:val="22"/>
              <w:szCs w:val="22"/>
              <w:lang w:eastAsia="fr-FR"/>
            </w:rPr>
          </w:pPr>
          <w:hyperlink w:anchor="_Toc155081504" w:history="1">
            <w:r w:rsidRPr="000F71FB">
              <w:rPr>
                <w:rStyle w:val="Lienhypertexte"/>
                <w:noProof/>
              </w:rPr>
              <w:t>5.</w:t>
            </w:r>
            <w:r>
              <w:rPr>
                <w:noProof/>
                <w:sz w:val="22"/>
                <w:szCs w:val="22"/>
                <w:lang w:eastAsia="fr-FR"/>
              </w:rPr>
              <w:tab/>
            </w:r>
            <w:r w:rsidRPr="000F71FB">
              <w:rPr>
                <w:rStyle w:val="Lienhypertexte"/>
                <w:noProof/>
              </w:rPr>
              <w:t>Analyse du Besoin</w:t>
            </w:r>
            <w:r>
              <w:rPr>
                <w:noProof/>
                <w:webHidden/>
              </w:rPr>
              <w:tab/>
            </w:r>
            <w:r>
              <w:rPr>
                <w:noProof/>
                <w:webHidden/>
              </w:rPr>
              <w:fldChar w:fldCharType="begin"/>
            </w:r>
            <w:r>
              <w:rPr>
                <w:noProof/>
                <w:webHidden/>
              </w:rPr>
              <w:instrText xml:space="preserve"> PAGEREF _Toc155081504 \h </w:instrText>
            </w:r>
            <w:r>
              <w:rPr>
                <w:noProof/>
                <w:webHidden/>
              </w:rPr>
            </w:r>
            <w:r>
              <w:rPr>
                <w:noProof/>
                <w:webHidden/>
              </w:rPr>
              <w:fldChar w:fldCharType="separate"/>
            </w:r>
            <w:r>
              <w:rPr>
                <w:noProof/>
                <w:webHidden/>
              </w:rPr>
              <w:t>17</w:t>
            </w:r>
            <w:r>
              <w:rPr>
                <w:noProof/>
                <w:webHidden/>
              </w:rPr>
              <w:fldChar w:fldCharType="end"/>
            </w:r>
          </w:hyperlink>
        </w:p>
        <w:p w14:paraId="3C8E5C03" w14:textId="5886034A" w:rsidR="00CD0AC7" w:rsidRDefault="00CD0AC7">
          <w:pPr>
            <w:pStyle w:val="TM1"/>
            <w:tabs>
              <w:tab w:val="left" w:pos="660"/>
              <w:tab w:val="right" w:leader="dot" w:pos="9060"/>
            </w:tabs>
            <w:rPr>
              <w:noProof/>
              <w:sz w:val="22"/>
              <w:szCs w:val="22"/>
              <w:lang w:eastAsia="fr-FR"/>
            </w:rPr>
          </w:pPr>
          <w:hyperlink w:anchor="_Toc155081505" w:history="1">
            <w:r w:rsidRPr="000F71FB">
              <w:rPr>
                <w:rStyle w:val="Lienhypertexte"/>
                <w:noProof/>
              </w:rPr>
              <w:t>5.1</w:t>
            </w:r>
            <w:r>
              <w:rPr>
                <w:noProof/>
                <w:sz w:val="22"/>
                <w:szCs w:val="22"/>
                <w:lang w:eastAsia="fr-FR"/>
              </w:rPr>
              <w:tab/>
            </w:r>
            <w:r w:rsidRPr="000F71FB">
              <w:rPr>
                <w:rStyle w:val="Lienhypertexte"/>
                <w:noProof/>
              </w:rPr>
              <w:t>Travail de Groupe versus Projet Individuel</w:t>
            </w:r>
            <w:r>
              <w:rPr>
                <w:noProof/>
                <w:webHidden/>
              </w:rPr>
              <w:tab/>
            </w:r>
            <w:r>
              <w:rPr>
                <w:noProof/>
                <w:webHidden/>
              </w:rPr>
              <w:fldChar w:fldCharType="begin"/>
            </w:r>
            <w:r>
              <w:rPr>
                <w:noProof/>
                <w:webHidden/>
              </w:rPr>
              <w:instrText xml:space="preserve"> PAGEREF _Toc155081505 \h </w:instrText>
            </w:r>
            <w:r>
              <w:rPr>
                <w:noProof/>
                <w:webHidden/>
              </w:rPr>
            </w:r>
            <w:r>
              <w:rPr>
                <w:noProof/>
                <w:webHidden/>
              </w:rPr>
              <w:fldChar w:fldCharType="separate"/>
            </w:r>
            <w:r>
              <w:rPr>
                <w:noProof/>
                <w:webHidden/>
              </w:rPr>
              <w:t>17</w:t>
            </w:r>
            <w:r>
              <w:rPr>
                <w:noProof/>
                <w:webHidden/>
              </w:rPr>
              <w:fldChar w:fldCharType="end"/>
            </w:r>
          </w:hyperlink>
        </w:p>
        <w:p w14:paraId="3C6CAA3E" w14:textId="435E7409" w:rsidR="00CD0AC7" w:rsidRDefault="00CD0AC7">
          <w:pPr>
            <w:pStyle w:val="TM1"/>
            <w:tabs>
              <w:tab w:val="left" w:pos="660"/>
              <w:tab w:val="right" w:leader="dot" w:pos="9060"/>
            </w:tabs>
            <w:rPr>
              <w:noProof/>
              <w:sz w:val="22"/>
              <w:szCs w:val="22"/>
              <w:lang w:eastAsia="fr-FR"/>
            </w:rPr>
          </w:pPr>
          <w:hyperlink w:anchor="_Toc155081506" w:history="1">
            <w:r w:rsidRPr="000F71FB">
              <w:rPr>
                <w:rStyle w:val="Lienhypertexte"/>
                <w:noProof/>
              </w:rPr>
              <w:t>5.2</w:t>
            </w:r>
            <w:r>
              <w:rPr>
                <w:noProof/>
                <w:sz w:val="22"/>
                <w:szCs w:val="22"/>
                <w:lang w:eastAsia="fr-FR"/>
              </w:rPr>
              <w:tab/>
            </w:r>
            <w:r w:rsidRPr="000F71FB">
              <w:rPr>
                <w:rStyle w:val="Lienhypertexte"/>
                <w:noProof/>
              </w:rPr>
              <w:t>Ateliers avec les Utilisateurs</w:t>
            </w:r>
            <w:r>
              <w:rPr>
                <w:noProof/>
                <w:webHidden/>
              </w:rPr>
              <w:tab/>
            </w:r>
            <w:r>
              <w:rPr>
                <w:noProof/>
                <w:webHidden/>
              </w:rPr>
              <w:fldChar w:fldCharType="begin"/>
            </w:r>
            <w:r>
              <w:rPr>
                <w:noProof/>
                <w:webHidden/>
              </w:rPr>
              <w:instrText xml:space="preserve"> PAGEREF _Toc155081506 \h </w:instrText>
            </w:r>
            <w:r>
              <w:rPr>
                <w:noProof/>
                <w:webHidden/>
              </w:rPr>
            </w:r>
            <w:r>
              <w:rPr>
                <w:noProof/>
                <w:webHidden/>
              </w:rPr>
              <w:fldChar w:fldCharType="separate"/>
            </w:r>
            <w:r>
              <w:rPr>
                <w:noProof/>
                <w:webHidden/>
              </w:rPr>
              <w:t>18</w:t>
            </w:r>
            <w:r>
              <w:rPr>
                <w:noProof/>
                <w:webHidden/>
              </w:rPr>
              <w:fldChar w:fldCharType="end"/>
            </w:r>
          </w:hyperlink>
        </w:p>
        <w:p w14:paraId="2FCBED7B" w14:textId="4DF0C69E" w:rsidR="00CD0AC7" w:rsidRDefault="00CD0AC7">
          <w:pPr>
            <w:pStyle w:val="TM1"/>
            <w:tabs>
              <w:tab w:val="left" w:pos="660"/>
              <w:tab w:val="right" w:leader="dot" w:pos="9060"/>
            </w:tabs>
            <w:rPr>
              <w:noProof/>
              <w:sz w:val="22"/>
              <w:szCs w:val="22"/>
              <w:lang w:eastAsia="fr-FR"/>
            </w:rPr>
          </w:pPr>
          <w:hyperlink w:anchor="_Toc155081507" w:history="1">
            <w:r w:rsidRPr="000F71FB">
              <w:rPr>
                <w:rStyle w:val="Lienhypertexte"/>
                <w:noProof/>
              </w:rPr>
              <w:t>5.3</w:t>
            </w:r>
            <w:r>
              <w:rPr>
                <w:noProof/>
                <w:sz w:val="22"/>
                <w:szCs w:val="22"/>
                <w:lang w:eastAsia="fr-FR"/>
              </w:rPr>
              <w:tab/>
            </w:r>
            <w:r w:rsidRPr="000F71FB">
              <w:rPr>
                <w:rStyle w:val="Lienhypertexte"/>
                <w:noProof/>
              </w:rPr>
              <w:t>Collaboration avec un Ergonome Professionnel</w:t>
            </w:r>
            <w:r>
              <w:rPr>
                <w:noProof/>
                <w:webHidden/>
              </w:rPr>
              <w:tab/>
            </w:r>
            <w:r>
              <w:rPr>
                <w:noProof/>
                <w:webHidden/>
              </w:rPr>
              <w:fldChar w:fldCharType="begin"/>
            </w:r>
            <w:r>
              <w:rPr>
                <w:noProof/>
                <w:webHidden/>
              </w:rPr>
              <w:instrText xml:space="preserve"> PAGEREF _Toc155081507 \h </w:instrText>
            </w:r>
            <w:r>
              <w:rPr>
                <w:noProof/>
                <w:webHidden/>
              </w:rPr>
            </w:r>
            <w:r>
              <w:rPr>
                <w:noProof/>
                <w:webHidden/>
              </w:rPr>
              <w:fldChar w:fldCharType="separate"/>
            </w:r>
            <w:r>
              <w:rPr>
                <w:noProof/>
                <w:webHidden/>
              </w:rPr>
              <w:t>18</w:t>
            </w:r>
            <w:r>
              <w:rPr>
                <w:noProof/>
                <w:webHidden/>
              </w:rPr>
              <w:fldChar w:fldCharType="end"/>
            </w:r>
          </w:hyperlink>
        </w:p>
        <w:p w14:paraId="3D62632C" w14:textId="189DE18F" w:rsidR="00CD0AC7" w:rsidRDefault="00CD0AC7">
          <w:pPr>
            <w:pStyle w:val="TM1"/>
            <w:tabs>
              <w:tab w:val="left" w:pos="660"/>
              <w:tab w:val="right" w:leader="dot" w:pos="9060"/>
            </w:tabs>
            <w:rPr>
              <w:noProof/>
              <w:sz w:val="22"/>
              <w:szCs w:val="22"/>
              <w:lang w:eastAsia="fr-FR"/>
            </w:rPr>
          </w:pPr>
          <w:hyperlink w:anchor="_Toc155081508" w:history="1">
            <w:r w:rsidRPr="000F71FB">
              <w:rPr>
                <w:rStyle w:val="Lienhypertexte"/>
                <w:noProof/>
              </w:rPr>
              <w:t>5.4</w:t>
            </w:r>
            <w:r>
              <w:rPr>
                <w:noProof/>
                <w:sz w:val="22"/>
                <w:szCs w:val="22"/>
                <w:lang w:eastAsia="fr-FR"/>
              </w:rPr>
              <w:tab/>
            </w:r>
            <w:r w:rsidRPr="000F71FB">
              <w:rPr>
                <w:rStyle w:val="Lienhypertexte"/>
                <w:noProof/>
              </w:rPr>
              <w:t>Synthèse et Perspectives</w:t>
            </w:r>
            <w:r>
              <w:rPr>
                <w:noProof/>
                <w:webHidden/>
              </w:rPr>
              <w:tab/>
            </w:r>
            <w:r>
              <w:rPr>
                <w:noProof/>
                <w:webHidden/>
              </w:rPr>
              <w:fldChar w:fldCharType="begin"/>
            </w:r>
            <w:r>
              <w:rPr>
                <w:noProof/>
                <w:webHidden/>
              </w:rPr>
              <w:instrText xml:space="preserve"> PAGEREF _Toc155081508 \h </w:instrText>
            </w:r>
            <w:r>
              <w:rPr>
                <w:noProof/>
                <w:webHidden/>
              </w:rPr>
            </w:r>
            <w:r>
              <w:rPr>
                <w:noProof/>
                <w:webHidden/>
              </w:rPr>
              <w:fldChar w:fldCharType="separate"/>
            </w:r>
            <w:r>
              <w:rPr>
                <w:noProof/>
                <w:webHidden/>
              </w:rPr>
              <w:t>18</w:t>
            </w:r>
            <w:r>
              <w:rPr>
                <w:noProof/>
                <w:webHidden/>
              </w:rPr>
              <w:fldChar w:fldCharType="end"/>
            </w:r>
          </w:hyperlink>
        </w:p>
        <w:p w14:paraId="02836083" w14:textId="32D5FE67" w:rsidR="00CD0AC7" w:rsidRDefault="00CD0AC7">
          <w:pPr>
            <w:pStyle w:val="TM1"/>
            <w:tabs>
              <w:tab w:val="left" w:pos="440"/>
              <w:tab w:val="right" w:leader="dot" w:pos="9060"/>
            </w:tabs>
            <w:rPr>
              <w:noProof/>
              <w:sz w:val="22"/>
              <w:szCs w:val="22"/>
              <w:lang w:eastAsia="fr-FR"/>
            </w:rPr>
          </w:pPr>
          <w:hyperlink w:anchor="_Toc155081509" w:history="1">
            <w:r w:rsidRPr="000F71FB">
              <w:rPr>
                <w:rStyle w:val="Lienhypertexte"/>
                <w:noProof/>
              </w:rPr>
              <w:t>6.</w:t>
            </w:r>
            <w:r>
              <w:rPr>
                <w:noProof/>
                <w:sz w:val="22"/>
                <w:szCs w:val="22"/>
                <w:lang w:eastAsia="fr-FR"/>
              </w:rPr>
              <w:tab/>
            </w:r>
            <w:r w:rsidRPr="000F71FB">
              <w:rPr>
                <w:rStyle w:val="Lienhypertexte"/>
                <w:noProof/>
              </w:rPr>
              <w:t>Programmation de Cod’It</w:t>
            </w:r>
            <w:r>
              <w:rPr>
                <w:noProof/>
                <w:webHidden/>
              </w:rPr>
              <w:tab/>
            </w:r>
            <w:r>
              <w:rPr>
                <w:noProof/>
                <w:webHidden/>
              </w:rPr>
              <w:fldChar w:fldCharType="begin"/>
            </w:r>
            <w:r>
              <w:rPr>
                <w:noProof/>
                <w:webHidden/>
              </w:rPr>
              <w:instrText xml:space="preserve"> PAGEREF _Toc155081509 \h </w:instrText>
            </w:r>
            <w:r>
              <w:rPr>
                <w:noProof/>
                <w:webHidden/>
              </w:rPr>
            </w:r>
            <w:r>
              <w:rPr>
                <w:noProof/>
                <w:webHidden/>
              </w:rPr>
              <w:fldChar w:fldCharType="separate"/>
            </w:r>
            <w:r>
              <w:rPr>
                <w:noProof/>
                <w:webHidden/>
              </w:rPr>
              <w:t>19</w:t>
            </w:r>
            <w:r>
              <w:rPr>
                <w:noProof/>
                <w:webHidden/>
              </w:rPr>
              <w:fldChar w:fldCharType="end"/>
            </w:r>
          </w:hyperlink>
        </w:p>
        <w:p w14:paraId="051A26AF" w14:textId="39276CC5" w:rsidR="00CD0AC7" w:rsidRDefault="00CD0AC7">
          <w:pPr>
            <w:pStyle w:val="TM1"/>
            <w:tabs>
              <w:tab w:val="left" w:pos="660"/>
              <w:tab w:val="right" w:leader="dot" w:pos="9060"/>
            </w:tabs>
            <w:rPr>
              <w:noProof/>
              <w:sz w:val="22"/>
              <w:szCs w:val="22"/>
              <w:lang w:eastAsia="fr-FR"/>
            </w:rPr>
          </w:pPr>
          <w:hyperlink w:anchor="_Toc155081510" w:history="1">
            <w:r w:rsidRPr="000F71FB">
              <w:rPr>
                <w:rStyle w:val="Lienhypertexte"/>
                <w:noProof/>
              </w:rPr>
              <w:t>6.1</w:t>
            </w:r>
            <w:r>
              <w:rPr>
                <w:noProof/>
                <w:sz w:val="22"/>
                <w:szCs w:val="22"/>
                <w:lang w:eastAsia="fr-FR"/>
              </w:rPr>
              <w:tab/>
            </w:r>
            <w:r w:rsidRPr="000F71FB">
              <w:rPr>
                <w:rStyle w:val="Lienhypertexte"/>
                <w:noProof/>
              </w:rPr>
              <w:t>Modélisation Base de Données</w:t>
            </w:r>
            <w:r>
              <w:rPr>
                <w:noProof/>
                <w:webHidden/>
              </w:rPr>
              <w:tab/>
            </w:r>
            <w:r>
              <w:rPr>
                <w:noProof/>
                <w:webHidden/>
              </w:rPr>
              <w:fldChar w:fldCharType="begin"/>
            </w:r>
            <w:r>
              <w:rPr>
                <w:noProof/>
                <w:webHidden/>
              </w:rPr>
              <w:instrText xml:space="preserve"> PAGEREF _Toc155081510 \h </w:instrText>
            </w:r>
            <w:r>
              <w:rPr>
                <w:noProof/>
                <w:webHidden/>
              </w:rPr>
            </w:r>
            <w:r>
              <w:rPr>
                <w:noProof/>
                <w:webHidden/>
              </w:rPr>
              <w:fldChar w:fldCharType="separate"/>
            </w:r>
            <w:r>
              <w:rPr>
                <w:noProof/>
                <w:webHidden/>
              </w:rPr>
              <w:t>19</w:t>
            </w:r>
            <w:r>
              <w:rPr>
                <w:noProof/>
                <w:webHidden/>
              </w:rPr>
              <w:fldChar w:fldCharType="end"/>
            </w:r>
          </w:hyperlink>
        </w:p>
        <w:p w14:paraId="574AB7AE" w14:textId="1B525BE0" w:rsidR="00CD0AC7" w:rsidRDefault="00CD0AC7">
          <w:pPr>
            <w:pStyle w:val="TM1"/>
            <w:tabs>
              <w:tab w:val="left" w:pos="440"/>
              <w:tab w:val="right" w:leader="dot" w:pos="9060"/>
            </w:tabs>
            <w:rPr>
              <w:noProof/>
              <w:sz w:val="22"/>
              <w:szCs w:val="22"/>
              <w:lang w:eastAsia="fr-FR"/>
            </w:rPr>
          </w:pPr>
          <w:hyperlink w:anchor="_Toc155081511" w:history="1">
            <w:r w:rsidRPr="000F71FB">
              <w:rPr>
                <w:rStyle w:val="Lienhypertexte"/>
                <w:noProof/>
              </w:rPr>
              <w:t>1.</w:t>
            </w:r>
            <w:r>
              <w:rPr>
                <w:noProof/>
                <w:sz w:val="22"/>
                <w:szCs w:val="22"/>
                <w:lang w:eastAsia="fr-FR"/>
              </w:rPr>
              <w:tab/>
            </w:r>
            <w:r w:rsidRPr="000F71FB">
              <w:rPr>
                <w:rStyle w:val="Lienhypertexte"/>
                <w:noProof/>
              </w:rPr>
              <w:t>Les outils que j’utilise au Ministères Sociaux</w:t>
            </w:r>
            <w:r>
              <w:rPr>
                <w:noProof/>
                <w:webHidden/>
              </w:rPr>
              <w:tab/>
            </w:r>
            <w:r>
              <w:rPr>
                <w:noProof/>
                <w:webHidden/>
              </w:rPr>
              <w:fldChar w:fldCharType="begin"/>
            </w:r>
            <w:r>
              <w:rPr>
                <w:noProof/>
                <w:webHidden/>
              </w:rPr>
              <w:instrText xml:space="preserve"> PAGEREF _Toc155081511 \h </w:instrText>
            </w:r>
            <w:r>
              <w:rPr>
                <w:noProof/>
                <w:webHidden/>
              </w:rPr>
            </w:r>
            <w:r>
              <w:rPr>
                <w:noProof/>
                <w:webHidden/>
              </w:rPr>
              <w:fldChar w:fldCharType="separate"/>
            </w:r>
            <w:r>
              <w:rPr>
                <w:noProof/>
                <w:webHidden/>
              </w:rPr>
              <w:t>21</w:t>
            </w:r>
            <w:r>
              <w:rPr>
                <w:noProof/>
                <w:webHidden/>
              </w:rPr>
              <w:fldChar w:fldCharType="end"/>
            </w:r>
          </w:hyperlink>
        </w:p>
        <w:p w14:paraId="68757035" w14:textId="33C50BB7" w:rsidR="00CD0AC7" w:rsidRDefault="00CD0AC7">
          <w:pPr>
            <w:pStyle w:val="TM2"/>
            <w:rPr>
              <w:sz w:val="22"/>
              <w:szCs w:val="22"/>
              <w:lang w:eastAsia="fr-FR"/>
            </w:rPr>
          </w:pPr>
          <w:hyperlink w:anchor="_Toc155081512" w:history="1">
            <w:r w:rsidRPr="000F71FB">
              <w:rPr>
                <w:rStyle w:val="Lienhypertexte"/>
              </w:rPr>
              <w:t>1.1</w:t>
            </w:r>
            <w:r>
              <w:rPr>
                <w:sz w:val="22"/>
                <w:szCs w:val="22"/>
                <w:lang w:eastAsia="fr-FR"/>
              </w:rPr>
              <w:tab/>
            </w:r>
            <w:r w:rsidRPr="000F71FB">
              <w:rPr>
                <w:rStyle w:val="Lienhypertexte"/>
              </w:rPr>
              <w:t>Talend</w:t>
            </w:r>
            <w:r>
              <w:rPr>
                <w:webHidden/>
              </w:rPr>
              <w:tab/>
            </w:r>
            <w:r>
              <w:rPr>
                <w:webHidden/>
              </w:rPr>
              <w:fldChar w:fldCharType="begin"/>
            </w:r>
            <w:r>
              <w:rPr>
                <w:webHidden/>
              </w:rPr>
              <w:instrText xml:space="preserve"> PAGEREF _Toc155081512 \h </w:instrText>
            </w:r>
            <w:r>
              <w:rPr>
                <w:webHidden/>
              </w:rPr>
            </w:r>
            <w:r>
              <w:rPr>
                <w:webHidden/>
              </w:rPr>
              <w:fldChar w:fldCharType="separate"/>
            </w:r>
            <w:r>
              <w:rPr>
                <w:webHidden/>
              </w:rPr>
              <w:t>21</w:t>
            </w:r>
            <w:r>
              <w:rPr>
                <w:webHidden/>
              </w:rPr>
              <w:fldChar w:fldCharType="end"/>
            </w:r>
          </w:hyperlink>
        </w:p>
        <w:p w14:paraId="7C5E8248" w14:textId="76AC308E" w:rsidR="00CD0AC7" w:rsidRDefault="00CD0AC7">
          <w:pPr>
            <w:pStyle w:val="TM2"/>
            <w:rPr>
              <w:sz w:val="22"/>
              <w:szCs w:val="22"/>
              <w:lang w:eastAsia="fr-FR"/>
            </w:rPr>
          </w:pPr>
          <w:hyperlink w:anchor="_Toc155081513" w:history="1">
            <w:r w:rsidRPr="000F71FB">
              <w:rPr>
                <w:rStyle w:val="Lienhypertexte"/>
              </w:rPr>
              <w:t>7.2 DBeaver</w:t>
            </w:r>
            <w:r>
              <w:rPr>
                <w:webHidden/>
              </w:rPr>
              <w:tab/>
            </w:r>
            <w:r>
              <w:rPr>
                <w:webHidden/>
              </w:rPr>
              <w:fldChar w:fldCharType="begin"/>
            </w:r>
            <w:r>
              <w:rPr>
                <w:webHidden/>
              </w:rPr>
              <w:instrText xml:space="preserve"> PAGEREF _Toc155081513 \h </w:instrText>
            </w:r>
            <w:r>
              <w:rPr>
                <w:webHidden/>
              </w:rPr>
            </w:r>
            <w:r>
              <w:rPr>
                <w:webHidden/>
              </w:rPr>
              <w:fldChar w:fldCharType="separate"/>
            </w:r>
            <w:r>
              <w:rPr>
                <w:webHidden/>
              </w:rPr>
              <w:t>22</w:t>
            </w:r>
            <w:r>
              <w:rPr>
                <w:webHidden/>
              </w:rPr>
              <w:fldChar w:fldCharType="end"/>
            </w:r>
          </w:hyperlink>
        </w:p>
        <w:p w14:paraId="5D924B27" w14:textId="53DD0D27" w:rsidR="00CD0AC7" w:rsidRDefault="00CD0AC7">
          <w:pPr>
            <w:pStyle w:val="TM2"/>
            <w:rPr>
              <w:sz w:val="22"/>
              <w:szCs w:val="22"/>
              <w:lang w:eastAsia="fr-FR"/>
            </w:rPr>
          </w:pPr>
          <w:hyperlink w:anchor="_Toc155081519" w:history="1">
            <w:r w:rsidRPr="000F71FB">
              <w:rPr>
                <w:rStyle w:val="Lienhypertexte"/>
              </w:rPr>
              <w:t>1.2</w:t>
            </w:r>
            <w:r>
              <w:rPr>
                <w:sz w:val="22"/>
                <w:szCs w:val="22"/>
                <w:lang w:eastAsia="fr-FR"/>
              </w:rPr>
              <w:tab/>
            </w:r>
            <w:r w:rsidRPr="000F71FB">
              <w:rPr>
                <w:rStyle w:val="Lienhypertexte"/>
              </w:rPr>
              <w:t>PostgreSQL</w:t>
            </w:r>
            <w:r>
              <w:rPr>
                <w:webHidden/>
              </w:rPr>
              <w:tab/>
            </w:r>
            <w:r>
              <w:rPr>
                <w:webHidden/>
              </w:rPr>
              <w:fldChar w:fldCharType="begin"/>
            </w:r>
            <w:r>
              <w:rPr>
                <w:webHidden/>
              </w:rPr>
              <w:instrText xml:space="preserve"> PAGEREF _Toc155081519 \h </w:instrText>
            </w:r>
            <w:r>
              <w:rPr>
                <w:webHidden/>
              </w:rPr>
            </w:r>
            <w:r>
              <w:rPr>
                <w:webHidden/>
              </w:rPr>
              <w:fldChar w:fldCharType="separate"/>
            </w:r>
            <w:r>
              <w:rPr>
                <w:webHidden/>
              </w:rPr>
              <w:t>22</w:t>
            </w:r>
            <w:r>
              <w:rPr>
                <w:webHidden/>
              </w:rPr>
              <w:fldChar w:fldCharType="end"/>
            </w:r>
          </w:hyperlink>
        </w:p>
        <w:p w14:paraId="505A0CCE" w14:textId="03FEB303" w:rsidR="00CD0AC7" w:rsidRDefault="00CD0AC7">
          <w:pPr>
            <w:pStyle w:val="TM1"/>
            <w:tabs>
              <w:tab w:val="left" w:pos="660"/>
              <w:tab w:val="right" w:leader="dot" w:pos="9060"/>
            </w:tabs>
            <w:rPr>
              <w:noProof/>
              <w:sz w:val="22"/>
              <w:szCs w:val="22"/>
              <w:lang w:eastAsia="fr-FR"/>
            </w:rPr>
          </w:pPr>
          <w:hyperlink w:anchor="_Toc155081520" w:history="1">
            <w:r w:rsidRPr="000F71FB">
              <w:rPr>
                <w:rStyle w:val="Lienhypertexte"/>
                <w:noProof/>
              </w:rPr>
              <w:t>1.3</w:t>
            </w:r>
            <w:r>
              <w:rPr>
                <w:noProof/>
                <w:sz w:val="22"/>
                <w:szCs w:val="22"/>
                <w:lang w:eastAsia="fr-FR"/>
              </w:rPr>
              <w:tab/>
            </w:r>
            <w:r w:rsidRPr="000F71FB">
              <w:rPr>
                <w:rStyle w:val="Lienhypertexte"/>
                <w:noProof/>
              </w:rPr>
              <w:t>Début : échec de la programmation en python</w:t>
            </w:r>
            <w:r>
              <w:rPr>
                <w:noProof/>
                <w:webHidden/>
              </w:rPr>
              <w:tab/>
            </w:r>
            <w:r>
              <w:rPr>
                <w:noProof/>
                <w:webHidden/>
              </w:rPr>
              <w:fldChar w:fldCharType="begin"/>
            </w:r>
            <w:r>
              <w:rPr>
                <w:noProof/>
                <w:webHidden/>
              </w:rPr>
              <w:instrText xml:space="preserve"> PAGEREF _Toc155081520 \h </w:instrText>
            </w:r>
            <w:r>
              <w:rPr>
                <w:noProof/>
                <w:webHidden/>
              </w:rPr>
            </w:r>
            <w:r>
              <w:rPr>
                <w:noProof/>
                <w:webHidden/>
              </w:rPr>
              <w:fldChar w:fldCharType="separate"/>
            </w:r>
            <w:r>
              <w:rPr>
                <w:noProof/>
                <w:webHidden/>
              </w:rPr>
              <w:t>24</w:t>
            </w:r>
            <w:r>
              <w:rPr>
                <w:noProof/>
                <w:webHidden/>
              </w:rPr>
              <w:fldChar w:fldCharType="end"/>
            </w:r>
          </w:hyperlink>
        </w:p>
        <w:p w14:paraId="29AA1B6C" w14:textId="43C5F35F" w:rsidR="00CD0AC7" w:rsidRDefault="00CD0AC7">
          <w:pPr>
            <w:pStyle w:val="TM1"/>
            <w:tabs>
              <w:tab w:val="left" w:pos="660"/>
              <w:tab w:val="right" w:leader="dot" w:pos="9060"/>
            </w:tabs>
            <w:rPr>
              <w:noProof/>
              <w:sz w:val="22"/>
              <w:szCs w:val="22"/>
              <w:lang w:eastAsia="fr-FR"/>
            </w:rPr>
          </w:pPr>
          <w:hyperlink w:anchor="_Toc155081521" w:history="1">
            <w:r w:rsidRPr="000F71FB">
              <w:rPr>
                <w:rStyle w:val="Lienhypertexte"/>
                <w:noProof/>
              </w:rPr>
              <w:t>1.4</w:t>
            </w:r>
            <w:r>
              <w:rPr>
                <w:noProof/>
                <w:sz w:val="22"/>
                <w:szCs w:val="22"/>
                <w:lang w:eastAsia="fr-FR"/>
              </w:rPr>
              <w:tab/>
            </w:r>
            <w:r w:rsidRPr="000F71FB">
              <w:rPr>
                <w:rStyle w:val="Lienhypertexte"/>
                <w:noProof/>
              </w:rPr>
              <w:t>Recentrage de la programmation vers NodesJS</w:t>
            </w:r>
            <w:r>
              <w:rPr>
                <w:noProof/>
                <w:webHidden/>
              </w:rPr>
              <w:tab/>
            </w:r>
            <w:r>
              <w:rPr>
                <w:noProof/>
                <w:webHidden/>
              </w:rPr>
              <w:fldChar w:fldCharType="begin"/>
            </w:r>
            <w:r>
              <w:rPr>
                <w:noProof/>
                <w:webHidden/>
              </w:rPr>
              <w:instrText xml:space="preserve"> PAGEREF _Toc155081521 \h </w:instrText>
            </w:r>
            <w:r>
              <w:rPr>
                <w:noProof/>
                <w:webHidden/>
              </w:rPr>
            </w:r>
            <w:r>
              <w:rPr>
                <w:noProof/>
                <w:webHidden/>
              </w:rPr>
              <w:fldChar w:fldCharType="separate"/>
            </w:r>
            <w:r>
              <w:rPr>
                <w:noProof/>
                <w:webHidden/>
              </w:rPr>
              <w:t>26</w:t>
            </w:r>
            <w:r>
              <w:rPr>
                <w:noProof/>
                <w:webHidden/>
              </w:rPr>
              <w:fldChar w:fldCharType="end"/>
            </w:r>
          </w:hyperlink>
        </w:p>
        <w:p w14:paraId="7DEAB6E0" w14:textId="07319AC9" w:rsidR="00CD0AC7" w:rsidRDefault="00CD0AC7">
          <w:pPr>
            <w:pStyle w:val="TM1"/>
            <w:tabs>
              <w:tab w:val="left" w:pos="440"/>
              <w:tab w:val="right" w:leader="dot" w:pos="9060"/>
            </w:tabs>
            <w:rPr>
              <w:noProof/>
              <w:sz w:val="22"/>
              <w:szCs w:val="22"/>
              <w:lang w:eastAsia="fr-FR"/>
            </w:rPr>
          </w:pPr>
          <w:hyperlink w:anchor="_Toc155081522" w:history="1">
            <w:r w:rsidRPr="000F71FB">
              <w:rPr>
                <w:rStyle w:val="Lienhypertexte"/>
                <w:noProof/>
              </w:rPr>
              <w:t>2.</w:t>
            </w:r>
            <w:r>
              <w:rPr>
                <w:noProof/>
                <w:sz w:val="22"/>
                <w:szCs w:val="22"/>
                <w:lang w:eastAsia="fr-FR"/>
              </w:rPr>
              <w:tab/>
            </w:r>
            <w:r w:rsidRPr="000F71FB">
              <w:rPr>
                <w:rStyle w:val="Lienhypertexte"/>
                <w:noProof/>
              </w:rPr>
              <w:t>Conclusion</w:t>
            </w:r>
            <w:r>
              <w:rPr>
                <w:noProof/>
                <w:webHidden/>
              </w:rPr>
              <w:tab/>
            </w:r>
            <w:r>
              <w:rPr>
                <w:noProof/>
                <w:webHidden/>
              </w:rPr>
              <w:fldChar w:fldCharType="begin"/>
            </w:r>
            <w:r>
              <w:rPr>
                <w:noProof/>
                <w:webHidden/>
              </w:rPr>
              <w:instrText xml:space="preserve"> PAGEREF _Toc155081522 \h </w:instrText>
            </w:r>
            <w:r>
              <w:rPr>
                <w:noProof/>
                <w:webHidden/>
              </w:rPr>
            </w:r>
            <w:r>
              <w:rPr>
                <w:noProof/>
                <w:webHidden/>
              </w:rPr>
              <w:fldChar w:fldCharType="separate"/>
            </w:r>
            <w:r>
              <w:rPr>
                <w:noProof/>
                <w:webHidden/>
              </w:rPr>
              <w:t>27</w:t>
            </w:r>
            <w:r>
              <w:rPr>
                <w:noProof/>
                <w:webHidden/>
              </w:rPr>
              <w:fldChar w:fldCharType="end"/>
            </w:r>
          </w:hyperlink>
        </w:p>
        <w:p w14:paraId="2CEA5DD9" w14:textId="3076BBDE"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55081498"/>
      <w:r w:rsidRPr="00EC1F5F">
        <w:t>Remerciements</w:t>
      </w:r>
      <w:bookmarkEnd w:id="1"/>
    </w:p>
    <w:p w14:paraId="00EC6475" w14:textId="07D691A2" w:rsidR="00E026DD" w:rsidRDefault="00E026DD" w:rsidP="00E026DD"/>
    <w:p w14:paraId="69904BE5" w14:textId="525CC7E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55081499"/>
      <w:r w:rsidRPr="00022007">
        <w:lastRenderedPageBreak/>
        <w:t>Introduction</w:t>
      </w:r>
      <w:bookmarkEnd w:id="2"/>
    </w:p>
    <w:p w14:paraId="178E0C52" w14:textId="77777777" w:rsidR="00B2592F" w:rsidRPr="00B2592F" w:rsidRDefault="00CC0CFF" w:rsidP="00B2592F">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00B2592F" w:rsidRPr="00B2592F">
        <w:rPr>
          <w:rFonts w:ascii="Comic Sans MS" w:hAnsi="Comic Sans MS"/>
          <w:sz w:val="24"/>
          <w:szCs w:val="24"/>
        </w:rPr>
        <w:t>Ce mémoire est le fruit de mon alternance aux Ministères Sociaux, un environnement où les rapides évolutions technologiques façonnent le paysage professionnel. Il se concentre sur une question réflexive centrale : 'Comment mon alternance aux Ministères Sociaux a-t-elle permis d'envisager mon avenir professionnel dans un monde de l'informatique en pleine mutation ?' Cette interrogation guide ma réflexion sur les liens entre mes expériences pratiques, les tendances en informatique, et les perspectives de carrière dans ce secteur.</w:t>
      </w:r>
    </w:p>
    <w:p w14:paraId="3F7B6AF3" w14:textId="77777777" w:rsidR="00B2592F" w:rsidRPr="00B2592F" w:rsidRDefault="00B2592F" w:rsidP="00B2592F">
      <w:pPr>
        <w:autoSpaceDE w:val="0"/>
        <w:autoSpaceDN w:val="0"/>
        <w:adjustRightInd w:val="0"/>
        <w:spacing w:after="0" w:line="240" w:lineRule="auto"/>
        <w:jc w:val="both"/>
        <w:rPr>
          <w:rFonts w:ascii="Comic Sans MS" w:hAnsi="Comic Sans MS"/>
          <w:sz w:val="24"/>
          <w:szCs w:val="24"/>
        </w:rPr>
      </w:pPr>
    </w:p>
    <w:p w14:paraId="2227748B" w14:textId="77777777" w:rsidR="00B2592F" w:rsidRDefault="00B2592F" w:rsidP="00B2592F">
      <w:pPr>
        <w:autoSpaceDE w:val="0"/>
        <w:autoSpaceDN w:val="0"/>
        <w:adjustRightInd w:val="0"/>
        <w:spacing w:after="0" w:line="240" w:lineRule="auto"/>
        <w:jc w:val="both"/>
        <w:rPr>
          <w:rFonts w:ascii="Comic Sans MS" w:hAnsi="Comic Sans MS"/>
          <w:sz w:val="24"/>
          <w:szCs w:val="24"/>
        </w:rPr>
      </w:pPr>
      <w:r w:rsidRPr="00B2592F">
        <w:rPr>
          <w:rFonts w:ascii="Comic Sans MS" w:hAnsi="Comic Sans MS"/>
          <w:sz w:val="24"/>
          <w:szCs w:val="24"/>
        </w:rPr>
        <w:t>Le plan de ce travail se déploie en deux parties principales. La première partie explore comment mon alternance a renforcé mes compétences techniques et ma compréhension des enjeux informatiques contemporains. La seconde partie se penche sur l'application de ces compétences et connaissances dans le contexte d'un marché du travail en constante évolution, en mettant en lumière les opportunités et les défis pour les professionnels de l'informatique aujourd'hui."</w:t>
      </w:r>
    </w:p>
    <w:p w14:paraId="709D6362" w14:textId="77777777" w:rsidR="00B2592F" w:rsidRDefault="00B2592F" w:rsidP="00B2592F">
      <w:pPr>
        <w:autoSpaceDE w:val="0"/>
        <w:autoSpaceDN w:val="0"/>
        <w:adjustRightInd w:val="0"/>
        <w:spacing w:after="0" w:line="240" w:lineRule="auto"/>
        <w:jc w:val="both"/>
        <w:rPr>
          <w:rFonts w:ascii="Comic Sans MS" w:hAnsi="Comic Sans MS"/>
          <w:sz w:val="24"/>
          <w:szCs w:val="24"/>
        </w:rPr>
      </w:pPr>
    </w:p>
    <w:p w14:paraId="0D24ED77" w14:textId="5EAEBD34" w:rsidR="0069790B" w:rsidRDefault="0069790B" w:rsidP="00B2592F">
      <w:pPr>
        <w:pStyle w:val="Titre1"/>
        <w:numPr>
          <w:ilvl w:val="0"/>
          <w:numId w:val="5"/>
        </w:numPr>
      </w:pPr>
      <w:bookmarkStart w:id="3" w:name="_Toc155081500"/>
      <w:r>
        <w:t>Présentation du Ministère</w:t>
      </w:r>
      <w:bookmarkEnd w:id="3"/>
    </w:p>
    <w:p w14:paraId="3672AE8C" w14:textId="77777777" w:rsidR="008A5531" w:rsidRPr="008A5531" w:rsidRDefault="008A5531" w:rsidP="008A5531"/>
    <w:p w14:paraId="227A5BF3" w14:textId="3A6C18DF" w:rsidR="0069790B" w:rsidRPr="004E0E19" w:rsidRDefault="000E6485" w:rsidP="008A5531">
      <w:pPr>
        <w:ind w:firstLine="360"/>
        <w:jc w:val="both"/>
        <w:rPr>
          <w:rFonts w:ascii="Comic Sans MS" w:hAnsi="Comic Sans MS"/>
          <w:sz w:val="24"/>
          <w:szCs w:val="24"/>
        </w:rPr>
      </w:pPr>
      <w:r w:rsidRPr="004E0E19">
        <w:rPr>
          <w:rFonts w:ascii="Comic Sans MS" w:hAnsi="Comic Sans MS"/>
          <w:sz w:val="24"/>
          <w:szCs w:val="24"/>
        </w:rPr>
        <w:t>Le Ministère du Travail en France est un organe gouvernemental essentiel, chargé de la formulation et de la mise en œuvre de la politique du travail, de l'emploi, de la formation professionnelle et du dialogue social au sein du pays. Historiquement, ce ministère a pris différentes dénominations et a vu ses compétences évoluer au fil des gouvernements. Son rôle principal est de veiller à l'amélioration des conditions de travail, de lutter contre le chômage, de réguler le marché de l'emploi et de garantir les droits des travailleurs. Le ministère travaille en étroite collaboration avec les partenaires sociaux, c'est-à-dire les organisations de salariés et d'employeurs, ainsi qu'avec d'autres institutions publiques et privées. Il est également impliqué dans l'élaboration des normes du travail et joue un rôle de supervision et d'inspection pour s'assurer de leur respect.</w:t>
      </w:r>
    </w:p>
    <w:p w14:paraId="7A15F226" w14:textId="37F74BDF" w:rsidR="00D51FD0" w:rsidRDefault="00D51FD0" w:rsidP="00733555">
      <w:pPr>
        <w:pStyle w:val="Paragraphedeliste"/>
        <w:numPr>
          <w:ilvl w:val="1"/>
          <w:numId w:val="5"/>
        </w:numPr>
        <w:rPr>
          <w:b/>
          <w:bCs/>
          <w:color w:val="1C6194" w:themeColor="accent6" w:themeShade="BF"/>
          <w:sz w:val="36"/>
          <w:szCs w:val="36"/>
        </w:rPr>
      </w:pPr>
      <w:r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628CE14B"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 xml:space="preserve">En France, l'organisation des ministères reflète la structure et les priorités du gouvernement. Le Ministère du Travail, en particulier, se distingue par son </w:t>
      </w:r>
      <w:r w:rsidRPr="005160E7">
        <w:rPr>
          <w:rFonts w:ascii="Comic Sans MS" w:hAnsi="Comic Sans MS"/>
          <w:sz w:val="24"/>
          <w:szCs w:val="24"/>
        </w:rPr>
        <w:lastRenderedPageBreak/>
        <w:t>rôle central dans la gestion des relations de travail, l'emploi et la formation professionnelle.</w:t>
      </w:r>
    </w:p>
    <w:p w14:paraId="51ABD32F" w14:textId="77777777" w:rsidR="008A5531" w:rsidRPr="005160E7" w:rsidRDefault="008A5531" w:rsidP="0053423E">
      <w:pPr>
        <w:jc w:val="both"/>
        <w:rPr>
          <w:rFonts w:ascii="Comic Sans MS" w:hAnsi="Comic Sans MS"/>
          <w:sz w:val="24"/>
          <w:szCs w:val="24"/>
        </w:rPr>
      </w:pPr>
    </w:p>
    <w:p w14:paraId="47D1A337"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506F5975" w14:textId="77777777" w:rsidR="008A5531" w:rsidRPr="005160E7" w:rsidRDefault="008A5531" w:rsidP="0053423E">
      <w:pPr>
        <w:jc w:val="both"/>
        <w:rPr>
          <w:rFonts w:ascii="Comic Sans MS" w:hAnsi="Comic Sans MS"/>
          <w:sz w:val="24"/>
          <w:szCs w:val="24"/>
        </w:rPr>
      </w:pPr>
    </w:p>
    <w:p w14:paraId="5AC7CD98"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L'administration centrale est organisée en directions qui traitent des aspects spécifiques tels que l'inspection du travail, l'emploi, la formation professionnelle, et la politique sociale. Ces directions élaborent les réglementations, mettent en œuvre les décisions gouvernementales et suivent les dossiers relevant de leurs attributions.</w:t>
      </w:r>
    </w:p>
    <w:p w14:paraId="3E27363B" w14:textId="77777777" w:rsidR="008A5531" w:rsidRPr="005160E7" w:rsidRDefault="008A5531" w:rsidP="0053423E">
      <w:pPr>
        <w:jc w:val="both"/>
        <w:rPr>
          <w:rFonts w:ascii="Comic Sans MS" w:hAnsi="Comic Sans MS"/>
          <w:sz w:val="24"/>
          <w:szCs w:val="24"/>
        </w:rPr>
      </w:pPr>
    </w:p>
    <w:p w14:paraId="01585280" w14:textId="2C1559EE"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Les services déconcentrés, tels que les Directions Régionales des Entreprises</w:t>
      </w:r>
      <w:r w:rsidR="00F14FBA">
        <w:rPr>
          <w:rFonts w:ascii="Comic Sans MS" w:hAnsi="Comic Sans MS"/>
          <w:sz w:val="24"/>
          <w:szCs w:val="24"/>
        </w:rPr>
        <w:t xml:space="preserve"> et</w:t>
      </w:r>
      <w:r w:rsidRPr="005160E7">
        <w:rPr>
          <w:rFonts w:ascii="Comic Sans MS" w:hAnsi="Comic Sans MS"/>
          <w:sz w:val="24"/>
          <w:szCs w:val="24"/>
        </w:rPr>
        <w:t xml:space="preserve"> de la Concurrence</w:t>
      </w:r>
      <w:r w:rsidR="00F14FBA">
        <w:rPr>
          <w:rFonts w:ascii="Comic Sans MS" w:hAnsi="Comic Sans MS"/>
          <w:sz w:val="24"/>
          <w:szCs w:val="24"/>
        </w:rPr>
        <w:t xml:space="preserve"> </w:t>
      </w:r>
      <w:r w:rsidRPr="005160E7">
        <w:rPr>
          <w:rFonts w:ascii="Comic Sans MS" w:hAnsi="Comic Sans MS"/>
          <w:sz w:val="24"/>
          <w:szCs w:val="24"/>
        </w:rPr>
        <w:t>jouent un rôle clé dans la mise en application des politiques du travail au niveau local. Ils assurent une présence de l'État dans les régions et départements pour adapter les politiques nationales aux réalités locales.</w:t>
      </w:r>
    </w:p>
    <w:p w14:paraId="34619C8B" w14:textId="77777777" w:rsidR="008A5531" w:rsidRPr="005160E7" w:rsidRDefault="008A5531" w:rsidP="0053423E">
      <w:pPr>
        <w:jc w:val="both"/>
        <w:rPr>
          <w:rFonts w:ascii="Comic Sans MS" w:hAnsi="Comic Sans MS"/>
          <w:sz w:val="24"/>
          <w:szCs w:val="24"/>
        </w:rPr>
      </w:pPr>
    </w:p>
    <w:p w14:paraId="1FBF4223" w14:textId="561CB89A"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supervise également des organismes spécialisés comme Pôle emploi, chargé de l'accompagnement des demandeurs d'emploi</w:t>
      </w:r>
      <w:r w:rsidR="00896C42">
        <w:rPr>
          <w:rFonts w:ascii="Comic Sans MS" w:hAnsi="Comic Sans MS"/>
          <w:sz w:val="24"/>
          <w:szCs w:val="24"/>
        </w:rPr>
        <w:t xml:space="preserve"> via Pole Emploi par exemple</w:t>
      </w:r>
      <w:r w:rsidRPr="005160E7">
        <w:rPr>
          <w:rFonts w:ascii="Comic Sans MS" w:hAnsi="Comic Sans MS"/>
          <w:sz w:val="24"/>
          <w:szCs w:val="24"/>
        </w:rPr>
        <w:t xml:space="preserve">, et </w:t>
      </w:r>
      <w:r w:rsidR="00896C42">
        <w:rPr>
          <w:rFonts w:ascii="Comic Sans MS" w:hAnsi="Comic Sans MS"/>
          <w:sz w:val="24"/>
          <w:szCs w:val="24"/>
        </w:rPr>
        <w:t>l’accompagnement de la formation professionnelle pour adultes.</w:t>
      </w:r>
    </w:p>
    <w:p w14:paraId="0758FC31" w14:textId="77777777" w:rsidR="008A5531" w:rsidRPr="005160E7" w:rsidRDefault="008A5531" w:rsidP="0053423E">
      <w:pPr>
        <w:jc w:val="both"/>
        <w:rPr>
          <w:rFonts w:ascii="Comic Sans MS" w:hAnsi="Comic Sans MS"/>
          <w:sz w:val="24"/>
          <w:szCs w:val="24"/>
        </w:rPr>
      </w:pPr>
    </w:p>
    <w:p w14:paraId="7BCF99DC"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dialogue social est une autre composante importante du Ministère du Travail. Le ministre travaille en étroite collaboration avec les partenaires sociaux, c'est-à-dire les syndicats de salariés et les organisations patronales, afin de négocier les réformes du travail et de favoriser la concertation sociale.</w:t>
      </w:r>
    </w:p>
    <w:p w14:paraId="664E7C00" w14:textId="77777777" w:rsidR="008A5531" w:rsidRPr="005160E7" w:rsidRDefault="008A5531" w:rsidP="0053423E">
      <w:pPr>
        <w:jc w:val="both"/>
        <w:rPr>
          <w:rFonts w:ascii="Comic Sans MS" w:hAnsi="Comic Sans MS"/>
          <w:sz w:val="24"/>
          <w:szCs w:val="24"/>
        </w:rPr>
      </w:pPr>
    </w:p>
    <w:p w14:paraId="6BF803F5"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24BCC6CA" w14:textId="77777777" w:rsidR="008A5531" w:rsidRPr="005160E7" w:rsidRDefault="008A5531" w:rsidP="0053423E">
      <w:pPr>
        <w:jc w:val="both"/>
        <w:rPr>
          <w:rFonts w:ascii="Comic Sans MS" w:hAnsi="Comic Sans MS"/>
          <w:sz w:val="24"/>
          <w:szCs w:val="24"/>
        </w:rPr>
      </w:pPr>
    </w:p>
    <w:p w14:paraId="25268ECB" w14:textId="4CC0ECC1" w:rsidR="008A5531"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du Travail joue donc un rôle fondamental dans la société française, agissant comme un régulateur et un facilitateur dans le domaine du travail, crucial pour l'économie et le bien-être social du pays.</w:t>
      </w:r>
    </w:p>
    <w:p w14:paraId="4A5C9F39" w14:textId="21029ABC" w:rsidR="0077558A" w:rsidRPr="00896C42" w:rsidRDefault="0077558A" w:rsidP="00B2592F">
      <w:pPr>
        <w:pStyle w:val="Titre2"/>
        <w:ind w:left="1080"/>
        <w:rPr>
          <w:rFonts w:asciiTheme="minorHAnsi" w:eastAsiaTheme="minorEastAsia" w:hAnsiTheme="minorHAnsi" w:cstheme="minorBidi"/>
          <w:b/>
          <w:bCs/>
          <w:sz w:val="36"/>
          <w:szCs w:val="36"/>
        </w:rPr>
      </w:pPr>
    </w:p>
    <w:p w14:paraId="5A129742" w14:textId="77777777" w:rsidR="00A85551" w:rsidRDefault="00A85551" w:rsidP="00A85551">
      <w:pPr>
        <w:pStyle w:val="Paragraphedeliste"/>
        <w:ind w:left="1440"/>
        <w:rPr>
          <w:b/>
          <w:bCs/>
          <w:color w:val="1C6194" w:themeColor="accent6" w:themeShade="BF"/>
          <w:sz w:val="36"/>
          <w:szCs w:val="36"/>
        </w:rPr>
      </w:pPr>
    </w:p>
    <w:p w14:paraId="72AE4A58" w14:textId="2A66A0AF" w:rsidR="00E72695"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0BC91E72" w14:textId="5A4CAC21"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w:t>
      </w:r>
    </w:p>
    <w:p w14:paraId="3DA1BF3A" w14:textId="77777777" w:rsidR="009D3C6B" w:rsidRPr="000F6C14" w:rsidRDefault="009D3C6B" w:rsidP="009D3C6B">
      <w:pPr>
        <w:jc w:val="both"/>
        <w:rPr>
          <w:rFonts w:ascii="Comic Sans MS" w:hAnsi="Comic Sans MS"/>
          <w:sz w:val="24"/>
          <w:szCs w:val="24"/>
        </w:rPr>
      </w:pPr>
    </w:p>
    <w:p w14:paraId="0131D650" w14:textId="4D67DF76"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 xml:space="preserve">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w:t>
      </w:r>
      <w:r w:rsidRPr="000F6C14">
        <w:rPr>
          <w:rFonts w:ascii="Comic Sans MS" w:hAnsi="Comic Sans MS"/>
          <w:sz w:val="24"/>
          <w:szCs w:val="24"/>
        </w:rPr>
        <w:lastRenderedPageBreak/>
        <w:t>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0F6C14">
        <w:rPr>
          <w:rFonts w:ascii="Comic Sans MS" w:hAnsi="Comic Sans MS"/>
          <w:sz w:val="24"/>
          <w:szCs w:val="24"/>
        </w:rPr>
        <w:t>.</w:t>
      </w:r>
    </w:p>
    <w:p w14:paraId="6FF75E0D" w14:textId="77777777" w:rsidR="009D3C6B" w:rsidRPr="000F6C14" w:rsidRDefault="009D3C6B" w:rsidP="009D3C6B">
      <w:pPr>
        <w:jc w:val="both"/>
        <w:rPr>
          <w:rFonts w:ascii="Comic Sans MS" w:hAnsi="Comic Sans MS"/>
          <w:sz w:val="24"/>
          <w:szCs w:val="24"/>
        </w:rPr>
      </w:pPr>
    </w:p>
    <w:p w14:paraId="7FE01241" w14:textId="4410A3C7"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0F6C14">
        <w:rPr>
          <w:rFonts w:ascii="Comic Sans MS" w:hAnsi="Comic Sans MS"/>
          <w:sz w:val="24"/>
          <w:szCs w:val="24"/>
        </w:rPr>
        <w:t>.</w:t>
      </w:r>
    </w:p>
    <w:p w14:paraId="522944D1" w14:textId="77777777" w:rsidR="009D3C6B" w:rsidRPr="000F6C14" w:rsidRDefault="009D3C6B" w:rsidP="009D3C6B">
      <w:pPr>
        <w:jc w:val="both"/>
        <w:rPr>
          <w:rFonts w:ascii="Comic Sans MS" w:hAnsi="Comic Sans MS"/>
          <w:sz w:val="24"/>
          <w:szCs w:val="24"/>
        </w:rPr>
      </w:pPr>
    </w:p>
    <w:p w14:paraId="1441F3D9" w14:textId="4ED0C310" w:rsidR="009D3C6B" w:rsidRDefault="009D3C6B" w:rsidP="00567C6D">
      <w:pPr>
        <w:ind w:firstLine="360"/>
        <w:jc w:val="both"/>
        <w:rPr>
          <w:rFonts w:ascii="Comic Sans MS" w:hAnsi="Comic Sans MS"/>
          <w:sz w:val="24"/>
          <w:szCs w:val="24"/>
        </w:rPr>
      </w:pPr>
      <w:r w:rsidRPr="000F6C14">
        <w:rPr>
          <w:rFonts w:ascii="Comic Sans MS" w:hAnsi="Comic Sans MS"/>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0F6C14">
        <w:rPr>
          <w:rFonts w:ascii="Comic Sans MS" w:hAnsi="Comic Sans MS"/>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t>L</w:t>
      </w:r>
      <w:r w:rsidR="009903FC">
        <w:rPr>
          <w:b/>
          <w:bCs/>
          <w:color w:val="1C6194" w:themeColor="accent6" w:themeShade="BF"/>
          <w:sz w:val="36"/>
          <w:szCs w:val="36"/>
        </w:rPr>
        <w:t>a</w:t>
      </w:r>
      <w:r>
        <w:rPr>
          <w:b/>
          <w:bCs/>
          <w:color w:val="1C6194" w:themeColor="accent6" w:themeShade="BF"/>
          <w:sz w:val="36"/>
          <w:szCs w:val="36"/>
        </w:rPr>
        <w:t xml:space="preserve"> </w:t>
      </w:r>
      <w:r w:rsidR="009903FC">
        <w:rPr>
          <w:b/>
          <w:bCs/>
          <w:color w:val="1C6194" w:themeColor="accent6" w:themeShade="BF"/>
          <w:sz w:val="36"/>
          <w:szCs w:val="36"/>
        </w:rPr>
        <w:t>SDPSN</w:t>
      </w:r>
    </w:p>
    <w:p w14:paraId="4AD126A4" w14:textId="6E422F21"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lastRenderedPageBreak/>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1279E">
        <w:rPr>
          <w:rFonts w:ascii="Comic Sans MS" w:hAnsi="Comic Sans MS"/>
          <w:sz w:val="24"/>
          <w:szCs w:val="24"/>
        </w:rPr>
        <w:t>Boudeau</w:t>
      </w:r>
      <w:proofErr w:type="spellEnd"/>
      <w:r w:rsidRPr="0011279E">
        <w:rPr>
          <w:rFonts w:ascii="Comic Sans MS" w:hAnsi="Comic Sans MS"/>
          <w:sz w:val="24"/>
          <w:szCs w:val="24"/>
        </w:rPr>
        <w:t xml:space="preserve">, avec Maëlle </w:t>
      </w:r>
      <w:proofErr w:type="spellStart"/>
      <w:r w:rsidRPr="0011279E">
        <w:rPr>
          <w:rFonts w:ascii="Comic Sans MS" w:hAnsi="Comic Sans MS"/>
          <w:sz w:val="24"/>
          <w:szCs w:val="24"/>
        </w:rPr>
        <w:t>Rialland</w:t>
      </w:r>
      <w:proofErr w:type="spellEnd"/>
      <w:r w:rsidRPr="0011279E">
        <w:rPr>
          <w:rFonts w:ascii="Comic Sans MS" w:hAnsi="Comic Sans MS"/>
          <w:sz w:val="24"/>
          <w:szCs w:val="24"/>
        </w:rPr>
        <w:t xml:space="preserve"> comme adjointe, est chargée de maintenir les applications existantes, tout en développ</w:t>
      </w:r>
      <w:r w:rsidR="002F6807">
        <w:rPr>
          <w:rFonts w:ascii="Comic Sans MS" w:hAnsi="Comic Sans MS"/>
          <w:sz w:val="24"/>
          <w:szCs w:val="24"/>
        </w:rPr>
        <w:t>ant</w:t>
      </w:r>
      <w:r w:rsidRPr="0011279E">
        <w:rPr>
          <w:rFonts w:ascii="Comic Sans MS" w:hAnsi="Comic Sans MS"/>
          <w:sz w:val="24"/>
          <w:szCs w:val="24"/>
        </w:rPr>
        <w:t xml:space="preserve"> de</w:t>
      </w:r>
      <w:r w:rsidR="002F6807">
        <w:rPr>
          <w:rFonts w:ascii="Comic Sans MS" w:hAnsi="Comic Sans MS"/>
          <w:sz w:val="24"/>
          <w:szCs w:val="24"/>
        </w:rPr>
        <w:t xml:space="preserve"> nouveaux</w:t>
      </w:r>
      <w:r w:rsidRPr="0011279E">
        <w:rPr>
          <w:rFonts w:ascii="Comic Sans MS" w:hAnsi="Comic Sans MS"/>
          <w:sz w:val="24"/>
          <w:szCs w:val="24"/>
        </w:rPr>
        <w:t xml:space="preserve"> services numériques.</w:t>
      </w:r>
    </w:p>
    <w:p w14:paraId="0285753F" w14:textId="0C45EA77" w:rsidR="0011279E" w:rsidRDefault="0011279E" w:rsidP="005A0A25">
      <w:pPr>
        <w:ind w:firstLine="360"/>
        <w:jc w:val="both"/>
        <w:rPr>
          <w:rFonts w:ascii="Comic Sans MS" w:hAnsi="Comic Sans MS"/>
          <w:sz w:val="24"/>
          <w:szCs w:val="24"/>
        </w:rPr>
      </w:pPr>
      <w:r w:rsidRPr="0011279E">
        <w:rPr>
          <w:rFonts w:ascii="Comic Sans MS" w:hAnsi="Comic Sans MS"/>
          <w:sz w:val="24"/>
          <w:szCs w:val="24"/>
        </w:rPr>
        <w:t xml:space="preserve">Le personnel de la SDPSN comprend des profils variés, allant des développeurs de services numériques aux chefs de projet, chacun apportant une expertise </w:t>
      </w:r>
      <w:r w:rsidR="002F6807">
        <w:rPr>
          <w:rFonts w:ascii="Comic Sans MS" w:hAnsi="Comic Sans MS"/>
          <w:sz w:val="24"/>
          <w:szCs w:val="24"/>
        </w:rPr>
        <w:t>nécessaire</w:t>
      </w:r>
      <w:r w:rsidRPr="0011279E">
        <w:rPr>
          <w:rFonts w:ascii="Comic Sans MS" w:hAnsi="Comic Sans MS"/>
          <w:sz w:val="24"/>
          <w:szCs w:val="24"/>
        </w:rPr>
        <w:t xml:space="preserve"> au </w:t>
      </w:r>
      <w:r w:rsidR="002F6807">
        <w:rPr>
          <w:rFonts w:ascii="Comic Sans MS" w:hAnsi="Comic Sans MS"/>
          <w:sz w:val="24"/>
          <w:szCs w:val="24"/>
        </w:rPr>
        <w:t xml:space="preserve">bon </w:t>
      </w:r>
      <w:r w:rsidRPr="0011279E">
        <w:rPr>
          <w:rFonts w:ascii="Comic Sans MS" w:hAnsi="Comic Sans MS"/>
          <w:sz w:val="24"/>
          <w:szCs w:val="24"/>
        </w:rPr>
        <w:t xml:space="preserve">fonctionnement </w:t>
      </w:r>
      <w:r w:rsidR="002F6807">
        <w:rPr>
          <w:rFonts w:ascii="Comic Sans MS" w:hAnsi="Comic Sans MS"/>
          <w:sz w:val="24"/>
          <w:szCs w:val="24"/>
        </w:rPr>
        <w:t>des services numériques</w:t>
      </w:r>
      <w:r w:rsidRPr="0011279E">
        <w:rPr>
          <w:rFonts w:ascii="Comic Sans MS" w:hAnsi="Comic Sans MS"/>
          <w:sz w:val="24"/>
          <w:szCs w:val="24"/>
        </w:rPr>
        <w:t xml:space="preserve"> </w:t>
      </w:r>
      <w:proofErr w:type="spellStart"/>
      <w:proofErr w:type="gramStart"/>
      <w:r w:rsidR="002F6807">
        <w:rPr>
          <w:rFonts w:ascii="Comic Sans MS" w:hAnsi="Comic Sans MS"/>
          <w:sz w:val="24"/>
          <w:szCs w:val="24"/>
        </w:rPr>
        <w:t>a</w:t>
      </w:r>
      <w:proofErr w:type="spellEnd"/>
      <w:proofErr w:type="gramEnd"/>
      <w:r w:rsidR="002F6807">
        <w:rPr>
          <w:rFonts w:ascii="Comic Sans MS" w:hAnsi="Comic Sans MS"/>
          <w:sz w:val="24"/>
          <w:szCs w:val="24"/>
        </w:rPr>
        <w:t xml:space="preserve"> destination des usagers et des agents du service public.</w:t>
      </w:r>
    </w:p>
    <w:p w14:paraId="7140859C" w14:textId="233FF593" w:rsidR="00311857" w:rsidRPr="0011279E" w:rsidRDefault="00311857" w:rsidP="00311857">
      <w:pPr>
        <w:ind w:firstLine="360"/>
        <w:jc w:val="both"/>
        <w:rPr>
          <w:rFonts w:ascii="Comic Sans MS" w:hAnsi="Comic Sans MS"/>
          <w:sz w:val="24"/>
          <w:szCs w:val="24"/>
        </w:rPr>
      </w:pPr>
      <w:r w:rsidRPr="0011279E">
        <w:rPr>
          <w:rFonts w:ascii="Comic Sans MS" w:hAnsi="Comic Sans MS"/>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Les divers bureaux au sein de la SDPSN se concentrent sur des domaines spécifiques :</w:t>
      </w:r>
    </w:p>
    <w:p w14:paraId="0B4019A4"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Ce bureau gère des projets numériques dédiés à la santé et au médico-social, en collaboration avec des directions d’administration centrale pour la transformation numérique</w:t>
      </w:r>
      <w:r w:rsidRPr="0011279E">
        <w:rPr>
          <w:rFonts w:ascii="Times New Roman" w:hAnsi="Times New Roman" w:cs="Times New Roman"/>
          <w:sz w:val="24"/>
          <w:szCs w:val="24"/>
        </w:rPr>
        <w:t>​​</w:t>
      </w:r>
      <w:r w:rsidRPr="0011279E">
        <w:rPr>
          <w:rFonts w:ascii="Comic Sans MS" w:hAnsi="Comic Sans MS"/>
          <w:sz w:val="24"/>
          <w:szCs w:val="24"/>
        </w:rPr>
        <w:t>.</w:t>
      </w:r>
    </w:p>
    <w:p w14:paraId="204C29D0" w14:textId="77777777" w:rsidR="0011279E" w:rsidRPr="0011279E" w:rsidRDefault="0011279E" w:rsidP="0011279E">
      <w:pPr>
        <w:jc w:val="both"/>
        <w:rPr>
          <w:rFonts w:ascii="Comic Sans MS" w:hAnsi="Comic Sans MS"/>
          <w:sz w:val="24"/>
          <w:szCs w:val="24"/>
        </w:rPr>
      </w:pPr>
    </w:p>
    <w:p w14:paraId="24ECE47C"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Il soutient les ministères sociaux par la conception et le déploiement de projets et services numériques, en accompagnant les fonctions support dans leur modernisation</w:t>
      </w:r>
      <w:r w:rsidRPr="0011279E">
        <w:rPr>
          <w:rFonts w:ascii="Times New Roman" w:hAnsi="Times New Roman" w:cs="Times New Roman"/>
          <w:sz w:val="24"/>
          <w:szCs w:val="24"/>
        </w:rPr>
        <w:t>​​</w:t>
      </w:r>
      <w:r w:rsidRPr="0011279E">
        <w:rPr>
          <w:rFonts w:ascii="Comic Sans MS" w:hAnsi="Comic Sans MS"/>
          <w:sz w:val="24"/>
          <w:szCs w:val="24"/>
        </w:rPr>
        <w:t>.</w:t>
      </w:r>
    </w:p>
    <w:p w14:paraId="2F062D4F" w14:textId="77777777" w:rsidR="0011279E" w:rsidRPr="0011279E" w:rsidRDefault="0011279E" w:rsidP="0011279E">
      <w:pPr>
        <w:jc w:val="both"/>
        <w:rPr>
          <w:rFonts w:ascii="Comic Sans MS" w:hAnsi="Comic Sans MS"/>
          <w:sz w:val="24"/>
          <w:szCs w:val="24"/>
        </w:rPr>
      </w:pPr>
    </w:p>
    <w:p w14:paraId="1B04F563"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Ce bureau s’engage dans la conception et la maintenance de services numériques dans ces domaines, tout en soutenant les initiatives de modernisation des directions d’administration centrale associées</w:t>
      </w:r>
      <w:r w:rsidRPr="0011279E">
        <w:rPr>
          <w:rFonts w:ascii="Times New Roman" w:hAnsi="Times New Roman" w:cs="Times New Roman"/>
          <w:sz w:val="24"/>
          <w:szCs w:val="24"/>
        </w:rPr>
        <w:t>​​</w:t>
      </w:r>
      <w:r w:rsidRPr="0011279E">
        <w:rPr>
          <w:rFonts w:ascii="Comic Sans MS" w:hAnsi="Comic Sans MS"/>
          <w:sz w:val="24"/>
          <w:szCs w:val="24"/>
        </w:rPr>
        <w:t>.</w:t>
      </w:r>
    </w:p>
    <w:p w14:paraId="28468798" w14:textId="77777777" w:rsidR="0011279E" w:rsidRPr="0011279E" w:rsidRDefault="0011279E" w:rsidP="0011279E">
      <w:pPr>
        <w:jc w:val="both"/>
        <w:rPr>
          <w:rFonts w:ascii="Comic Sans MS" w:hAnsi="Comic Sans MS"/>
          <w:sz w:val="24"/>
          <w:szCs w:val="24"/>
        </w:rPr>
      </w:pPr>
    </w:p>
    <w:p w14:paraId="2A47F4C1" w14:textId="06C3F5A4" w:rsid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lastRenderedPageBreak/>
        <w:t>Valorisation De Données (VDD) :</w:t>
      </w:r>
      <w:r w:rsidRPr="0011279E">
        <w:rPr>
          <w:rFonts w:ascii="Comic Sans MS" w:hAnsi="Comic Sans MS"/>
          <w:sz w:val="24"/>
          <w:szCs w:val="24"/>
        </w:rPr>
        <w:t xml:space="preserve"> Il se focalise sur la valorisation des données et la gestion de projets numériques pour les directions statistiques des Ministères sociaux</w:t>
      </w:r>
      <w:r w:rsidRPr="0011279E">
        <w:rPr>
          <w:rFonts w:ascii="Times New Roman" w:hAnsi="Times New Roman" w:cs="Times New Roman"/>
          <w:sz w:val="24"/>
          <w:szCs w:val="24"/>
        </w:rPr>
        <w:t>​​</w:t>
      </w:r>
      <w:r w:rsidRPr="0011279E">
        <w:rPr>
          <w:rFonts w:ascii="Comic Sans MS" w:hAnsi="Comic Sans MS"/>
          <w:sz w:val="24"/>
          <w:szCs w:val="24"/>
        </w:rPr>
        <w:t>.</w:t>
      </w:r>
    </w:p>
    <w:p w14:paraId="74B26673" w14:textId="6F2896D0" w:rsidR="00982788" w:rsidRPr="00982788" w:rsidRDefault="00311857" w:rsidP="00982788">
      <w:pPr>
        <w:jc w:val="both"/>
        <w:rPr>
          <w:rFonts w:ascii="Comic Sans MS" w:hAnsi="Comic Sans MS"/>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982788" w:rsidRPr="00982788">
        <w:rPr>
          <w:rFonts w:ascii="Comic Sans MS" w:hAnsi="Comic Sans MS"/>
          <w:sz w:val="24"/>
          <w:szCs w:val="24"/>
        </w:rPr>
        <w:t xml:space="preserve">Au cœur de la Sous-direction des Projets et Services Numériques (SDPSN), le bureau "Travail (TRV)" joue un rôle prépondérant dans la transformation numérique des services liés au secteur du travail. Sous la direction avisée de M. Henri </w:t>
      </w:r>
      <w:proofErr w:type="spellStart"/>
      <w:r w:rsidR="00982788" w:rsidRPr="00982788">
        <w:rPr>
          <w:rFonts w:ascii="Comic Sans MS" w:hAnsi="Comic Sans MS"/>
          <w:sz w:val="24"/>
          <w:szCs w:val="24"/>
        </w:rPr>
        <w:t>Fagebaume</w:t>
      </w:r>
      <w:proofErr w:type="spellEnd"/>
      <w:r w:rsidR="00982788" w:rsidRPr="00982788">
        <w:rPr>
          <w:rFonts w:ascii="Comic Sans MS" w:hAnsi="Comic Sans MS"/>
          <w:sz w:val="24"/>
          <w:szCs w:val="24"/>
        </w:rPr>
        <w:t xml:space="preserve">, et avec l'appui solide de son adjoint, M. Jean-Marc </w:t>
      </w:r>
      <w:proofErr w:type="spellStart"/>
      <w:r w:rsidR="00982788" w:rsidRPr="00982788">
        <w:rPr>
          <w:rFonts w:ascii="Comic Sans MS" w:hAnsi="Comic Sans MS"/>
          <w:sz w:val="24"/>
          <w:szCs w:val="24"/>
        </w:rPr>
        <w:t>Laouenan</w:t>
      </w:r>
      <w:proofErr w:type="spellEnd"/>
      <w:r w:rsidR="00982788" w:rsidRPr="00982788">
        <w:rPr>
          <w:rFonts w:ascii="Comic Sans MS" w:hAnsi="Comic Sans MS"/>
          <w:sz w:val="24"/>
          <w:szCs w:val="24"/>
        </w:rPr>
        <w:t>, ce bureau s’attache à concevoir et piloter des projets numériques d'envergure. Ces projets sont dédiés non seulement à l'optimisation des processus existants mais aussi à l'instauration de nouvelles pratiques numériques qui façonnent l'avenir du travail.</w:t>
      </w:r>
      <w:r w:rsidR="00982788">
        <w:rPr>
          <w:rFonts w:ascii="Comic Sans MS" w:hAnsi="Comic Sans MS"/>
          <w:sz w:val="24"/>
          <w:szCs w:val="24"/>
        </w:rPr>
        <w:t xml:space="preserve"> </w:t>
      </w:r>
      <w:r w:rsidR="00982788" w:rsidRPr="00982788">
        <w:rPr>
          <w:rFonts w:ascii="Comic Sans MS" w:hAnsi="Comic Sans MS"/>
          <w:sz w:val="24"/>
          <w:szCs w:val="24"/>
        </w:rPr>
        <w:t xml:space="preserve">L'expertise de M. </w:t>
      </w:r>
      <w:proofErr w:type="spellStart"/>
      <w:r w:rsidR="00982788" w:rsidRPr="00982788">
        <w:rPr>
          <w:rFonts w:ascii="Comic Sans MS" w:hAnsi="Comic Sans MS"/>
          <w:sz w:val="24"/>
          <w:szCs w:val="24"/>
        </w:rPr>
        <w:t>Fagebaume</w:t>
      </w:r>
      <w:proofErr w:type="spellEnd"/>
      <w:r w:rsidR="00982788" w:rsidRPr="00982788">
        <w:rPr>
          <w:rFonts w:ascii="Comic Sans MS" w:hAnsi="Comic Sans MS"/>
          <w:sz w:val="24"/>
          <w:szCs w:val="24"/>
        </w:rPr>
        <w:t xml:space="preserve">, conjuguée à l'expérience et à la vision stratégique de M. </w:t>
      </w:r>
      <w:proofErr w:type="spellStart"/>
      <w:r w:rsidR="00982788" w:rsidRPr="00982788">
        <w:rPr>
          <w:rFonts w:ascii="Comic Sans MS" w:hAnsi="Comic Sans MS"/>
          <w:sz w:val="24"/>
          <w:szCs w:val="24"/>
        </w:rPr>
        <w:t>Laouenan</w:t>
      </w:r>
      <w:proofErr w:type="spellEnd"/>
      <w:r w:rsidR="00982788" w:rsidRPr="00982788">
        <w:rPr>
          <w:rFonts w:ascii="Comic Sans MS" w:hAnsi="Comic Sans MS"/>
          <w:sz w:val="24"/>
          <w:szCs w:val="24"/>
        </w:rPr>
        <w:t>, crée un environnement propice à l'innovation et à l'efficacité. Ensemble, ils dirigent une équipe dédiée à la modernisation des services de travail, en mettant un point d'honneur à intégrer les dernières avancées technologiques et les méthodes de travail agile. Ce dynamisme se traduit par la mise en place de solutions numériques adaptées, agiles et réactives, répondant aux besoins évolutifs du secteur.</w:t>
      </w:r>
      <w:r w:rsidR="00982788">
        <w:rPr>
          <w:rFonts w:ascii="Comic Sans MS" w:hAnsi="Comic Sans MS"/>
          <w:sz w:val="24"/>
          <w:szCs w:val="24"/>
        </w:rPr>
        <w:t xml:space="preserve"> </w:t>
      </w:r>
      <w:r w:rsidR="00982788" w:rsidRPr="00982788">
        <w:rPr>
          <w:rFonts w:ascii="Comic Sans MS" w:hAnsi="Comic Sans MS"/>
          <w:sz w:val="24"/>
          <w:szCs w:val="24"/>
        </w:rPr>
        <w:t xml:space="preserve">Pour moi, en tant qu'alternant </w:t>
      </w:r>
      <w:proofErr w:type="gramStart"/>
      <w:r w:rsidR="00982788" w:rsidRPr="00982788">
        <w:rPr>
          <w:rFonts w:ascii="Comic Sans MS" w:hAnsi="Comic Sans MS"/>
          <w:sz w:val="24"/>
          <w:szCs w:val="24"/>
        </w:rPr>
        <w:t>rattaché</w:t>
      </w:r>
      <w:proofErr w:type="gramEnd"/>
      <w:r w:rsidR="00982788" w:rsidRPr="00982788">
        <w:rPr>
          <w:rFonts w:ascii="Comic Sans MS" w:hAnsi="Comic Sans MS"/>
          <w:sz w:val="24"/>
          <w:szCs w:val="24"/>
        </w:rPr>
        <w:t xml:space="preserve"> à ce bureau, l'opportunité d'acquérir un bagage professionnel sous cette tutelle est inestimable.</w:t>
      </w:r>
      <w:r w:rsidR="00982788">
        <w:rPr>
          <w:rFonts w:ascii="Comic Sans MS" w:hAnsi="Comic Sans MS"/>
          <w:sz w:val="24"/>
          <w:szCs w:val="24"/>
        </w:rPr>
        <w:t xml:space="preserve"> </w:t>
      </w:r>
      <w:r w:rsidR="00982788" w:rsidRPr="00982788">
        <w:rPr>
          <w:rFonts w:ascii="Comic Sans MS" w:hAnsi="Comic Sans MS"/>
          <w:sz w:val="24"/>
          <w:szCs w:val="24"/>
        </w:rPr>
        <w:t xml:space="preserve">L'exposition aux projets dirigés par M. </w:t>
      </w:r>
      <w:proofErr w:type="spellStart"/>
      <w:r w:rsidR="00982788" w:rsidRPr="00982788">
        <w:rPr>
          <w:rFonts w:ascii="Comic Sans MS" w:hAnsi="Comic Sans MS"/>
          <w:sz w:val="24"/>
          <w:szCs w:val="24"/>
        </w:rPr>
        <w:t>Fagebaume</w:t>
      </w:r>
      <w:proofErr w:type="spellEnd"/>
      <w:r w:rsidR="00982788" w:rsidRPr="00982788">
        <w:rPr>
          <w:rFonts w:ascii="Comic Sans MS" w:hAnsi="Comic Sans MS"/>
          <w:sz w:val="24"/>
          <w:szCs w:val="24"/>
        </w:rPr>
        <w:t xml:space="preserve"> et M. </w:t>
      </w:r>
      <w:proofErr w:type="spellStart"/>
      <w:r w:rsidR="00982788" w:rsidRPr="00982788">
        <w:rPr>
          <w:rFonts w:ascii="Comic Sans MS" w:hAnsi="Comic Sans MS"/>
          <w:sz w:val="24"/>
          <w:szCs w:val="24"/>
        </w:rPr>
        <w:t>Laouenan</w:t>
      </w:r>
      <w:proofErr w:type="spellEnd"/>
      <w:r w:rsidR="00982788" w:rsidRPr="00982788">
        <w:rPr>
          <w:rFonts w:ascii="Comic Sans MS" w:hAnsi="Comic Sans MS"/>
          <w:sz w:val="24"/>
          <w:szCs w:val="24"/>
        </w:rPr>
        <w:t xml:space="preserve"> offre une expérience concrète des enjeux numériques dans le secteur public, tout en me permettant de développer des compétences techniques et managériales. Cette immersion dans un environnement où les décisions et les innovations se font à l'intersection de la technologie et de la politique publique est une expérience formatrice, me préparant idéalement à une carrière dans le domaine du numérique.</w:t>
      </w:r>
    </w:p>
    <w:p w14:paraId="3A1C2E3C" w14:textId="77777777" w:rsidR="009B7352" w:rsidRPr="009B7352" w:rsidRDefault="009B7352" w:rsidP="009B7352">
      <w:pPr>
        <w:jc w:val="both"/>
        <w:rPr>
          <w:rFonts w:ascii="Comic Sans MS" w:hAnsi="Comic Sans MS"/>
          <w:sz w:val="24"/>
          <w:szCs w:val="24"/>
        </w:rPr>
      </w:pPr>
      <w:r w:rsidRPr="009B7352">
        <w:rPr>
          <w:rFonts w:ascii="Comic Sans MS" w:hAnsi="Comic Sans MS"/>
          <w:sz w:val="24"/>
          <w:szCs w:val="24"/>
        </w:rPr>
        <w:t>Avant de plonger dans la sous-section suivante, il est essentiel de reconnaître le rôle crucial de mes deux tutrices d'alternance, Julie Marshall et Catherine LOZE-FAELENS, dans mon parcours au sein de la SDPSN.</w:t>
      </w:r>
    </w:p>
    <w:p w14:paraId="6626805F" w14:textId="77777777" w:rsidR="009B7352" w:rsidRPr="009B7352" w:rsidRDefault="009B7352" w:rsidP="009B7352">
      <w:pPr>
        <w:jc w:val="both"/>
        <w:rPr>
          <w:rFonts w:ascii="Comic Sans MS" w:hAnsi="Comic Sans MS"/>
          <w:sz w:val="24"/>
          <w:szCs w:val="24"/>
        </w:rPr>
      </w:pPr>
    </w:p>
    <w:p w14:paraId="6E17AEC6" w14:textId="3A27C2F3" w:rsidR="009B7352" w:rsidRPr="009B7352" w:rsidRDefault="009B7352" w:rsidP="000606C0">
      <w:pPr>
        <w:jc w:val="both"/>
        <w:rPr>
          <w:rFonts w:ascii="Comic Sans MS" w:hAnsi="Comic Sans MS"/>
          <w:sz w:val="24"/>
          <w:szCs w:val="24"/>
        </w:rPr>
      </w:pPr>
      <w:r w:rsidRPr="000606C0">
        <w:rPr>
          <w:rFonts w:ascii="Comic Sans MS" w:hAnsi="Comic Sans MS"/>
          <w:b/>
          <w:bCs/>
          <w:color w:val="FF0000"/>
          <w:sz w:val="24"/>
          <w:szCs w:val="24"/>
        </w:rPr>
        <w:t>Julie Marshall</w:t>
      </w:r>
      <w:r w:rsidRPr="009B7352">
        <w:rPr>
          <w:rFonts w:ascii="Comic Sans MS" w:hAnsi="Comic Sans MS"/>
          <w:sz w:val="24"/>
          <w:szCs w:val="24"/>
        </w:rPr>
        <w:t xml:space="preserve"> : </w:t>
      </w:r>
      <w:r w:rsidR="000606C0" w:rsidRPr="000606C0">
        <w:rPr>
          <w:rFonts w:ascii="Comic Sans MS" w:hAnsi="Comic Sans MS"/>
          <w:sz w:val="24"/>
          <w:szCs w:val="24"/>
        </w:rPr>
        <w:t xml:space="preserve">Julie Marshall, cheffe de projet numérique à la Direction du numérique des Ministères Sociaux (DNUM), a démontré une expertise remarquable dans le domaine du numérique, notamment dans la gestion de </w:t>
      </w:r>
      <w:r w:rsidR="000606C0" w:rsidRPr="000606C0">
        <w:rPr>
          <w:rFonts w:ascii="Comic Sans MS" w:hAnsi="Comic Sans MS"/>
          <w:sz w:val="24"/>
          <w:szCs w:val="24"/>
        </w:rPr>
        <w:lastRenderedPageBreak/>
        <w:t xml:space="preserve">projets informatiques. Avec une carrière débutée au </w:t>
      </w:r>
      <w:proofErr w:type="gramStart"/>
      <w:r w:rsidR="000606C0" w:rsidRPr="000606C0">
        <w:rPr>
          <w:rFonts w:ascii="Comic Sans MS" w:hAnsi="Comic Sans MS"/>
          <w:sz w:val="24"/>
          <w:szCs w:val="24"/>
        </w:rPr>
        <w:t>Ministère de l'Intérieur</w:t>
      </w:r>
      <w:proofErr w:type="gramEnd"/>
      <w:r w:rsidR="000606C0" w:rsidRPr="000606C0">
        <w:rPr>
          <w:rFonts w:ascii="Comic Sans MS" w:hAnsi="Comic Sans MS"/>
          <w:sz w:val="24"/>
          <w:szCs w:val="24"/>
        </w:rPr>
        <w:t xml:space="preserve"> en tant qu'ingénieur Sécurité des systèmes d'information et auditrice SSI, elle a acquis une expérience significative dans le secteur de la sécurité informatique.</w:t>
      </w:r>
      <w:r w:rsidR="000606C0">
        <w:rPr>
          <w:rFonts w:ascii="Comic Sans MS" w:hAnsi="Comic Sans MS"/>
          <w:sz w:val="24"/>
          <w:szCs w:val="24"/>
        </w:rPr>
        <w:t xml:space="preserve"> </w:t>
      </w:r>
      <w:r w:rsidR="000606C0" w:rsidRPr="000606C0">
        <w:rPr>
          <w:rFonts w:ascii="Comic Sans MS" w:hAnsi="Comic Sans MS"/>
          <w:sz w:val="24"/>
          <w:szCs w:val="24"/>
        </w:rPr>
        <w:t>Avant de rejoindre la DNUM, Julie a travaillé comme chef de projet informatique, où elle a contribué à des projets d'envergure nationale. Son rôle a été essentiel dans le pilotage de projets clés au sein du bureau, mettant en avant son habileté à gérer des initiatives complexes avec efficacité et professionnalisme.</w:t>
      </w:r>
      <w:r w:rsidR="000606C0">
        <w:rPr>
          <w:rFonts w:ascii="Comic Sans MS" w:hAnsi="Comic Sans MS"/>
          <w:sz w:val="24"/>
          <w:szCs w:val="24"/>
        </w:rPr>
        <w:t xml:space="preserve"> </w:t>
      </w:r>
      <w:r w:rsidR="000606C0" w:rsidRPr="000606C0">
        <w:rPr>
          <w:rFonts w:ascii="Comic Sans MS" w:hAnsi="Comic Sans MS"/>
          <w:sz w:val="24"/>
          <w:szCs w:val="24"/>
        </w:rPr>
        <w:t>Son parcours académique est tout aussi impressionnant. Diplômée de l'Université Pierre et Marie Curie (Paris VI) avec un Master en Sécurité, fiabilité et performance du numérique, Julie a également obtenu une Licence professionnelle en Sécurité des Réseaux et des Systèmes informatiques de l'Université Paris Sud (Paris XI), où elle a été distinguée major de promotion. Cette solide formation académique a été le fondement de sa carrière réussie dans le numérique.</w:t>
      </w:r>
      <w:r w:rsidR="000606C0">
        <w:rPr>
          <w:rFonts w:ascii="Comic Sans MS" w:hAnsi="Comic Sans MS"/>
          <w:sz w:val="24"/>
          <w:szCs w:val="24"/>
        </w:rPr>
        <w:t xml:space="preserve"> </w:t>
      </w:r>
      <w:r w:rsidR="000606C0" w:rsidRPr="000606C0">
        <w:rPr>
          <w:rFonts w:ascii="Comic Sans MS" w:hAnsi="Comic Sans MS"/>
          <w:sz w:val="24"/>
          <w:szCs w:val="24"/>
        </w:rPr>
        <w:t>En tant que responsable de la plateforme nationale "un jeune une solution", Julie a non seulement démontré son expertise en gestion de projets d'envergure, mais a également servi de modèle pour les approches adoptées dans nos propres initiatives. Sa capacité à diriger, à innover et à mettre en œuvre des solutions numériques efficaces a grandement contribué au succès des projets qu'elle a supervisés.</w:t>
      </w:r>
    </w:p>
    <w:p w14:paraId="1D98E236" w14:textId="77777777" w:rsidR="009B7352" w:rsidRPr="009B7352" w:rsidRDefault="009B7352" w:rsidP="009B7352">
      <w:pPr>
        <w:jc w:val="both"/>
        <w:rPr>
          <w:rFonts w:ascii="Comic Sans MS" w:hAnsi="Comic Sans MS"/>
          <w:sz w:val="24"/>
          <w:szCs w:val="24"/>
        </w:rPr>
      </w:pPr>
    </w:p>
    <w:p w14:paraId="0D2AE3E6" w14:textId="63C91EB5" w:rsidR="009B7352" w:rsidRPr="009B7352" w:rsidRDefault="009B7352" w:rsidP="000606C0">
      <w:pPr>
        <w:jc w:val="both"/>
        <w:rPr>
          <w:rFonts w:ascii="Comic Sans MS" w:hAnsi="Comic Sans MS"/>
          <w:sz w:val="24"/>
          <w:szCs w:val="24"/>
        </w:rPr>
      </w:pPr>
      <w:r w:rsidRPr="000606C0">
        <w:rPr>
          <w:rFonts w:ascii="Comic Sans MS" w:hAnsi="Comic Sans MS"/>
          <w:b/>
          <w:bCs/>
          <w:color w:val="FF0000"/>
          <w:sz w:val="24"/>
          <w:szCs w:val="24"/>
        </w:rPr>
        <w:t>Catherine LOZE-FAELENS</w:t>
      </w:r>
      <w:r w:rsidRPr="009B7352">
        <w:rPr>
          <w:rFonts w:ascii="Comic Sans MS" w:hAnsi="Comic Sans MS"/>
          <w:sz w:val="24"/>
          <w:szCs w:val="24"/>
        </w:rPr>
        <w:t xml:space="preserve"> : </w:t>
      </w:r>
      <w:r w:rsidR="000606C0" w:rsidRPr="000606C0">
        <w:rPr>
          <w:rFonts w:ascii="Comic Sans MS" w:hAnsi="Comic Sans MS"/>
          <w:sz w:val="24"/>
          <w:szCs w:val="24"/>
        </w:rPr>
        <w:t xml:space="preserve">Catherine </w:t>
      </w:r>
      <w:proofErr w:type="spellStart"/>
      <w:r w:rsidR="000606C0" w:rsidRPr="000606C0">
        <w:rPr>
          <w:rFonts w:ascii="Comic Sans MS" w:hAnsi="Comic Sans MS"/>
          <w:sz w:val="24"/>
          <w:szCs w:val="24"/>
        </w:rPr>
        <w:t>Loze-Faelens</w:t>
      </w:r>
      <w:proofErr w:type="spellEnd"/>
      <w:r w:rsidR="000606C0" w:rsidRPr="000606C0">
        <w:rPr>
          <w:rFonts w:ascii="Comic Sans MS" w:hAnsi="Comic Sans MS"/>
          <w:sz w:val="24"/>
          <w:szCs w:val="24"/>
        </w:rPr>
        <w:t>, actuellement Chef de projet MOE (Maîtrise d'Œuvre) au sein des Ministères sociaux, possède une expérience professionnelle diversifiée et riche. Avec plus de six ans d'expérience dans son rôle actuel, Catherine a démontré d'importantes compétences en gestion de projet et coordination d'équipes.</w:t>
      </w:r>
      <w:r w:rsidR="000606C0">
        <w:rPr>
          <w:rFonts w:ascii="Comic Sans MS" w:hAnsi="Comic Sans MS"/>
          <w:sz w:val="24"/>
          <w:szCs w:val="24"/>
        </w:rPr>
        <w:t xml:space="preserve"> </w:t>
      </w:r>
      <w:r w:rsidR="000606C0" w:rsidRPr="000606C0">
        <w:rPr>
          <w:rFonts w:ascii="Comic Sans MS" w:hAnsi="Comic Sans MS"/>
          <w:sz w:val="24"/>
          <w:szCs w:val="24"/>
        </w:rPr>
        <w:t>Son parcours international de 14 ans comme chef de projet dans des domaines variés comme le luxe, les RH et la distribution, témoigne de sa capacité à gérer avec succès des projets complexes dans différents secteurs. Cette expérience lui a permis de développer des compétences solides en analyse des besoins et en management, tant direct que transverse.</w:t>
      </w:r>
      <w:r w:rsidR="000606C0">
        <w:rPr>
          <w:rFonts w:ascii="Comic Sans MS" w:hAnsi="Comic Sans MS"/>
          <w:sz w:val="24"/>
          <w:szCs w:val="24"/>
        </w:rPr>
        <w:t xml:space="preserve"> </w:t>
      </w:r>
      <w:r w:rsidR="000606C0" w:rsidRPr="000606C0">
        <w:rPr>
          <w:rFonts w:ascii="Comic Sans MS" w:hAnsi="Comic Sans MS"/>
          <w:sz w:val="24"/>
          <w:szCs w:val="24"/>
        </w:rPr>
        <w:t xml:space="preserve">Soucieuse de l'accompagnement des salariés et des clients, Catherine a réorienté sa carrière vers le domaine de la formation, devenant Formateur Consultant certifié (RNCP niveau II). Elle valorise le potentiel humain comme socle et force de l'entreprise et se consacre à aider les individus à développer leur potentiel, à travailler en équipe, et à créer un </w:t>
      </w:r>
      <w:r w:rsidR="000606C0" w:rsidRPr="000606C0">
        <w:rPr>
          <w:rFonts w:ascii="Comic Sans MS" w:hAnsi="Comic Sans MS"/>
          <w:sz w:val="24"/>
          <w:szCs w:val="24"/>
        </w:rPr>
        <w:lastRenderedPageBreak/>
        <w:t>environnement de travail motivant.</w:t>
      </w:r>
      <w:r w:rsidR="000606C0">
        <w:rPr>
          <w:rFonts w:ascii="Comic Sans MS" w:hAnsi="Comic Sans MS"/>
          <w:sz w:val="24"/>
          <w:szCs w:val="24"/>
        </w:rPr>
        <w:t xml:space="preserve"> </w:t>
      </w:r>
      <w:r w:rsidR="000606C0" w:rsidRPr="000606C0">
        <w:rPr>
          <w:rFonts w:ascii="Comic Sans MS" w:hAnsi="Comic Sans MS"/>
          <w:sz w:val="24"/>
          <w:szCs w:val="24"/>
        </w:rPr>
        <w:t>Catherine se distingue par sa grande capacité d'adaptation, son écoute attentive et son ouverture à la diversité culturelle et sociale. Elle intervient dans des domaines variés, notamment la cohésion d'équipe, la gestion de projet, la gestion d'équipe, la gestion du temps, la conduite de réunion et la gestion du stress, utilisant des méthodes pédagogiques actives et ludiques.</w:t>
      </w:r>
      <w:r w:rsidR="000606C0">
        <w:rPr>
          <w:rFonts w:ascii="Comic Sans MS" w:hAnsi="Comic Sans MS"/>
          <w:sz w:val="24"/>
          <w:szCs w:val="24"/>
        </w:rPr>
        <w:t xml:space="preserve"> </w:t>
      </w:r>
      <w:r w:rsidR="000606C0" w:rsidRPr="000606C0">
        <w:rPr>
          <w:rFonts w:ascii="Comic Sans MS" w:hAnsi="Comic Sans MS"/>
          <w:sz w:val="24"/>
          <w:szCs w:val="24"/>
        </w:rPr>
        <w:t xml:space="preserve">En tant que Facilitateur Lego® </w:t>
      </w:r>
      <w:proofErr w:type="spellStart"/>
      <w:r w:rsidR="000606C0" w:rsidRPr="000606C0">
        <w:rPr>
          <w:rFonts w:ascii="Comic Sans MS" w:hAnsi="Comic Sans MS"/>
          <w:sz w:val="24"/>
          <w:szCs w:val="24"/>
        </w:rPr>
        <w:t>Serious</w:t>
      </w:r>
      <w:proofErr w:type="spellEnd"/>
      <w:r w:rsidR="000606C0" w:rsidRPr="000606C0">
        <w:rPr>
          <w:rFonts w:ascii="Comic Sans MS" w:hAnsi="Comic Sans MS"/>
          <w:sz w:val="24"/>
          <w:szCs w:val="24"/>
        </w:rPr>
        <w:t xml:space="preserve"> Play® Method et praticien ANC (Approche </w:t>
      </w:r>
      <w:proofErr w:type="spellStart"/>
      <w:r w:rsidR="000606C0" w:rsidRPr="000606C0">
        <w:rPr>
          <w:rFonts w:ascii="Comic Sans MS" w:hAnsi="Comic Sans MS"/>
          <w:sz w:val="24"/>
          <w:szCs w:val="24"/>
        </w:rPr>
        <w:t>NeuroCognitive</w:t>
      </w:r>
      <w:proofErr w:type="spellEnd"/>
      <w:r w:rsidR="000606C0" w:rsidRPr="000606C0">
        <w:rPr>
          <w:rFonts w:ascii="Comic Sans MS" w:hAnsi="Comic Sans MS"/>
          <w:sz w:val="24"/>
          <w:szCs w:val="24"/>
        </w:rPr>
        <w:t xml:space="preserve"> et Comportementale), elle apporte des outils simples et efficaces pour la découverte des motivations personnelles, la gestion du stress et la communication efficace.</w:t>
      </w:r>
      <w:r w:rsidR="000606C0">
        <w:rPr>
          <w:rFonts w:ascii="Comic Sans MS" w:hAnsi="Comic Sans MS"/>
          <w:sz w:val="24"/>
          <w:szCs w:val="24"/>
        </w:rPr>
        <w:t xml:space="preserve"> </w:t>
      </w:r>
      <w:r w:rsidR="000606C0" w:rsidRPr="000606C0">
        <w:rPr>
          <w:rFonts w:ascii="Comic Sans MS" w:hAnsi="Comic Sans MS"/>
          <w:sz w:val="24"/>
          <w:szCs w:val="24"/>
        </w:rPr>
        <w:t xml:space="preserve">Son parcours académique est tout aussi impressionnant, avec des certifications en Formateur Consultant, Praticien ANC, et une formation en gestion de projet. Elle est également diplômée de l'Institut de </w:t>
      </w:r>
      <w:proofErr w:type="spellStart"/>
      <w:r w:rsidR="000606C0" w:rsidRPr="000606C0">
        <w:rPr>
          <w:rFonts w:ascii="Comic Sans MS" w:hAnsi="Comic Sans MS"/>
          <w:sz w:val="24"/>
          <w:szCs w:val="24"/>
        </w:rPr>
        <w:t>NeuroCognitivisme</w:t>
      </w:r>
      <w:proofErr w:type="spellEnd"/>
      <w:r w:rsidR="000606C0" w:rsidRPr="000606C0">
        <w:rPr>
          <w:rFonts w:ascii="Comic Sans MS" w:hAnsi="Comic Sans MS"/>
          <w:sz w:val="24"/>
          <w:szCs w:val="24"/>
        </w:rPr>
        <w:t xml:space="preserve"> et de l'Ecole Centrale de Lille.</w:t>
      </w:r>
      <w:r w:rsidR="000606C0">
        <w:rPr>
          <w:rFonts w:ascii="Comic Sans MS" w:hAnsi="Comic Sans MS"/>
          <w:sz w:val="24"/>
          <w:szCs w:val="24"/>
        </w:rPr>
        <w:t xml:space="preserve"> </w:t>
      </w:r>
      <w:r w:rsidR="000606C0" w:rsidRPr="000606C0">
        <w:rPr>
          <w:rFonts w:ascii="Comic Sans MS" w:hAnsi="Comic Sans MS"/>
          <w:sz w:val="24"/>
          <w:szCs w:val="24"/>
        </w:rPr>
        <w:t xml:space="preserve">En résumé, Catherine </w:t>
      </w:r>
      <w:proofErr w:type="spellStart"/>
      <w:r w:rsidR="000606C0" w:rsidRPr="000606C0">
        <w:rPr>
          <w:rFonts w:ascii="Comic Sans MS" w:hAnsi="Comic Sans MS"/>
          <w:sz w:val="24"/>
          <w:szCs w:val="24"/>
        </w:rPr>
        <w:t>Loze-Faelens</w:t>
      </w:r>
      <w:proofErr w:type="spellEnd"/>
      <w:r w:rsidR="000606C0" w:rsidRPr="000606C0">
        <w:rPr>
          <w:rFonts w:ascii="Comic Sans MS" w:hAnsi="Comic Sans MS"/>
          <w:sz w:val="24"/>
          <w:szCs w:val="24"/>
        </w:rPr>
        <w:t xml:space="preserve"> est une professionnelle expérimentée et polyvalente, avec une expertise en gestion de projet et une passion pour le développement du potentiel humain et la formation.</w:t>
      </w:r>
    </w:p>
    <w:p w14:paraId="41759D76" w14:textId="77777777" w:rsidR="009B7352" w:rsidRPr="009B7352" w:rsidRDefault="009B7352" w:rsidP="009B7352">
      <w:pPr>
        <w:jc w:val="both"/>
        <w:rPr>
          <w:rFonts w:ascii="Comic Sans MS" w:hAnsi="Comic Sans MS"/>
          <w:sz w:val="24"/>
          <w:szCs w:val="24"/>
        </w:rPr>
      </w:pPr>
    </w:p>
    <w:p w14:paraId="7B112D0E" w14:textId="58268677" w:rsidR="00982788" w:rsidRPr="00982788" w:rsidRDefault="009B7352" w:rsidP="009B7352">
      <w:pPr>
        <w:jc w:val="both"/>
        <w:rPr>
          <w:rFonts w:ascii="Comic Sans MS" w:hAnsi="Comic Sans MS"/>
          <w:sz w:val="24"/>
          <w:szCs w:val="24"/>
        </w:rPr>
      </w:pPr>
      <w:r w:rsidRPr="009B7352">
        <w:rPr>
          <w:rFonts w:ascii="Comic Sans MS" w:hAnsi="Comic Sans MS"/>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1279E" w:rsidRDefault="00982788" w:rsidP="00982788">
      <w:pPr>
        <w:jc w:val="both"/>
        <w:rPr>
          <w:rFonts w:ascii="Comic Sans MS" w:hAnsi="Comic Sans MS"/>
          <w:sz w:val="24"/>
          <w:szCs w:val="24"/>
        </w:rPr>
      </w:pPr>
      <w:r w:rsidRPr="00982788">
        <w:rPr>
          <w:rFonts w:ascii="Comic Sans MS" w:hAnsi="Comic Sans MS"/>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03CE1C4A"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 Demander un nouvel organigramme et les maquettes de Stéphane.</w:t>
      </w:r>
    </w:p>
    <w:p w14:paraId="31C2A41C" w14:textId="77777777" w:rsidR="00F35C54" w:rsidRDefault="00F35C54" w:rsidP="00F35C54">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a DGT</w:t>
      </w:r>
    </w:p>
    <w:p w14:paraId="131E8617" w14:textId="77777777" w:rsidR="00F35C54" w:rsidRDefault="00F35C54" w:rsidP="00F35C54">
      <w:pPr>
        <w:pStyle w:val="Paragraphedeliste"/>
        <w:ind w:left="1440"/>
        <w:rPr>
          <w:b/>
          <w:bCs/>
          <w:color w:val="1C6194" w:themeColor="accent6" w:themeShade="BF"/>
          <w:sz w:val="36"/>
          <w:szCs w:val="36"/>
        </w:rPr>
      </w:pPr>
      <w:r>
        <w:rPr>
          <w:b/>
          <w:bCs/>
          <w:color w:val="1C6194" w:themeColor="accent6" w:themeShade="BF"/>
          <w:sz w:val="36"/>
          <w:szCs w:val="36"/>
        </w:rPr>
        <w:t>(</w:t>
      </w:r>
      <w:proofErr w:type="gramStart"/>
      <w:r>
        <w:rPr>
          <w:b/>
          <w:bCs/>
          <w:color w:val="1C6194" w:themeColor="accent6" w:themeShade="BF"/>
          <w:sz w:val="36"/>
          <w:szCs w:val="36"/>
        </w:rPr>
        <w:t>à</w:t>
      </w:r>
      <w:proofErr w:type="gramEnd"/>
      <w:r>
        <w:rPr>
          <w:b/>
          <w:bCs/>
          <w:color w:val="1C6194" w:themeColor="accent6" w:themeShade="BF"/>
          <w:sz w:val="36"/>
          <w:szCs w:val="36"/>
        </w:rPr>
        <w:t xml:space="preserve"> refaire pour présenter la DGT mais pas mon projet, dire que c’est mon client)</w:t>
      </w:r>
    </w:p>
    <w:p w14:paraId="150AD183" w14:textId="77777777" w:rsidR="00F35C54" w:rsidRPr="00933239" w:rsidRDefault="00F35C54" w:rsidP="00F35C54">
      <w:pPr>
        <w:ind w:firstLine="360"/>
        <w:rPr>
          <w:rFonts w:ascii="Comic Sans MS" w:hAnsi="Comic Sans MS"/>
          <w:sz w:val="24"/>
          <w:szCs w:val="24"/>
        </w:rPr>
      </w:pPr>
      <w:r w:rsidRPr="00933239">
        <w:rPr>
          <w:rFonts w:ascii="Comic Sans MS" w:hAnsi="Comic Sans MS"/>
          <w:sz w:val="24"/>
          <w:szCs w:val="24"/>
        </w:rPr>
        <w:t xml:space="preserve">En tant que développeur en alternance au sein de la Direction du Numérique des Ministères Sociaux (DNUM), je collabore actuellement sur un projet significatif et innovant, spécifiquement mandaté par la Direction Générale du Travail (DGT). Ce projet, nommé </w:t>
      </w:r>
      <w:proofErr w:type="spellStart"/>
      <w:r w:rsidRPr="00933239">
        <w:rPr>
          <w:rFonts w:ascii="Comic Sans MS" w:hAnsi="Comic Sans MS"/>
          <w:sz w:val="24"/>
          <w:szCs w:val="24"/>
        </w:rPr>
        <w:t>Cod'It</w:t>
      </w:r>
      <w:proofErr w:type="spellEnd"/>
      <w:r w:rsidRPr="00933239">
        <w:rPr>
          <w:rFonts w:ascii="Comic Sans MS" w:hAnsi="Comic Sans MS"/>
          <w:sz w:val="24"/>
          <w:szCs w:val="24"/>
        </w:rPr>
        <w:t>, est conçu pour équiper les inspecteurs du travail avec un outil technologique avancé, destiné à contrôler la conformité des entreprises au droit du travail français.</w:t>
      </w:r>
    </w:p>
    <w:p w14:paraId="5B14480F" w14:textId="77777777" w:rsidR="00F35C54" w:rsidRPr="00933239" w:rsidRDefault="00F35C54" w:rsidP="00F35C54">
      <w:pPr>
        <w:ind w:left="360"/>
        <w:rPr>
          <w:rFonts w:ascii="Comic Sans MS" w:hAnsi="Comic Sans MS"/>
          <w:sz w:val="24"/>
          <w:szCs w:val="24"/>
        </w:rPr>
      </w:pPr>
    </w:p>
    <w:p w14:paraId="341D4D81" w14:textId="77777777" w:rsidR="00F35C54" w:rsidRPr="00933239" w:rsidRDefault="00F35C54" w:rsidP="00F35C54">
      <w:pPr>
        <w:ind w:firstLine="360"/>
        <w:rPr>
          <w:rFonts w:ascii="Comic Sans MS" w:hAnsi="Comic Sans MS"/>
          <w:sz w:val="24"/>
          <w:szCs w:val="24"/>
        </w:rPr>
      </w:pPr>
      <w:r w:rsidRPr="00933239">
        <w:rPr>
          <w:rFonts w:ascii="Comic Sans MS" w:hAnsi="Comic Sans MS"/>
          <w:sz w:val="24"/>
          <w:szCs w:val="24"/>
        </w:rPr>
        <w:t>La DGT, une entité cruciale au sein du ministère du Travail depuis 1946, joue un rôle fondamental dans l'amélioration des conditions de travail et le renforcement des relations au sein des entreprises. Ma mission, bien que je sois employé de la DNUM et non membre direct de la DGT, est de développer un logiciel qui soutient efficacement la DGT dans ses fonctions diverses, notamment la surveillance et l'application de la législation du travail.</w:t>
      </w:r>
    </w:p>
    <w:p w14:paraId="63331079" w14:textId="77777777" w:rsidR="00F35C54" w:rsidRPr="00933239" w:rsidRDefault="00F35C54" w:rsidP="00F35C54">
      <w:pPr>
        <w:ind w:left="360"/>
        <w:rPr>
          <w:rFonts w:ascii="Comic Sans MS" w:hAnsi="Comic Sans MS"/>
          <w:sz w:val="24"/>
          <w:szCs w:val="24"/>
        </w:rPr>
      </w:pPr>
    </w:p>
    <w:p w14:paraId="390BDE27" w14:textId="77777777" w:rsidR="00F35C54" w:rsidRPr="00933239" w:rsidRDefault="00F35C54" w:rsidP="00F35C54">
      <w:pPr>
        <w:ind w:firstLine="360"/>
        <w:rPr>
          <w:rFonts w:ascii="Comic Sans MS" w:hAnsi="Comic Sans MS"/>
          <w:sz w:val="24"/>
          <w:szCs w:val="24"/>
        </w:rPr>
      </w:pPr>
      <w:r w:rsidRPr="00933239">
        <w:rPr>
          <w:rFonts w:ascii="Comic Sans MS" w:hAnsi="Comic Sans MS"/>
          <w:sz w:val="24"/>
          <w:szCs w:val="24"/>
        </w:rPr>
        <w:t xml:space="preserve">La conception de </w:t>
      </w:r>
      <w:proofErr w:type="spellStart"/>
      <w:r w:rsidRPr="00933239">
        <w:rPr>
          <w:rFonts w:ascii="Comic Sans MS" w:hAnsi="Comic Sans MS"/>
          <w:sz w:val="24"/>
          <w:szCs w:val="24"/>
        </w:rPr>
        <w:t>Cod'It</w:t>
      </w:r>
      <w:proofErr w:type="spellEnd"/>
      <w:r w:rsidRPr="00933239">
        <w:rPr>
          <w:rFonts w:ascii="Comic Sans MS" w:hAnsi="Comic Sans MS"/>
          <w:sz w:val="24"/>
          <w:szCs w:val="24"/>
        </w:rPr>
        <w:t xml:space="preserve"> implique de relever des défis significatifs : le logiciel doit être à la fois fiable, sécurisé, et intuitif pour accommoder les utilisateurs de divers horizons professionnels. L'objectif est de rationaliser les processus, faciliter la coordination et promouvoir les meilleures pratiques dans le réseau territorial des directions régionales. L'interface utilisateur doit être conviviale, permettant aux agents de la DGT de naviguer facilement et de se concentrer sur leur travail crucial.</w:t>
      </w:r>
    </w:p>
    <w:p w14:paraId="17566319" w14:textId="77777777" w:rsidR="00F35C54" w:rsidRPr="00933239" w:rsidRDefault="00F35C54" w:rsidP="00F35C54">
      <w:pPr>
        <w:ind w:left="360"/>
        <w:rPr>
          <w:rFonts w:ascii="Comic Sans MS" w:hAnsi="Comic Sans MS"/>
          <w:sz w:val="24"/>
          <w:szCs w:val="24"/>
        </w:rPr>
      </w:pPr>
    </w:p>
    <w:p w14:paraId="68248342" w14:textId="77777777" w:rsidR="00F35C54" w:rsidRPr="00933239" w:rsidRDefault="00F35C54" w:rsidP="00F35C54">
      <w:pPr>
        <w:ind w:firstLine="360"/>
        <w:rPr>
          <w:rFonts w:ascii="Comic Sans MS" w:hAnsi="Comic Sans MS"/>
          <w:sz w:val="24"/>
          <w:szCs w:val="24"/>
        </w:rPr>
      </w:pPr>
      <w:r w:rsidRPr="00933239">
        <w:rPr>
          <w:rFonts w:ascii="Comic Sans MS" w:hAnsi="Comic Sans MS"/>
          <w:sz w:val="24"/>
          <w:szCs w:val="24"/>
        </w:rPr>
        <w:t xml:space="preserve">En résumé, travailler sur </w:t>
      </w:r>
      <w:proofErr w:type="spellStart"/>
      <w:r w:rsidRPr="00933239">
        <w:rPr>
          <w:rFonts w:ascii="Comic Sans MS" w:hAnsi="Comic Sans MS"/>
          <w:sz w:val="24"/>
          <w:szCs w:val="24"/>
        </w:rPr>
        <w:t>Cod'It</w:t>
      </w:r>
      <w:proofErr w:type="spellEnd"/>
      <w:r w:rsidRPr="00933239">
        <w:rPr>
          <w:rFonts w:ascii="Comic Sans MS" w:hAnsi="Comic Sans MS"/>
          <w:sz w:val="24"/>
          <w:szCs w:val="24"/>
        </w:rPr>
        <w:t xml:space="preserve"> pour la DGT dans le cadre de mon contrat en alternance avec la DNUM représente un honneur professionnel et une responsabilité sociale. C'est un exemple éloquent de la manière dont la DNUM contribue à amplifier l'impact des politiques publiques par l'innovation numérique, en créant des solutions technologiques qui favorisent un environnement de travail plus équitable et sécurisé.</w:t>
      </w:r>
    </w:p>
    <w:p w14:paraId="7C5E0A80" w14:textId="77777777" w:rsidR="00F35C54" w:rsidRDefault="00F35C54" w:rsidP="00311857">
      <w:pPr>
        <w:ind w:firstLine="360"/>
        <w:jc w:val="both"/>
        <w:rPr>
          <w:rFonts w:ascii="Comic Sans MS" w:hAnsi="Comic Sans MS"/>
          <w:sz w:val="24"/>
          <w:szCs w:val="24"/>
        </w:rPr>
      </w:pPr>
    </w:p>
    <w:p w14:paraId="19655B32" w14:textId="77777777" w:rsidR="00311857" w:rsidRDefault="00311857" w:rsidP="00311857">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Le Ministère du Travail, du Plein Emploi et de l’Insertion</w:t>
      </w:r>
    </w:p>
    <w:p w14:paraId="6068570B" w14:textId="672C7C82" w:rsidR="00311857" w:rsidRPr="00311857" w:rsidRDefault="00311857" w:rsidP="00311857">
      <w:pPr>
        <w:ind w:left="360"/>
        <w:rPr>
          <w:b/>
          <w:bCs/>
          <w:color w:val="1C6194" w:themeColor="accent6" w:themeShade="BF"/>
          <w:sz w:val="36"/>
          <w:szCs w:val="36"/>
        </w:rPr>
      </w:pPr>
      <w:r>
        <w:rPr>
          <w:b/>
          <w:bCs/>
          <w:color w:val="1C6194" w:themeColor="accent6" w:themeShade="BF"/>
          <w:sz w:val="36"/>
          <w:szCs w:val="36"/>
        </w:rPr>
        <w:t>(</w:t>
      </w:r>
      <w:proofErr w:type="gramStart"/>
      <w:r>
        <w:rPr>
          <w:b/>
          <w:bCs/>
          <w:color w:val="1C6194" w:themeColor="accent6" w:themeShade="BF"/>
          <w:sz w:val="36"/>
          <w:szCs w:val="36"/>
        </w:rPr>
        <w:t>réaliser</w:t>
      </w:r>
      <w:proofErr w:type="gramEnd"/>
      <w:r>
        <w:rPr>
          <w:b/>
          <w:bCs/>
          <w:color w:val="1C6194" w:themeColor="accent6" w:themeShade="BF"/>
          <w:sz w:val="36"/>
          <w:szCs w:val="36"/>
        </w:rPr>
        <w:t xml:space="preserve"> une introduction pour présenter le contexte)</w:t>
      </w:r>
      <w:r w:rsidR="00CD0AC7">
        <w:rPr>
          <w:b/>
          <w:bCs/>
          <w:color w:val="1C6194" w:themeColor="accent6" w:themeShade="BF"/>
          <w:sz w:val="36"/>
          <w:szCs w:val="36"/>
        </w:rPr>
        <w:t>. (Demander à Catherine ce contexte)</w:t>
      </w:r>
    </w:p>
    <w:p w14:paraId="1DE01E95" w14:textId="77777777"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7C044B6D"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lastRenderedPageBreak/>
        <w:t xml:space="preserve">Cabinet du </w:t>
      </w:r>
      <w:proofErr w:type="gramStart"/>
      <w:r w:rsidRPr="00F45DA0">
        <w:rPr>
          <w:rFonts w:ascii="Comic Sans MS" w:hAnsi="Comic Sans MS"/>
          <w:b/>
          <w:bCs/>
          <w:color w:val="FF0000"/>
          <w:sz w:val="24"/>
          <w:szCs w:val="24"/>
        </w:rPr>
        <w:t>Ministre:</w:t>
      </w:r>
      <w:proofErr w:type="gramEnd"/>
      <w:r w:rsidRPr="00F45DA0">
        <w:rPr>
          <w:rFonts w:ascii="Comic Sans MS" w:hAnsi="Comic Sans MS"/>
          <w:color w:val="FF0000"/>
          <w:sz w:val="24"/>
          <w:szCs w:val="24"/>
        </w:rPr>
        <w:t xml:space="preserve"> </w:t>
      </w:r>
      <w:r w:rsidRPr="00A13957">
        <w:rPr>
          <w:rFonts w:ascii="Comic Sans MS" w:hAnsi="Comic Sans MS"/>
          <w:sz w:val="24"/>
          <w:szCs w:val="24"/>
        </w:rPr>
        <w:t>Le Ministre du Travail est le chef du ministère et est responsable de l'orientation générale des politiques.</w:t>
      </w:r>
    </w:p>
    <w:p w14:paraId="4BCE9BEB"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Directions </w:t>
      </w:r>
      <w:proofErr w:type="gramStart"/>
      <w:r w:rsidRPr="00F45DA0">
        <w:rPr>
          <w:rFonts w:ascii="Comic Sans MS" w:hAnsi="Comic Sans MS"/>
          <w:b/>
          <w:bCs/>
          <w:color w:val="FF0000"/>
          <w:sz w:val="24"/>
          <w:szCs w:val="24"/>
        </w:rPr>
        <w:t>Générales:</w:t>
      </w:r>
      <w:proofErr w:type="gramEnd"/>
      <w:r w:rsidRPr="00A13957">
        <w:rPr>
          <w:rFonts w:ascii="Comic Sans MS" w:hAnsi="Comic Sans MS"/>
          <w:sz w:val="24"/>
          <w:szCs w:val="24"/>
        </w:rPr>
        <w:t xml:space="preserve">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50406202"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Organismes </w:t>
      </w:r>
      <w:proofErr w:type="gramStart"/>
      <w:r w:rsidRPr="00F45DA0">
        <w:rPr>
          <w:rFonts w:ascii="Comic Sans MS" w:hAnsi="Comic Sans MS"/>
          <w:b/>
          <w:bCs/>
          <w:color w:val="FF0000"/>
          <w:sz w:val="24"/>
          <w:szCs w:val="24"/>
        </w:rPr>
        <w:t>attachés:</w:t>
      </w:r>
      <w:proofErr w:type="gramEnd"/>
      <w:r w:rsidRPr="00A13957">
        <w:rPr>
          <w:rFonts w:ascii="Comic Sans MS" w:hAnsi="Comic Sans MS"/>
          <w:sz w:val="24"/>
          <w:szCs w:val="24"/>
        </w:rPr>
        <w:t xml:space="preserve"> Plusieurs organismes et institutions sont rattachés au ministère, comme Pôle Emploi qui s'occupe de l'accompagnement des demandeurs d'emploi, ou encore l'Agence Nationale pour l'Amélioration des Conditions de Travail (ANACT).</w:t>
      </w:r>
    </w:p>
    <w:p w14:paraId="50FCC62F"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Services </w:t>
      </w:r>
      <w:proofErr w:type="gramStart"/>
      <w:r w:rsidRPr="00F45DA0">
        <w:rPr>
          <w:rFonts w:ascii="Comic Sans MS" w:hAnsi="Comic Sans MS"/>
          <w:b/>
          <w:bCs/>
          <w:color w:val="FF0000"/>
          <w:sz w:val="24"/>
          <w:szCs w:val="24"/>
        </w:rPr>
        <w:t>déconcentrés:</w:t>
      </w:r>
      <w:proofErr w:type="gramEnd"/>
      <w:r w:rsidRPr="00A13957">
        <w:rPr>
          <w:rFonts w:ascii="Comic Sans MS" w:hAnsi="Comic Sans MS"/>
          <w:sz w:val="24"/>
          <w:szCs w:val="24"/>
        </w:rPr>
        <w:t xml:space="preserve"> Les Directions Régionales des Entreprises, de la Concurrence, de la Consommation, du Travail et de l'Emploi (DIRECCTE) sont des services extérieurs du ministère qui agissent au niveau régional pour mettre en œuvre les politiques nationales.</w:t>
      </w:r>
    </w:p>
    <w:p w14:paraId="0C4BE2A7" w14:textId="77777777" w:rsidR="00311857" w:rsidRPr="00A13957" w:rsidRDefault="00311857" w:rsidP="00311857">
      <w:pPr>
        <w:ind w:firstLine="360"/>
        <w:jc w:val="both"/>
        <w:rPr>
          <w:rFonts w:ascii="Comic Sans MS" w:hAnsi="Comic Sans MS"/>
          <w:sz w:val="24"/>
          <w:szCs w:val="24"/>
        </w:rPr>
      </w:pP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Réglementation et </w:t>
      </w:r>
      <w:proofErr w:type="gramStart"/>
      <w:r w:rsidRPr="00F45DA0">
        <w:rPr>
          <w:rFonts w:ascii="Comic Sans MS" w:hAnsi="Comic Sans MS"/>
          <w:b/>
          <w:bCs/>
          <w:color w:val="FF0000"/>
          <w:sz w:val="24"/>
          <w:szCs w:val="24"/>
        </w:rPr>
        <w:t>Contrôle:</w:t>
      </w:r>
      <w:proofErr w:type="gramEnd"/>
      <w:r w:rsidRPr="00A13957">
        <w:rPr>
          <w:rFonts w:ascii="Comic Sans MS" w:hAnsi="Comic Sans MS"/>
          <w:sz w:val="24"/>
          <w:szCs w:val="24"/>
        </w:rPr>
        <w:t xml:space="preserve"> Le ministère élabore le code du travail et veille à son application à travers des inspections du travail.</w:t>
      </w:r>
    </w:p>
    <w:p w14:paraId="53E6F4C0"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Formation et </w:t>
      </w:r>
      <w:proofErr w:type="gramStart"/>
      <w:r w:rsidRPr="00F45DA0">
        <w:rPr>
          <w:rFonts w:ascii="Comic Sans MS" w:hAnsi="Comic Sans MS"/>
          <w:b/>
          <w:bCs/>
          <w:color w:val="FF0000"/>
          <w:sz w:val="24"/>
          <w:szCs w:val="24"/>
        </w:rPr>
        <w:t>Emploi:</w:t>
      </w:r>
      <w:proofErr w:type="gramEnd"/>
      <w:r w:rsidRPr="00A13957">
        <w:rPr>
          <w:rFonts w:ascii="Comic Sans MS" w:hAnsi="Comic Sans MS"/>
          <w:sz w:val="24"/>
          <w:szCs w:val="24"/>
        </w:rPr>
        <w:t xml:space="preserve"> 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Relations </w:t>
      </w:r>
      <w:proofErr w:type="gramStart"/>
      <w:r w:rsidRPr="00F45DA0">
        <w:rPr>
          <w:rFonts w:ascii="Comic Sans MS" w:hAnsi="Comic Sans MS"/>
          <w:b/>
          <w:bCs/>
          <w:color w:val="FF0000"/>
          <w:sz w:val="24"/>
          <w:szCs w:val="24"/>
        </w:rPr>
        <w:t>Sociales:</w:t>
      </w:r>
      <w:proofErr w:type="gramEnd"/>
      <w:r w:rsidRPr="00A13957">
        <w:rPr>
          <w:rFonts w:ascii="Comic Sans MS" w:hAnsi="Comic Sans MS"/>
          <w:sz w:val="24"/>
          <w:szCs w:val="24"/>
        </w:rPr>
        <w:t xml:space="preserve"> Le ministère joue un rôle dans la gestion des relations sociales, y compris les relations entre les employeurs et les employés, la négociation collective et la résolution des conflits.</w:t>
      </w:r>
    </w:p>
    <w:p w14:paraId="1760F1FE"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Protection </w:t>
      </w:r>
      <w:proofErr w:type="gramStart"/>
      <w:r w:rsidRPr="00F45DA0">
        <w:rPr>
          <w:rFonts w:ascii="Comic Sans MS" w:hAnsi="Comic Sans MS"/>
          <w:b/>
          <w:bCs/>
          <w:color w:val="FF0000"/>
          <w:sz w:val="24"/>
          <w:szCs w:val="24"/>
        </w:rPr>
        <w:t>Sociale:</w:t>
      </w:r>
      <w:proofErr w:type="gramEnd"/>
      <w:r w:rsidRPr="00A13957">
        <w:rPr>
          <w:rFonts w:ascii="Comic Sans MS" w:hAnsi="Comic Sans MS"/>
          <w:sz w:val="24"/>
          <w:szCs w:val="24"/>
        </w:rPr>
        <w:t xml:space="preserve"> Le ministère participe à l'élaboration des politiques de protection sociale liées au travail, comme les politiques de santé et de sécurité au travail.</w:t>
      </w:r>
    </w:p>
    <w:p w14:paraId="7D306188"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lastRenderedPageBreak/>
        <w:t xml:space="preserve">Gestion des </w:t>
      </w:r>
      <w:proofErr w:type="gramStart"/>
      <w:r w:rsidRPr="00F45DA0">
        <w:rPr>
          <w:rFonts w:ascii="Comic Sans MS" w:hAnsi="Comic Sans MS"/>
          <w:b/>
          <w:bCs/>
          <w:color w:val="FF0000"/>
          <w:sz w:val="24"/>
          <w:szCs w:val="24"/>
        </w:rPr>
        <w:t>Crises:</w:t>
      </w:r>
      <w:proofErr w:type="gramEnd"/>
      <w:r w:rsidRPr="00A13957">
        <w:rPr>
          <w:rFonts w:ascii="Comic Sans MS" w:hAnsi="Comic Sans MS"/>
          <w:sz w:val="24"/>
          <w:szCs w:val="24"/>
        </w:rPr>
        <w:t xml:space="preserve"> Le ministère peut également jouer un rôle dans la gestion des crises économiques ou sociales qui ont un impact sur l'emploi ou les conditions de travail.</w:t>
      </w:r>
    </w:p>
    <w:p w14:paraId="441A8A74" w14:textId="0A289978"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08797D35" w14:textId="06064252" w:rsidR="00311857" w:rsidRPr="0003564A" w:rsidRDefault="00311857" w:rsidP="00311857">
      <w:pPr>
        <w:pStyle w:val="Titre1"/>
        <w:numPr>
          <w:ilvl w:val="0"/>
          <w:numId w:val="5"/>
        </w:numPr>
      </w:pPr>
      <w:bookmarkStart w:id="4" w:name="_Toc104978340"/>
      <w:bookmarkStart w:id="5" w:name="_Toc155081501"/>
      <w:r w:rsidRPr="00E43E29">
        <w:t xml:space="preserve">Présentation </w:t>
      </w:r>
      <w:bookmarkEnd w:id="4"/>
      <w:r>
        <w:t xml:space="preserve">de </w:t>
      </w:r>
      <w:proofErr w:type="spellStart"/>
      <w:r>
        <w:t>Cod’It</w:t>
      </w:r>
      <w:bookmarkEnd w:id="5"/>
      <w:proofErr w:type="spellEnd"/>
    </w:p>
    <w:p w14:paraId="37C4FE85" w14:textId="77777777" w:rsidR="00311857" w:rsidRPr="002C081E" w:rsidRDefault="00311857" w:rsidP="00311857">
      <w:pPr>
        <w:ind w:firstLine="360"/>
        <w:jc w:val="both"/>
        <w:rPr>
          <w:rFonts w:ascii="Comic Sans MS" w:hAnsi="Comic Sans MS"/>
          <w:sz w:val="24"/>
          <w:szCs w:val="24"/>
        </w:rPr>
      </w:pPr>
      <w:proofErr w:type="spellStart"/>
      <w:r w:rsidRPr="002C081E">
        <w:rPr>
          <w:rFonts w:ascii="Comic Sans MS" w:hAnsi="Comic Sans MS"/>
          <w:sz w:val="24"/>
          <w:szCs w:val="24"/>
        </w:rPr>
        <w:t>Cod'It</w:t>
      </w:r>
      <w:proofErr w:type="spellEnd"/>
      <w:r w:rsidRPr="002C081E">
        <w:rPr>
          <w:rFonts w:ascii="Comic Sans MS" w:hAnsi="Comic Sans MS"/>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2C081E" w:rsidRDefault="00311857" w:rsidP="00311857">
      <w:pPr>
        <w:jc w:val="both"/>
        <w:rPr>
          <w:rFonts w:ascii="Comic Sans MS" w:hAnsi="Comic Sans MS"/>
          <w:sz w:val="24"/>
          <w:szCs w:val="24"/>
        </w:rPr>
      </w:pPr>
    </w:p>
    <w:p w14:paraId="6D82F5F4" w14:textId="2814A88F" w:rsidR="00D85BF3" w:rsidRDefault="00E460B0" w:rsidP="00D85BF3">
      <w:pPr>
        <w:ind w:firstLine="360"/>
        <w:jc w:val="both"/>
        <w:rPr>
          <w:rFonts w:ascii="Comic Sans MS" w:hAnsi="Comic Sans MS"/>
          <w:sz w:val="24"/>
          <w:szCs w:val="24"/>
        </w:rPr>
      </w:pPr>
      <w:r>
        <w:rPr>
          <w:noProof/>
        </w:rPr>
        <w:drawing>
          <wp:anchor distT="0" distB="0" distL="114300" distR="114300" simplePos="0" relativeHeight="251659264" behindDoc="0" locked="0" layoutInCell="1" allowOverlap="1" wp14:anchorId="4EB38AB7" wp14:editId="4558E356">
            <wp:simplePos x="0" y="0"/>
            <wp:positionH relativeFrom="column">
              <wp:posOffset>1317</wp:posOffset>
            </wp:positionH>
            <wp:positionV relativeFrom="paragraph">
              <wp:posOffset>1671519</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2C081E">
        <w:rPr>
          <w:rFonts w:ascii="Comic Sans MS" w:hAnsi="Comic Sans MS"/>
          <w:sz w:val="24"/>
          <w:szCs w:val="24"/>
        </w:rPr>
        <w:t>Cod'It</w:t>
      </w:r>
      <w:proofErr w:type="spellEnd"/>
      <w:r w:rsidR="00311857" w:rsidRPr="002C081E">
        <w:rPr>
          <w:rFonts w:ascii="Comic Sans MS" w:hAnsi="Comic Sans MS"/>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Pr>
          <w:rFonts w:ascii="Comic Sans MS" w:hAnsi="Comic Sans MS"/>
          <w:sz w:val="24"/>
          <w:szCs w:val="24"/>
        </w:rPr>
        <w:t>janvier</w:t>
      </w:r>
      <w:r w:rsidR="00311857" w:rsidRPr="002C081E">
        <w:rPr>
          <w:rFonts w:ascii="Comic Sans MS" w:hAnsi="Comic Sans MS"/>
          <w:sz w:val="24"/>
          <w:szCs w:val="24"/>
        </w:rPr>
        <w:t xml:space="preserve"> 202</w:t>
      </w:r>
      <w:r w:rsidR="00974FE6">
        <w:rPr>
          <w:rFonts w:ascii="Comic Sans MS" w:hAnsi="Comic Sans MS"/>
          <w:sz w:val="24"/>
          <w:szCs w:val="24"/>
        </w:rPr>
        <w:t>3</w:t>
      </w:r>
      <w:r w:rsidR="00311857" w:rsidRPr="002C081E">
        <w:rPr>
          <w:rFonts w:ascii="Comic Sans MS" w:hAnsi="Comic Sans MS"/>
          <w:sz w:val="24"/>
          <w:szCs w:val="24"/>
        </w:rPr>
        <w:t xml:space="preserve">, témoigne de l'engagement du ministère à </w:t>
      </w:r>
      <w:r w:rsidR="00311857" w:rsidRPr="002C081E">
        <w:rPr>
          <w:rFonts w:ascii="Comic Sans MS" w:hAnsi="Comic Sans MS"/>
          <w:sz w:val="24"/>
          <w:szCs w:val="24"/>
        </w:rPr>
        <w:lastRenderedPageBreak/>
        <w:t>fournir une source d'information fiable et à jour.</w:t>
      </w:r>
    </w:p>
    <w:p w14:paraId="46D8AD0F" w14:textId="11CE07F9" w:rsidR="00D85BF3" w:rsidRDefault="00D85BF3" w:rsidP="00D85BF3">
      <w:pPr>
        <w:pStyle w:val="Titre1"/>
        <w:numPr>
          <w:ilvl w:val="1"/>
          <w:numId w:val="5"/>
        </w:numPr>
      </w:pPr>
      <w:bookmarkStart w:id="6" w:name="_Toc155081502"/>
      <w:r>
        <w:t>Public Cible</w:t>
      </w:r>
      <w:bookmarkEnd w:id="6"/>
    </w:p>
    <w:p w14:paraId="17F4E840" w14:textId="00833007" w:rsidR="00D85BF3" w:rsidRPr="00D85BF3" w:rsidRDefault="00D85BF3" w:rsidP="00D85BF3"/>
    <w:p w14:paraId="5E8B24CF" w14:textId="09EC186D" w:rsidR="00D85BF3" w:rsidRPr="00D85BF3" w:rsidRDefault="00D85BF3" w:rsidP="00D85BF3">
      <w:pPr>
        <w:ind w:firstLine="360"/>
        <w:jc w:val="both"/>
        <w:rPr>
          <w:rFonts w:ascii="Comic Sans MS" w:hAnsi="Comic Sans MS"/>
          <w:sz w:val="24"/>
          <w:szCs w:val="24"/>
        </w:rPr>
      </w:pPr>
      <w:proofErr w:type="spellStart"/>
      <w:r w:rsidRPr="00D85BF3">
        <w:rPr>
          <w:rFonts w:ascii="Comic Sans MS" w:hAnsi="Comic Sans MS"/>
          <w:sz w:val="24"/>
          <w:szCs w:val="24"/>
        </w:rPr>
        <w:t>Cod'It</w:t>
      </w:r>
      <w:proofErr w:type="spellEnd"/>
      <w:r w:rsidRPr="00D85BF3">
        <w:rPr>
          <w:rFonts w:ascii="Comic Sans MS" w:hAnsi="Comic Sans MS"/>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D85BF3">
        <w:rPr>
          <w:rFonts w:ascii="Comic Sans MS" w:hAnsi="Comic Sans MS"/>
          <w:sz w:val="24"/>
          <w:szCs w:val="24"/>
        </w:rPr>
        <w:t>Cod'It</w:t>
      </w:r>
      <w:proofErr w:type="spellEnd"/>
      <w:r w:rsidRPr="00D85BF3">
        <w:rPr>
          <w:rFonts w:ascii="Comic Sans MS" w:hAnsi="Comic Sans MS"/>
          <w:sz w:val="24"/>
          <w:szCs w:val="24"/>
        </w:rPr>
        <w:t xml:space="preserve"> leur offre un accès simplifié et efficace au Code du travail, ce qui est essentiel pour garantir le respect des normes et régulations en vigueur dans les milieux professionnels.</w:t>
      </w:r>
    </w:p>
    <w:p w14:paraId="1B1010DD" w14:textId="77777777" w:rsidR="00D85BF3" w:rsidRPr="00D85BF3" w:rsidRDefault="00D85BF3" w:rsidP="00D85BF3">
      <w:pPr>
        <w:ind w:firstLine="360"/>
        <w:jc w:val="both"/>
        <w:rPr>
          <w:rFonts w:ascii="Comic Sans MS" w:hAnsi="Comic Sans MS"/>
          <w:sz w:val="24"/>
          <w:szCs w:val="24"/>
        </w:rPr>
      </w:pPr>
    </w:p>
    <w:p w14:paraId="5263A4D5" w14:textId="77777777" w:rsidR="00D85BF3" w:rsidRPr="00D85BF3" w:rsidRDefault="00D85BF3" w:rsidP="00D85BF3">
      <w:pPr>
        <w:ind w:firstLine="360"/>
        <w:jc w:val="both"/>
        <w:rPr>
          <w:rFonts w:ascii="Comic Sans MS" w:hAnsi="Comic Sans MS"/>
          <w:sz w:val="24"/>
          <w:szCs w:val="24"/>
        </w:rPr>
      </w:pPr>
      <w:r w:rsidRPr="00D85BF3">
        <w:rPr>
          <w:rFonts w:ascii="Comic Sans MS" w:hAnsi="Comic Sans MS"/>
          <w:sz w:val="24"/>
          <w:szCs w:val="24"/>
        </w:rPr>
        <w:t xml:space="preserve">Parallèlement, </w:t>
      </w:r>
      <w:proofErr w:type="spellStart"/>
      <w:r w:rsidRPr="00D85BF3">
        <w:rPr>
          <w:rFonts w:ascii="Comic Sans MS" w:hAnsi="Comic Sans MS"/>
          <w:sz w:val="24"/>
          <w:szCs w:val="24"/>
        </w:rPr>
        <w:t>Cod'It</w:t>
      </w:r>
      <w:proofErr w:type="spellEnd"/>
      <w:r w:rsidRPr="00D85BF3">
        <w:rPr>
          <w:rFonts w:ascii="Comic Sans MS" w:hAnsi="Comic Sans MS"/>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D85BF3">
        <w:rPr>
          <w:rFonts w:ascii="Comic Sans MS" w:hAnsi="Comic Sans MS"/>
          <w:sz w:val="24"/>
          <w:szCs w:val="24"/>
        </w:rPr>
        <w:t>Cod'It</w:t>
      </w:r>
      <w:proofErr w:type="spellEnd"/>
      <w:r w:rsidRPr="00D85BF3">
        <w:rPr>
          <w:rFonts w:ascii="Comic Sans MS" w:hAnsi="Comic Sans MS"/>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53B76235" w14:textId="77777777" w:rsidR="00D85BF3" w:rsidRPr="00D85BF3" w:rsidRDefault="00D85BF3" w:rsidP="00D85BF3">
      <w:pPr>
        <w:ind w:firstLine="360"/>
        <w:jc w:val="both"/>
        <w:rPr>
          <w:rFonts w:ascii="Comic Sans MS" w:hAnsi="Comic Sans MS"/>
          <w:sz w:val="24"/>
          <w:szCs w:val="24"/>
        </w:rPr>
      </w:pPr>
    </w:p>
    <w:p w14:paraId="7D29C788" w14:textId="6B635206" w:rsidR="00D85BF3" w:rsidRDefault="00D85BF3" w:rsidP="00D85BF3">
      <w:pPr>
        <w:ind w:firstLine="360"/>
        <w:jc w:val="both"/>
        <w:rPr>
          <w:rFonts w:ascii="Comic Sans MS" w:hAnsi="Comic Sans MS"/>
          <w:sz w:val="24"/>
          <w:szCs w:val="24"/>
        </w:rPr>
      </w:pPr>
      <w:r w:rsidRPr="00D85BF3">
        <w:rPr>
          <w:rFonts w:ascii="Comic Sans MS" w:hAnsi="Comic Sans MS"/>
          <w:sz w:val="24"/>
          <w:szCs w:val="24"/>
        </w:rPr>
        <w:t xml:space="preserve">Ainsi, avec ces deux versions distinctes, </w:t>
      </w:r>
      <w:proofErr w:type="spellStart"/>
      <w:r w:rsidRPr="00D85BF3">
        <w:rPr>
          <w:rFonts w:ascii="Comic Sans MS" w:hAnsi="Comic Sans MS"/>
          <w:sz w:val="24"/>
          <w:szCs w:val="24"/>
        </w:rPr>
        <w:t>Cod'It</w:t>
      </w:r>
      <w:proofErr w:type="spellEnd"/>
      <w:r w:rsidRPr="00D85BF3">
        <w:rPr>
          <w:rFonts w:ascii="Comic Sans MS" w:hAnsi="Comic Sans MS"/>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5C4EA1B2" w14:textId="5D45F1E4" w:rsidR="00D85BF3" w:rsidRDefault="00D85BF3" w:rsidP="00D85BF3">
      <w:pPr>
        <w:pStyle w:val="Titre1"/>
        <w:numPr>
          <w:ilvl w:val="1"/>
          <w:numId w:val="5"/>
        </w:numPr>
      </w:pPr>
      <w:bookmarkStart w:id="7" w:name="_Toc155081503"/>
      <w:r>
        <w:t xml:space="preserve">Projet de Refonte de </w:t>
      </w:r>
      <w:proofErr w:type="spellStart"/>
      <w:r>
        <w:t>Cod’It</w:t>
      </w:r>
      <w:bookmarkEnd w:id="7"/>
      <w:proofErr w:type="spellEnd"/>
    </w:p>
    <w:p w14:paraId="5F5D9723" w14:textId="77777777" w:rsidR="00FF6A85" w:rsidRPr="00FF6A85" w:rsidRDefault="00FF6A85" w:rsidP="00FF6A85"/>
    <w:p w14:paraId="3BCD04C2" w14:textId="77777777" w:rsidR="00345ABC" w:rsidRPr="00345ABC" w:rsidRDefault="00345ABC" w:rsidP="00FF6A85">
      <w:pPr>
        <w:ind w:firstLine="360"/>
        <w:jc w:val="both"/>
        <w:rPr>
          <w:rFonts w:ascii="Comic Sans MS" w:hAnsi="Comic Sans MS"/>
          <w:sz w:val="24"/>
          <w:szCs w:val="24"/>
        </w:rPr>
      </w:pPr>
      <w:r w:rsidRPr="00345ABC">
        <w:rPr>
          <w:rFonts w:ascii="Comic Sans MS" w:hAnsi="Comic Sans MS"/>
          <w:sz w:val="24"/>
          <w:szCs w:val="24"/>
        </w:rPr>
        <w:t xml:space="preserve">Dans cette partie du mémoire, nous abordons le projet de refonte de </w:t>
      </w:r>
      <w:proofErr w:type="spellStart"/>
      <w:r w:rsidRPr="00345ABC">
        <w:rPr>
          <w:rFonts w:ascii="Comic Sans MS" w:hAnsi="Comic Sans MS"/>
          <w:sz w:val="24"/>
          <w:szCs w:val="24"/>
        </w:rPr>
        <w:t>Cod'It</w:t>
      </w:r>
      <w:proofErr w:type="spellEnd"/>
      <w:r w:rsidRPr="00345ABC">
        <w:rPr>
          <w:rFonts w:ascii="Comic Sans MS" w:hAnsi="Comic Sans MS"/>
          <w:sz w:val="24"/>
          <w:szCs w:val="24"/>
        </w:rPr>
        <w:t xml:space="preserve">, un logiciel crucial au Ministère, développé initialement en 2008. La nécessité de </w:t>
      </w:r>
      <w:r w:rsidRPr="00345ABC">
        <w:rPr>
          <w:rFonts w:ascii="Comic Sans MS" w:hAnsi="Comic Sans MS"/>
          <w:sz w:val="24"/>
          <w:szCs w:val="24"/>
        </w:rPr>
        <w:lastRenderedPageBreak/>
        <w:t xml:space="preserve">cette refonte découle de plusieurs facteurs. D'abord, </w:t>
      </w:r>
      <w:proofErr w:type="spellStart"/>
      <w:r w:rsidRPr="00345ABC">
        <w:rPr>
          <w:rFonts w:ascii="Comic Sans MS" w:hAnsi="Comic Sans MS"/>
          <w:sz w:val="24"/>
          <w:szCs w:val="24"/>
        </w:rPr>
        <w:t>Cod'It</w:t>
      </w:r>
      <w:proofErr w:type="spellEnd"/>
      <w:r w:rsidRPr="00345ABC">
        <w:rPr>
          <w:rFonts w:ascii="Comic Sans MS" w:hAnsi="Comic Sans MS"/>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33C4A83" w14:textId="77777777" w:rsidR="00345ABC" w:rsidRPr="00345ABC" w:rsidRDefault="00345ABC" w:rsidP="00345ABC">
      <w:pPr>
        <w:jc w:val="both"/>
        <w:rPr>
          <w:rFonts w:ascii="Comic Sans MS" w:hAnsi="Comic Sans MS"/>
          <w:sz w:val="24"/>
          <w:szCs w:val="24"/>
        </w:rPr>
      </w:pPr>
    </w:p>
    <w:p w14:paraId="7B035ABA" w14:textId="77777777" w:rsidR="00345ABC" w:rsidRPr="00345ABC" w:rsidRDefault="00345ABC" w:rsidP="00FF6A85">
      <w:pPr>
        <w:ind w:firstLine="360"/>
        <w:jc w:val="both"/>
        <w:rPr>
          <w:rFonts w:ascii="Comic Sans MS" w:hAnsi="Comic Sans MS"/>
          <w:sz w:val="24"/>
          <w:szCs w:val="24"/>
        </w:rPr>
      </w:pPr>
      <w:r w:rsidRPr="00345ABC">
        <w:rPr>
          <w:rFonts w:ascii="Comic Sans MS" w:hAnsi="Comic Sans MS"/>
          <w:sz w:val="24"/>
          <w:szCs w:val="24"/>
        </w:rPr>
        <w:t xml:space="preserve">De plus, il est constaté que l'utilisation du logiciel par les inspecteurs du travail ne correspond pas entièrement à l'objectif initial de sa conception. Ce décalage </w:t>
      </w:r>
      <w:proofErr w:type="gramStart"/>
      <w:r w:rsidRPr="00345ABC">
        <w:rPr>
          <w:rFonts w:ascii="Comic Sans MS" w:hAnsi="Comic Sans MS"/>
          <w:sz w:val="24"/>
          <w:szCs w:val="24"/>
        </w:rPr>
        <w:t>entre</w:t>
      </w:r>
      <w:proofErr w:type="gramEnd"/>
      <w:r w:rsidRPr="00345ABC">
        <w:rPr>
          <w:rFonts w:ascii="Comic Sans MS" w:hAnsi="Comic Sans MS"/>
          <w:sz w:val="24"/>
          <w:szCs w:val="24"/>
        </w:rPr>
        <w:t xml:space="preserve"> l'usage réel et l'usage prévu souligne l'importance d'une mise à jour pour mieux répondre aux besoins actuels des utilisateurs.</w:t>
      </w:r>
    </w:p>
    <w:p w14:paraId="4ABC9B4A" w14:textId="77777777" w:rsidR="00345ABC" w:rsidRPr="00345ABC" w:rsidRDefault="00345ABC" w:rsidP="00345ABC">
      <w:pPr>
        <w:jc w:val="both"/>
        <w:rPr>
          <w:rFonts w:ascii="Comic Sans MS" w:hAnsi="Comic Sans MS"/>
          <w:sz w:val="24"/>
          <w:szCs w:val="24"/>
        </w:rPr>
      </w:pPr>
    </w:p>
    <w:p w14:paraId="15766682" w14:textId="409E3A54" w:rsidR="00974FE6" w:rsidRPr="002C081E" w:rsidRDefault="00345ABC" w:rsidP="00FF6A85">
      <w:pPr>
        <w:ind w:firstLine="360"/>
        <w:jc w:val="both"/>
        <w:rPr>
          <w:rFonts w:ascii="Comic Sans MS" w:hAnsi="Comic Sans MS"/>
          <w:sz w:val="24"/>
          <w:szCs w:val="24"/>
        </w:rPr>
      </w:pPr>
      <w:r w:rsidRPr="00345ABC">
        <w:rPr>
          <w:rFonts w:ascii="Comic Sans MS" w:hAnsi="Comic Sans MS"/>
          <w:sz w:val="24"/>
          <w:szCs w:val="24"/>
        </w:rPr>
        <w:t xml:space="preserve">Dans ce contexte, j'ai été assigné le rôle de redévelopper </w:t>
      </w:r>
      <w:proofErr w:type="spellStart"/>
      <w:r w:rsidRPr="00345ABC">
        <w:rPr>
          <w:rFonts w:ascii="Comic Sans MS" w:hAnsi="Comic Sans MS"/>
          <w:sz w:val="24"/>
          <w:szCs w:val="24"/>
        </w:rPr>
        <w:t>Cod'It</w:t>
      </w:r>
      <w:proofErr w:type="spellEnd"/>
      <w:r w:rsidRPr="00345ABC">
        <w:rPr>
          <w:rFonts w:ascii="Comic Sans MS" w:hAnsi="Comic Sans MS"/>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3B507A01" w14:textId="4A78815A" w:rsidR="00311857" w:rsidRDefault="00311857" w:rsidP="000177F4">
      <w:pPr>
        <w:ind w:firstLine="360"/>
        <w:jc w:val="both"/>
        <w:rPr>
          <w:rFonts w:ascii="Comic Sans MS" w:hAnsi="Comic Sans MS"/>
          <w:sz w:val="24"/>
          <w:szCs w:val="24"/>
        </w:rPr>
      </w:pPr>
      <w:r w:rsidRPr="002C081E">
        <w:rPr>
          <w:rFonts w:ascii="Comic Sans MS" w:hAnsi="Comic Sans MS"/>
          <w:sz w:val="24"/>
          <w:szCs w:val="24"/>
        </w:rPr>
        <w:t>Ce</w:t>
      </w:r>
      <w:r w:rsidR="00974FE6">
        <w:rPr>
          <w:rFonts w:ascii="Comic Sans MS" w:hAnsi="Comic Sans MS"/>
          <w:sz w:val="24"/>
          <w:szCs w:val="24"/>
        </w:rPr>
        <w:t>tte refonte</w:t>
      </w:r>
      <w:r w:rsidRPr="002C081E">
        <w:rPr>
          <w:rFonts w:ascii="Comic Sans MS" w:hAnsi="Comic Sans MS"/>
          <w:sz w:val="24"/>
          <w:szCs w:val="24"/>
        </w:rPr>
        <w:t xml:space="preserve"> est le fruit d'une démarche inclusive, avec plus de 300 utilisateurs ayant contribué à son développement via un questionnaire en 2021. Une nouvelle version est attendue en 2023, reflétant l'engagement continu du ministère à améliorer et à mettre à jour cet outil essentiel pour les professionnels, les citoyens, et toute personne intéressée par la législation du travail en France.</w:t>
      </w:r>
    </w:p>
    <w:p w14:paraId="6121EBCA" w14:textId="77777777" w:rsidR="00311857" w:rsidRPr="000F6C14" w:rsidRDefault="00311857" w:rsidP="00311857">
      <w:pPr>
        <w:jc w:val="both"/>
        <w:rPr>
          <w:rFonts w:ascii="Comic Sans MS" w:hAnsi="Comic Sans MS"/>
          <w:sz w:val="24"/>
          <w:szCs w:val="24"/>
        </w:rPr>
      </w:pPr>
    </w:p>
    <w:p w14:paraId="7BFD9010" w14:textId="7E5E2D81" w:rsidR="00B30ED1" w:rsidRDefault="00B30ED1" w:rsidP="000177F4">
      <w:pPr>
        <w:pStyle w:val="Titre1"/>
        <w:numPr>
          <w:ilvl w:val="0"/>
          <w:numId w:val="5"/>
        </w:numPr>
      </w:pPr>
      <w:bookmarkStart w:id="8" w:name="_Toc155081504"/>
      <w:r>
        <w:t>Analyse du Besoin</w:t>
      </w:r>
      <w:bookmarkEnd w:id="8"/>
    </w:p>
    <w:p w14:paraId="096555FA" w14:textId="77777777" w:rsidR="0048497F" w:rsidRPr="0048497F" w:rsidRDefault="0048497F" w:rsidP="0048497F"/>
    <w:p w14:paraId="053F9588" w14:textId="065EA6CE" w:rsidR="0048497F" w:rsidRPr="00916A39" w:rsidRDefault="0048497F" w:rsidP="00916A39">
      <w:pPr>
        <w:ind w:firstLine="360"/>
        <w:jc w:val="both"/>
        <w:rPr>
          <w:rFonts w:ascii="Comic Sans MS" w:hAnsi="Comic Sans MS"/>
          <w:sz w:val="24"/>
          <w:szCs w:val="24"/>
        </w:rPr>
      </w:pPr>
      <w:r w:rsidRPr="00573CEF">
        <w:rPr>
          <w:rFonts w:ascii="Comic Sans MS" w:hAnsi="Comic Sans MS"/>
          <w:sz w:val="24"/>
          <w:szCs w:val="24"/>
        </w:rPr>
        <w:t xml:space="preserve">Au cœur de mon alternance, la phase d'analyse du besoin a revêtu une importance cruciale, se distinguant nettement du développement de </w:t>
      </w:r>
      <w:proofErr w:type="spellStart"/>
      <w:r w:rsidRPr="00573CEF">
        <w:rPr>
          <w:rFonts w:ascii="Comic Sans MS" w:hAnsi="Comic Sans MS"/>
          <w:sz w:val="24"/>
          <w:szCs w:val="24"/>
        </w:rPr>
        <w:t>Cod'It</w:t>
      </w:r>
      <w:proofErr w:type="spellEnd"/>
      <w:r w:rsidRPr="00573CEF">
        <w:rPr>
          <w:rFonts w:ascii="Comic Sans MS" w:hAnsi="Comic Sans MS"/>
          <w:sz w:val="24"/>
          <w:szCs w:val="24"/>
        </w:rPr>
        <w:t xml:space="preserve">, un </w:t>
      </w:r>
      <w:r w:rsidRPr="00573CEF">
        <w:rPr>
          <w:rFonts w:ascii="Comic Sans MS" w:hAnsi="Comic Sans MS"/>
          <w:sz w:val="24"/>
          <w:szCs w:val="24"/>
        </w:rPr>
        <w:lastRenderedPageBreak/>
        <w:t>projet que j'ai mené de manière autonome. Cette étape de l'alternance s'est caractérisée par une approche collaborative et un travail d'équipe.</w:t>
      </w:r>
    </w:p>
    <w:p w14:paraId="735841B8" w14:textId="4F78BB6F" w:rsidR="0048497F" w:rsidRPr="00732AA6" w:rsidRDefault="0048497F" w:rsidP="00AB17ED">
      <w:pPr>
        <w:pStyle w:val="Titre1"/>
        <w:numPr>
          <w:ilvl w:val="1"/>
          <w:numId w:val="5"/>
        </w:numPr>
      </w:pPr>
      <w:r w:rsidRPr="00732AA6">
        <w:t xml:space="preserve"> </w:t>
      </w:r>
      <w:bookmarkStart w:id="9" w:name="_Toc155081505"/>
      <w:r w:rsidRPr="00732AA6">
        <w:t>Travail de Groupe versus Projet Individuel</w:t>
      </w:r>
      <w:bookmarkEnd w:id="9"/>
    </w:p>
    <w:p w14:paraId="1BDE1C58" w14:textId="77777777" w:rsidR="0048497F" w:rsidRPr="00573CEF" w:rsidRDefault="0048497F" w:rsidP="00732AA6">
      <w:pPr>
        <w:ind w:firstLine="708"/>
        <w:jc w:val="both"/>
        <w:rPr>
          <w:rFonts w:ascii="Comic Sans MS" w:hAnsi="Comic Sans MS"/>
          <w:sz w:val="24"/>
          <w:szCs w:val="24"/>
        </w:rPr>
      </w:pPr>
      <w:r w:rsidRPr="00573CEF">
        <w:rPr>
          <w:rFonts w:ascii="Comic Sans MS" w:hAnsi="Comic Sans MS"/>
          <w:sz w:val="24"/>
          <w:szCs w:val="24"/>
        </w:rPr>
        <w:t xml:space="preserve">Contrairement au développement de </w:t>
      </w:r>
      <w:proofErr w:type="spellStart"/>
      <w:r w:rsidRPr="00573CEF">
        <w:rPr>
          <w:rFonts w:ascii="Comic Sans MS" w:hAnsi="Comic Sans MS"/>
          <w:sz w:val="24"/>
          <w:szCs w:val="24"/>
        </w:rPr>
        <w:t>Cod'It</w:t>
      </w:r>
      <w:proofErr w:type="spellEnd"/>
      <w:r w:rsidRPr="00573CEF">
        <w:rPr>
          <w:rFonts w:ascii="Comic Sans MS" w:hAnsi="Comic Sans MS"/>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32F2100C" w14:textId="77777777" w:rsidR="0048497F" w:rsidRPr="00573CEF" w:rsidRDefault="0048497F" w:rsidP="0048497F">
      <w:pPr>
        <w:jc w:val="both"/>
        <w:rPr>
          <w:rFonts w:ascii="Comic Sans MS" w:hAnsi="Comic Sans MS"/>
          <w:sz w:val="24"/>
          <w:szCs w:val="24"/>
        </w:rPr>
      </w:pPr>
    </w:p>
    <w:p w14:paraId="0B5E590E" w14:textId="559FF8BB" w:rsidR="0048497F" w:rsidRPr="00732AA6" w:rsidRDefault="0048497F" w:rsidP="00AB17ED">
      <w:pPr>
        <w:pStyle w:val="Titre1"/>
        <w:numPr>
          <w:ilvl w:val="1"/>
          <w:numId w:val="5"/>
        </w:numPr>
      </w:pPr>
      <w:r w:rsidRPr="00732AA6">
        <w:t xml:space="preserve"> </w:t>
      </w:r>
      <w:bookmarkStart w:id="10" w:name="_Toc155081506"/>
      <w:r w:rsidRPr="00732AA6">
        <w:t>Ateliers avec les Utilisateurs</w:t>
      </w:r>
      <w:bookmarkEnd w:id="10"/>
    </w:p>
    <w:p w14:paraId="67FEEDB2" w14:textId="4C360715" w:rsidR="00974FE6" w:rsidRDefault="0048497F" w:rsidP="00974FE6">
      <w:pPr>
        <w:ind w:firstLine="708"/>
        <w:jc w:val="both"/>
        <w:rPr>
          <w:rFonts w:ascii="Comic Sans MS" w:hAnsi="Comic Sans MS"/>
          <w:sz w:val="24"/>
          <w:szCs w:val="24"/>
        </w:rPr>
      </w:pPr>
      <w:r w:rsidRPr="00573CEF">
        <w:rPr>
          <w:rFonts w:ascii="Comic Sans MS" w:hAnsi="Comic Sans MS"/>
          <w:sz w:val="24"/>
          <w:szCs w:val="24"/>
        </w:rPr>
        <w:t xml:space="preserve">Un aspect fondamental de cette phase a été ma participation à des ateliers avec les utilisateurs de </w:t>
      </w:r>
      <w:proofErr w:type="spellStart"/>
      <w:r w:rsidRPr="00573CEF">
        <w:rPr>
          <w:rFonts w:ascii="Comic Sans MS" w:hAnsi="Comic Sans MS"/>
          <w:sz w:val="24"/>
          <w:szCs w:val="24"/>
        </w:rPr>
        <w:t>Cod'It</w:t>
      </w:r>
      <w:proofErr w:type="spellEnd"/>
      <w:r w:rsidRPr="00573CEF">
        <w:rPr>
          <w:rFonts w:ascii="Comic Sans MS" w:hAnsi="Comic Sans MS"/>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4FBA964E" w14:textId="483F4053" w:rsidR="00974FE6" w:rsidRPr="00974FE6" w:rsidRDefault="00974FE6" w:rsidP="00974FE6">
      <w:pPr>
        <w:ind w:firstLine="708"/>
        <w:jc w:val="both"/>
        <w:rPr>
          <w:rFonts w:ascii="Comic Sans MS" w:hAnsi="Comic Sans MS"/>
          <w:sz w:val="24"/>
          <w:szCs w:val="24"/>
        </w:rPr>
      </w:pPr>
      <w:r>
        <w:rPr>
          <w:rFonts w:ascii="Comic Sans MS" w:hAnsi="Comic Sans MS"/>
          <w:sz w:val="24"/>
          <w:szCs w:val="24"/>
        </w:rPr>
        <w:t>(</w:t>
      </w:r>
      <w:proofErr w:type="gramStart"/>
      <w:r>
        <w:rPr>
          <w:rFonts w:ascii="Comic Sans MS" w:hAnsi="Comic Sans MS"/>
          <w:sz w:val="24"/>
          <w:szCs w:val="24"/>
        </w:rPr>
        <w:t>donner</w:t>
      </w:r>
      <w:proofErr w:type="gramEnd"/>
      <w:r>
        <w:rPr>
          <w:rFonts w:ascii="Comic Sans MS" w:hAnsi="Comic Sans MS"/>
          <w:sz w:val="24"/>
          <w:szCs w:val="24"/>
        </w:rPr>
        <w:t xml:space="preserve"> des exemples de besoins qui ont émergés depuis des ateliers, et qui ont permis de définir un cahier des charges (regarder des exemples sur les comptes rendus sur teams))</w:t>
      </w:r>
    </w:p>
    <w:p w14:paraId="1E511A74" w14:textId="77777777" w:rsidR="0048497F" w:rsidRPr="00573CEF" w:rsidRDefault="0048497F" w:rsidP="0048497F">
      <w:pPr>
        <w:jc w:val="both"/>
        <w:rPr>
          <w:rFonts w:ascii="Comic Sans MS" w:hAnsi="Comic Sans MS"/>
          <w:sz w:val="24"/>
          <w:szCs w:val="24"/>
        </w:rPr>
      </w:pPr>
    </w:p>
    <w:p w14:paraId="287083B9" w14:textId="655FB5D0" w:rsidR="0048497F" w:rsidRPr="00732AA6" w:rsidRDefault="0048497F" w:rsidP="00AB17ED">
      <w:pPr>
        <w:pStyle w:val="Titre1"/>
        <w:numPr>
          <w:ilvl w:val="1"/>
          <w:numId w:val="5"/>
        </w:numPr>
      </w:pPr>
      <w:r w:rsidRPr="00732AA6">
        <w:t xml:space="preserve"> </w:t>
      </w:r>
      <w:bookmarkStart w:id="11" w:name="_Toc155081507"/>
      <w:r w:rsidRPr="00732AA6">
        <w:t>Collaboration avec un Ergonome Professionnel</w:t>
      </w:r>
      <w:bookmarkEnd w:id="11"/>
    </w:p>
    <w:p w14:paraId="7F7A10CB" w14:textId="3D937BD5" w:rsidR="0048497F" w:rsidRDefault="0048497F" w:rsidP="00732AA6">
      <w:pPr>
        <w:ind w:firstLine="708"/>
        <w:jc w:val="both"/>
        <w:rPr>
          <w:rFonts w:ascii="Comic Sans MS" w:hAnsi="Comic Sans MS"/>
          <w:sz w:val="24"/>
          <w:szCs w:val="24"/>
        </w:rPr>
      </w:pPr>
      <w:r w:rsidRPr="00573CEF">
        <w:rPr>
          <w:rFonts w:ascii="Comic Sans MS" w:hAnsi="Comic Sans MS"/>
          <w:sz w:val="24"/>
          <w:szCs w:val="24"/>
        </w:rPr>
        <w:t xml:space="preserve">Un autre jalon important de cette étape a été notre collaboration avec un ergonome professionnel pour la conception des maquettes du futur site web de </w:t>
      </w:r>
      <w:proofErr w:type="spellStart"/>
      <w:r w:rsidRPr="00573CEF">
        <w:rPr>
          <w:rFonts w:ascii="Comic Sans MS" w:hAnsi="Comic Sans MS"/>
          <w:sz w:val="24"/>
          <w:szCs w:val="24"/>
        </w:rPr>
        <w:t>Cod'It</w:t>
      </w:r>
      <w:proofErr w:type="spellEnd"/>
      <w:r w:rsidRPr="00573CEF">
        <w:rPr>
          <w:rFonts w:ascii="Comic Sans MS" w:hAnsi="Comic Sans MS"/>
          <w:sz w:val="24"/>
          <w:szCs w:val="24"/>
        </w:rPr>
        <w:t xml:space="preserve">. Cette expertise a été cruciale pour garantir que notre produit final soit non seulement techniquement performant, mais aussi intuitif et agréable à utiliser. L'ergonome a apporté une perspective essentielle sur l'interface </w:t>
      </w:r>
      <w:r w:rsidRPr="00573CEF">
        <w:rPr>
          <w:rFonts w:ascii="Comic Sans MS" w:hAnsi="Comic Sans MS"/>
          <w:sz w:val="24"/>
          <w:szCs w:val="24"/>
        </w:rPr>
        <w:lastRenderedPageBreak/>
        <w:t>utilisateur, en s'assurant que le design soit en harmonie avec les besoins ergonomiques et cognitifs des utilisateurs.</w:t>
      </w:r>
    </w:p>
    <w:p w14:paraId="5FC7B09B" w14:textId="253F2719" w:rsidR="00974FE6" w:rsidRPr="00974FE6" w:rsidRDefault="00974FE6" w:rsidP="00974FE6">
      <w:pPr>
        <w:ind w:firstLine="708"/>
        <w:jc w:val="both"/>
        <w:rPr>
          <w:rFonts w:ascii="Comic Sans MS" w:hAnsi="Comic Sans MS"/>
          <w:sz w:val="24"/>
          <w:szCs w:val="24"/>
        </w:rPr>
      </w:pPr>
      <w:r>
        <w:rPr>
          <w:rFonts w:ascii="Comic Sans MS" w:hAnsi="Comic Sans MS"/>
          <w:sz w:val="24"/>
          <w:szCs w:val="24"/>
        </w:rPr>
        <w:t>(</w:t>
      </w:r>
      <w:proofErr w:type="gramStart"/>
      <w:r>
        <w:rPr>
          <w:rFonts w:ascii="Comic Sans MS" w:hAnsi="Comic Sans MS"/>
          <w:sz w:val="24"/>
          <w:szCs w:val="24"/>
        </w:rPr>
        <w:t>mettre</w:t>
      </w:r>
      <w:proofErr w:type="gramEnd"/>
      <w:r>
        <w:rPr>
          <w:rFonts w:ascii="Comic Sans MS" w:hAnsi="Comic Sans MS"/>
          <w:sz w:val="24"/>
          <w:szCs w:val="24"/>
        </w:rPr>
        <w:t xml:space="preserve"> des photos de maquettes réalisées par Stéphane)</w:t>
      </w:r>
    </w:p>
    <w:p w14:paraId="08E32B9E" w14:textId="77777777" w:rsidR="0048497F" w:rsidRPr="00573CEF" w:rsidRDefault="0048497F" w:rsidP="0048497F">
      <w:pPr>
        <w:jc w:val="both"/>
        <w:rPr>
          <w:rFonts w:ascii="Comic Sans MS" w:hAnsi="Comic Sans MS"/>
          <w:sz w:val="24"/>
          <w:szCs w:val="24"/>
        </w:rPr>
      </w:pPr>
    </w:p>
    <w:p w14:paraId="0E0D0738" w14:textId="43801339" w:rsidR="0048497F" w:rsidRPr="00732AA6" w:rsidRDefault="0048497F" w:rsidP="00AB17ED">
      <w:pPr>
        <w:pStyle w:val="Titre1"/>
        <w:numPr>
          <w:ilvl w:val="1"/>
          <w:numId w:val="5"/>
        </w:numPr>
      </w:pPr>
      <w:bookmarkStart w:id="12" w:name="_Toc155081508"/>
      <w:r w:rsidRPr="00732AA6">
        <w:t>Synthèse et Perspectives</w:t>
      </w:r>
      <w:bookmarkEnd w:id="12"/>
    </w:p>
    <w:p w14:paraId="54D928B2" w14:textId="24DAB960" w:rsidR="006475D5" w:rsidRPr="00573CEF" w:rsidRDefault="0048497F" w:rsidP="00732AA6">
      <w:pPr>
        <w:ind w:firstLine="360"/>
        <w:jc w:val="both"/>
        <w:rPr>
          <w:rFonts w:ascii="Comic Sans MS" w:hAnsi="Comic Sans MS"/>
          <w:sz w:val="24"/>
          <w:szCs w:val="24"/>
        </w:rPr>
      </w:pPr>
      <w:r w:rsidRPr="00573CEF">
        <w:rPr>
          <w:rFonts w:ascii="Comic Sans MS" w:hAnsi="Comic Sans MS"/>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7B3008">
      <w:pPr>
        <w:pStyle w:val="Titre1"/>
        <w:numPr>
          <w:ilvl w:val="0"/>
          <w:numId w:val="5"/>
        </w:numPr>
      </w:pPr>
      <w:bookmarkStart w:id="13" w:name="_Toc155081509"/>
      <w:r>
        <w:t xml:space="preserve">Programmation de </w:t>
      </w:r>
      <w:proofErr w:type="spellStart"/>
      <w:r>
        <w:t>Cod’It</w:t>
      </w:r>
      <w:bookmarkEnd w:id="13"/>
      <w:proofErr w:type="spellEnd"/>
    </w:p>
    <w:p w14:paraId="1C265198" w14:textId="77777777" w:rsidR="00850AE8" w:rsidRPr="00850AE8" w:rsidRDefault="00850AE8" w:rsidP="00850AE8">
      <w:pPr>
        <w:ind w:firstLine="502"/>
        <w:jc w:val="both"/>
        <w:rPr>
          <w:rFonts w:ascii="Comic Sans MS" w:hAnsi="Comic Sans MS"/>
          <w:sz w:val="24"/>
          <w:szCs w:val="24"/>
        </w:rPr>
      </w:pPr>
      <w:r w:rsidRPr="00850AE8">
        <w:rPr>
          <w:rFonts w:ascii="Comic Sans MS" w:hAnsi="Comic Sans MS"/>
          <w:sz w:val="24"/>
          <w:szCs w:val="24"/>
        </w:rPr>
        <w:t xml:space="preserve">Avant d'aborder la modélisation de la base de données, il est essentiel de souligner la méthodologie adoptée dans le développement du projet </w:t>
      </w:r>
      <w:proofErr w:type="spellStart"/>
      <w:r w:rsidRPr="00850AE8">
        <w:rPr>
          <w:rFonts w:ascii="Comic Sans MS" w:hAnsi="Comic Sans MS"/>
          <w:sz w:val="24"/>
          <w:szCs w:val="24"/>
        </w:rPr>
        <w:t>Cod’It</w:t>
      </w:r>
      <w:proofErr w:type="spellEnd"/>
      <w:r w:rsidRPr="00850AE8">
        <w:rPr>
          <w:rFonts w:ascii="Comic Sans MS" w:hAnsi="Comic Sans MS"/>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Default="00850AE8" w:rsidP="00850AE8">
      <w:pPr>
        <w:jc w:val="both"/>
      </w:pPr>
    </w:p>
    <w:p w14:paraId="3D0A3B02" w14:textId="0D76CFEF" w:rsidR="00850AE8" w:rsidRPr="00850AE8" w:rsidRDefault="00850AE8" w:rsidP="00850AE8">
      <w:pPr>
        <w:ind w:firstLine="360"/>
        <w:jc w:val="both"/>
      </w:pPr>
      <w:r w:rsidRPr="00850AE8">
        <w:rPr>
          <w:rFonts w:ascii="Comic Sans MS" w:hAnsi="Comic Sans MS"/>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850AE8">
        <w:rPr>
          <w:rFonts w:ascii="Comic Sans MS" w:hAnsi="Comic Sans MS"/>
          <w:sz w:val="24"/>
          <w:szCs w:val="24"/>
        </w:rPr>
        <w:t>Cod'It</w:t>
      </w:r>
      <w:proofErr w:type="spellEnd"/>
      <w:r w:rsidRPr="00850AE8">
        <w:rPr>
          <w:rFonts w:ascii="Comic Sans MS" w:hAnsi="Comic Sans MS"/>
          <w:sz w:val="24"/>
          <w:szCs w:val="24"/>
        </w:rPr>
        <w:t xml:space="preserve">.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w:t>
      </w:r>
      <w:r w:rsidRPr="00850AE8">
        <w:rPr>
          <w:rFonts w:ascii="Comic Sans MS" w:hAnsi="Comic Sans MS"/>
          <w:sz w:val="24"/>
          <w:szCs w:val="24"/>
        </w:rPr>
        <w:lastRenderedPageBreak/>
        <w:t>s'assurant que la structure de la base de données soit à la fois robuste et adaptable aux besoins évolutifs du projet.</w:t>
      </w:r>
    </w:p>
    <w:p w14:paraId="01474515" w14:textId="77777777" w:rsidR="007E55C9" w:rsidRPr="00732F8E" w:rsidRDefault="007E55C9" w:rsidP="007E55C9">
      <w:pPr>
        <w:pStyle w:val="Titre1"/>
        <w:numPr>
          <w:ilvl w:val="1"/>
          <w:numId w:val="5"/>
        </w:numPr>
      </w:pPr>
      <w:bookmarkStart w:id="14" w:name="_Toc155081510"/>
      <w:r>
        <w:t>Modélisation Base de Données</w:t>
      </w:r>
      <w:bookmarkEnd w:id="14"/>
    </w:p>
    <w:p w14:paraId="057F575D" w14:textId="77777777" w:rsidR="007E55C9" w:rsidRPr="007E55C9" w:rsidRDefault="007E55C9" w:rsidP="007E55C9"/>
    <w:p w14:paraId="05E9D61D" w14:textId="77777777" w:rsidR="007E55C9" w:rsidRDefault="007E55C9" w:rsidP="007E55C9">
      <w:pPr>
        <w:jc w:val="both"/>
        <w:rPr>
          <w:rFonts w:ascii="Comic Sans MS" w:hAnsi="Comic Sans MS"/>
          <w:sz w:val="24"/>
          <w:szCs w:val="24"/>
        </w:rPr>
      </w:pPr>
      <w:r>
        <w:rPr>
          <w:noProof/>
        </w:rPr>
        <w:drawing>
          <wp:anchor distT="0" distB="0" distL="114300" distR="114300" simplePos="0" relativeHeight="251656192" behindDoc="1" locked="0" layoutInCell="1" allowOverlap="1" wp14:anchorId="1B7ABA07" wp14:editId="3EBDFE7F">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7E55C9">
        <w:rPr>
          <w:rFonts w:ascii="Comic Sans MS" w:hAnsi="Comic Sans MS"/>
          <w:sz w:val="24"/>
          <w:szCs w:val="24"/>
        </w:rPr>
        <w:t>Lorsque j'ai rejoint l'équipe du projet "</w:t>
      </w:r>
      <w:proofErr w:type="spellStart"/>
      <w:r w:rsidRPr="007E55C9">
        <w:rPr>
          <w:rFonts w:ascii="Comic Sans MS" w:hAnsi="Comic Sans MS"/>
          <w:sz w:val="24"/>
          <w:szCs w:val="24"/>
        </w:rPr>
        <w:t>Cod'It</w:t>
      </w:r>
      <w:proofErr w:type="spellEnd"/>
      <w:r w:rsidRPr="007E55C9">
        <w:rPr>
          <w:rFonts w:ascii="Comic Sans MS" w:hAnsi="Comic Sans MS"/>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Default="007E55C9" w:rsidP="007E55C9">
      <w:pPr>
        <w:pStyle w:val="Lgende"/>
        <w:jc w:val="both"/>
      </w:pPr>
      <w:proofErr w:type="spellStart"/>
      <w:r>
        <w:t>Mcd</w:t>
      </w:r>
      <w:proofErr w:type="spellEnd"/>
      <w:r>
        <w:t xml:space="preserve"> de la MCD de la base de données que j’ai réalisé</w:t>
      </w:r>
    </w:p>
    <w:p w14:paraId="5A7AEB8E" w14:textId="6BA8CF39" w:rsidR="007E55C9" w:rsidRPr="007E55C9" w:rsidRDefault="007E55C9" w:rsidP="007E55C9">
      <w:pPr>
        <w:jc w:val="both"/>
        <w:rPr>
          <w:rFonts w:ascii="Comic Sans MS" w:hAnsi="Comic Sans MS"/>
          <w:sz w:val="24"/>
          <w:szCs w:val="24"/>
        </w:rPr>
      </w:pPr>
      <w:r w:rsidRPr="007E55C9">
        <w:rPr>
          <w:rFonts w:ascii="Comic Sans MS" w:hAnsi="Comic Sans MS"/>
          <w:sz w:val="24"/>
          <w:szCs w:val="24"/>
        </w:rPr>
        <w:t xml:space="preserve"> </w:t>
      </w:r>
      <w:proofErr w:type="gramStart"/>
      <w:r w:rsidRPr="007E55C9">
        <w:rPr>
          <w:rFonts w:ascii="Comic Sans MS" w:hAnsi="Comic Sans MS"/>
          <w:sz w:val="24"/>
          <w:szCs w:val="24"/>
        </w:rPr>
        <w:t>numériser</w:t>
      </w:r>
      <w:proofErr w:type="gramEnd"/>
      <w:r w:rsidRPr="007E55C9">
        <w:rPr>
          <w:rFonts w:ascii="Comic Sans MS" w:hAnsi="Comic Sans MS"/>
          <w:sz w:val="24"/>
          <w:szCs w:val="24"/>
        </w:rPr>
        <w:t xml:space="preserve"> et d'optimiser divers processus administratifs, et une base de données solide était au cœur de cette transformation.</w:t>
      </w:r>
    </w:p>
    <w:p w14:paraId="277BBAFC" w14:textId="3C483DFF" w:rsidR="007E55C9" w:rsidRPr="007E55C9" w:rsidRDefault="007E55C9" w:rsidP="007E55C9">
      <w:pPr>
        <w:jc w:val="both"/>
        <w:rPr>
          <w:rFonts w:ascii="Comic Sans MS" w:hAnsi="Comic Sans MS"/>
          <w:sz w:val="24"/>
          <w:szCs w:val="24"/>
        </w:rPr>
      </w:pPr>
      <w:r w:rsidRPr="007E55C9">
        <w:rPr>
          <w:rFonts w:ascii="Comic Sans MS" w:hAnsi="Comic Sans MS"/>
          <w:sz w:val="24"/>
          <w:szCs w:val="24"/>
        </w:rPr>
        <w:t>N'ayant jamais créé de Modèles Conceptuels de Données (MCD) auparavant, j'étais un peu intimidé</w:t>
      </w:r>
      <w:r w:rsidR="00E460B0">
        <w:rPr>
          <w:rFonts w:ascii="Comic Sans MS" w:hAnsi="Comic Sans MS"/>
          <w:sz w:val="24"/>
          <w:szCs w:val="24"/>
        </w:rPr>
        <w:t>, mais il y a eu davantage de craintes que de difficultés.</w:t>
      </w:r>
    </w:p>
    <w:p w14:paraId="50C12711"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t xml:space="preserve">Après la formation, j'ai commencé à travailler sur les MCD avec l'aide de collègues plus expérimentés. Nous avons utilisé des outils de modélisation spécialisés pour esquisser les relations entre les différentes entités et </w:t>
      </w:r>
      <w:r w:rsidRPr="007E55C9">
        <w:rPr>
          <w:rFonts w:ascii="Comic Sans MS" w:hAnsi="Comic Sans MS"/>
          <w:sz w:val="24"/>
          <w:szCs w:val="24"/>
        </w:rPr>
        <w:lastRenderedPageBreak/>
        <w:t>attributs. C'était fascinant de voir comment un schéma bien conçu pouvait simplifier des processus complexes et améliorer l'efficacité de notre système.</w:t>
      </w:r>
    </w:p>
    <w:p w14:paraId="1D04A8FF"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Default="007E55C9" w:rsidP="007E55C9">
      <w:pPr>
        <w:jc w:val="both"/>
        <w:rPr>
          <w:rFonts w:ascii="Comic Sans MS" w:hAnsi="Comic Sans MS"/>
          <w:sz w:val="24"/>
          <w:szCs w:val="24"/>
        </w:rPr>
      </w:pPr>
      <w:r w:rsidRPr="007E55C9">
        <w:rPr>
          <w:rFonts w:ascii="Comic Sans MS" w:hAnsi="Comic Sans MS"/>
          <w:sz w:val="24"/>
          <w:szCs w:val="24"/>
        </w:rPr>
        <w:t>Finalement, nos MCD ont été intégrés dans la base de données PostgreSQL que nous avons développée. Le projet "</w:t>
      </w:r>
      <w:proofErr w:type="spellStart"/>
      <w:r w:rsidRPr="007E55C9">
        <w:rPr>
          <w:rFonts w:ascii="Comic Sans MS" w:hAnsi="Comic Sans MS"/>
          <w:sz w:val="24"/>
          <w:szCs w:val="24"/>
        </w:rPr>
        <w:t>Cod'It</w:t>
      </w:r>
      <w:proofErr w:type="spellEnd"/>
      <w:r w:rsidRPr="007E55C9">
        <w:rPr>
          <w:rFonts w:ascii="Comic Sans MS" w:hAnsi="Comic Sans MS"/>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974FE6">
      <w:pPr>
        <w:pStyle w:val="Titre1"/>
        <w:numPr>
          <w:ilvl w:val="0"/>
          <w:numId w:val="13"/>
        </w:numPr>
      </w:pPr>
      <w:bookmarkStart w:id="15" w:name="_Toc104978341"/>
      <w:bookmarkStart w:id="16" w:name="_Toc155081511"/>
      <w:r w:rsidRPr="00E43E29">
        <w:t>Les outils que j’utilise au Ministère</w:t>
      </w:r>
      <w:bookmarkEnd w:id="15"/>
      <w:r>
        <w:t>s Sociaux</w:t>
      </w:r>
      <w:bookmarkEnd w:id="16"/>
    </w:p>
    <w:p w14:paraId="7EC3F4BC" w14:textId="77777777" w:rsidR="00974FE6" w:rsidRDefault="00974FE6" w:rsidP="00974FE6">
      <w:pPr>
        <w:pStyle w:val="Titre2"/>
        <w:numPr>
          <w:ilvl w:val="1"/>
          <w:numId w:val="13"/>
        </w:numPr>
      </w:pPr>
      <w:bookmarkStart w:id="17" w:name="_Toc104978342"/>
      <w:bookmarkStart w:id="18" w:name="_Toc155081512"/>
      <w:r>
        <w:rPr>
          <w:noProof/>
        </w:rPr>
        <w:drawing>
          <wp:anchor distT="0" distB="0" distL="114300" distR="114300" simplePos="0" relativeHeight="251657216" behindDoc="0" locked="0" layoutInCell="1" allowOverlap="1" wp14:anchorId="516C7DF2" wp14:editId="4A288DDF">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17"/>
      <w:bookmarkEnd w:id="18"/>
    </w:p>
    <w:p w14:paraId="3E90D78B" w14:textId="77777777" w:rsidR="00974FE6" w:rsidRPr="008E3995" w:rsidRDefault="00974FE6" w:rsidP="00974FE6">
      <w:pPr>
        <w:pStyle w:val="Paragraphedeliste"/>
        <w:ind w:left="1080"/>
      </w:pPr>
    </w:p>
    <w:p w14:paraId="55A9C417" w14:textId="77777777" w:rsidR="00974FE6" w:rsidRDefault="00974FE6" w:rsidP="00974FE6">
      <w:pPr>
        <w:ind w:firstLine="360"/>
        <w:jc w:val="both"/>
        <w:rPr>
          <w:rFonts w:ascii="Comic Sans MS" w:hAnsi="Comic Sans MS"/>
          <w:sz w:val="24"/>
          <w:szCs w:val="24"/>
        </w:rPr>
      </w:pPr>
      <w:r w:rsidRPr="001632EF">
        <w:rPr>
          <w:rFonts w:ascii="Comic Sans MS" w:hAnsi="Comic Sans MS"/>
          <w:sz w:val="24"/>
          <w:szCs w:val="24"/>
        </w:rPr>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xml:space="preserve">) pour l’exécution de script impliquant des données, et pour le traitement de celles-ci. C’est ainsi que j’ai appris à </w:t>
      </w:r>
      <w:r>
        <w:rPr>
          <w:rFonts w:ascii="Comic Sans MS" w:hAnsi="Comic Sans MS"/>
          <w:sz w:val="24"/>
          <w:szCs w:val="24"/>
        </w:rPr>
        <w:t xml:space="preserve">mieux </w:t>
      </w:r>
      <w:r w:rsidRPr="001632EF">
        <w:rPr>
          <w:rFonts w:ascii="Comic Sans MS" w:hAnsi="Comic Sans MS"/>
          <w:sz w:val="24"/>
          <w:szCs w:val="24"/>
        </w:rPr>
        <w:t>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w:t>
      </w:r>
      <w:r>
        <w:rPr>
          <w:rFonts w:ascii="Comic Sans MS" w:hAnsi="Comic Sans MS"/>
          <w:sz w:val="24"/>
          <w:szCs w:val="24"/>
        </w:rPr>
        <w:t>,</w:t>
      </w:r>
      <w:r w:rsidRPr="001632EF">
        <w:rPr>
          <w:rFonts w:ascii="Comic Sans MS" w:hAnsi="Comic Sans MS"/>
          <w:sz w:val="24"/>
          <w:szCs w:val="24"/>
        </w:rPr>
        <w:t xml:space="preserve"> </w:t>
      </w:r>
      <w:r>
        <w:rPr>
          <w:rFonts w:ascii="Comic Sans MS" w:hAnsi="Comic Sans MS"/>
          <w:sz w:val="24"/>
          <w:szCs w:val="24"/>
        </w:rPr>
        <w:t>p</w:t>
      </w:r>
      <w:r w:rsidRPr="001632EF">
        <w:rPr>
          <w:rFonts w:ascii="Comic Sans MS" w:hAnsi="Comic Sans MS"/>
          <w:sz w:val="24"/>
          <w:szCs w:val="24"/>
        </w:rPr>
        <w:t>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A85551" w:rsidRDefault="00974FE6" w:rsidP="00974FE6">
      <w:pPr>
        <w:ind w:firstLine="360"/>
        <w:jc w:val="both"/>
        <w:rPr>
          <w:rFonts w:ascii="Comic Sans MS" w:hAnsi="Comic Sans MS"/>
          <w:sz w:val="24"/>
          <w:szCs w:val="24"/>
        </w:rPr>
      </w:pPr>
      <w:r w:rsidRPr="00A85551">
        <w:rPr>
          <w:rFonts w:ascii="Comic Sans MS" w:hAnsi="Comic Sans MS"/>
          <w:sz w:val="24"/>
          <w:szCs w:val="24"/>
        </w:rPr>
        <w:lastRenderedPageBreak/>
        <w:t xml:space="preserve">En plus de l'importance stratégique de Talend au sein du ministère, j'aimerais souligner que l'adoption de cet outil pour le développement de </w:t>
      </w:r>
      <w:proofErr w:type="spellStart"/>
      <w:r w:rsidRPr="00A85551">
        <w:rPr>
          <w:rFonts w:ascii="Comic Sans MS" w:hAnsi="Comic Sans MS"/>
          <w:sz w:val="24"/>
          <w:szCs w:val="24"/>
        </w:rPr>
        <w:t>Cod'It</w:t>
      </w:r>
      <w:proofErr w:type="spellEnd"/>
      <w:r w:rsidRPr="00A85551">
        <w:rPr>
          <w:rFonts w:ascii="Comic Sans MS" w:hAnsi="Comic Sans MS"/>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w:t>
      </w:r>
      <w:proofErr w:type="spellStart"/>
      <w:r w:rsidRPr="00A85551">
        <w:rPr>
          <w:rFonts w:ascii="Comic Sans MS" w:hAnsi="Comic Sans MS"/>
          <w:sz w:val="24"/>
          <w:szCs w:val="24"/>
        </w:rPr>
        <w:t>Cod'It</w:t>
      </w:r>
      <w:proofErr w:type="spellEnd"/>
      <w:r w:rsidRPr="00A85551">
        <w:rPr>
          <w:rFonts w:ascii="Comic Sans MS" w:hAnsi="Comic Sans MS"/>
          <w:sz w:val="24"/>
          <w:szCs w:val="24"/>
        </w:rPr>
        <w:t>.</w:t>
      </w:r>
    </w:p>
    <w:p w14:paraId="2FB12B0D" w14:textId="77777777" w:rsidR="00974FE6" w:rsidRPr="00525A6B" w:rsidRDefault="00974FE6" w:rsidP="00974FE6">
      <w:pPr>
        <w:pStyle w:val="Titre2"/>
        <w:ind w:firstLine="708"/>
      </w:pPr>
      <w:bookmarkStart w:id="19" w:name="_Toc104978343"/>
      <w:bookmarkStart w:id="20" w:name="_Toc150937721"/>
      <w:bookmarkStart w:id="21" w:name="_Toc155081513"/>
      <w:r>
        <w:lastRenderedPageBreak/>
        <w:t xml:space="preserve">7.2 </w:t>
      </w:r>
      <w:proofErr w:type="spellStart"/>
      <w:r w:rsidRPr="00E43E29">
        <w:t>DBeaver</w:t>
      </w:r>
      <w:bookmarkEnd w:id="19"/>
      <w:bookmarkEnd w:id="20"/>
      <w:bookmarkEnd w:id="21"/>
      <w:proofErr w:type="spellEnd"/>
    </w:p>
    <w:p w14:paraId="3ACD6C29" w14:textId="77777777" w:rsidR="00974FE6" w:rsidRPr="007E55C9" w:rsidRDefault="00974FE6" w:rsidP="00974FE6">
      <w:pPr>
        <w:pStyle w:val="Titre2"/>
        <w:ind w:firstLine="708"/>
        <w:rPr>
          <w:rFonts w:ascii="Comic Sans MS" w:hAnsi="Comic Sans MS"/>
          <w:color w:val="auto"/>
          <w:sz w:val="24"/>
          <w:szCs w:val="24"/>
        </w:rPr>
      </w:pPr>
      <w:bookmarkStart w:id="22" w:name="_Toc153976409"/>
      <w:bookmarkStart w:id="23" w:name="_Toc150250153"/>
      <w:bookmarkStart w:id="24" w:name="_Toc150937722"/>
      <w:bookmarkStart w:id="25" w:name="_Toc152787631"/>
      <w:bookmarkStart w:id="26" w:name="_Toc104978344"/>
      <w:bookmarkStart w:id="27" w:name="_Toc155081514"/>
      <w:r w:rsidRPr="007E55C9">
        <w:rPr>
          <w:rFonts w:ascii="Comic Sans MS" w:hAnsi="Comic Sans MS"/>
          <w:color w:val="auto"/>
          <w:sz w:val="24"/>
          <w:szCs w:val="24"/>
        </w:rPr>
        <w:t xml:space="preserve">Après avoir rejoint le Ministère, j'ai été rapidement initié à sa culture organisationnelle. Cependant, il est important de noter que mon utilisation de </w:t>
      </w:r>
      <w:proofErr w:type="spellStart"/>
      <w:r w:rsidRPr="007E55C9">
        <w:rPr>
          <w:rFonts w:ascii="Comic Sans MS" w:hAnsi="Comic Sans MS"/>
          <w:color w:val="auto"/>
          <w:sz w:val="24"/>
          <w:szCs w:val="24"/>
        </w:rPr>
        <w:t>DBeaver</w:t>
      </w:r>
      <w:proofErr w:type="spellEnd"/>
      <w:r w:rsidRPr="007E55C9">
        <w:rPr>
          <w:rFonts w:ascii="Comic Sans MS" w:hAnsi="Comic Sans MS"/>
          <w:color w:val="auto"/>
          <w:sz w:val="24"/>
          <w:szCs w:val="24"/>
        </w:rPr>
        <w:t xml:space="preserve"> ne s'inscrit pas dans le cadre de la politique ministérielle. En fait, mon choix d'utiliser </w:t>
      </w:r>
      <w:proofErr w:type="spellStart"/>
      <w:r w:rsidRPr="007E55C9">
        <w:rPr>
          <w:rFonts w:ascii="Comic Sans MS" w:hAnsi="Comic Sans MS"/>
          <w:color w:val="auto"/>
          <w:sz w:val="24"/>
          <w:szCs w:val="24"/>
        </w:rPr>
        <w:t>DBeaver</w:t>
      </w:r>
      <w:proofErr w:type="spellEnd"/>
      <w:r w:rsidRPr="007E55C9">
        <w:rPr>
          <w:rFonts w:ascii="Comic Sans MS" w:hAnsi="Comic Sans MS"/>
          <w:color w:val="auto"/>
          <w:sz w:val="24"/>
          <w:szCs w:val="24"/>
        </w:rPr>
        <w:t xml:space="preserve"> pour le développement de </w:t>
      </w:r>
      <w:proofErr w:type="spellStart"/>
      <w:r w:rsidRPr="007E55C9">
        <w:rPr>
          <w:rFonts w:ascii="Comic Sans MS" w:hAnsi="Comic Sans MS"/>
          <w:color w:val="auto"/>
          <w:sz w:val="24"/>
          <w:szCs w:val="24"/>
        </w:rPr>
        <w:t>Cod'It</w:t>
      </w:r>
      <w:proofErr w:type="spellEnd"/>
      <w:r w:rsidRPr="007E55C9">
        <w:rPr>
          <w:rFonts w:ascii="Comic Sans MS" w:hAnsi="Comic Sans MS"/>
          <w:color w:val="auto"/>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7E55C9">
        <w:rPr>
          <w:rFonts w:ascii="Comic Sans MS" w:hAnsi="Comic Sans MS"/>
          <w:color w:val="auto"/>
          <w:sz w:val="24"/>
          <w:szCs w:val="24"/>
        </w:rPr>
        <w:t>DBeaver</w:t>
      </w:r>
      <w:proofErr w:type="spellEnd"/>
      <w:r w:rsidRPr="007E55C9">
        <w:rPr>
          <w:rFonts w:ascii="Comic Sans MS" w:hAnsi="Comic Sans MS"/>
          <w:color w:val="auto"/>
          <w:sz w:val="24"/>
          <w:szCs w:val="24"/>
        </w:rPr>
        <w:t xml:space="preserve"> en raison de mon expérience précédente et de ma confortabilité avec cet outil.</w:t>
      </w:r>
      <w:bookmarkEnd w:id="22"/>
      <w:bookmarkEnd w:id="27"/>
    </w:p>
    <w:p w14:paraId="75BB43F2" w14:textId="77777777" w:rsidR="00974FE6" w:rsidRDefault="00974FE6" w:rsidP="00974FE6">
      <w:pPr>
        <w:pStyle w:val="Titre2"/>
        <w:ind w:firstLine="708"/>
        <w:rPr>
          <w:rFonts w:ascii="Comic Sans MS" w:hAnsi="Comic Sans MS"/>
          <w:color w:val="auto"/>
          <w:sz w:val="24"/>
          <w:szCs w:val="24"/>
        </w:rPr>
      </w:pPr>
      <w:bookmarkStart w:id="28" w:name="_Toc153976410"/>
      <w:bookmarkStart w:id="29" w:name="_Toc155081515"/>
      <w:r w:rsidRPr="007E55C9">
        <w:rPr>
          <w:rFonts w:ascii="Comic Sans MS" w:hAnsi="Comic Sans MS"/>
          <w:color w:val="auto"/>
          <w:sz w:val="24"/>
          <w:szCs w:val="24"/>
        </w:rPr>
        <w:t xml:space="preserve">Ma familiarité avec </w:t>
      </w:r>
      <w:proofErr w:type="spellStart"/>
      <w:r w:rsidRPr="007E55C9">
        <w:rPr>
          <w:rFonts w:ascii="Comic Sans MS" w:hAnsi="Comic Sans MS"/>
          <w:color w:val="auto"/>
          <w:sz w:val="24"/>
          <w:szCs w:val="24"/>
        </w:rPr>
        <w:t>DBeaver</w:t>
      </w:r>
      <w:proofErr w:type="spellEnd"/>
      <w:r w:rsidRPr="007E55C9">
        <w:rPr>
          <w:rFonts w:ascii="Comic Sans MS" w:hAnsi="Comic Sans MS"/>
          <w:color w:val="auto"/>
          <w:sz w:val="24"/>
          <w:szCs w:val="24"/>
        </w:rPr>
        <w:t xml:space="preserve"> remonte à un précédent passage au </w:t>
      </w:r>
      <w:proofErr w:type="gramStart"/>
      <w:r w:rsidRPr="007E55C9">
        <w:rPr>
          <w:rFonts w:ascii="Comic Sans MS" w:hAnsi="Comic Sans MS"/>
          <w:color w:val="auto"/>
          <w:sz w:val="24"/>
          <w:szCs w:val="24"/>
        </w:rPr>
        <w:t>Ministère de l'Économie</w:t>
      </w:r>
      <w:proofErr w:type="gramEnd"/>
      <w:r w:rsidRPr="007E55C9">
        <w:rPr>
          <w:rFonts w:ascii="Comic Sans MS" w:hAnsi="Comic Sans MS"/>
          <w:color w:val="auto"/>
          <w:sz w:val="24"/>
          <w:szCs w:val="24"/>
        </w:rPr>
        <w:t xml:space="preserve">, où j'avais eu l'occasion de l'utiliser et de développer une maîtrise significative. Cette expérience antérieure m'a permis de m'adapter rapidement et efficacement à </w:t>
      </w:r>
      <w:proofErr w:type="spellStart"/>
      <w:r w:rsidRPr="007E55C9">
        <w:rPr>
          <w:rFonts w:ascii="Comic Sans MS" w:hAnsi="Comic Sans MS"/>
          <w:color w:val="auto"/>
          <w:sz w:val="24"/>
          <w:szCs w:val="24"/>
        </w:rPr>
        <w:t>DBeaver</w:t>
      </w:r>
      <w:proofErr w:type="spellEnd"/>
      <w:r w:rsidRPr="007E55C9">
        <w:rPr>
          <w:rFonts w:ascii="Comic Sans MS" w:hAnsi="Comic Sans MS"/>
          <w:color w:val="auto"/>
          <w:sz w:val="24"/>
          <w:szCs w:val="24"/>
        </w:rPr>
        <w:t xml:space="preserve"> pour le projet </w:t>
      </w:r>
      <w:proofErr w:type="spellStart"/>
      <w:r w:rsidRPr="007E55C9">
        <w:rPr>
          <w:rFonts w:ascii="Comic Sans MS" w:hAnsi="Comic Sans MS"/>
          <w:color w:val="auto"/>
          <w:sz w:val="24"/>
          <w:szCs w:val="24"/>
        </w:rPr>
        <w:t>Cod'It</w:t>
      </w:r>
      <w:proofErr w:type="spellEnd"/>
      <w:r w:rsidRPr="007E55C9">
        <w:rPr>
          <w:rFonts w:ascii="Comic Sans MS" w:hAnsi="Comic Sans MS"/>
          <w:color w:val="auto"/>
          <w:sz w:val="24"/>
          <w:szCs w:val="24"/>
        </w:rPr>
        <w:t>, en exploitant ses capacités avancées pour la gestion et les requêtes de bases de données</w:t>
      </w:r>
      <w:bookmarkEnd w:id="28"/>
      <w:bookmarkEnd w:id="29"/>
    </w:p>
    <w:p w14:paraId="2C2AA010" w14:textId="77777777" w:rsidR="00974FE6" w:rsidRPr="00AC3BCC" w:rsidRDefault="00974FE6" w:rsidP="00974FE6">
      <w:pPr>
        <w:pStyle w:val="Titre2"/>
        <w:ind w:firstLine="708"/>
        <w:rPr>
          <w:rFonts w:ascii="Comic Sans MS" w:hAnsi="Comic Sans MS"/>
          <w:color w:val="auto"/>
          <w:sz w:val="24"/>
          <w:szCs w:val="24"/>
        </w:rPr>
      </w:pPr>
      <w:bookmarkStart w:id="30" w:name="_Toc153976411"/>
      <w:bookmarkStart w:id="31" w:name="_Toc155081516"/>
      <w:r w:rsidRPr="00AC3BCC">
        <w:rPr>
          <w:rFonts w:ascii="Comic Sans MS" w:hAnsi="Comic Sans MS"/>
          <w:color w:val="auto"/>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utilise un pilote JDBC et une API qui permet aux applications Java d'interagir avec des bases de données qui utilisent également JDBC.</w:t>
      </w:r>
      <w:bookmarkEnd w:id="23"/>
      <w:bookmarkEnd w:id="24"/>
      <w:bookmarkEnd w:id="25"/>
      <w:bookmarkEnd w:id="30"/>
      <w:bookmarkEnd w:id="31"/>
    </w:p>
    <w:p w14:paraId="7A4B571B" w14:textId="77777777" w:rsidR="00974FE6" w:rsidRPr="00AC3BCC" w:rsidRDefault="00974FE6" w:rsidP="00974FE6">
      <w:pPr>
        <w:pStyle w:val="Titre2"/>
        <w:ind w:firstLine="708"/>
        <w:rPr>
          <w:rFonts w:ascii="Comic Sans MS" w:hAnsi="Comic Sans MS"/>
          <w:color w:val="auto"/>
          <w:sz w:val="24"/>
          <w:szCs w:val="24"/>
        </w:rPr>
      </w:pPr>
      <w:bookmarkStart w:id="32" w:name="_Toc150250154"/>
      <w:bookmarkStart w:id="33" w:name="_Toc150937723"/>
      <w:bookmarkStart w:id="34" w:name="_Toc152787632"/>
      <w:bookmarkStart w:id="35" w:name="_Toc153976412"/>
      <w:bookmarkStart w:id="36" w:name="_Toc155081517"/>
      <w:r w:rsidRPr="00AC3BCC">
        <w:rPr>
          <w:rFonts w:ascii="Comic Sans MS" w:hAnsi="Comic Sans MS"/>
          <w:color w:val="auto"/>
          <w:sz w:val="24"/>
          <w:szCs w:val="24"/>
        </w:rPr>
        <w:t xml:space="preserve">Au début,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AC3BCC">
        <w:rPr>
          <w:rFonts w:ascii="Comic Sans MS" w:hAnsi="Comic Sans MS"/>
          <w:color w:val="auto"/>
          <w:sz w:val="24"/>
          <w:szCs w:val="24"/>
        </w:rPr>
        <w:t>framework</w:t>
      </w:r>
      <w:proofErr w:type="spellEnd"/>
      <w:r w:rsidRPr="00AC3BCC">
        <w:rPr>
          <w:rFonts w:ascii="Comic Sans MS" w:hAnsi="Comic Sans MS"/>
          <w:color w:val="auto"/>
          <w:sz w:val="24"/>
          <w:szCs w:val="24"/>
        </w:rPr>
        <w:t xml:space="preserve"> PHPMyAdmin, ce qui est très différent de l'approche plus professionnelle de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pour la gestion et les requêtes de bases de données.</w:t>
      </w:r>
      <w:bookmarkEnd w:id="32"/>
      <w:bookmarkEnd w:id="33"/>
      <w:bookmarkEnd w:id="34"/>
      <w:bookmarkEnd w:id="35"/>
      <w:bookmarkEnd w:id="36"/>
    </w:p>
    <w:p w14:paraId="3759AA15" w14:textId="77777777" w:rsidR="00974FE6" w:rsidRPr="00AC3BCC" w:rsidRDefault="00974FE6" w:rsidP="00974FE6">
      <w:pPr>
        <w:pStyle w:val="Titre2"/>
        <w:ind w:firstLine="708"/>
        <w:rPr>
          <w:rFonts w:ascii="Comic Sans MS" w:hAnsi="Comic Sans MS"/>
          <w:color w:val="auto"/>
          <w:sz w:val="24"/>
          <w:szCs w:val="24"/>
        </w:rPr>
      </w:pPr>
      <w:bookmarkStart w:id="37" w:name="_Toc150250155"/>
      <w:bookmarkStart w:id="38" w:name="_Toc150937724"/>
      <w:bookmarkStart w:id="39" w:name="_Toc152787633"/>
      <w:bookmarkStart w:id="40" w:name="_Toc153976413"/>
      <w:bookmarkStart w:id="41" w:name="_Toc155081518"/>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37"/>
      <w:bookmarkEnd w:id="38"/>
      <w:bookmarkEnd w:id="39"/>
      <w:bookmarkEnd w:id="40"/>
      <w:bookmarkEnd w:id="41"/>
    </w:p>
    <w:p w14:paraId="05DECA77" w14:textId="77777777" w:rsidR="00974FE6" w:rsidRPr="007F492A" w:rsidRDefault="00974FE6" w:rsidP="00974FE6">
      <w:pPr>
        <w:pStyle w:val="Titre2"/>
        <w:numPr>
          <w:ilvl w:val="1"/>
          <w:numId w:val="13"/>
        </w:numPr>
      </w:pPr>
      <w:bookmarkStart w:id="42" w:name="_Toc155081519"/>
      <w:r w:rsidRPr="00B22B40">
        <w:t>PostgreSQL</w:t>
      </w:r>
      <w:bookmarkEnd w:id="26"/>
      <w:bookmarkEnd w:id="42"/>
    </w:p>
    <w:p w14:paraId="4F09DABF" w14:textId="77777777" w:rsidR="00974FE6" w:rsidRDefault="00974FE6" w:rsidP="00974FE6">
      <w:pPr>
        <w:ind w:firstLine="360"/>
        <w:jc w:val="both"/>
        <w:rPr>
          <w:rFonts w:ascii="Comic Sans MS" w:hAnsi="Comic Sans MS"/>
          <w:sz w:val="24"/>
          <w:szCs w:val="24"/>
        </w:rPr>
      </w:pPr>
      <w:r w:rsidRPr="007F492A">
        <w:rPr>
          <w:rFonts w:ascii="Comic Sans MS" w:hAnsi="Comic Sans MS"/>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Default="00974FE6" w:rsidP="00974FE6">
      <w:pPr>
        <w:ind w:firstLine="360"/>
        <w:jc w:val="both"/>
        <w:rPr>
          <w:rFonts w:ascii="Comic Sans MS" w:hAnsi="Comic Sans MS"/>
          <w:sz w:val="24"/>
          <w:szCs w:val="24"/>
        </w:rPr>
      </w:pPr>
      <w:r w:rsidRPr="008F6ED5">
        <w:rPr>
          <w:rFonts w:ascii="Comic Sans MS" w:hAnsi="Comic Sans MS"/>
          <w:sz w:val="24"/>
          <w:szCs w:val="24"/>
        </w:rPr>
        <w:lastRenderedPageBreak/>
        <w:t xml:space="preserve">Malgré les directives précises du Ministère en faveur de PostgreSQL, un choix étendu de SGBD était disponible pour le développement de </w:t>
      </w:r>
      <w:proofErr w:type="spellStart"/>
      <w:r w:rsidRPr="008F6ED5">
        <w:rPr>
          <w:rFonts w:ascii="Comic Sans MS" w:hAnsi="Comic Sans MS"/>
          <w:sz w:val="24"/>
          <w:szCs w:val="24"/>
        </w:rPr>
        <w:t>Cod'It</w:t>
      </w:r>
      <w:proofErr w:type="spellEnd"/>
      <w:r w:rsidRPr="008F6ED5">
        <w:rPr>
          <w:rFonts w:ascii="Comic Sans MS" w:hAnsi="Comic Sans MS"/>
          <w:sz w:val="24"/>
          <w:szCs w:val="24"/>
        </w:rPr>
        <w:t xml:space="preserve">. Nous avions la possibilité de choisir parmi des systèmes tels que </w:t>
      </w:r>
      <w:proofErr w:type="spellStart"/>
      <w:r w:rsidRPr="008F6ED5">
        <w:rPr>
          <w:rFonts w:ascii="Comic Sans MS" w:hAnsi="Comic Sans MS"/>
          <w:sz w:val="24"/>
          <w:szCs w:val="24"/>
        </w:rPr>
        <w:t>MariaDB</w:t>
      </w:r>
      <w:proofErr w:type="spellEnd"/>
      <w:r w:rsidRPr="008F6ED5">
        <w:rPr>
          <w:rFonts w:ascii="Comic Sans MS" w:hAnsi="Comic Sans MS"/>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8F6ED5">
        <w:rPr>
          <w:rFonts w:ascii="Comic Sans MS" w:hAnsi="Comic Sans MS"/>
          <w:sz w:val="24"/>
          <w:szCs w:val="24"/>
        </w:rPr>
        <w:t>Cod'It</w:t>
      </w:r>
      <w:proofErr w:type="spellEnd"/>
      <w:r w:rsidRPr="008F6ED5">
        <w:rPr>
          <w:rFonts w:ascii="Comic Sans MS" w:hAnsi="Comic Sans MS"/>
          <w:sz w:val="24"/>
          <w:szCs w:val="24"/>
        </w:rPr>
        <w:t>. Enfin, il s'alignait avec la philosophie du logiciel libre adoptée par les administrations françaises, un aspect important pour notre projet.</w:t>
      </w:r>
    </w:p>
    <w:p w14:paraId="1C5A5B47" w14:textId="77777777" w:rsidR="00974FE6" w:rsidRPr="008F6ED5" w:rsidRDefault="00974FE6" w:rsidP="00974FE6">
      <w:pPr>
        <w:ind w:firstLine="360"/>
        <w:jc w:val="both"/>
        <w:rPr>
          <w:rFonts w:ascii="Comic Sans MS" w:hAnsi="Comic Sans MS"/>
          <w:sz w:val="24"/>
          <w:szCs w:val="24"/>
        </w:rPr>
      </w:pPr>
      <w:r w:rsidRPr="00B30ED1">
        <w:rPr>
          <w:rFonts w:ascii="Comic Sans MS" w:hAnsi="Comic Sans MS"/>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0A7D3078" w14:textId="77777777" w:rsidR="00974FE6" w:rsidRPr="007E55C9" w:rsidRDefault="00974FE6" w:rsidP="007E55C9">
      <w:pPr>
        <w:jc w:val="both"/>
        <w:rPr>
          <w:rFonts w:ascii="Comic Sans MS" w:hAnsi="Comic Sans MS"/>
          <w:sz w:val="24"/>
          <w:szCs w:val="24"/>
        </w:rPr>
      </w:pPr>
    </w:p>
    <w:p w14:paraId="1A9E279F" w14:textId="77777777" w:rsidR="007E55C9" w:rsidRPr="007E55C9" w:rsidRDefault="007E55C9" w:rsidP="007E55C9"/>
    <w:p w14:paraId="6E4D1EB1" w14:textId="3AE41C93" w:rsidR="00054975" w:rsidRDefault="00C56DAD" w:rsidP="00974FE6">
      <w:pPr>
        <w:pStyle w:val="Titre1"/>
        <w:numPr>
          <w:ilvl w:val="1"/>
          <w:numId w:val="13"/>
        </w:numPr>
      </w:pPr>
      <w:bookmarkStart w:id="43" w:name="_Toc104978347"/>
      <w:r w:rsidRPr="00C56DAD">
        <w:lastRenderedPageBreak/>
        <w:t xml:space="preserve"> </w:t>
      </w:r>
      <w:r w:rsidR="0045654B">
        <w:t xml:space="preserve"> </w:t>
      </w:r>
      <w:bookmarkStart w:id="44" w:name="_Toc155081520"/>
      <w:bookmarkEnd w:id="43"/>
      <w:r w:rsidR="009C6F99">
        <w:t>Début : échec de la programmation en python</w:t>
      </w:r>
      <w:bookmarkEnd w:id="4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Lorsque j'ai été affecté au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 xml:space="preserve">J'ai commencé par établir un environnement de développement Python et installer plusieurs librairies qui, je pensais, seraient utiles. Parmi elles, Flask pour le backend, </w:t>
      </w:r>
      <w:proofErr w:type="spellStart"/>
      <w:r w:rsidRPr="007A5756">
        <w:rPr>
          <w:rFonts w:ascii="Comic Sans MS" w:hAnsi="Comic Sans MS"/>
          <w:sz w:val="24"/>
          <w:szCs w:val="24"/>
        </w:rPr>
        <w:t>SQLAlchemy</w:t>
      </w:r>
      <w:proofErr w:type="spellEnd"/>
      <w:r w:rsidRPr="007A5756">
        <w:rPr>
          <w:rFonts w:ascii="Comic Sans MS" w:hAnsi="Comic Sans MS"/>
          <w:sz w:val="24"/>
          <w:szCs w:val="24"/>
        </w:rPr>
        <w:t xml:space="preserve"> pour la gestion de la base de données et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w:t>
      </w:r>
    </w:p>
    <w:p w14:paraId="10DC895A"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Les problèmes d'implantation des librairies étaient devenus un obstacle insurmontable, et il était clair que nous perdions un temps précieux.</w:t>
      </w:r>
    </w:p>
    <w:p w14:paraId="1DE09531"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A0347A">
      <w:pPr>
        <w:ind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3341F1EC"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lastRenderedPageBreak/>
        <w:t xml:space="preserve">Après avoir écarté Python, nous avons dû réévaluer nos options technologiques. Plusieurs langages et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étaient sur la table, mais Node.js s'est rapidement imposé comme un choix solide pour plusieurs raisons.</w:t>
      </w:r>
    </w:p>
    <w:p w14:paraId="03EAC27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 xml:space="preserve">Deuxièmement, l'écosystème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sont souvent conçus pour être hautement compatibles et modulaires.</w:t>
      </w:r>
    </w:p>
    <w:p w14:paraId="3542D65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 xml:space="preserve">Après avoir pris la décision, nous avons rapidement mis en place un environnement de développement Node.js et commencé à explorer les bibliothèques et les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qui seraient les plus utiles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xml:space="preserve">". Nous avons opté pour Express.js pour le backend et avons continué à utiliser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 ce qui s'est avéré être une combinaison puissante.</w:t>
      </w:r>
    </w:p>
    <w:p w14:paraId="325E6161"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A0347A">
      <w:pPr>
        <w:ind w:firstLine="360"/>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5539D31F" w:rsidR="00224C3A" w:rsidRPr="00054975" w:rsidRDefault="00097273" w:rsidP="00974FE6">
      <w:pPr>
        <w:pStyle w:val="Titre1"/>
        <w:numPr>
          <w:ilvl w:val="1"/>
          <w:numId w:val="13"/>
        </w:numPr>
      </w:pPr>
      <w:bookmarkStart w:id="45" w:name="_Toc155081521"/>
      <w:r>
        <w:t xml:space="preserve">Recentrage de la programmation vers </w:t>
      </w:r>
      <w:proofErr w:type="spellStart"/>
      <w:r>
        <w:t>NodesJS</w:t>
      </w:r>
      <w:bookmarkEnd w:id="45"/>
      <w:proofErr w:type="spellEnd"/>
    </w:p>
    <w:p w14:paraId="59CE333A" w14:textId="77777777" w:rsidR="008F3C1C" w:rsidRPr="008F3C1C" w:rsidRDefault="008F3C1C" w:rsidP="007E55C9">
      <w:pPr>
        <w:ind w:firstLine="360"/>
        <w:jc w:val="both"/>
        <w:rPr>
          <w:rFonts w:ascii="Comic Sans MS" w:hAnsi="Comic Sans MS"/>
          <w:sz w:val="24"/>
          <w:szCs w:val="24"/>
        </w:rPr>
      </w:pPr>
      <w:r w:rsidRPr="008F3C1C">
        <w:rPr>
          <w:rFonts w:ascii="Comic Sans MS" w:hAnsi="Comic Sans MS"/>
          <w:sz w:val="24"/>
          <w:szCs w:val="24"/>
        </w:rPr>
        <w:t>Le processus de redéveloppement du logiciel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w:t>
      </w:r>
      <w:proofErr w:type="spellStart"/>
      <w:r w:rsidRPr="008F3C1C">
        <w:rPr>
          <w:rFonts w:ascii="Comic Sans MS" w:hAnsi="Comic Sans MS"/>
          <w:sz w:val="24"/>
          <w:szCs w:val="24"/>
        </w:rPr>
        <w:t>NodeJS</w:t>
      </w:r>
      <w:proofErr w:type="spellEnd"/>
      <w:r w:rsidRPr="008F3C1C">
        <w:rPr>
          <w:rFonts w:ascii="Comic Sans MS" w:hAnsi="Comic Sans MS"/>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8F3C1C">
        <w:rPr>
          <w:rFonts w:ascii="Comic Sans MS" w:hAnsi="Comic Sans MS"/>
          <w:sz w:val="24"/>
          <w:szCs w:val="24"/>
        </w:rPr>
        <w:t>npm</w:t>
      </w:r>
      <w:proofErr w:type="spellEnd"/>
      <w:r w:rsidRPr="008F3C1C">
        <w:rPr>
          <w:rFonts w:ascii="Comic Sans MS" w:hAnsi="Comic Sans MS"/>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 xml:space="preserve">Un accent particulier a été mis sur les tests. Des tests unitaires, des tests d'intégration et des tests de charge ont été effectués à chaque étape du </w:t>
      </w:r>
      <w:r w:rsidRPr="008F3C1C">
        <w:rPr>
          <w:rFonts w:ascii="Comic Sans MS" w:hAnsi="Comic Sans MS"/>
          <w:sz w:val="24"/>
          <w:szCs w:val="24"/>
        </w:rPr>
        <w:lastRenderedPageBreak/>
        <w:t>développement pour s'assurer que le logiciel était non seulement fonctionnel, mais aussi performant et fiable.</w:t>
      </w:r>
    </w:p>
    <w:p w14:paraId="7E884DA1"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w:t>
      </w:r>
      <w:proofErr w:type="spellStart"/>
      <w:r w:rsidRPr="008F3C1C">
        <w:rPr>
          <w:rFonts w:ascii="Comic Sans MS" w:hAnsi="Comic Sans MS"/>
          <w:sz w:val="24"/>
          <w:szCs w:val="24"/>
        </w:rPr>
        <w:t>Cod'It</w:t>
      </w:r>
      <w:proofErr w:type="spellEnd"/>
      <w:r w:rsidRPr="008F3C1C">
        <w:rPr>
          <w:rFonts w:ascii="Comic Sans MS" w:hAnsi="Comic Sans MS"/>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7E55C9">
      <w:pPr>
        <w:ind w:firstLine="708"/>
        <w:jc w:val="both"/>
        <w:rPr>
          <w:rFonts w:ascii="Comic Sans MS" w:hAnsi="Comic Sans MS"/>
          <w:sz w:val="24"/>
          <w:szCs w:val="24"/>
        </w:rPr>
      </w:pPr>
      <w:r w:rsidRPr="008F3C1C">
        <w:rPr>
          <w:rFonts w:ascii="Comic Sans MS" w:hAnsi="Comic Sans MS"/>
          <w:sz w:val="24"/>
          <w:szCs w:val="24"/>
        </w:rPr>
        <w:t>Chaque échec et succès dans le parcours de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w:t>
      </w:r>
      <w:proofErr w:type="spellStart"/>
      <w:r w:rsidRPr="008F3C1C">
        <w:rPr>
          <w:rFonts w:ascii="Comic Sans MS" w:hAnsi="Comic Sans MS"/>
          <w:sz w:val="24"/>
          <w:szCs w:val="24"/>
        </w:rPr>
        <w:t>Cod'It</w:t>
      </w:r>
      <w:proofErr w:type="spellEnd"/>
      <w:r w:rsidRPr="008F3C1C">
        <w:rPr>
          <w:rFonts w:ascii="Comic Sans MS" w:hAnsi="Comic Sans MS"/>
          <w:sz w:val="24"/>
          <w:szCs w:val="24"/>
        </w:rPr>
        <w:t>" est désormais un témoignage de notre engagement envers l'excellence, l'innovation et la résilience face aux obstacles.</w:t>
      </w:r>
    </w:p>
    <w:p w14:paraId="6E8DE828" w14:textId="46723CAF" w:rsidR="00CC62E7" w:rsidRPr="00CC62E7" w:rsidRDefault="00CC62E7" w:rsidP="00974FE6">
      <w:pPr>
        <w:pStyle w:val="Titre1"/>
        <w:numPr>
          <w:ilvl w:val="0"/>
          <w:numId w:val="13"/>
        </w:numPr>
      </w:pPr>
      <w:bookmarkStart w:id="46" w:name="_Toc104978354"/>
      <w:bookmarkStart w:id="47" w:name="_Toc155081522"/>
      <w:r>
        <w:t>Conclusion</w:t>
      </w:r>
      <w:bookmarkEnd w:id="46"/>
      <w:bookmarkEnd w:id="47"/>
    </w:p>
    <w:p w14:paraId="10D8F724" w14:textId="77777777" w:rsidR="00CC62E7" w:rsidRDefault="00CC62E7" w:rsidP="002B0C63">
      <w:pPr>
        <w:jc w:val="both"/>
        <w:rPr>
          <w:rFonts w:ascii="Comic Sans MS" w:hAnsi="Comic Sans MS"/>
          <w:b/>
          <w:bCs/>
          <w:sz w:val="24"/>
          <w:szCs w:val="24"/>
        </w:rPr>
      </w:pPr>
    </w:p>
    <w:p w14:paraId="3F0C3E5B" w14:textId="77777777" w:rsidR="000177F4" w:rsidRDefault="000177F4" w:rsidP="000177F4">
      <w:pPr>
        <w:ind w:firstLine="142"/>
        <w:jc w:val="both"/>
        <w:rPr>
          <w:rFonts w:ascii="Comic Sans MS" w:hAnsi="Comic Sans MS"/>
          <w:sz w:val="24"/>
          <w:szCs w:val="24"/>
        </w:rPr>
      </w:pPr>
      <w:r w:rsidRPr="000177F4">
        <w:rPr>
          <w:rFonts w:ascii="Comic Sans MS" w:hAnsi="Comic Sans MS"/>
          <w:sz w:val="24"/>
          <w:szCs w:val="24"/>
        </w:rPr>
        <w:lastRenderedPageBreak/>
        <w:t xml:space="preserve">En conclusion, ce mémoire, centré sur mon expérience d'alternance aux Ministères Sociaux, a exploré en profondeur les outils et techniques </w:t>
      </w:r>
      <w:proofErr w:type="gramStart"/>
      <w:r w:rsidRPr="000177F4">
        <w:rPr>
          <w:rFonts w:ascii="Comic Sans MS" w:hAnsi="Comic Sans MS"/>
          <w:sz w:val="24"/>
          <w:szCs w:val="24"/>
        </w:rPr>
        <w:t>informatiques appliqués</w:t>
      </w:r>
      <w:proofErr w:type="gramEnd"/>
      <w:r w:rsidRPr="000177F4">
        <w:rPr>
          <w:rFonts w:ascii="Comic Sans MS" w:hAnsi="Comic Sans MS"/>
          <w:sz w:val="24"/>
          <w:szCs w:val="24"/>
        </w:rPr>
        <w:t xml:space="preserve"> au sein de cette administration.</w:t>
      </w:r>
    </w:p>
    <w:p w14:paraId="10411CDC" w14:textId="77777777" w:rsidR="000177F4" w:rsidRDefault="000177F4" w:rsidP="000177F4">
      <w:pPr>
        <w:ind w:firstLine="142"/>
        <w:jc w:val="both"/>
        <w:rPr>
          <w:rFonts w:ascii="Comic Sans MS" w:hAnsi="Comic Sans MS"/>
          <w:sz w:val="24"/>
          <w:szCs w:val="24"/>
        </w:rPr>
      </w:pPr>
      <w:r w:rsidRPr="000177F4">
        <w:rPr>
          <w:rFonts w:ascii="Comic Sans MS" w:hAnsi="Comic Sans MS"/>
          <w:sz w:val="24"/>
          <w:szCs w:val="24"/>
        </w:rPr>
        <w:t xml:space="preserve">Les projets sur lesquels j'ai travaillé, en particulier la refonte de </w:t>
      </w:r>
      <w:proofErr w:type="spellStart"/>
      <w:r w:rsidRPr="000177F4">
        <w:rPr>
          <w:rFonts w:ascii="Comic Sans MS" w:hAnsi="Comic Sans MS"/>
          <w:sz w:val="24"/>
          <w:szCs w:val="24"/>
        </w:rPr>
        <w:t>Cod'It</w:t>
      </w:r>
      <w:proofErr w:type="spellEnd"/>
      <w:r w:rsidRPr="000177F4">
        <w:rPr>
          <w:rFonts w:ascii="Comic Sans MS" w:hAnsi="Comic Sans MS"/>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632EF" w:rsidRDefault="000177F4" w:rsidP="000177F4">
      <w:pPr>
        <w:ind w:firstLine="708"/>
        <w:jc w:val="both"/>
        <w:rPr>
          <w:rFonts w:ascii="Comic Sans MS" w:hAnsi="Comic Sans MS"/>
          <w:sz w:val="24"/>
          <w:szCs w:val="24"/>
        </w:rPr>
      </w:pPr>
      <w:r w:rsidRPr="000177F4">
        <w:rPr>
          <w:rFonts w:ascii="Comic Sans MS" w:hAnsi="Comic Sans MS"/>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7"/>
      <w:footerReference w:type="even" r:id="rId18"/>
      <w:footerReference w:type="default" r:id="rId19"/>
      <w:footerReference w:type="first" r:id="rId20"/>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DA2F88" w14:textId="77777777" w:rsidR="00FE0889" w:rsidRDefault="00FE0889" w:rsidP="00F8648E">
      <w:pPr>
        <w:spacing w:after="0" w:line="240" w:lineRule="auto"/>
      </w:pPr>
      <w:r>
        <w:separator/>
      </w:r>
    </w:p>
  </w:endnote>
  <w:endnote w:type="continuationSeparator" w:id="0">
    <w:p w14:paraId="6253915F" w14:textId="77777777" w:rsidR="00FE0889" w:rsidRDefault="00FE0889"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99728" w14:textId="77777777" w:rsidR="00FE0889" w:rsidRDefault="00FE0889" w:rsidP="00F8648E">
      <w:pPr>
        <w:spacing w:after="0" w:line="240" w:lineRule="auto"/>
      </w:pPr>
      <w:r>
        <w:separator/>
      </w:r>
    </w:p>
  </w:footnote>
  <w:footnote w:type="continuationSeparator" w:id="0">
    <w:p w14:paraId="1FC7D6F1" w14:textId="77777777" w:rsidR="00FE0889" w:rsidRDefault="00FE0889"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496.2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 w:numId="13" w16cid:durableId="14182838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71EB"/>
    <w:rsid w:val="000124EF"/>
    <w:rsid w:val="00014D08"/>
    <w:rsid w:val="000177F4"/>
    <w:rsid w:val="00022007"/>
    <w:rsid w:val="00025E00"/>
    <w:rsid w:val="0003564A"/>
    <w:rsid w:val="000375A9"/>
    <w:rsid w:val="0004127D"/>
    <w:rsid w:val="00047CBD"/>
    <w:rsid w:val="00047F02"/>
    <w:rsid w:val="00052311"/>
    <w:rsid w:val="00054975"/>
    <w:rsid w:val="000606C0"/>
    <w:rsid w:val="00074F5C"/>
    <w:rsid w:val="00080B59"/>
    <w:rsid w:val="00097273"/>
    <w:rsid w:val="000A2E9D"/>
    <w:rsid w:val="000A6DBD"/>
    <w:rsid w:val="000A7C66"/>
    <w:rsid w:val="000A7FC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30338"/>
    <w:rsid w:val="00131630"/>
    <w:rsid w:val="00141FF2"/>
    <w:rsid w:val="001515E2"/>
    <w:rsid w:val="00152849"/>
    <w:rsid w:val="00161DCA"/>
    <w:rsid w:val="001632EF"/>
    <w:rsid w:val="00165CFB"/>
    <w:rsid w:val="00172E80"/>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7F25"/>
    <w:rsid w:val="00230F43"/>
    <w:rsid w:val="00237B1F"/>
    <w:rsid w:val="00246A24"/>
    <w:rsid w:val="00247020"/>
    <w:rsid w:val="0025296A"/>
    <w:rsid w:val="00261912"/>
    <w:rsid w:val="002A6139"/>
    <w:rsid w:val="002B0781"/>
    <w:rsid w:val="002B0C63"/>
    <w:rsid w:val="002B6C5D"/>
    <w:rsid w:val="002C081E"/>
    <w:rsid w:val="002C08BD"/>
    <w:rsid w:val="002C1900"/>
    <w:rsid w:val="002C3D1F"/>
    <w:rsid w:val="002C4442"/>
    <w:rsid w:val="002D1EDA"/>
    <w:rsid w:val="002D6DDA"/>
    <w:rsid w:val="002E2E5C"/>
    <w:rsid w:val="002F072C"/>
    <w:rsid w:val="002F12CD"/>
    <w:rsid w:val="002F6807"/>
    <w:rsid w:val="00311857"/>
    <w:rsid w:val="00313EF0"/>
    <w:rsid w:val="003144DD"/>
    <w:rsid w:val="003150EA"/>
    <w:rsid w:val="00316EC4"/>
    <w:rsid w:val="003219D7"/>
    <w:rsid w:val="00326EC5"/>
    <w:rsid w:val="00332838"/>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C53BB"/>
    <w:rsid w:val="003C58E3"/>
    <w:rsid w:val="003D4B30"/>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CA0"/>
    <w:rsid w:val="00525A6B"/>
    <w:rsid w:val="00525C97"/>
    <w:rsid w:val="0053423E"/>
    <w:rsid w:val="00535EB5"/>
    <w:rsid w:val="005464A8"/>
    <w:rsid w:val="00546B4E"/>
    <w:rsid w:val="00553F8E"/>
    <w:rsid w:val="00567C6D"/>
    <w:rsid w:val="00573CEF"/>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AA6"/>
    <w:rsid w:val="00732F8E"/>
    <w:rsid w:val="00733555"/>
    <w:rsid w:val="00734468"/>
    <w:rsid w:val="00741D56"/>
    <w:rsid w:val="00743FB9"/>
    <w:rsid w:val="007471B5"/>
    <w:rsid w:val="0075175B"/>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F37FD"/>
    <w:rsid w:val="007F492A"/>
    <w:rsid w:val="007F549A"/>
    <w:rsid w:val="00801754"/>
    <w:rsid w:val="00803C91"/>
    <w:rsid w:val="00807BF3"/>
    <w:rsid w:val="00812513"/>
    <w:rsid w:val="008134ED"/>
    <w:rsid w:val="00820297"/>
    <w:rsid w:val="00833C1A"/>
    <w:rsid w:val="00844F10"/>
    <w:rsid w:val="00845D91"/>
    <w:rsid w:val="00850AE8"/>
    <w:rsid w:val="00851780"/>
    <w:rsid w:val="00852275"/>
    <w:rsid w:val="008525C6"/>
    <w:rsid w:val="0085562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012B"/>
    <w:rsid w:val="008D7594"/>
    <w:rsid w:val="008E3995"/>
    <w:rsid w:val="008F10B9"/>
    <w:rsid w:val="008F3C1C"/>
    <w:rsid w:val="008F6ED5"/>
    <w:rsid w:val="00914D81"/>
    <w:rsid w:val="0091623F"/>
    <w:rsid w:val="00916A39"/>
    <w:rsid w:val="00924367"/>
    <w:rsid w:val="00924523"/>
    <w:rsid w:val="00932DD8"/>
    <w:rsid w:val="00933239"/>
    <w:rsid w:val="00941B96"/>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F37A4"/>
    <w:rsid w:val="00A0347A"/>
    <w:rsid w:val="00A11408"/>
    <w:rsid w:val="00A13957"/>
    <w:rsid w:val="00A17C14"/>
    <w:rsid w:val="00A36DA1"/>
    <w:rsid w:val="00A41AEE"/>
    <w:rsid w:val="00A617A2"/>
    <w:rsid w:val="00A65EDC"/>
    <w:rsid w:val="00A804DF"/>
    <w:rsid w:val="00A85551"/>
    <w:rsid w:val="00A910D5"/>
    <w:rsid w:val="00A97942"/>
    <w:rsid w:val="00AB17ED"/>
    <w:rsid w:val="00AC33FF"/>
    <w:rsid w:val="00AC3BCC"/>
    <w:rsid w:val="00AD0A50"/>
    <w:rsid w:val="00AD1662"/>
    <w:rsid w:val="00AE1E99"/>
    <w:rsid w:val="00B024FD"/>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9B5"/>
    <w:rsid w:val="00CB0DAE"/>
    <w:rsid w:val="00CB133A"/>
    <w:rsid w:val="00CB1D9E"/>
    <w:rsid w:val="00CB1F0F"/>
    <w:rsid w:val="00CC0CFF"/>
    <w:rsid w:val="00CC2F35"/>
    <w:rsid w:val="00CC3D98"/>
    <w:rsid w:val="00CC49F2"/>
    <w:rsid w:val="00CC62E7"/>
    <w:rsid w:val="00CD03D2"/>
    <w:rsid w:val="00CD0AC7"/>
    <w:rsid w:val="00CD4E2A"/>
    <w:rsid w:val="00CD5FBB"/>
    <w:rsid w:val="00CD6EA9"/>
    <w:rsid w:val="00CE31A6"/>
    <w:rsid w:val="00CE464E"/>
    <w:rsid w:val="00CE5430"/>
    <w:rsid w:val="00CF5EA2"/>
    <w:rsid w:val="00CF75C6"/>
    <w:rsid w:val="00D01215"/>
    <w:rsid w:val="00D159D4"/>
    <w:rsid w:val="00D21ED5"/>
    <w:rsid w:val="00D25F0A"/>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5BF3"/>
    <w:rsid w:val="00D8605C"/>
    <w:rsid w:val="00D87921"/>
    <w:rsid w:val="00D9480B"/>
    <w:rsid w:val="00DC3E05"/>
    <w:rsid w:val="00DD5FBA"/>
    <w:rsid w:val="00DF1EC9"/>
    <w:rsid w:val="00E026DD"/>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43F4"/>
    <w:rsid w:val="00E868AF"/>
    <w:rsid w:val="00E94B47"/>
    <w:rsid w:val="00EA2144"/>
    <w:rsid w:val="00EA5495"/>
    <w:rsid w:val="00EB2BFD"/>
    <w:rsid w:val="00EB4D55"/>
    <w:rsid w:val="00EB7BA5"/>
    <w:rsid w:val="00EC1F5F"/>
    <w:rsid w:val="00EC46DE"/>
    <w:rsid w:val="00EC7D4D"/>
    <w:rsid w:val="00ED2865"/>
    <w:rsid w:val="00ED3A2C"/>
    <w:rsid w:val="00ED731E"/>
    <w:rsid w:val="00EE5DE9"/>
    <w:rsid w:val="00EE6138"/>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cid:image001.png@01D93A14.D7340D90"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4CB7"/>
    <w:rsid w:val="00145F7B"/>
    <w:rsid w:val="00185B56"/>
    <w:rsid w:val="001D7993"/>
    <w:rsid w:val="002150CC"/>
    <w:rsid w:val="0027241E"/>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563A"/>
    <w:rsid w:val="008C091A"/>
    <w:rsid w:val="008C16FB"/>
    <w:rsid w:val="009277A5"/>
    <w:rsid w:val="009331DA"/>
    <w:rsid w:val="00973DDD"/>
    <w:rsid w:val="00982309"/>
    <w:rsid w:val="00A25681"/>
    <w:rsid w:val="00A52748"/>
    <w:rsid w:val="00A57353"/>
    <w:rsid w:val="00AE4023"/>
    <w:rsid w:val="00B24CFA"/>
    <w:rsid w:val="00B72690"/>
    <w:rsid w:val="00BA220C"/>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7623</TotalTime>
  <Pages>29</Pages>
  <Words>7471</Words>
  <Characters>41093</Characters>
  <Application>Microsoft Office Word</Application>
  <DocSecurity>0</DocSecurity>
  <Lines>342</Lines>
  <Paragraphs>96</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48468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23</cp:revision>
  <dcterms:created xsi:type="dcterms:W3CDTF">2022-04-09T21:19:00Z</dcterms:created>
  <dcterms:modified xsi:type="dcterms:W3CDTF">2024-01-02T08:51:00Z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