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w:t>
      </w:r>
      <w:r w:rsidRPr="00124FE2">
        <w:rPr>
          <w:rFonts w:ascii="Times New Roman" w:hAnsi="Times New Roman" w:cs="Times New Roman"/>
          <w:sz w:val="24"/>
          <w:szCs w:val="24"/>
        </w:rPr>
        <w:lastRenderedPageBreak/>
        <w:t>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Pr>
          <w:rFonts w:ascii="Times New Roman" w:hAnsi="Times New Roman" w:cs="Times New Roman"/>
          <w:sz w:val="24"/>
          <w:szCs w:val="24"/>
        </w:rPr>
        <w:t xml:space="preserve">Connectivité :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Pr>
          <w:rFonts w:ascii="Times New Roman" w:hAnsi="Times New Roman" w:cs="Times New Roman"/>
          <w:sz w:val="24"/>
          <w:szCs w:val="24"/>
        </w:rPr>
        <w:t xml:space="preserve">Tablette :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Pr>
          <w:rFonts w:ascii="Times New Roman" w:hAnsi="Times New Roman" w:cs="Times New Roman"/>
          <w:sz w:val="24"/>
          <w:szCs w:val="24"/>
        </w:rPr>
        <w:t xml:space="preserve">Réutilisation d’articles :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Pr>
          <w:rFonts w:ascii="Times New Roman" w:hAnsi="Times New Roman" w:cs="Times New Roman"/>
          <w:sz w:val="24"/>
          <w:szCs w:val="24"/>
        </w:rPr>
        <w:t xml:space="preserve">Dépendance propriétaire :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CF0B205" w:rsidR="00161907" w:rsidRDefault="00161907" w:rsidP="00DB493E">
      <w:pPr>
        <w:pStyle w:val="Titre2"/>
      </w:pPr>
      <w:bookmarkStart w:id="17" w:name="_Toc156156695"/>
      <w:r>
        <w:t>Nouvelles Contraintes</w:t>
      </w:r>
      <w:bookmarkEnd w:id="17"/>
    </w:p>
    <w:p w14:paraId="38EA72B6" w14:textId="77777777" w:rsidR="001E48A5" w:rsidRPr="001E48A5" w:rsidRDefault="001E48A5" w:rsidP="001E48A5"/>
    <w:p w14:paraId="2B5F8AEE" w14:textId="283EFD7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w:t>
      </w:r>
      <w:proofErr w:type="gramStart"/>
      <w:r w:rsidRPr="00124FE2">
        <w:rPr>
          <w:rFonts w:ascii="Times New Roman" w:hAnsi="Times New Roman" w:cs="Times New Roman"/>
          <w:sz w:val="24"/>
          <w:szCs w:val="24"/>
        </w:rPr>
        <w:t>par</w:t>
      </w:r>
      <w:proofErr w:type="gramEnd"/>
      <w:r w:rsidRPr="00124FE2">
        <w:rPr>
          <w:rFonts w:ascii="Times New Roman" w:hAnsi="Times New Roman" w:cs="Times New Roman"/>
          <w:sz w:val="24"/>
          <w:szCs w:val="24"/>
        </w:rPr>
        <w:t xml:space="preserve"> leur importance : l'accessibilité RGA (Référentiel Général d'Accessibilité) pour les personnes en situation de handicap et la compatibilité avec le Design System de l'État (DSFR).</w:t>
      </w:r>
    </w:p>
    <w:p w14:paraId="396CC9B8" w14:textId="486365A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Ces nouvelles contraintes, tout en présentant des défis, offrent également des opportunités pour améliorer la qualité et l'accessibilité des services numériques, en ligne avec </w:t>
      </w:r>
      <w:proofErr w:type="gramStart"/>
      <w:r w:rsidRPr="00124FE2">
        <w:rPr>
          <w:rFonts w:ascii="Times New Roman" w:hAnsi="Times New Roman" w:cs="Times New Roman"/>
          <w:sz w:val="24"/>
          <w:szCs w:val="24"/>
        </w:rPr>
        <w:t>les</w:t>
      </w:r>
      <w:proofErr w:type="gramEnd"/>
      <w:r w:rsidRPr="00124FE2">
        <w:rPr>
          <w:rFonts w:ascii="Times New Roman" w:hAnsi="Times New Roman" w:cs="Times New Roman"/>
          <w:sz w:val="24"/>
          <w:szCs w:val="24"/>
        </w:rPr>
        <w:t xml:space="preserve"> standards actuels et les attentes des utilisateurs.</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lastRenderedPageBreak/>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lastRenderedPageBreak/>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suit des directives très ciblées en matière de gestion de bases de données, en raison de besoins spécifiques. C'est pourquoi PostgreSQL a été sélectionné comme le </w:t>
      </w:r>
      <w:r w:rsidRPr="00124FE2">
        <w:rPr>
          <w:rFonts w:ascii="Times New Roman" w:hAnsi="Times New Roman" w:cs="Times New Roman"/>
          <w:sz w:val="24"/>
          <w:szCs w:val="24"/>
        </w:rPr>
        <w:lastRenderedPageBreak/>
        <w:t>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4390D" w14:textId="77777777" w:rsidR="00A429F1" w:rsidRDefault="00A429F1" w:rsidP="00F8648E">
      <w:pPr>
        <w:spacing w:after="0" w:line="240" w:lineRule="auto"/>
      </w:pPr>
      <w:r>
        <w:separator/>
      </w:r>
    </w:p>
  </w:endnote>
  <w:endnote w:type="continuationSeparator" w:id="0">
    <w:p w14:paraId="4EF575CB" w14:textId="77777777" w:rsidR="00A429F1" w:rsidRDefault="00A429F1"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1B13D" w14:textId="77777777" w:rsidR="00A429F1" w:rsidRDefault="00A429F1" w:rsidP="00F8648E">
      <w:pPr>
        <w:spacing w:after="0" w:line="240" w:lineRule="auto"/>
      </w:pPr>
      <w:r>
        <w:separator/>
      </w:r>
    </w:p>
  </w:footnote>
  <w:footnote w:type="continuationSeparator" w:id="0">
    <w:p w14:paraId="2864E0F8" w14:textId="77777777" w:rsidR="00A429F1" w:rsidRDefault="00A429F1"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429F1"/>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11C41"/>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8159</TotalTime>
  <Pages>27</Pages>
  <Words>9432</Words>
  <Characters>51879</Characters>
  <Application>Microsoft Office Word</Application>
  <DocSecurity>0</DocSecurity>
  <Lines>432</Lines>
  <Paragraphs>122</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69</cp:revision>
  <dcterms:created xsi:type="dcterms:W3CDTF">2022-04-09T21:19:00Z</dcterms:created>
  <dcterms:modified xsi:type="dcterms:W3CDTF">2024-01-15T10:15:00Z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