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text.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  en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55E11E77"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div.</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0924587C"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bookmarkStart w:id="0" w:name="_GoBack"/>
      <w:bookmarkEnd w:id="0"/>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928C31" w14:textId="77777777" w:rsidR="00FF3192" w:rsidRDefault="00FF3192" w:rsidP="00307692">
      <w:r>
        <w:separator/>
      </w:r>
    </w:p>
  </w:endnote>
  <w:endnote w:type="continuationSeparator" w:id="0">
    <w:p w14:paraId="7C46A610" w14:textId="77777777" w:rsidR="00FF3192" w:rsidRDefault="00FF3192"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6B1B2C" w14:textId="77777777" w:rsidR="00FF3192" w:rsidRDefault="00FF3192" w:rsidP="00307692">
      <w:r>
        <w:separator/>
      </w:r>
    </w:p>
  </w:footnote>
  <w:footnote w:type="continuationSeparator" w:id="0">
    <w:p w14:paraId="7665553D" w14:textId="77777777" w:rsidR="00FF3192" w:rsidRDefault="00FF3192"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2898</Words>
  <Characters>15944</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