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37006CC5" w:rsidR="00A1763B" w:rsidRDefault="00A1763B" w:rsidP="00C16617">
      <w:pPr>
        <w:jc w:val="center"/>
      </w:pPr>
      <w:r>
        <w:t>On ouvre un div, on lui donne le nom « tab-3 ». On ouvre la balise de formulaire,  on uttilise la méthode POST, et on indique le chemin ou se situe le traitement PHP.</w:t>
      </w:r>
      <w:bookmarkStart w:id="0" w:name="_GoBack"/>
      <w:bookmarkEnd w:id="0"/>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9E0340" w14:textId="77777777" w:rsidR="00BB76DA" w:rsidRDefault="00BB76DA" w:rsidP="00307692">
      <w:r>
        <w:separator/>
      </w:r>
    </w:p>
  </w:endnote>
  <w:endnote w:type="continuationSeparator" w:id="0">
    <w:p w14:paraId="1D8AADFC" w14:textId="77777777" w:rsidR="00BB76DA" w:rsidRDefault="00BB76DA"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BE90F3" w14:textId="77777777" w:rsidR="00BB76DA" w:rsidRDefault="00BB76DA" w:rsidP="00307692">
      <w:r>
        <w:separator/>
      </w:r>
    </w:p>
  </w:footnote>
  <w:footnote w:type="continuationSeparator" w:id="0">
    <w:p w14:paraId="510C486A" w14:textId="77777777" w:rsidR="00BB76DA" w:rsidRDefault="00BB76DA"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84F1E"/>
    <w:rsid w:val="0029504A"/>
    <w:rsid w:val="002A724D"/>
    <w:rsid w:val="002B7320"/>
    <w:rsid w:val="002C33F1"/>
    <w:rsid w:val="002C4E63"/>
    <w:rsid w:val="002D32C1"/>
    <w:rsid w:val="002E53FD"/>
    <w:rsid w:val="002F34E9"/>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1763B"/>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B76DA"/>
    <w:rsid w:val="00BD4C13"/>
    <w:rsid w:val="00BD6711"/>
    <w:rsid w:val="00BD7F04"/>
    <w:rsid w:val="00BE50E2"/>
    <w:rsid w:val="00BE6A32"/>
    <w:rsid w:val="00BF0E26"/>
    <w:rsid w:val="00BF6C9A"/>
    <w:rsid w:val="00C16617"/>
    <w:rsid w:val="00C21846"/>
    <w:rsid w:val="00C57FC3"/>
    <w:rsid w:val="00C667C3"/>
    <w:rsid w:val="00C9064C"/>
    <w:rsid w:val="00C941FD"/>
    <w:rsid w:val="00CB2A42"/>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2667</Words>
  <Characters>14670</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