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w:t>
      </w:r>
      <w:bookmarkStart w:id="0" w:name="_GoBack"/>
      <w:bookmarkEnd w:id="0"/>
      <w:r w:rsidRPr="00FE211D">
        <w:rPr>
          <w:rFonts w:ascii="Comic Sans MS" w:hAnsi="Comic Sans MS" w:cs="Segoe UI Semibold"/>
          <w:b/>
          <w:color w:val="000000" w:themeColor="text1"/>
        </w:rPr>
        <w:t xml:space="preserve">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35C85" w14:textId="77777777" w:rsidR="00342AA7" w:rsidRDefault="00342AA7" w:rsidP="00307692">
      <w:r>
        <w:separator/>
      </w:r>
    </w:p>
  </w:endnote>
  <w:endnote w:type="continuationSeparator" w:id="0">
    <w:p w14:paraId="44A3EF7A" w14:textId="77777777" w:rsidR="00342AA7" w:rsidRDefault="00342AA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23C66" w14:textId="77777777" w:rsidR="00342AA7" w:rsidRDefault="00342AA7" w:rsidP="00307692">
      <w:r>
        <w:separator/>
      </w:r>
    </w:p>
  </w:footnote>
  <w:footnote w:type="continuationSeparator" w:id="0">
    <w:p w14:paraId="62E6E149" w14:textId="77777777" w:rsidR="00342AA7" w:rsidRDefault="00342AA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B2A42"/>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2641</Words>
  <Characters>14528</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