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5EE2AC03" w:rsidR="005333A0" w:rsidRPr="00572EC8" w:rsidRDefault="00AD0A7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Cette page est programmée en CSS, elle </w:t>
      </w:r>
      <w:r w:rsidR="00DD603B">
        <w:rPr>
          <w:rFonts w:ascii="Segoe UI Black" w:hAnsi="Segoe UI Black" w:cs="Segoe UI Semibold"/>
          <w:color w:val="AFCA0B"/>
          <w:sz w:val="44"/>
          <w:szCs w:val="44"/>
        </w:rPr>
        <w:t>sert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à l’adaptation aux </w:t>
      </w:r>
      <w:r w:rsidR="00C53AD0">
        <w:rPr>
          <w:rFonts w:ascii="Segoe UI Black" w:hAnsi="Segoe UI Black" w:cs="Segoe UI Semibold"/>
          <w:color w:val="AFCA0B"/>
          <w:sz w:val="44"/>
          <w:szCs w:val="44"/>
        </w:rPr>
        <w:t>dimensions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l’appareils de l’</w:t>
      </w:r>
      <w:r w:rsidR="00C53AD0">
        <w:rPr>
          <w:rFonts w:ascii="Segoe UI Black" w:hAnsi="Segoe UI Black" w:cs="Segoe UI Semibold"/>
          <w:color w:val="AFCA0B"/>
          <w:sz w:val="44"/>
          <w:szCs w:val="44"/>
        </w:rPr>
        <w:t>utilisateur</w:t>
      </w:r>
      <w:r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435E84">
        <w:rPr>
          <w:rFonts w:ascii="Segoe UI Black" w:hAnsi="Segoe UI Black" w:cs="Segoe UI Semibold"/>
          <w:color w:val="AFCA0B"/>
          <w:sz w:val="44"/>
          <w:szCs w:val="44"/>
        </w:rPr>
        <w:t xml:space="preserve"> Elle adapte le design de chaque </w:t>
      </w:r>
      <w:r w:rsidR="00DD603B">
        <w:rPr>
          <w:rFonts w:ascii="Segoe UI Black" w:hAnsi="Segoe UI Black" w:cs="Segoe UI Semibold"/>
          <w:color w:val="AFCA0B"/>
          <w:sz w:val="44"/>
          <w:szCs w:val="44"/>
        </w:rPr>
        <w:t>élément</w:t>
      </w:r>
      <w:r w:rsidR="00435E84">
        <w:rPr>
          <w:rFonts w:ascii="Segoe UI Black" w:hAnsi="Segoe UI Black" w:cs="Segoe UI Semibold"/>
          <w:color w:val="AFCA0B"/>
          <w:sz w:val="44"/>
          <w:szCs w:val="44"/>
        </w:rPr>
        <w:t xml:space="preserve"> d’une page, en fonction de ses dimensions.</w:t>
      </w: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22CAC2" w14:textId="77777777" w:rsidR="00B445AB" w:rsidRDefault="00B445AB" w:rsidP="00307692">
      <w:r>
        <w:separator/>
      </w:r>
    </w:p>
  </w:endnote>
  <w:endnote w:type="continuationSeparator" w:id="0">
    <w:p w14:paraId="4016AA65" w14:textId="77777777" w:rsidR="00B445AB" w:rsidRDefault="00B445A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311DE" w14:textId="77777777" w:rsidR="00B445AB" w:rsidRDefault="00B445AB" w:rsidP="00307692">
      <w:r>
        <w:separator/>
      </w:r>
    </w:p>
  </w:footnote>
  <w:footnote w:type="continuationSeparator" w:id="0">
    <w:p w14:paraId="5D2684A3" w14:textId="77777777" w:rsidR="00B445AB" w:rsidRDefault="00B445A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357CC"/>
    <w:rsid w:val="00B3766B"/>
    <w:rsid w:val="00B445A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626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