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Étape 11 : Matrice de risques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(8 risques, 1 phrase chacun)</w:t>
      </w:r>
    </w:p>
    <w:p>
      <w:pPr>
        <w:pBdr>
          <w:left w:val="single" w:color="2E75B6" w:sz="12" w:space="4"/>
        </w:pBdr>
        <w:spacing w:before="240" w:after="360"/>
        <w:ind w:left="240"/>
      </w:pPr>
      <w:r>
        <w:rPr>
          <w:b/>
          <w:bCs/>
          <w:i/>
          <w:iCs/>
        </w:rPr>
        <w:t xml:space="preserve">Principe de sécurité : </w:t>
      </w:r>
      <w:r>
        <w:rPr>
          <w:i/>
          <w:iCs/>
        </w:rPr>
        <w:t xml:space="preserve">Chaque risque identifié doit être associé à une mesure d'atténuation correspondante. C'est le principe de la gestion des risques en cybersécurité.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4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Risque</w:t>
            </w:r>
          </w:p>
        </w:tc>
        <w:tc>
          <w:tcPr>
            <w:tcW w:type="dxa" w:w="5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 / Impact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D32F2F"/>
              </w:rPr>
              <w:t xml:space="preserve">Intégrité non garantie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Conclusions biaisées sur la sécurité réelle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Sur un appareil rooté, les protections système sont désactivées, ce qui peut masquer des vulnérabilités réelles présentes sur des appareils standards.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D32F2F"/>
              </w:rPr>
              <w:t xml:space="preserve">Surface d'attaque accrue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Exposition à des menaces externes si l'appareil sort du labo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Un appareil rooté connecté à Internet devient une cible facile pour les malwares exploitant les privilèges élevés.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D32F2F"/>
              </w:rPr>
              <w:t xml:space="preserve">Données sensibles exposées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Violation potentielle de confidentialité si présentes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Même avec des données de test, l'appareil peut accidentellement accéder à des ressources sensibles du réseau.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57C00"/>
              </w:rPr>
              <w:t xml:space="preserve">Instabilité système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Tests non reproductibles et résultats incohérents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Le rooting peut causer des crashs aléatoires ou des comportements imprévisibles qui compromettent la validité des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57C00"/>
              </w:rPr>
              <w:t xml:space="preserve">Mélange comptes perso/test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Fuite possible d'informations personnelles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Utiliser accidentellement des comptes personnels sur un appareil de test peut exposer des données privées.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57C00"/>
              </w:rPr>
              <w:t xml:space="preserve">Mauvais nettoyage fin de séance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Persistance de données sensibles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Ne pas réinitialiser correctement l'appareil laisse des traces d'activités et de données qui peuvent être récupérées ultérieurement.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D32F2F"/>
              </w:rPr>
              <w:t xml:space="preserve">Réseau non isolé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Effets involontaires sur systèmes externes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Un appareil rooté connecté au réseau de production peut propager des malwares ou compromettre d'autres systèmes.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57C00"/>
              </w:rPr>
              <w:t xml:space="preserve">Traçabilité insuffisante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→ Impossible de reproduire ou d'auditer les tests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Sans documentation détaillée des actions effectuées, les résultats ne peuvent être vérifiés ni reproduits par d'autres auditeurs.</w:t>
            </w:r>
          </w:p>
        </w:tc>
      </w:tr>
    </w:tbl>
    <w:p>
      <w:pPr>
        <w:spacing w:before="360" w:after="180"/>
      </w:pPr>
      <w:r>
        <w:rPr>
          <w:b/>
          <w:bCs/>
          <w:sz w:val="26"/>
          <w:szCs w:val="26"/>
        </w:rPr>
        <w:t xml:space="preserve">Légende des niveaux de risque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D32F2F"/>
        </w:rPr>
        <w:t xml:space="preserve">Critique (Rouge) : </w:t>
      </w:r>
      <w:r>
        <w:t xml:space="preserve">Risques majeurs nécessitant une atténuation immédiate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color w:val="F57C00"/>
        </w:rPr>
        <w:t xml:space="preserve">Élevé (Orange) : </w:t>
      </w:r>
      <w:r>
        <w:t xml:space="preserve">Risques importants nécessitant des mesures de contrôle strictes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Mesures d'atténuation recommandées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Utiliser uniquement des appareils dédiés en environnement isolé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N'utiliser que des données fictives et des comptes de test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Documenter toutes les actions dans un journal d'audit détaillé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Effectuer une réinitialisation complète après chaque session de test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Isoler complètement le réseau de test du réseau de production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Obtenir une autorisation écrite avant toute opération de rooting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Valider les résultats sur des appareils non rootés pour comparaison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2026-02-14T12:32:18.025Z</dcterms:created>
  <dcterms:modified xsi:type="dcterms:W3CDTF">2026-02-14T12:32:18.026Z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