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Muhammad Fakhri Ardhiyan Firdaus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3172050507940002</w:t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Jalan Satria II No 20, 008/001, Pademangan Barat, Pademangan, Jakarta</w:t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Project Manager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Service Delivery</w:t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Muhammad Fakhri Ardhiyan Firdaus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3+fr1PbqywcW9UDnEyEvcdtgQ==">CgMxLjAaJwoBMBIiCiAIBCocCgtBQUFCZTBRQlg2VRAIGgtBQUFCZTBRQlg2VSLvAgoLQUFBQmUwUUJYNlUSxQIKC0FBQUJlMFFCWDZVEgtBQUFCZTBRQlg2V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WJnbHdxaTdVMGFEOVQtbnU3YmhlbktsVVRmNm0zbl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2025-03-05T08:03:00Z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