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Antahassy Wibawa 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System Analys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Antahassy WIbawa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joc6YqnATkT5cfpzKeKVFLV5g==">CgMxLjAaJwoBMBIiCiAIBCocCgtBQUFCZlduWmtJQRAIGgtBQUFCZlduWmtJQSLvAgoLQUFBQmZXblprSUESxQIKC0FBQUJmV25aa0lBEgtBQUFCZlduWmtJQ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TNVSzhWVGRkQlRTaUcwMGEtY1Z4MmpsWVRISkRVYX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2025-03-06T02:43:00Z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