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76" w:lineRule="auto"/>
        <w:rPr>
          <w:rFonts w:ascii="Proxima Nova" w:cs="Proxima Nova" w:eastAsia="Proxima Nova" w:hAnsi="Proxima Nova"/>
          <w:b w:val="1"/>
          <w:color w:val="00000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1"/>
          <w:color w:val="000000"/>
          <w:sz w:val="22"/>
          <w:szCs w:val="22"/>
          <w:rtl w:val="0"/>
        </w:rPr>
        <w:t xml:space="preserve">Attendance</w:t>
      </w:r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sz w:val="22"/>
          <w:szCs w:val="22"/>
          <w:rtl w:val="0"/>
        </w:rPr>
        <w:t xml:space="preserve">:</w:t>
      </w:r>
    </w:p>
    <w:tbl>
      <w:tblPr>
        <w:tblStyle w:val="Table1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1"/>
        <w:gridCol w:w="3891"/>
        <w:gridCol w:w="4469"/>
        <w:tblGridChange w:id="0">
          <w:tblGrid>
            <w:gridCol w:w="701"/>
            <w:gridCol w:w="3891"/>
            <w:gridCol w:w="4469"/>
          </w:tblGrid>
        </w:tblGridChange>
      </w:tblGrid>
      <w:tr>
        <w:trPr>
          <w:cantSplit w:val="0"/>
          <w:trHeight w:val="431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ffffff" w:space="0" w:sz="6" w:val="single"/>
            </w:tcBorders>
            <w:shd w:fill="c6e7f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ffffff" w:space="0" w:sz="6" w:val="single"/>
              <w:bottom w:color="c6e7f0" w:space="0" w:sz="6" w:val="single"/>
              <w:right w:color="ffffff" w:space="0" w:sz="6" w:val="single"/>
            </w:tcBorders>
            <w:shd w:fill="c6e7f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ffffff" w:space="0" w:sz="6" w:val="single"/>
              <w:bottom w:color="c6e7f0" w:space="0" w:sz="6" w:val="single"/>
              <w:right w:color="ffffff" w:space="0" w:sz="6" w:val="single"/>
            </w:tcBorders>
            <w:shd w:fill="c6e7f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rtl w:val="0"/>
              </w:rPr>
              <w:t xml:space="preserve">Department/ Company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Budi Setyo Nugroho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SIG</w:t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Fachrur Ridlo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SIG</w:t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Muhammad Harwindra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SIG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Silvia Gracelia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SIG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Teja Kusuma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SIG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Fatih Syauqi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SIG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ind w:left="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A Saifudin Hajar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SISI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Machmud Ervandrianto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SISI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Muhammad Fakhri Ardiyansyah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SISI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Antahassy Wibawa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SISI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Fauzan Hanif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SISI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Zidane Ramadhan M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SISI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 Teguh Pribadi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SISI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Nuzulia Rohmah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SISI</w:t>
            </w:r>
          </w:p>
        </w:tc>
      </w:tr>
    </w:tbl>
    <w:p w:rsidR="00000000" w:rsidDel="00000000" w:rsidP="00000000" w:rsidRDefault="00000000" w:rsidRPr="00000000" w14:paraId="0000002F">
      <w:pPr>
        <w:spacing w:after="120" w:line="276" w:lineRule="auto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="276" w:lineRule="auto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="276" w:lineRule="auto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76" w:lineRule="auto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276" w:lineRule="auto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276" w:lineRule="auto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jc w:val="both"/>
        <w:rPr>
          <w:rFonts w:ascii="Proxima Nova" w:cs="Proxima Nova" w:eastAsia="Proxima Nova" w:hAnsi="Proxima Nova"/>
          <w:b w:val="1"/>
          <w:color w:val="00000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1"/>
          <w:color w:val="000000"/>
          <w:sz w:val="22"/>
          <w:szCs w:val="22"/>
          <w:rtl w:val="0"/>
        </w:rPr>
        <w:t xml:space="preserve">Meeting Result</w:t>
      </w:r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sz w:val="22"/>
          <w:szCs w:val="22"/>
          <w:rtl w:val="0"/>
        </w:rPr>
        <w:t xml:space="preserve">:</w:t>
      </w:r>
    </w:p>
    <w:tbl>
      <w:tblPr>
        <w:tblStyle w:val="Table2"/>
        <w:tblW w:w="987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571"/>
        <w:gridCol w:w="7929"/>
        <w:gridCol w:w="1370"/>
        <w:tblGridChange w:id="0">
          <w:tblGrid>
            <w:gridCol w:w="571"/>
            <w:gridCol w:w="7929"/>
            <w:gridCol w:w="1370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Proxima Nova" w:cs="Proxima Nova" w:eastAsia="Proxima Nova" w:hAnsi="Proxima Nov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2"/>
                <w:szCs w:val="22"/>
                <w:rtl w:val="0"/>
              </w:rPr>
              <w:t xml:space="preserve">No.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rFonts w:ascii="Proxima Nova" w:cs="Proxima Nova" w:eastAsia="Proxima Nova" w:hAnsi="Proxima Nova"/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color w:val="000000"/>
                <w:sz w:val="22"/>
                <w:szCs w:val="22"/>
                <w:rtl w:val="0"/>
              </w:rPr>
              <w:t xml:space="preserve">Note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Proxima Nova" w:cs="Proxima Nova" w:eastAsia="Proxima Nova" w:hAnsi="Proxima Nov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2"/>
                <w:szCs w:val="22"/>
                <w:rtl w:val="0"/>
              </w:rPr>
              <w:t xml:space="preserve">PIC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gridSpan w:val="3"/>
            <w:shd w:fill="efefef" w:val="clear"/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480" w:lineRule="auto"/>
              <w:ind w:right="-111" w:hanging="113"/>
              <w:jc w:val="center"/>
              <w:rPr>
                <w:rFonts w:ascii="Proxima Nova" w:cs="Proxima Nova" w:eastAsia="Proxima Nova" w:hAnsi="Proxima Nov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Rebuidling SIGMA merupkana Pengembangan system yang dibawahi oleh unit Supply Chain Management untuk kebutuhan 3 pelabuhan utama dan 30 pelabuhan packing plant.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480" w:lineRule="auto"/>
              <w:ind w:right="-111" w:hanging="113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Struktur Organisasi Tim Project : </w:t>
            </w:r>
          </w:p>
          <w:p w:rsidR="00000000" w:rsidDel="00000000" w:rsidP="00000000" w:rsidRDefault="00000000" w:rsidRPr="00000000" w14:paraId="00000041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</w:rPr>
              <w:drawing>
                <wp:inline distB="114300" distT="114300" distL="114300" distR="114300">
                  <wp:extent cx="4905375" cy="2667000"/>
                  <wp:effectExtent b="0" l="0" r="0" t="0"/>
                  <wp:docPr id="54403819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note : </w:t>
            </w:r>
          </w:p>
          <w:p w:rsidR="00000000" w:rsidDel="00000000" w:rsidP="00000000" w:rsidRDefault="00000000" w:rsidRPr="00000000" w14:paraId="00000043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-. warna kuning : Onsite di SQ</w:t>
            </w:r>
          </w:p>
          <w:p w:rsidR="00000000" w:rsidDel="00000000" w:rsidP="00000000" w:rsidRDefault="00000000" w:rsidRPr="00000000" w14:paraId="00000044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-. Perlu data CV dari tim project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480" w:lineRule="auto"/>
              <w:ind w:right="-111" w:hanging="113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</w:rPr>
              <w:drawing>
                <wp:inline distB="114300" distT="114300" distL="114300" distR="114300">
                  <wp:extent cx="4905375" cy="2781300"/>
                  <wp:effectExtent b="0" l="0" r="0" t="0"/>
                  <wp:docPr id="544038198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78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</w:rPr>
              <w:drawing>
                <wp:inline distB="114300" distT="114300" distL="114300" distR="114300">
                  <wp:extent cx="4905375" cy="2743200"/>
                  <wp:effectExtent b="0" l="0" r="0" t="0"/>
                  <wp:docPr id="54403818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74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Note : Pengembangan dari SIGMA 1.0 -&gt; tidak hanya copy paste SIGMA Existing, tapi ada pengembangan sesuai scope yang ada di 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480" w:lineRule="auto"/>
              <w:ind w:right="-111" w:hanging="113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</w:rPr>
              <w:drawing>
                <wp:inline distB="114300" distT="114300" distL="114300" distR="114300">
                  <wp:extent cx="4905375" cy="2755900"/>
                  <wp:effectExtent b="0" l="0" r="0" t="0"/>
                  <wp:docPr id="54403819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75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360" w:lineRule="auto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Note : 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6"/>
              </w:numPr>
              <w:spacing w:line="360" w:lineRule="auto"/>
              <w:ind w:left="720" w:hanging="36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Fase Timeline Project ; 4 bulan (Maret - Juni) : proses enhancement project sudah sampai di proses UAT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6"/>
              </w:numPr>
              <w:spacing w:line="360" w:lineRule="auto"/>
              <w:ind w:left="720" w:hanging="36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SIGMA Existing ada HAKI -&gt; perlu nama baru agar tidak terkena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480" w:lineRule="auto"/>
              <w:ind w:right="-111" w:hanging="113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</w:rPr>
              <w:drawing>
                <wp:inline distB="114300" distT="114300" distL="114300" distR="114300">
                  <wp:extent cx="4905375" cy="2717800"/>
                  <wp:effectExtent b="0" l="0" r="0" t="0"/>
                  <wp:docPr id="54403818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71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spacing w:line="360" w:lineRule="auto"/>
              <w:ind w:left="720" w:hanging="360"/>
              <w:jc w:val="both"/>
              <w:rPr>
                <w:rFonts w:ascii="Lato" w:cs="Lato" w:eastAsia="Lato" w:hAnsi="Lato"/>
                <w:b w:val="1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Pengembangan SIGMA ini mencakup 3 Pelabuhan utama dan 30 Pelabuhan Penunjang (Packing Plant)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spacing w:line="360" w:lineRule="auto"/>
              <w:ind w:left="720" w:hanging="360"/>
              <w:jc w:val="both"/>
              <w:rPr>
                <w:rFonts w:ascii="Lato" w:cs="Lato" w:eastAsia="Lato" w:hAnsi="Lato"/>
                <w:b w:val="1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Master Data yang akan digunakan untuk projek adalah master data yang ditarik dari SAP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480" w:lineRule="auto"/>
              <w:ind w:right="-111" w:hanging="113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</w:rPr>
              <w:drawing>
                <wp:inline distB="114300" distT="114300" distL="114300" distR="114300">
                  <wp:extent cx="4905375" cy="2743200"/>
                  <wp:effectExtent b="0" l="0" r="0" t="0"/>
                  <wp:docPr id="54403818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74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Note : MIIS (nama sementara) </w:t>
            </w:r>
          </w:p>
          <w:p w:rsidR="00000000" w:rsidDel="00000000" w:rsidP="00000000" w:rsidRDefault="00000000" w:rsidRPr="00000000" w14:paraId="0000005A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Detail tampilan SIGMA : untuk memperbaiki bottleneck (terjadi klaim besar dari pemilik kapal atas barang muatan ke Semen Indonesia, sehingga dibuatkan digitalisasi)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8"/>
              </w:numPr>
              <w:spacing w:line="360" w:lineRule="auto"/>
              <w:ind w:left="720" w:hanging="360"/>
              <w:jc w:val="both"/>
              <w:rPr>
                <w:rFonts w:ascii="Lato" w:cs="Lato" w:eastAsia="Lato" w:hAnsi="Lato"/>
                <w:b w:val="1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Kapan Kapal Dilayani? - &gt; Trigernya dari Booking kapal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8"/>
              </w:numPr>
              <w:spacing w:line="360" w:lineRule="auto"/>
              <w:ind w:left="720" w:hanging="360"/>
              <w:jc w:val="both"/>
              <w:rPr>
                <w:rFonts w:ascii="Lato" w:cs="Lato" w:eastAsia="Lato" w:hAnsi="Lato"/>
                <w:b w:val="1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Kinerja Bongkar/Muat &amp; Cycle Time  -&gt; dalam bentuk grafis (untuk ditampilkan ke manajemen), Pelabunhan Biringkasi Sulawaesi Tuban Jawa dan MKS (Telur Bayur, SUmatra)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8"/>
              </w:numPr>
              <w:spacing w:line="360" w:lineRule="auto"/>
              <w:ind w:left="720" w:hanging="360"/>
              <w:jc w:val="both"/>
              <w:rPr>
                <w:rFonts w:ascii="Lato" w:cs="Lato" w:eastAsia="Lato" w:hAnsi="Lato"/>
                <w:b w:val="1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Safety : memastikan kapal-kapal sudah comply apakah sudah sesuai dengan peraturan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8"/>
              </w:numPr>
              <w:spacing w:line="360" w:lineRule="auto"/>
              <w:ind w:left="720" w:hanging="360"/>
              <w:jc w:val="both"/>
              <w:rPr>
                <w:rFonts w:ascii="Lato" w:cs="Lato" w:eastAsia="Lato" w:hAnsi="Lato"/>
                <w:b w:val="1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Hasil dari pelabuhan ke packing plant? Outstock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480" w:lineRule="auto"/>
              <w:ind w:right="-111" w:hanging="113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</w:rPr>
              <w:drawing>
                <wp:inline distB="114300" distT="114300" distL="114300" distR="114300">
                  <wp:extent cx="4905375" cy="2540000"/>
                  <wp:effectExtent b="0" l="0" r="0" t="0"/>
                  <wp:docPr id="544038207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5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</w:rPr>
              <w:drawing>
                <wp:inline distB="114300" distT="114300" distL="114300" distR="114300">
                  <wp:extent cx="4905375" cy="2565400"/>
                  <wp:effectExtent b="0" l="0" r="0" t="0"/>
                  <wp:docPr id="544038187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56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Note : yang masuk ke SIGMA adalah proses warna kuning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Lato" w:cs="Lato" w:eastAsia="Lato" w:hAnsi="Lato"/>
                <w:b w:val="1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proses nomor 6 : yang di inginkan seperti booking hotel tapidetail dengan nomor kamar, jenis kamar. </w:t>
            </w:r>
          </w:p>
          <w:p w:rsidR="00000000" w:rsidDel="00000000" w:rsidP="00000000" w:rsidRDefault="00000000" w:rsidRPr="00000000" w14:paraId="00000065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</w:rPr>
              <w:drawing>
                <wp:inline distB="114300" distT="114300" distL="114300" distR="114300">
                  <wp:extent cx="4905375" cy="2540000"/>
                  <wp:effectExtent b="0" l="0" r="0" t="0"/>
                  <wp:docPr id="54403818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5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note : yang masuk SIGMA hanya poin 1-5, untuk 6-7 tidak (tapi nextnya perlu ada integrasi, dan akan di diskusikan lebih lanjut </w:t>
            </w:r>
          </w:p>
          <w:p w:rsidR="00000000" w:rsidDel="00000000" w:rsidP="00000000" w:rsidRDefault="00000000" w:rsidRPr="00000000" w14:paraId="00000067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</w:rPr>
              <w:drawing>
                <wp:inline distB="114300" distT="114300" distL="114300" distR="114300">
                  <wp:extent cx="4905375" cy="2755900"/>
                  <wp:effectExtent b="0" l="0" r="0" t="0"/>
                  <wp:docPr id="54403819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75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  <w:rPr>
                <w:rFonts w:ascii="Lato" w:cs="Lato" w:eastAsia="Lato" w:hAnsi="Lato"/>
                <w:b w:val="1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Akan di copy paste dari 1.0 ke 2.0 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  <w:rPr>
                <w:rFonts w:ascii="Lato" w:cs="Lato" w:eastAsia="Lato" w:hAnsi="Lato"/>
                <w:b w:val="1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harapanya nanti ada integrasi dengan CSMS -&gt; ketika distributor order ada pemilihan FOT dan Franco agar bisa memantau atau mengepaskan antara order dengan ketersediaan kapal</w:t>
            </w:r>
          </w:p>
          <w:p w:rsidR="00000000" w:rsidDel="00000000" w:rsidP="00000000" w:rsidRDefault="00000000" w:rsidRPr="00000000" w14:paraId="0000006A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</w:rPr>
              <w:drawing>
                <wp:inline distB="114300" distT="114300" distL="114300" distR="114300">
                  <wp:extent cx="4905375" cy="2755900"/>
                  <wp:effectExtent b="0" l="0" r="0" t="0"/>
                  <wp:docPr id="54403819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75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Lato" w:cs="Lato" w:eastAsia="Lato" w:hAnsi="Lato"/>
                <w:b w:val="1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Fase 1 : untuk pelabuhan utama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Lato" w:cs="Lato" w:eastAsia="Lato" w:hAnsi="Lato"/>
                <w:b w:val="1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Fase 2 : untuk pelabuhan Packing plant -&gt; systemnya sama seperti Fase 1 hanya ditambahkan monitoring stock</w:t>
            </w:r>
          </w:p>
          <w:p w:rsidR="00000000" w:rsidDel="00000000" w:rsidP="00000000" w:rsidRDefault="00000000" w:rsidRPr="00000000" w14:paraId="0000006D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</w:rPr>
              <w:drawing>
                <wp:inline distB="114300" distT="114300" distL="114300" distR="114300">
                  <wp:extent cx="4905375" cy="2730500"/>
                  <wp:effectExtent b="0" l="0" r="0" t="0"/>
                  <wp:docPr id="54403817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73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</w:rPr>
              <w:drawing>
                <wp:inline distB="114300" distT="114300" distL="114300" distR="114300">
                  <wp:extent cx="4905375" cy="2755900"/>
                  <wp:effectExtent b="0" l="0" r="0" t="0"/>
                  <wp:docPr id="544038204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75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</w:rPr>
              <w:drawing>
                <wp:inline distB="114300" distT="114300" distL="114300" distR="114300">
                  <wp:extent cx="4905375" cy="2730500"/>
                  <wp:effectExtent b="0" l="0" r="0" t="0"/>
                  <wp:docPr id="54403820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73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480" w:lineRule="auto"/>
              <w:ind w:right="-111" w:hanging="113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</w:rPr>
              <w:drawing>
                <wp:inline distB="114300" distT="114300" distL="114300" distR="114300">
                  <wp:extent cx="4905375" cy="2603500"/>
                  <wp:effectExtent b="0" l="0" r="0" t="0"/>
                  <wp:docPr id="544038202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60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</w:rPr>
              <w:drawing>
                <wp:inline distB="114300" distT="114300" distL="114300" distR="114300">
                  <wp:extent cx="4905375" cy="2603500"/>
                  <wp:effectExtent b="0" l="0" r="0" t="0"/>
                  <wp:docPr id="54403818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60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</w:rPr>
              <w:drawing>
                <wp:inline distB="114300" distT="114300" distL="114300" distR="114300">
                  <wp:extent cx="4905375" cy="2311400"/>
                  <wp:effectExtent b="0" l="0" r="0" t="0"/>
                  <wp:docPr id="54403818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31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Departure : </w:t>
            </w:r>
          </w:p>
          <w:p w:rsidR="00000000" w:rsidDel="00000000" w:rsidP="00000000" w:rsidRDefault="00000000" w:rsidRPr="00000000" w14:paraId="00000077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</w:rPr>
              <w:drawing>
                <wp:inline distB="114300" distT="114300" distL="114300" distR="114300">
                  <wp:extent cx="4905375" cy="2311400"/>
                  <wp:effectExtent b="0" l="0" r="0" t="0"/>
                  <wp:docPr id="544038199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31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Note : 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ascii="Lato" w:cs="Lato" w:eastAsia="Lato" w:hAnsi="Lato"/>
                <w:b w:val="1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1 kapal bisa menempati lebih dari 1 dermaga karena size kapal terlalu besar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ascii="Lato" w:cs="Lato" w:eastAsia="Lato" w:hAnsi="Lato"/>
                <w:b w:val="1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1 dermaga bisa ditempati 2 kapal, case di biringkasi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ascii="Lato" w:cs="Lato" w:eastAsia="Lato" w:hAnsi="Lato"/>
                <w:b w:val="1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Standard untuk muatan, dipelabuhan sudah ada ploting-plotingnya, didermaga sudah di assign komoditinya, special case di teluk bayur -&gt; ada dermaga umum milik pelindo -&gt; sehingga kebijakan akan mengikuti yang ada di pelindo (perlu disesuaikan)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ascii="Lato" w:cs="Lato" w:eastAsia="Lato" w:hAnsi="Lato"/>
                <w:b w:val="1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di teluk bayur : ada 4 (DSB, DST, DBU dan TKS), untuk DSB, DST -&gt; memakai SIGMA, kalau DBU automatis hanya menerima dari pelindo,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line="480" w:lineRule="auto"/>
              <w:ind w:right="-111" w:hanging="113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Dashboard : </w:t>
            </w:r>
          </w:p>
          <w:p w:rsidR="00000000" w:rsidDel="00000000" w:rsidP="00000000" w:rsidRDefault="00000000" w:rsidRPr="00000000" w14:paraId="00000080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</w:rPr>
              <w:drawing>
                <wp:inline distB="114300" distT="114300" distL="114300" distR="114300">
                  <wp:extent cx="4905375" cy="2603500"/>
                  <wp:effectExtent b="0" l="0" r="0" t="0"/>
                  <wp:docPr id="54403819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60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</w:rPr>
              <w:drawing>
                <wp:inline distB="114300" distT="114300" distL="114300" distR="114300">
                  <wp:extent cx="4905375" cy="2286000"/>
                  <wp:effectExtent b="0" l="0" r="0" t="0"/>
                  <wp:docPr id="54403819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28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</w:rPr>
              <w:drawing>
                <wp:inline distB="114300" distT="114300" distL="114300" distR="114300">
                  <wp:extent cx="4905375" cy="2628900"/>
                  <wp:effectExtent b="0" l="0" r="0" t="0"/>
                  <wp:docPr id="54403818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62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</w:rPr>
              <w:drawing>
                <wp:inline distB="114300" distT="114300" distL="114300" distR="114300">
                  <wp:extent cx="4905375" cy="2146300"/>
                  <wp:effectExtent b="0" l="0" r="0" t="0"/>
                  <wp:docPr id="54403818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14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</w:rPr>
              <w:drawing>
                <wp:inline distB="114300" distT="114300" distL="114300" distR="114300">
                  <wp:extent cx="4905375" cy="635000"/>
                  <wp:effectExtent b="0" l="0" r="0" t="0"/>
                  <wp:docPr id="544038197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Report : </w:t>
            </w:r>
          </w:p>
          <w:p w:rsidR="00000000" w:rsidDel="00000000" w:rsidP="00000000" w:rsidRDefault="00000000" w:rsidRPr="00000000" w14:paraId="00000086">
            <w:pPr>
              <w:spacing w:line="360" w:lineRule="auto"/>
              <w:ind w:left="0" w:firstLine="0"/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</w:rPr>
              <w:drawing>
                <wp:inline distB="114300" distT="114300" distL="114300" distR="114300">
                  <wp:extent cx="4905375" cy="2438400"/>
                  <wp:effectExtent b="0" l="0" r="0" t="0"/>
                  <wp:docPr id="54403818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43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" w:hRule="atLeast"/>
          <w:tblHeader w:val="0"/>
        </w:trPr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Next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line="480" w:lineRule="auto"/>
              <w:ind w:right="-111" w:hanging="113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1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line="276" w:lineRule="auto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Due Date tanggal 27 Maret 2025 : Mockup meliputi : Dashborad, Laycant Jetty, Maps (Stock)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SISI</w:t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line="480" w:lineRule="auto"/>
              <w:ind w:right="-111" w:hanging="113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line="276" w:lineRule="auto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Berdasarkan kontrak, untuk server di sediakan oleh SISI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line="480" w:lineRule="auto"/>
              <w:ind w:right="-111" w:hanging="113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line="276" w:lineRule="auto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Weekly Progress : Senin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line="480" w:lineRule="auto"/>
              <w:ind w:right="-111" w:hanging="113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Proxima Nova" w:cs="Proxima Nova" w:eastAsia="Proxima Nova" w:hAnsi="Proxima Nova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mengirimkan Kontrak Project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Proxima Nova" w:cs="Proxima Nova" w:eastAsia="Proxima Nova" w:hAnsi="Proxima Nova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Seluruh dokumentasi sudah diberikan ke SISI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Proxima Nova" w:cs="Proxima Nova" w:eastAsia="Proxima Nova" w:hAnsi="Proxima Nova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Timeline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Proxima Nova" w:cs="Proxima Nova" w:eastAsia="Proxima Nova" w:hAnsi="Proxima Nova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Setiap Jum’at 08.30 Weekly Progress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ahoma" w:cs="Tahoma" w:eastAsia="Tahoma" w:hAnsi="Tahoma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8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32"/>
        <w:gridCol w:w="5050"/>
        <w:tblGridChange w:id="0">
          <w:tblGrid>
            <w:gridCol w:w="4832"/>
            <w:gridCol w:w="5050"/>
          </w:tblGrid>
        </w:tblGridChange>
      </w:tblGrid>
      <w:tr>
        <w:trPr>
          <w:cantSplit w:val="0"/>
          <w:trHeight w:val="236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Direview Oleh: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Disetujui Oleh:</w:t>
            </w:r>
          </w:p>
        </w:tc>
      </w:tr>
      <w:tr>
        <w:trPr>
          <w:cantSplit w:val="0"/>
          <w:trHeight w:val="956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480" w:lineRule="auto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480" w:lineRule="auto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b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u w:val="single"/>
                <w:rtl w:val="0"/>
              </w:rPr>
              <w:t xml:space="preserve">Fachri 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b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u w:val="single"/>
                <w:rtl w:val="0"/>
              </w:rPr>
              <w:t xml:space="preserve">Jeremia Mangapul Silitonga</w:t>
            </w:r>
          </w:p>
        </w:tc>
      </w:tr>
      <w:tr>
        <w:trPr>
          <w:cantSplit w:val="0"/>
          <w:trHeight w:val="148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Project Manager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Project Manager</w:t>
            </w:r>
          </w:p>
        </w:tc>
      </w:tr>
      <w:tr>
        <w:trPr>
          <w:cantSplit w:val="0"/>
          <w:trHeight w:val="236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SISI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Semen Indonesia (Persero) Tbk</w:t>
            </w:r>
          </w:p>
        </w:tc>
      </w:tr>
    </w:tbl>
    <w:p w:rsidR="00000000" w:rsidDel="00000000" w:rsidP="00000000" w:rsidRDefault="00000000" w:rsidRPr="00000000" w14:paraId="000000AB">
      <w:pPr>
        <w:widowControl w:val="0"/>
        <w:spacing w:line="480" w:lineRule="auto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line="276" w:lineRule="auto"/>
        <w:jc w:val="both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2"/>
          <w:szCs w:val="22"/>
          <w:rtl w:val="0"/>
        </w:rPr>
        <w:t xml:space="preserve">Lampiran :</w:t>
      </w:r>
    </w:p>
    <w:tbl>
      <w:tblPr>
        <w:tblStyle w:val="Table4"/>
        <w:tblW w:w="9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0"/>
        <w:tblGridChange w:id="0">
          <w:tblGrid>
            <w:gridCol w:w="9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line="480" w:lineRule="auto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Bukti Lampiran Daftar Hadir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480" w:lineRule="auto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</w:rPr>
              <w:drawing>
                <wp:inline distB="114300" distT="114300" distL="114300" distR="114300">
                  <wp:extent cx="5591175" cy="3136900"/>
                  <wp:effectExtent b="0" l="0" r="0" t="0"/>
                  <wp:docPr id="544038201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13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480" w:lineRule="auto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</w:rPr>
              <w:drawing>
                <wp:inline distB="114300" distT="114300" distL="114300" distR="114300">
                  <wp:extent cx="5591175" cy="3149600"/>
                  <wp:effectExtent b="0" l="0" r="0" t="0"/>
                  <wp:docPr id="544038195" name="image23.jpg"/>
                  <a:graphic>
                    <a:graphicData uri="http://schemas.openxmlformats.org/drawingml/2006/picture">
                      <pic:pic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widowControl w:val="0"/>
        <w:spacing w:line="480" w:lineRule="auto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33" w:type="default"/>
      <w:footerReference r:id="rId34" w:type="default"/>
      <w:pgSz w:h="16840" w:w="11900" w:orient="portrait"/>
      <w:pgMar w:bottom="1843" w:top="1843" w:left="1440" w:right="1440" w:header="34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nton">
    <w:embedRegular w:fontKey="{00000000-0000-0000-0000-000000000000}" r:id="rId1" w:subsetted="0"/>
  </w:font>
  <w:font w:name="Proxima Nova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Lat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Tahoma">
    <w:embedRegular w:fontKey="{00000000-0000-0000-0000-000000000000}" r:id="rId10" w:subsetted="0"/>
    <w:embedBold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center" w:leader="none" w:pos="4510"/>
      </w:tabs>
      <w:spacing w:after="200" w:line="276" w:lineRule="auto"/>
      <w:jc w:val="center"/>
      <w:rPr>
        <w:rFonts w:ascii="Lato" w:cs="Lato" w:eastAsia="Lato" w:hAnsi="Lato"/>
        <w:color w:val="3b383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-882011</wp:posOffset>
          </wp:positionH>
          <wp:positionV relativeFrom="paragraph">
            <wp:posOffset>-785491</wp:posOffset>
          </wp:positionV>
          <wp:extent cx="7556500" cy="1079500"/>
          <wp:effectExtent b="0" l="0" r="0" t="0"/>
          <wp:wrapNone/>
          <wp:docPr id="544038203" name="image17.png"/>
          <a:graphic>
            <a:graphicData uri="http://schemas.openxmlformats.org/drawingml/2006/picture">
              <pic:pic>
                <pic:nvPicPr>
                  <pic:cNvPr id="0" name="image1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00" cy="1079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-541016</wp:posOffset>
          </wp:positionH>
          <wp:positionV relativeFrom="paragraph">
            <wp:posOffset>-1140456</wp:posOffset>
          </wp:positionV>
          <wp:extent cx="749935" cy="494665"/>
          <wp:effectExtent b="0" l="0" r="0" t="0"/>
          <wp:wrapNone/>
          <wp:docPr id="544038206" name="image25.png"/>
          <a:graphic>
            <a:graphicData uri="http://schemas.openxmlformats.org/drawingml/2006/picture">
              <pic:pic>
                <pic:nvPicPr>
                  <pic:cNvPr id="0" name="image2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9935" cy="49466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ind w:left="720" w:firstLine="0"/>
      <w:rPr>
        <w:rFonts w:ascii="Anton" w:cs="Anton" w:eastAsia="Anton" w:hAnsi="Anton"/>
        <w:b w:val="1"/>
        <w:color w:val="1f4e79"/>
        <w:sz w:val="32"/>
        <w:szCs w:val="32"/>
      </w:rPr>
    </w:pPr>
    <w:r w:rsidDel="00000000" w:rsidR="00000000" w:rsidRPr="00000000">
      <w:rPr>
        <w:rFonts w:ascii="Anton" w:cs="Anton" w:eastAsia="Anton" w:hAnsi="Anton"/>
        <w:b w:val="1"/>
        <w:color w:val="1f4e79"/>
        <w:sz w:val="32"/>
        <w:szCs w:val="32"/>
        <w:rtl w:val="0"/>
      </w:rPr>
      <w:t xml:space="preserve">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-571499</wp:posOffset>
              </wp:positionH>
              <wp:positionV relativeFrom="paragraph">
                <wp:posOffset>50800</wp:posOffset>
              </wp:positionV>
              <wp:extent cx="1007745" cy="592791"/>
              <wp:effectExtent b="0" l="0" r="0" t="0"/>
              <wp:wrapNone/>
              <wp:docPr id="54403817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842125" y="3483600"/>
                        <a:ext cx="1007745" cy="592791"/>
                        <a:chOff x="4842125" y="3483600"/>
                        <a:chExt cx="1007750" cy="592800"/>
                      </a:xfrm>
                    </wpg:grpSpPr>
                    <wpg:grpSp>
                      <wpg:cNvGrpSpPr/>
                      <wpg:grpSpPr>
                        <a:xfrm>
                          <a:off x="4842128" y="3483605"/>
                          <a:ext cx="1007745" cy="592791"/>
                          <a:chOff x="4842125" y="3483600"/>
                          <a:chExt cx="1007750" cy="5928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4842125" y="3483600"/>
                            <a:ext cx="1007750" cy="59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4842128" y="3483605"/>
                            <a:ext cx="1007745" cy="592791"/>
                            <a:chOff x="5029900" y="3645775"/>
                            <a:chExt cx="466875" cy="2684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5029900" y="3645775"/>
                              <a:ext cx="466875" cy="268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029913" y="3645778"/>
                              <a:ext cx="466848" cy="268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-571499</wp:posOffset>
              </wp:positionH>
              <wp:positionV relativeFrom="paragraph">
                <wp:posOffset>50800</wp:posOffset>
              </wp:positionV>
              <wp:extent cx="1007745" cy="592791"/>
              <wp:effectExtent b="0" l="0" r="0" t="0"/>
              <wp:wrapNone/>
              <wp:docPr id="544038178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7745" cy="59279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4953635</wp:posOffset>
          </wp:positionH>
          <wp:positionV relativeFrom="paragraph">
            <wp:posOffset>-328292</wp:posOffset>
          </wp:positionV>
          <wp:extent cx="1721552" cy="1105351"/>
          <wp:effectExtent b="0" l="0" r="0" t="0"/>
          <wp:wrapNone/>
          <wp:docPr id="544038205" name="image22.png"/>
          <a:graphic>
            <a:graphicData uri="http://schemas.openxmlformats.org/drawingml/2006/picture">
              <pic:pic>
                <pic:nvPicPr>
                  <pic:cNvPr id="0" name="image22.png"/>
                  <pic:cNvPicPr preferRelativeResize="0"/>
                </pic:nvPicPr>
                <pic:blipFill>
                  <a:blip r:embed="rId3"/>
                  <a:srcRect b="0" l="3087" r="3086" t="0"/>
                  <a:stretch>
                    <a:fillRect/>
                  </a:stretch>
                </pic:blipFill>
                <pic:spPr>
                  <a:xfrm>
                    <a:off x="0" y="0"/>
                    <a:ext cx="1721552" cy="110535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4">
    <w:pPr>
      <w:ind w:left="720" w:firstLine="0"/>
      <w:rPr>
        <w:rFonts w:ascii="Anton" w:cs="Anton" w:eastAsia="Anton" w:hAnsi="Anton"/>
        <w:b w:val="1"/>
        <w:color w:val="1f4e79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ind w:left="720" w:firstLine="0"/>
      <w:rPr>
        <w:rFonts w:ascii="Anton" w:cs="Anton" w:eastAsia="Anton" w:hAnsi="Anton"/>
        <w:b w:val="1"/>
        <w:color w:val="1f4e79"/>
        <w:sz w:val="12"/>
        <w:szCs w:val="12"/>
      </w:rPr>
    </w:pPr>
    <w:r w:rsidDel="00000000" w:rsidR="00000000" w:rsidRPr="00000000">
      <w:rPr>
        <w:rtl w:val="0"/>
      </w:rPr>
    </w:r>
  </w:p>
  <w:tbl>
    <w:tblPr>
      <w:tblStyle w:val="Table5"/>
      <w:tblW w:w="8090.0" w:type="dxa"/>
      <w:jc w:val="left"/>
      <w:tblInd w:w="47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330"/>
      <w:gridCol w:w="5760"/>
      <w:tblGridChange w:id="0">
        <w:tblGrid>
          <w:gridCol w:w="2330"/>
          <w:gridCol w:w="5760"/>
        </w:tblGrid>
      </w:tblGridChange>
    </w:tblGrid>
    <w:tr>
      <w:trPr>
        <w:cantSplit w:val="0"/>
        <w:trHeight w:val="454" w:hRule="atLeast"/>
        <w:tblHeader w:val="0"/>
      </w:trPr>
      <w:tc>
        <w:tcPr>
          <w:gridSpan w:val="2"/>
          <w:shd w:fill="auto" w:val="clear"/>
        </w:tcPr>
        <w:p w:rsidR="00000000" w:rsidDel="00000000" w:rsidP="00000000" w:rsidRDefault="00000000" w:rsidRPr="00000000" w14:paraId="000000B6">
          <w:pPr>
            <w:jc w:val="center"/>
            <w:rPr>
              <w:sz w:val="16"/>
              <w:szCs w:val="16"/>
            </w:rPr>
          </w:pPr>
          <w:r w:rsidDel="00000000" w:rsidR="00000000" w:rsidRPr="00000000">
            <w:rPr>
              <w:rFonts w:ascii="Anton" w:cs="Anton" w:eastAsia="Anton" w:hAnsi="Anton"/>
              <w:b w:val="1"/>
              <w:i w:val="1"/>
              <w:color w:val="1f4e79"/>
              <w:sz w:val="28"/>
              <w:szCs w:val="28"/>
              <w:rtl w:val="0"/>
            </w:rPr>
            <w:t xml:space="preserve">Minutes</w:t>
          </w:r>
          <w:r w:rsidDel="00000000" w:rsidR="00000000" w:rsidRPr="00000000">
            <w:rPr>
              <w:rFonts w:ascii="Anton" w:cs="Anton" w:eastAsia="Anton" w:hAnsi="Anton"/>
              <w:b w:val="1"/>
              <w:color w:val="1f4e79"/>
              <w:sz w:val="28"/>
              <w:szCs w:val="28"/>
              <w:rtl w:val="0"/>
            </w:rPr>
            <w:t xml:space="preserve"> of </w:t>
          </w:r>
          <w:r w:rsidDel="00000000" w:rsidR="00000000" w:rsidRPr="00000000">
            <w:rPr>
              <w:rFonts w:ascii="Anton" w:cs="Anton" w:eastAsia="Anton" w:hAnsi="Anton"/>
              <w:b w:val="1"/>
              <w:i w:val="1"/>
              <w:color w:val="1f4e79"/>
              <w:sz w:val="28"/>
              <w:szCs w:val="28"/>
              <w:rtl w:val="0"/>
            </w:rPr>
            <w:t xml:space="preserve">Meeting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B8">
          <w:pPr>
            <w:tabs>
              <w:tab w:val="left" w:leader="none" w:pos="1365"/>
            </w:tabs>
            <w:ind w:right="777"/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  <w:rtl w:val="0"/>
            </w:rPr>
            <w:t xml:space="preserve">Meeting Title:</w:t>
          </w:r>
        </w:p>
      </w:tc>
      <w:tc>
        <w:tcPr>
          <w:tcBorders>
            <w:bottom w:color="ffffff" w:space="0" w:sz="4" w:val="single"/>
          </w:tcBorders>
          <w:shd w:fill="c6e7f0" w:val="clear"/>
        </w:tcPr>
        <w:p w:rsidR="00000000" w:rsidDel="00000000" w:rsidP="00000000" w:rsidRDefault="00000000" w:rsidRPr="00000000" w14:paraId="000000B9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color w:val="404040"/>
              <w:sz w:val="22"/>
              <w:szCs w:val="22"/>
              <w:rtl w:val="0"/>
            </w:rPr>
            <w:t xml:space="preserve">Kick off Rebuiding SIGMA SIG</w:t>
          </w:r>
        </w:p>
      </w:tc>
    </w:tr>
    <w:tr>
      <w:trPr>
        <w:cantSplit w:val="0"/>
        <w:trHeight w:val="27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BA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  <w:rtl w:val="0"/>
            </w:rPr>
            <w:t xml:space="preserve">Date:</w:t>
          </w:r>
        </w:p>
      </w:tc>
      <w:tc>
        <w:tcPr>
          <w:tcBorders>
            <w:top w:color="ffffff" w:space="0" w:sz="4" w:val="single"/>
            <w:bottom w:color="ffffff" w:space="0" w:sz="4" w:val="single"/>
          </w:tcBorders>
          <w:shd w:fill="c6e7f0" w:val="clear"/>
        </w:tcPr>
        <w:p w:rsidR="00000000" w:rsidDel="00000000" w:rsidP="00000000" w:rsidRDefault="00000000" w:rsidRPr="00000000" w14:paraId="000000BB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color w:val="404040"/>
              <w:sz w:val="22"/>
              <w:szCs w:val="22"/>
              <w:rtl w:val="0"/>
            </w:rPr>
            <w:t xml:space="preserve">Monday, 03 Maret 2025</w:t>
          </w:r>
        </w:p>
      </w:tc>
    </w:tr>
    <w:tr>
      <w:trPr>
        <w:cantSplit w:val="0"/>
        <w:trHeight w:val="284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BC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  <w:rtl w:val="0"/>
            </w:rPr>
            <w:t xml:space="preserve">Time:</w:t>
          </w:r>
        </w:p>
      </w:tc>
      <w:tc>
        <w:tcPr>
          <w:tcBorders>
            <w:top w:color="ffffff" w:space="0" w:sz="4" w:val="single"/>
            <w:bottom w:color="ffffff" w:space="0" w:sz="4" w:val="single"/>
          </w:tcBorders>
          <w:shd w:fill="c6e7f0" w:val="clear"/>
        </w:tcPr>
        <w:p w:rsidR="00000000" w:rsidDel="00000000" w:rsidP="00000000" w:rsidRDefault="00000000" w:rsidRPr="00000000" w14:paraId="000000BD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color w:val="404040"/>
              <w:sz w:val="22"/>
              <w:szCs w:val="22"/>
              <w:rtl w:val="0"/>
            </w:rPr>
            <w:t xml:space="preserve">09.00 - 11.00</w:t>
          </w:r>
        </w:p>
      </w:tc>
    </w:tr>
    <w:tr>
      <w:trPr>
        <w:cantSplit w:val="0"/>
        <w:trHeight w:val="284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BE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  <w:rtl w:val="0"/>
            </w:rPr>
            <w:t xml:space="preserve">Place:</w:t>
          </w:r>
        </w:p>
      </w:tc>
      <w:tc>
        <w:tcPr>
          <w:tcBorders>
            <w:top w:color="ffffff" w:space="0" w:sz="4" w:val="single"/>
            <w:bottom w:color="ffffff" w:space="0" w:sz="4" w:val="single"/>
          </w:tcBorders>
          <w:shd w:fill="c6e7f0" w:val="clear"/>
        </w:tcPr>
        <w:p w:rsidR="00000000" w:rsidDel="00000000" w:rsidP="00000000" w:rsidRDefault="00000000" w:rsidRPr="00000000" w14:paraId="000000BF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sz w:val="22"/>
              <w:szCs w:val="22"/>
              <w:rtl w:val="0"/>
            </w:rPr>
            <w:t xml:space="preserve">Offline (Gedung SQ Ruang Pre-Heater) &amp; Online (Teams)</w:t>
          </w:r>
        </w:p>
      </w:tc>
    </w:tr>
    <w:tr>
      <w:trPr>
        <w:cantSplit w:val="0"/>
        <w:trHeight w:val="284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C0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  <w:rtl w:val="0"/>
            </w:rPr>
            <w:t xml:space="preserve">Chairperson:</w:t>
          </w:r>
        </w:p>
      </w:tc>
      <w:tc>
        <w:tcPr>
          <w:tcBorders>
            <w:top w:color="ffffff" w:space="0" w:sz="4" w:val="single"/>
            <w:bottom w:color="ffffff" w:space="0" w:sz="4" w:val="single"/>
          </w:tcBorders>
          <w:shd w:fill="c6e7f0" w:val="clear"/>
        </w:tcPr>
        <w:p w:rsidR="00000000" w:rsidDel="00000000" w:rsidP="00000000" w:rsidRDefault="00000000" w:rsidRPr="00000000" w14:paraId="000000C1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color w:val="404040"/>
              <w:sz w:val="22"/>
              <w:szCs w:val="22"/>
              <w:rtl w:val="0"/>
            </w:rPr>
            <w:t xml:space="preserve">Tim SISI &amp; Tim SIG</w:t>
          </w:r>
        </w:p>
      </w:tc>
    </w:tr>
    <w:tr>
      <w:trPr>
        <w:cantSplit w:val="0"/>
        <w:trHeight w:val="255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C2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color w:val="404040"/>
              <w:sz w:val="22"/>
              <w:szCs w:val="22"/>
              <w:rtl w:val="0"/>
            </w:rPr>
            <w:t xml:space="preserve">Agenda:</w:t>
          </w:r>
        </w:p>
      </w:tc>
      <w:tc>
        <w:tcPr>
          <w:tcBorders>
            <w:bottom w:color="ffffff" w:space="0" w:sz="4" w:val="single"/>
          </w:tcBorders>
          <w:shd w:fill="c6e7f0" w:val="clear"/>
        </w:tcPr>
        <w:p w:rsidR="00000000" w:rsidDel="00000000" w:rsidP="00000000" w:rsidRDefault="00000000" w:rsidRPr="00000000" w14:paraId="000000C3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color w:val="404040"/>
              <w:sz w:val="22"/>
              <w:szCs w:val="22"/>
              <w:rtl w:val="0"/>
            </w:rPr>
            <w:t xml:space="preserve">Kick-off  &amp; Penjelasan Proses Bisnis</w:t>
          </w:r>
        </w:p>
      </w:tc>
    </w:tr>
  </w:tbl>
  <w:p w:rsidR="00000000" w:rsidDel="00000000" w:rsidP="00000000" w:rsidRDefault="00000000" w:rsidRPr="00000000" w14:paraId="000000C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200" w:lineRule="auto"/>
      <w:ind w:right="-1328"/>
      <w:jc w:val="both"/>
      <w:rPr>
        <w:rFonts w:ascii="Lato" w:cs="Lato" w:eastAsia="Lato" w:hAnsi="Lato"/>
        <w:color w:val="7f7f7f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id-I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40" w:before="300" w:line="276" w:lineRule="auto"/>
    </w:pPr>
    <w:rPr>
      <w:rFonts w:ascii="Lato" w:cs="Lato" w:eastAsia="Lato" w:hAnsi="Lato"/>
      <w:b w:val="1"/>
      <w:smallCaps w:val="1"/>
      <w:color w:val="3b3838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40" w:line="276" w:lineRule="auto"/>
    </w:pPr>
    <w:rPr>
      <w:rFonts w:ascii="Lato" w:cs="Lato" w:eastAsia="Lato" w:hAnsi="Lato"/>
      <w:b w:val="1"/>
      <w:smallCaps w:val="1"/>
      <w:color w:val="3b3838"/>
      <w:sz w:val="24"/>
      <w:szCs w:val="24"/>
    </w:rPr>
  </w:style>
  <w:style w:type="paragraph" w:styleId="Heading3">
    <w:name w:val="heading 3"/>
    <w:basedOn w:val="Normal"/>
    <w:next w:val="Normal"/>
    <w:pPr>
      <w:spacing w:line="276" w:lineRule="auto"/>
    </w:pPr>
    <w:rPr>
      <w:rFonts w:ascii="Lato" w:cs="Lato" w:eastAsia="Lato" w:hAnsi="Lato"/>
      <w:smallCaps w:val="1"/>
      <w:color w:val="3b3838"/>
      <w:sz w:val="24"/>
      <w:szCs w:val="24"/>
    </w:rPr>
  </w:style>
  <w:style w:type="paragraph" w:styleId="Heading4">
    <w:name w:val="heading 4"/>
    <w:basedOn w:val="Normal"/>
    <w:next w:val="Normal"/>
    <w:pPr>
      <w:spacing w:before="120" w:line="360" w:lineRule="auto"/>
    </w:pPr>
    <w:rPr>
      <w:rFonts w:ascii="Anton" w:cs="Anton" w:eastAsia="Anton" w:hAnsi="Anton"/>
      <w:b w:val="1"/>
      <w:color w:val="1f3864"/>
      <w:sz w:val="24"/>
      <w:szCs w:val="24"/>
    </w:rPr>
  </w:style>
  <w:style w:type="paragraph" w:styleId="Heading5">
    <w:name w:val="heading 5"/>
    <w:basedOn w:val="Normal"/>
    <w:next w:val="Normal"/>
    <w:pPr>
      <w:spacing w:before="200" w:line="276" w:lineRule="auto"/>
    </w:pPr>
    <w:rPr>
      <w:rFonts w:ascii="Lato" w:cs="Lato" w:eastAsia="Lato" w:hAnsi="Lato"/>
      <w:smallCap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spacing w:line="276" w:lineRule="auto"/>
    </w:pPr>
    <w:rPr>
      <w:rFonts w:ascii="Lato" w:cs="Lato" w:eastAsia="Lato" w:hAnsi="Lato"/>
      <w:smallCaps w:val="1"/>
      <w:color w:val="ed7d3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1" w:sz="12" w:val="single"/>
      </w:pBdr>
      <w:spacing w:after="200" w:lineRule="auto"/>
      <w:jc w:val="right"/>
    </w:pPr>
    <w:rPr>
      <w:rFonts w:ascii="Anton" w:cs="Anton" w:eastAsia="Anton" w:hAnsi="Anton"/>
      <w:b w:val="1"/>
      <w:smallCaps w:val="1"/>
      <w:color w:val="3b3838"/>
      <w:sz w:val="48"/>
      <w:szCs w:val="4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40" w:before="300" w:line="276" w:lineRule="auto"/>
    </w:pPr>
    <w:rPr>
      <w:rFonts w:ascii="Lato" w:cs="Lato" w:eastAsia="Lato" w:hAnsi="Lato"/>
      <w:b w:val="1"/>
      <w:smallCaps w:val="1"/>
      <w:color w:val="3b3838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40" w:line="276" w:lineRule="auto"/>
    </w:pPr>
    <w:rPr>
      <w:rFonts w:ascii="Lato" w:cs="Lato" w:eastAsia="Lato" w:hAnsi="Lato"/>
      <w:b w:val="1"/>
      <w:smallCaps w:val="1"/>
      <w:color w:val="3b3838"/>
      <w:sz w:val="24"/>
      <w:szCs w:val="24"/>
    </w:rPr>
  </w:style>
  <w:style w:type="paragraph" w:styleId="Heading3">
    <w:name w:val="heading 3"/>
    <w:basedOn w:val="Normal"/>
    <w:next w:val="Normal"/>
    <w:pPr>
      <w:spacing w:line="276" w:lineRule="auto"/>
    </w:pPr>
    <w:rPr>
      <w:rFonts w:ascii="Lato" w:cs="Lato" w:eastAsia="Lato" w:hAnsi="Lato"/>
      <w:smallCaps w:val="1"/>
      <w:color w:val="3b3838"/>
      <w:sz w:val="24"/>
      <w:szCs w:val="24"/>
    </w:rPr>
  </w:style>
  <w:style w:type="paragraph" w:styleId="Heading4">
    <w:name w:val="heading 4"/>
    <w:basedOn w:val="Normal"/>
    <w:next w:val="Normal"/>
    <w:pPr>
      <w:spacing w:before="120" w:line="360" w:lineRule="auto"/>
    </w:pPr>
    <w:rPr>
      <w:rFonts w:ascii="Anton" w:cs="Anton" w:eastAsia="Anton" w:hAnsi="Anton"/>
      <w:b w:val="1"/>
      <w:color w:val="1f3864"/>
      <w:sz w:val="24"/>
      <w:szCs w:val="24"/>
    </w:rPr>
  </w:style>
  <w:style w:type="paragraph" w:styleId="Heading5">
    <w:name w:val="heading 5"/>
    <w:basedOn w:val="Normal"/>
    <w:next w:val="Normal"/>
    <w:pPr>
      <w:spacing w:before="200" w:line="276" w:lineRule="auto"/>
    </w:pPr>
    <w:rPr>
      <w:rFonts w:ascii="Lato" w:cs="Lato" w:eastAsia="Lato" w:hAnsi="Lato"/>
      <w:smallCap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spacing w:line="276" w:lineRule="auto"/>
    </w:pPr>
    <w:rPr>
      <w:rFonts w:ascii="Lato" w:cs="Lato" w:eastAsia="Lato" w:hAnsi="Lato"/>
      <w:smallCaps w:val="1"/>
      <w:color w:val="ed7d3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1" w:sz="12" w:val="single"/>
      </w:pBdr>
      <w:spacing w:after="200" w:lineRule="auto"/>
      <w:jc w:val="right"/>
    </w:pPr>
    <w:rPr>
      <w:rFonts w:ascii="Anton" w:cs="Anton" w:eastAsia="Anton" w:hAnsi="Anton"/>
      <w:b w:val="1"/>
      <w:smallCaps w:val="1"/>
      <w:color w:val="3b3838"/>
      <w:sz w:val="48"/>
      <w:szCs w:val="4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40" w:before="300" w:line="276" w:lineRule="auto"/>
    </w:pPr>
    <w:rPr>
      <w:rFonts w:ascii="Lato" w:cs="Lato" w:eastAsia="Lato" w:hAnsi="Lato"/>
      <w:b w:val="1"/>
      <w:smallCaps w:val="1"/>
      <w:color w:val="3b3838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40" w:line="276" w:lineRule="auto"/>
    </w:pPr>
    <w:rPr>
      <w:rFonts w:ascii="Lato" w:cs="Lato" w:eastAsia="Lato" w:hAnsi="Lato"/>
      <w:b w:val="1"/>
      <w:smallCaps w:val="1"/>
      <w:color w:val="3b3838"/>
      <w:sz w:val="24"/>
      <w:szCs w:val="24"/>
    </w:rPr>
  </w:style>
  <w:style w:type="paragraph" w:styleId="Heading3">
    <w:name w:val="heading 3"/>
    <w:basedOn w:val="Normal"/>
    <w:next w:val="Normal"/>
    <w:pPr>
      <w:spacing w:line="276" w:lineRule="auto"/>
    </w:pPr>
    <w:rPr>
      <w:rFonts w:ascii="Lato" w:cs="Lato" w:eastAsia="Lato" w:hAnsi="Lato"/>
      <w:smallCaps w:val="1"/>
      <w:color w:val="3b3838"/>
      <w:sz w:val="24"/>
      <w:szCs w:val="24"/>
    </w:rPr>
  </w:style>
  <w:style w:type="paragraph" w:styleId="Heading4">
    <w:name w:val="heading 4"/>
    <w:basedOn w:val="Normal"/>
    <w:next w:val="Normal"/>
    <w:pPr>
      <w:spacing w:before="120" w:line="360" w:lineRule="auto"/>
    </w:pPr>
    <w:rPr>
      <w:rFonts w:ascii="Anton" w:cs="Anton" w:eastAsia="Anton" w:hAnsi="Anton"/>
      <w:b w:val="1"/>
      <w:color w:val="1f3864"/>
      <w:sz w:val="24"/>
      <w:szCs w:val="24"/>
    </w:rPr>
  </w:style>
  <w:style w:type="paragraph" w:styleId="Heading5">
    <w:name w:val="heading 5"/>
    <w:basedOn w:val="Normal"/>
    <w:next w:val="Normal"/>
    <w:pPr>
      <w:spacing w:before="200" w:line="276" w:lineRule="auto"/>
    </w:pPr>
    <w:rPr>
      <w:rFonts w:ascii="Lato" w:cs="Lato" w:eastAsia="Lato" w:hAnsi="Lato"/>
      <w:smallCap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spacing w:line="276" w:lineRule="auto"/>
    </w:pPr>
    <w:rPr>
      <w:rFonts w:ascii="Lato" w:cs="Lato" w:eastAsia="Lato" w:hAnsi="Lato"/>
      <w:smallCaps w:val="1"/>
      <w:color w:val="ed7d3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1" w:sz="12" w:val="single"/>
      </w:pBdr>
      <w:spacing w:after="200" w:lineRule="auto"/>
      <w:jc w:val="right"/>
    </w:pPr>
    <w:rPr>
      <w:rFonts w:ascii="Anton" w:cs="Anton" w:eastAsia="Anton" w:hAnsi="Anton"/>
      <w:b w:val="1"/>
      <w:smallCaps w:val="1"/>
      <w:color w:val="3b3838"/>
      <w:sz w:val="48"/>
      <w:szCs w:val="48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spacing w:after="40" w:before="300" w:line="276" w:lineRule="auto"/>
      <w:outlineLvl w:val="0"/>
    </w:pPr>
    <w:rPr>
      <w:rFonts w:ascii="Lato" w:cs="Lato" w:eastAsia="Lato" w:hAnsi="Lato"/>
      <w:b w:val="1"/>
      <w:smallCaps w:val="1"/>
      <w:color w:val="3b3838"/>
      <w:sz w:val="28"/>
      <w:szCs w:val="2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spacing w:after="80" w:before="240" w:line="276" w:lineRule="auto"/>
      <w:outlineLvl w:val="1"/>
    </w:pPr>
    <w:rPr>
      <w:rFonts w:ascii="Lato" w:cs="Lato" w:eastAsia="Lato" w:hAnsi="Lato"/>
      <w:b w:val="1"/>
      <w:smallCaps w:val="1"/>
      <w:color w:val="3b3838"/>
      <w:sz w:val="24"/>
      <w:szCs w:val="24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spacing w:line="276" w:lineRule="auto"/>
      <w:outlineLvl w:val="2"/>
    </w:pPr>
    <w:rPr>
      <w:rFonts w:ascii="Lato" w:cs="Lato" w:eastAsia="Lato" w:hAnsi="Lato"/>
      <w:smallCaps w:val="1"/>
      <w:color w:val="3b383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spacing w:before="120" w:line="360" w:lineRule="auto"/>
      <w:outlineLvl w:val="3"/>
    </w:pPr>
    <w:rPr>
      <w:rFonts w:ascii="Anton" w:cs="Anton" w:eastAsia="Anton" w:hAnsi="Anton"/>
      <w:b w:val="1"/>
      <w:color w:val="1f3864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spacing w:before="200" w:line="276" w:lineRule="auto"/>
      <w:outlineLvl w:val="4"/>
    </w:pPr>
    <w:rPr>
      <w:rFonts w:ascii="Lato" w:cs="Lato" w:eastAsia="Lato" w:hAnsi="Lato"/>
      <w:smallCaps w:val="1"/>
      <w:color w:val="c5591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spacing w:line="276" w:lineRule="auto"/>
      <w:outlineLvl w:val="5"/>
    </w:pPr>
    <w:rPr>
      <w:rFonts w:ascii="Lato" w:cs="Lato" w:eastAsia="Lato" w:hAnsi="Lato"/>
      <w:smallCaps w:val="1"/>
      <w:color w:val="ed7d31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pBdr>
        <w:top w:color="ed7d31" w:space="1" w:sz="12" w:val="single"/>
      </w:pBdr>
      <w:spacing w:after="200"/>
      <w:jc w:val="right"/>
    </w:pPr>
    <w:rPr>
      <w:rFonts w:ascii="Anton" w:cs="Anton" w:eastAsia="Anton" w:hAnsi="Anton"/>
      <w:b w:val="1"/>
      <w:smallCaps w:val="1"/>
      <w:color w:val="3b3838"/>
      <w:sz w:val="48"/>
      <w:szCs w:val="48"/>
    </w:rPr>
  </w:style>
  <w:style w:type="paragraph" w:styleId="Subtitle">
    <w:name w:val="Subtitle"/>
    <w:basedOn w:val="Normal"/>
    <w:next w:val="Normal"/>
    <w:uiPriority w:val="11"/>
    <w:qFormat w:val="1"/>
    <w:pPr>
      <w:spacing w:after="720"/>
      <w:jc w:val="right"/>
    </w:pPr>
    <w:rPr>
      <w:rFonts w:ascii="Lato" w:cs="Lato" w:eastAsia="Lato" w:hAnsi="Lato"/>
      <w:b w:val="1"/>
      <w:color w:val="3b383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 w:val="1"/>
    <w:rsid w:val="00725F39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25F39"/>
  </w:style>
  <w:style w:type="paragraph" w:styleId="Footer">
    <w:name w:val="footer"/>
    <w:basedOn w:val="Normal"/>
    <w:link w:val="FooterChar"/>
    <w:uiPriority w:val="99"/>
    <w:unhideWhenUsed w:val="1"/>
    <w:rsid w:val="00725F39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25F39"/>
  </w:style>
  <w:style w:type="table" w:styleId="TableGrid">
    <w:name w:val="Table Grid"/>
    <w:basedOn w:val="TableNormal"/>
    <w:uiPriority w:val="39"/>
    <w:rsid w:val="00725F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EE1DE9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294CBF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en-ID"/>
    </w:rPr>
  </w:style>
  <w:style w:type="paragraph" w:styleId="Subtitle">
    <w:name w:val="Subtitle"/>
    <w:basedOn w:val="Normal"/>
    <w:next w:val="Normal"/>
    <w:pPr>
      <w:spacing w:after="720" w:lineRule="auto"/>
      <w:jc w:val="right"/>
    </w:pPr>
    <w:rPr>
      <w:rFonts w:ascii="Lato" w:cs="Lato" w:eastAsia="Lato" w:hAnsi="Lato"/>
      <w:b w:val="1"/>
      <w:color w:val="3b383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720" w:lineRule="auto"/>
      <w:jc w:val="right"/>
    </w:pPr>
    <w:rPr>
      <w:rFonts w:ascii="Lato" w:cs="Lato" w:eastAsia="Lato" w:hAnsi="Lato"/>
      <w:b w:val="1"/>
      <w:color w:val="3b383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720" w:lineRule="auto"/>
      <w:jc w:val="right"/>
    </w:pPr>
    <w:rPr>
      <w:rFonts w:ascii="Lato" w:cs="Lato" w:eastAsia="Lato" w:hAnsi="Lato"/>
      <w:b w:val="1"/>
      <w:color w:val="3b383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0.png"/><Relationship Id="rId21" Type="http://schemas.openxmlformats.org/officeDocument/2006/relationships/image" Target="media/image20.png"/><Relationship Id="rId24" Type="http://schemas.openxmlformats.org/officeDocument/2006/relationships/image" Target="media/image26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16.png"/><Relationship Id="rId25" Type="http://schemas.openxmlformats.org/officeDocument/2006/relationships/image" Target="media/image9.png"/><Relationship Id="rId28" Type="http://schemas.openxmlformats.org/officeDocument/2006/relationships/image" Target="media/image12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8.png"/><Relationship Id="rId7" Type="http://schemas.openxmlformats.org/officeDocument/2006/relationships/image" Target="media/image7.png"/><Relationship Id="rId8" Type="http://schemas.openxmlformats.org/officeDocument/2006/relationships/image" Target="media/image21.png"/><Relationship Id="rId31" Type="http://schemas.openxmlformats.org/officeDocument/2006/relationships/image" Target="media/image24.png"/><Relationship Id="rId30" Type="http://schemas.openxmlformats.org/officeDocument/2006/relationships/image" Target="media/image4.png"/><Relationship Id="rId11" Type="http://schemas.openxmlformats.org/officeDocument/2006/relationships/image" Target="media/image11.png"/><Relationship Id="rId33" Type="http://schemas.openxmlformats.org/officeDocument/2006/relationships/header" Target="header1.xml"/><Relationship Id="rId10" Type="http://schemas.openxmlformats.org/officeDocument/2006/relationships/image" Target="media/image1.png"/><Relationship Id="rId32" Type="http://schemas.openxmlformats.org/officeDocument/2006/relationships/image" Target="media/image23.jpg"/><Relationship Id="rId13" Type="http://schemas.openxmlformats.org/officeDocument/2006/relationships/image" Target="media/image29.png"/><Relationship Id="rId12" Type="http://schemas.openxmlformats.org/officeDocument/2006/relationships/image" Target="media/image6.png"/><Relationship Id="rId34" Type="http://schemas.openxmlformats.org/officeDocument/2006/relationships/footer" Target="footer1.xml"/><Relationship Id="rId15" Type="http://schemas.openxmlformats.org/officeDocument/2006/relationships/image" Target="media/image8.png"/><Relationship Id="rId14" Type="http://schemas.openxmlformats.org/officeDocument/2006/relationships/image" Target="media/image28.png"/><Relationship Id="rId17" Type="http://schemas.openxmlformats.org/officeDocument/2006/relationships/image" Target="media/image2.png"/><Relationship Id="rId16" Type="http://schemas.openxmlformats.org/officeDocument/2006/relationships/image" Target="media/image3.png"/><Relationship Id="rId19" Type="http://schemas.openxmlformats.org/officeDocument/2006/relationships/image" Target="media/image27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ton-regular.ttf"/><Relationship Id="rId2" Type="http://schemas.openxmlformats.org/officeDocument/2006/relationships/font" Target="fonts/ProximaNova-regular.ttf"/><Relationship Id="rId3" Type="http://schemas.openxmlformats.org/officeDocument/2006/relationships/font" Target="fonts/ProximaNova-bold.ttf"/><Relationship Id="rId4" Type="http://schemas.openxmlformats.org/officeDocument/2006/relationships/font" Target="fonts/ProximaNova-italic.ttf"/><Relationship Id="rId11" Type="http://schemas.openxmlformats.org/officeDocument/2006/relationships/font" Target="fonts/Tahoma-bold.ttf"/><Relationship Id="rId10" Type="http://schemas.openxmlformats.org/officeDocument/2006/relationships/font" Target="fonts/Tahoma-regular.ttf"/><Relationship Id="rId9" Type="http://schemas.openxmlformats.org/officeDocument/2006/relationships/font" Target="fonts/Lato-boldItalic.ttf"/><Relationship Id="rId5" Type="http://schemas.openxmlformats.org/officeDocument/2006/relationships/font" Target="fonts/ProximaNova-boldItalic.ttf"/><Relationship Id="rId6" Type="http://schemas.openxmlformats.org/officeDocument/2006/relationships/font" Target="fonts/Lato-regular.ttf"/><Relationship Id="rId7" Type="http://schemas.openxmlformats.org/officeDocument/2006/relationships/font" Target="fonts/Lato-bold.ttf"/><Relationship Id="rId8" Type="http://schemas.openxmlformats.org/officeDocument/2006/relationships/font" Target="fonts/Lato-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Relationship Id="rId2" Type="http://schemas.openxmlformats.org/officeDocument/2006/relationships/image" Target="media/image2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1.png"/><Relationship Id="rId2" Type="http://schemas.openxmlformats.org/officeDocument/2006/relationships/image" Target="media/image30.png"/><Relationship Id="rId3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SQL/NDgGumzQH6pOzC5bEq2RCg==">CgMxLjA4AHIhMWN1aWZOZmx2NUc0OTI1UUVlczBkclNOUlBYY2RkWGhX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2024-01-23T08:45:00Z</dcterms:created>
  <dc:creator>user</dc:creator>
</cp:coreProperties>
</file>