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E1C" w:rsidRPr="006B3454" w:rsidRDefault="009960A0" w:rsidP="006B3454">
      <w:pPr>
        <w:pStyle w:val="Heading1"/>
        <w:bidi/>
        <w:rPr>
          <w:highlight w:val="cyan"/>
          <w:rtl/>
        </w:rPr>
      </w:pPr>
      <w:r>
        <w:rPr>
          <w:rFonts w:hint="cs"/>
          <w:highlight w:val="cyan"/>
          <w:rtl/>
        </w:rPr>
        <w:t xml:space="preserve">الترهيب من </w:t>
      </w:r>
      <w:r w:rsidR="00215E1C" w:rsidRPr="006B3454">
        <w:rPr>
          <w:rFonts w:hint="cs"/>
          <w:highlight w:val="cyan"/>
          <w:rtl/>
        </w:rPr>
        <w:t>الإفتراء على الناس بغير حق واتهام الإبرياء بالباطل ظلما وعدوانا</w:t>
      </w:r>
      <w:r w:rsidR="000F6ADF">
        <w:rPr>
          <w:rFonts w:hint="cs"/>
          <w:highlight w:val="cyan"/>
          <w:rtl/>
        </w:rPr>
        <w:t>، وإشاعة الإفتراءات الكاذبة عليهم</w:t>
      </w:r>
    </w:p>
    <w:p w:rsidR="000238FA" w:rsidRPr="006B3454" w:rsidRDefault="000238FA" w:rsidP="00215E1C">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sz w:val="32"/>
          <w:szCs w:val="32"/>
          <w:highlight w:val="cyan"/>
          <w:rtl/>
        </w:rPr>
        <w:t>قال</w:t>
      </w:r>
      <w:r w:rsidR="00215E1C" w:rsidRPr="006B3454">
        <w:rPr>
          <w:rFonts w:ascii="Traditional Arabic" w:hAnsi="Traditional Arabic" w:cs="Traditional Arabic" w:hint="cs"/>
          <w:sz w:val="32"/>
          <w:szCs w:val="32"/>
          <w:highlight w:val="cyan"/>
          <w:rtl/>
        </w:rPr>
        <w:t xml:space="preserve"> الله</w:t>
      </w:r>
      <w:r w:rsidRPr="006B3454">
        <w:rPr>
          <w:rFonts w:ascii="Traditional Arabic" w:hAnsi="Traditional Arabic" w:cs="Traditional Arabic"/>
          <w:sz w:val="32"/>
          <w:szCs w:val="32"/>
          <w:highlight w:val="cyan"/>
          <w:rtl/>
        </w:rPr>
        <w:t xml:space="preserve"> تعالى: </w:t>
      </w:r>
      <w:r w:rsidR="00215E1C"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يَا أَيُّهَا الَّذِينَ آمَنُوا إِنْ جَاءَكُمْ فَاسِقٌ بِنَبَإٍ فَتَبَيَّنُوا أَنْ تُصِيبُوا قَوْمًا بِجَهَالَةٍ فَتُصْبِحُوا عَلَى مَا فَعَلْتُمْ نَادِمِينَ</w:t>
      </w:r>
      <w:r w:rsidR="00215E1C"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 xml:space="preserve"> {الحجرات:6}</w:t>
      </w:r>
    </w:p>
    <w:p w:rsidR="00215E1C" w:rsidRPr="006B3454" w:rsidRDefault="00215E1C" w:rsidP="00215E1C">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وقال تعالى: </w:t>
      </w:r>
      <w:r w:rsidRPr="006B3454">
        <w:rPr>
          <w:rFonts w:ascii="Traditional Arabic" w:hAnsi="Traditional Arabic" w:cs="Traditional Arabic"/>
          <w:sz w:val="32"/>
          <w:szCs w:val="32"/>
          <w:highlight w:val="cyan"/>
          <w:rtl/>
        </w:rPr>
        <w:t xml:space="preserve"> </w:t>
      </w:r>
      <w:r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وَمَن يَكْسِبْ خَطِيئَةً أَوْ إِثْمًا ثُمَّ يَرْمِ بِهِ بَرِيئًا فَقَدِ احْتَمَلَ بُهْتَانًا وَإِثْمًا مُّبِينًا</w:t>
      </w:r>
      <w:r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 xml:space="preserve"> ﴿النساء: ١١٢﴾ </w:t>
      </w:r>
    </w:p>
    <w:p w:rsidR="00215E1C" w:rsidRPr="006B3454" w:rsidRDefault="00215E1C" w:rsidP="00215E1C">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وقال تعالى: "</w:t>
      </w:r>
      <w:r w:rsidRPr="006B3454">
        <w:rPr>
          <w:rFonts w:ascii="Traditional Arabic" w:hAnsi="Traditional Arabic" w:cs="Traditional Arabic"/>
          <w:sz w:val="32"/>
          <w:szCs w:val="32"/>
          <w:highlight w:val="cyan"/>
          <w:rtl/>
        </w:rPr>
        <w:t>إِذْ تَلَقَّوْنَهُ بِأَلْسِنَتِكُمْ وَتَقُولُونَ بِأَفْوَاهِكُم مَّا لَيْسَ لَكُم بِهِ عِلْمٌ وَتَحْسَبُونَهُ هَيِّنًا وَهُوَ عِندَ اللَّهِ عَظِيمٌ</w:t>
      </w:r>
      <w:r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sz w:val="32"/>
          <w:szCs w:val="32"/>
          <w:highlight w:val="cyan"/>
          <w:rtl/>
        </w:rPr>
        <w:t xml:space="preserve">سورة النــور 15 </w:t>
      </w:r>
    </w:p>
    <w:p w:rsidR="00215E1C" w:rsidRPr="006B3454" w:rsidRDefault="00215E1C" w:rsidP="00215E1C">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و</w:t>
      </w:r>
      <w:r w:rsidRPr="006B3454">
        <w:rPr>
          <w:rFonts w:ascii="Traditional Arabic" w:hAnsi="Traditional Arabic" w:cs="Traditional Arabic"/>
          <w:sz w:val="32"/>
          <w:szCs w:val="32"/>
          <w:highlight w:val="cyan"/>
          <w:rtl/>
        </w:rPr>
        <w:t xml:space="preserve">قال تعالى: </w:t>
      </w:r>
      <w:r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وَالَّذِينَ يُؤْذُونَ الْمُؤْمِنِينَ وَالْمُؤْمِنَاتِ بِغَيْرِ مَا اكْتَسَبُوا فَقَدِ احْتَمَلُوا بُهْتَانًا وَإِثْمًا مُّبِينًا</w:t>
      </w:r>
      <w:r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sz w:val="32"/>
          <w:szCs w:val="32"/>
          <w:highlight w:val="cyan"/>
          <w:rtl/>
        </w:rPr>
        <w:t xml:space="preserve">سورة الأحزاب 58. </w:t>
      </w:r>
    </w:p>
    <w:p w:rsidR="00215E1C" w:rsidRPr="006B3454" w:rsidRDefault="00215E1C" w:rsidP="00FD12EE">
      <w:pPr>
        <w:bidi/>
        <w:spacing w:after="0" w:line="240" w:lineRule="auto"/>
        <w:rPr>
          <w:rFonts w:ascii="Traditional Arabic" w:hAnsi="Traditional Arabic" w:cs="Traditional Arabic"/>
          <w:sz w:val="32"/>
          <w:szCs w:val="32"/>
          <w:highlight w:val="cyan"/>
          <w:rtl/>
        </w:rPr>
      </w:pPr>
    </w:p>
    <w:p w:rsidR="00215E1C" w:rsidRPr="006B3454" w:rsidRDefault="00215E1C" w:rsidP="00E03A9D">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وخطب النبي صلى الله عليه وسلم في حجة الوداع فقال:</w:t>
      </w:r>
      <w:r w:rsidRPr="006B3454">
        <w:rPr>
          <w:rFonts w:ascii="Traditional Arabic" w:hAnsi="Traditional Arabic" w:cs="Traditional Arabic"/>
          <w:sz w:val="32"/>
          <w:szCs w:val="32"/>
          <w:highlight w:val="cyan"/>
          <w:rtl/>
        </w:rPr>
        <w:t xml:space="preserve"> </w:t>
      </w:r>
      <w:r w:rsidRPr="006B3454">
        <w:rPr>
          <w:rFonts w:ascii="Traditional Arabic" w:hAnsi="Traditional Arabic" w:cs="Traditional Arabic" w:hint="cs"/>
          <w:sz w:val="32"/>
          <w:szCs w:val="32"/>
          <w:highlight w:val="cyan"/>
          <w:rtl/>
        </w:rPr>
        <w:t>"</w:t>
      </w:r>
      <w:r w:rsidRPr="006B3454">
        <w:rPr>
          <w:rFonts w:ascii="Traditional Arabic" w:hAnsi="Traditional Arabic" w:cs="Traditional Arabic"/>
          <w:sz w:val="32"/>
          <w:szCs w:val="32"/>
          <w:highlight w:val="cyan"/>
          <w:rtl/>
        </w:rPr>
        <w:t xml:space="preserve">فإنَّ دماءَكم وأموالَكم وأعراضَكم عليكم حرامٌ كحُرْمَةِ يومِكم هذا ، في بَلَدِكم هذا ، في شَهْرِكم هذا ، أَلَا لا يَجْنِي جانٍ إلا على نفسِه ، ولا يَجْنِي والِدٌ على وَلَدِهِ ، ولا وَلَدٌ على والِدِهِ ، أَلَا إنَّ المسلمَ أَخُو المسلمِ ، فليس يَحِلُّ لمسلمٍ من أَخِيهِ </w:t>
      </w:r>
      <w:r w:rsidR="00E03A9D" w:rsidRPr="006B3454">
        <w:rPr>
          <w:rFonts w:ascii="Traditional Arabic" w:hAnsi="Traditional Arabic" w:cs="Traditional Arabic"/>
          <w:sz w:val="32"/>
          <w:szCs w:val="32"/>
          <w:highlight w:val="cyan"/>
          <w:rtl/>
        </w:rPr>
        <w:t>شيءٌ إلا ما أَحَلَّ من نَفْسِهِ</w:t>
      </w:r>
      <w:r w:rsidR="00E03A9D" w:rsidRPr="006B3454">
        <w:rPr>
          <w:rFonts w:ascii="Traditional Arabic" w:hAnsi="Traditional Arabic" w:cs="Traditional Arabic" w:hint="cs"/>
          <w:sz w:val="32"/>
          <w:szCs w:val="32"/>
          <w:highlight w:val="cyan"/>
          <w:rtl/>
        </w:rPr>
        <w:t>....... الحديث رواه الترمذي</w:t>
      </w:r>
      <w:r w:rsidR="00E03A9D" w:rsidRPr="006B3454">
        <w:rPr>
          <w:rFonts w:ascii="Traditional Arabic" w:hAnsi="Traditional Arabic" w:cs="Traditional Arabic"/>
          <w:sz w:val="32"/>
          <w:szCs w:val="32"/>
          <w:highlight w:val="cyan"/>
          <w:rtl/>
        </w:rPr>
        <w:t xml:space="preserve"> </w:t>
      </w:r>
      <w:r w:rsidR="00E03A9D" w:rsidRPr="006B3454">
        <w:rPr>
          <w:rFonts w:ascii="Traditional Arabic" w:hAnsi="Traditional Arabic" w:cs="Traditional Arabic" w:hint="cs"/>
          <w:sz w:val="32"/>
          <w:szCs w:val="32"/>
          <w:highlight w:val="cyan"/>
          <w:rtl/>
        </w:rPr>
        <w:t xml:space="preserve">عن </w:t>
      </w:r>
      <w:r w:rsidR="00E03A9D" w:rsidRPr="006B3454">
        <w:rPr>
          <w:rFonts w:ascii="Traditional Arabic" w:hAnsi="Traditional Arabic" w:cs="Traditional Arabic"/>
          <w:sz w:val="32"/>
          <w:szCs w:val="32"/>
          <w:highlight w:val="cyan"/>
          <w:rtl/>
        </w:rPr>
        <w:t>عمرو بن الأحوص</w:t>
      </w:r>
      <w:r w:rsidR="00E03A9D" w:rsidRPr="006B3454">
        <w:rPr>
          <w:rFonts w:ascii="Traditional Arabic" w:hAnsi="Traditional Arabic" w:cs="Traditional Arabic" w:hint="cs"/>
          <w:sz w:val="32"/>
          <w:szCs w:val="32"/>
          <w:highlight w:val="cyan"/>
          <w:rtl/>
        </w:rPr>
        <w:t>، وقال حسن صحيح</w:t>
      </w:r>
    </w:p>
    <w:p w:rsidR="005463C7" w:rsidRPr="006B3454" w:rsidRDefault="005463C7" w:rsidP="005463C7">
      <w:pPr>
        <w:bidi/>
        <w:spacing w:after="0" w:line="240" w:lineRule="auto"/>
        <w:rPr>
          <w:rFonts w:ascii="Traditional Arabic" w:hAnsi="Traditional Arabic" w:cs="Traditional Arabic"/>
          <w:sz w:val="32"/>
          <w:szCs w:val="32"/>
          <w:highlight w:val="cyan"/>
          <w:rtl/>
        </w:rPr>
      </w:pPr>
    </w:p>
    <w:p w:rsidR="005463C7" w:rsidRPr="006B3454" w:rsidRDefault="00B069D6" w:rsidP="00FD12EE">
      <w:pPr>
        <w:bidi/>
        <w:spacing w:after="0" w:line="240" w:lineRule="auto"/>
        <w:rPr>
          <w:rFonts w:ascii="Traditional Arabic" w:hAnsi="Traditional Arabic" w:cs="Traditional Arabic"/>
          <w:sz w:val="28"/>
          <w:szCs w:val="28"/>
          <w:highlight w:val="cyan"/>
        </w:rPr>
      </w:pPr>
      <w:r w:rsidRPr="006B3454">
        <w:rPr>
          <w:rFonts w:ascii="Traditional Arabic" w:hAnsi="Traditional Arabic" w:cs="Traditional Arabic" w:hint="cs"/>
          <w:sz w:val="32"/>
          <w:szCs w:val="32"/>
          <w:highlight w:val="cyan"/>
          <w:rtl/>
        </w:rPr>
        <w:t>وعن عبدالله بن عمر رضي الله عنهما أن رسول الله صلى الله عليه وسلم قال: "</w:t>
      </w:r>
      <w:r w:rsidR="005463C7" w:rsidRPr="006B3454">
        <w:rPr>
          <w:rFonts w:ascii="Traditional Arabic" w:hAnsi="Traditional Arabic" w:cs="Traditional Arabic"/>
          <w:sz w:val="32"/>
          <w:szCs w:val="32"/>
          <w:highlight w:val="cyan"/>
          <w:rtl/>
        </w:rPr>
        <w:t>مَن حالَتْ شَفاعَتُهُ دونَ حَدٍّ من حُدودِ اللهِ ، فَقدْ ضَادَّ اللهَ في أمْرِهِ ، ومَن ماتَ وعليهِ دَيْنٌ فلَيسَ بِالدِّينارِ والدِّرهَمِ ، ولكِنْ بِالحَسَناتِ والسَّيِّئاتِ ، ومَن خَاصَمَ في باطِلٍ وهُو يَعلَمُهُ ، لَمْ يَزلْ في سَخَطِ اللهِ حتى يَنْزِعَ ، ومَن قال في مُؤمِنٍ ما ليس فيه ، أسْ</w:t>
      </w:r>
      <w:r w:rsidR="00FD12EE" w:rsidRPr="006B3454">
        <w:rPr>
          <w:rFonts w:ascii="Traditional Arabic" w:hAnsi="Traditional Arabic" w:cs="Traditional Arabic"/>
          <w:sz w:val="32"/>
          <w:szCs w:val="32"/>
          <w:highlight w:val="cyan"/>
          <w:rtl/>
        </w:rPr>
        <w:t>كَنَهُ اللهُ رَدْغَةَ الخَبالِ حتى يَخرُجَ مِمَّا قال</w:t>
      </w:r>
      <w:r w:rsidR="005463C7" w:rsidRPr="006B3454">
        <w:rPr>
          <w:rFonts w:ascii="Traditional Arabic" w:hAnsi="Traditional Arabic" w:cs="Traditional Arabic"/>
          <w:sz w:val="32"/>
          <w:szCs w:val="32"/>
          <w:highlight w:val="cyan"/>
          <w:rtl/>
        </w:rPr>
        <w:t>، ولَيسَ بِخارِجٍ</w:t>
      </w:r>
      <w:r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hint="cs"/>
          <w:sz w:val="28"/>
          <w:szCs w:val="28"/>
          <w:highlight w:val="cyan"/>
          <w:rtl/>
        </w:rPr>
        <w:t>حديث صحيح، صحيح الجامع</w:t>
      </w:r>
      <w:r w:rsidR="005463C7" w:rsidRPr="006B3454">
        <w:rPr>
          <w:rFonts w:ascii="Traditional Arabic" w:hAnsi="Traditional Arabic" w:cs="Traditional Arabic"/>
          <w:sz w:val="28"/>
          <w:szCs w:val="28"/>
          <w:highlight w:val="cyan"/>
          <w:rtl/>
        </w:rPr>
        <w:t xml:space="preserve">6196 </w:t>
      </w:r>
      <w:r w:rsidRPr="006B3454">
        <w:rPr>
          <w:rFonts w:ascii="Traditional Arabic" w:hAnsi="Traditional Arabic" w:cs="Traditional Arabic" w:hint="cs"/>
          <w:sz w:val="28"/>
          <w:szCs w:val="28"/>
          <w:highlight w:val="cyan"/>
          <w:rtl/>
        </w:rPr>
        <w:t>و</w:t>
      </w:r>
      <w:r w:rsidR="005463C7" w:rsidRPr="006B3454">
        <w:rPr>
          <w:rFonts w:ascii="Traditional Arabic" w:hAnsi="Traditional Arabic" w:cs="Traditional Arabic"/>
          <w:sz w:val="28"/>
          <w:szCs w:val="28"/>
          <w:highlight w:val="cyan"/>
          <w:rtl/>
        </w:rPr>
        <w:t>أخرجه أبو داود (3597)، وأحمد (5385)</w:t>
      </w:r>
      <w:r w:rsidRPr="006B3454">
        <w:rPr>
          <w:rFonts w:ascii="Traditional Arabic" w:hAnsi="Traditional Arabic" w:cs="Traditional Arabic" w:hint="cs"/>
          <w:sz w:val="28"/>
          <w:szCs w:val="28"/>
          <w:highlight w:val="cyan"/>
          <w:rtl/>
        </w:rPr>
        <w:t xml:space="preserve"> وقال </w:t>
      </w:r>
      <w:r w:rsidR="005463C7" w:rsidRPr="006B3454">
        <w:rPr>
          <w:rFonts w:ascii="Traditional Arabic" w:hAnsi="Traditional Arabic" w:cs="Traditional Arabic"/>
          <w:sz w:val="28"/>
          <w:szCs w:val="28"/>
          <w:highlight w:val="cyan"/>
          <w:rtl/>
        </w:rPr>
        <w:t xml:space="preserve">ابن حجر العسقلاني </w:t>
      </w:r>
      <w:r w:rsidRPr="006B3454">
        <w:rPr>
          <w:rFonts w:ascii="Traditional Arabic" w:hAnsi="Traditional Arabic" w:cs="Traditional Arabic" w:hint="cs"/>
          <w:sz w:val="28"/>
          <w:szCs w:val="28"/>
          <w:highlight w:val="cyan"/>
          <w:rtl/>
        </w:rPr>
        <w:t>في</w:t>
      </w:r>
      <w:r w:rsidR="005463C7" w:rsidRPr="006B3454">
        <w:rPr>
          <w:rFonts w:ascii="Traditional Arabic" w:hAnsi="Traditional Arabic" w:cs="Traditional Arabic"/>
          <w:sz w:val="28"/>
          <w:szCs w:val="28"/>
          <w:highlight w:val="cyan"/>
          <w:rtl/>
        </w:rPr>
        <w:t xml:space="preserve"> تخريج مشكاة المصابيح3/436 [حسن كما قال في المقدمة] </w:t>
      </w:r>
    </w:p>
    <w:p w:rsidR="005463C7" w:rsidRPr="006B3454" w:rsidRDefault="00B069D6" w:rsidP="005463C7">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 xml:space="preserve">* وفي رواية: </w:t>
      </w:r>
      <w:r w:rsidR="005463C7" w:rsidRPr="006B3454">
        <w:rPr>
          <w:rFonts w:ascii="Traditional Arabic" w:hAnsi="Traditional Arabic" w:cs="Traditional Arabic"/>
          <w:sz w:val="32"/>
          <w:szCs w:val="32"/>
          <w:highlight w:val="cyan"/>
          <w:rtl/>
        </w:rPr>
        <w:t>قيل وما رَدْغةُ الخَبالِ</w:t>
      </w:r>
      <w:r w:rsidRPr="006B3454">
        <w:rPr>
          <w:rFonts w:ascii="Traditional Arabic" w:hAnsi="Traditional Arabic" w:cs="Traditional Arabic" w:hint="cs"/>
          <w:sz w:val="32"/>
          <w:szCs w:val="32"/>
          <w:highlight w:val="cyan"/>
          <w:rtl/>
        </w:rPr>
        <w:t>؟</w:t>
      </w:r>
      <w:r w:rsidR="005463C7" w:rsidRPr="006B3454">
        <w:rPr>
          <w:rFonts w:ascii="Traditional Arabic" w:hAnsi="Traditional Arabic" w:cs="Traditional Arabic"/>
          <w:sz w:val="32"/>
          <w:szCs w:val="32"/>
          <w:highlight w:val="cyan"/>
          <w:rtl/>
        </w:rPr>
        <w:t xml:space="preserve"> قال </w:t>
      </w:r>
      <w:r w:rsidRPr="006B3454">
        <w:rPr>
          <w:rFonts w:ascii="Traditional Arabic" w:hAnsi="Traditional Arabic" w:cs="Traditional Arabic" w:hint="cs"/>
          <w:sz w:val="32"/>
          <w:szCs w:val="32"/>
          <w:highlight w:val="cyan"/>
          <w:rtl/>
        </w:rPr>
        <w:t>"</w:t>
      </w:r>
      <w:r w:rsidR="005463C7" w:rsidRPr="006B3454">
        <w:rPr>
          <w:rFonts w:ascii="Traditional Arabic" w:hAnsi="Traditional Arabic" w:cs="Traditional Arabic"/>
          <w:sz w:val="32"/>
          <w:szCs w:val="32"/>
          <w:highlight w:val="cyan"/>
          <w:rtl/>
        </w:rPr>
        <w:t>عرَقُ أهلِ النَّارِ وصديدُهم</w:t>
      </w:r>
      <w:r w:rsidRPr="006B3454">
        <w:rPr>
          <w:rFonts w:ascii="Traditional Arabic" w:hAnsi="Traditional Arabic" w:cs="Traditional Arabic" w:hint="cs"/>
          <w:sz w:val="32"/>
          <w:szCs w:val="32"/>
          <w:highlight w:val="cyan"/>
          <w:rtl/>
        </w:rPr>
        <w:t>"</w:t>
      </w:r>
    </w:p>
    <w:p w:rsidR="00FD12EE" w:rsidRPr="006B3454" w:rsidRDefault="00FD12EE" w:rsidP="00FD12EE">
      <w:pPr>
        <w:bidi/>
        <w:spacing w:after="0" w:line="240" w:lineRule="auto"/>
        <w:rPr>
          <w:rFonts w:ascii="Traditional Arabic" w:hAnsi="Traditional Arabic" w:cs="Traditional Arabic"/>
          <w:sz w:val="32"/>
          <w:szCs w:val="32"/>
          <w:highlight w:val="cyan"/>
        </w:rPr>
      </w:pPr>
    </w:p>
    <w:p w:rsidR="00C00D93" w:rsidRPr="006B3454" w:rsidRDefault="00FD12EE" w:rsidP="00FD12EE">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وعن عبدالله بن عباس رضي الله عنهما أن </w:t>
      </w:r>
      <w:r w:rsidRPr="006B3454">
        <w:rPr>
          <w:rFonts w:ascii="Traditional Arabic" w:hAnsi="Traditional Arabic" w:cs="Traditional Arabic"/>
          <w:sz w:val="32"/>
          <w:szCs w:val="32"/>
          <w:highlight w:val="cyan"/>
          <w:rtl/>
        </w:rPr>
        <w:t xml:space="preserve">رسولَ اللهِ صلَّى اللهُ عليه وسلَّم قال: ( لو يُعطَى النَّاسُ بدعواهم لادَّعى رجالٌ أموالَ رجالٍ ودماءَهم، ولكِنِ اليمينُ على المُدَّعَى عليه) </w:t>
      </w:r>
      <w:r w:rsidRPr="006B3454">
        <w:rPr>
          <w:rFonts w:ascii="Traditional Arabic" w:hAnsi="Traditional Arabic" w:cs="Traditional Arabic" w:hint="cs"/>
          <w:sz w:val="32"/>
          <w:szCs w:val="32"/>
          <w:highlight w:val="cyan"/>
          <w:rtl/>
        </w:rPr>
        <w:t xml:space="preserve">إسناده صحيح، </w:t>
      </w:r>
      <w:r w:rsidRPr="006B3454">
        <w:rPr>
          <w:rFonts w:ascii="Traditional Arabic" w:hAnsi="Traditional Arabic" w:cs="Traditional Arabic"/>
          <w:sz w:val="32"/>
          <w:szCs w:val="32"/>
          <w:highlight w:val="cyan"/>
          <w:rtl/>
        </w:rPr>
        <w:t xml:space="preserve">شعيب الأرناؤوط </w:t>
      </w:r>
      <w:r w:rsidRPr="006B3454">
        <w:rPr>
          <w:rFonts w:ascii="Traditional Arabic" w:hAnsi="Traditional Arabic" w:cs="Traditional Arabic" w:hint="cs"/>
          <w:sz w:val="32"/>
          <w:szCs w:val="32"/>
          <w:highlight w:val="cyan"/>
          <w:rtl/>
        </w:rPr>
        <w:t>في</w:t>
      </w:r>
      <w:r w:rsidRPr="006B3454">
        <w:rPr>
          <w:rFonts w:ascii="Traditional Arabic" w:hAnsi="Traditional Arabic" w:cs="Traditional Arabic"/>
          <w:sz w:val="32"/>
          <w:szCs w:val="32"/>
          <w:highlight w:val="cyan"/>
          <w:rtl/>
        </w:rPr>
        <w:t xml:space="preserve"> تخريج صحيح ابن حبان5082 </w:t>
      </w:r>
    </w:p>
    <w:p w:rsidR="00C00D93" w:rsidRPr="006B3454" w:rsidRDefault="00C00D93" w:rsidP="00C00D93">
      <w:pPr>
        <w:bidi/>
        <w:spacing w:after="0" w:line="240" w:lineRule="auto"/>
        <w:rPr>
          <w:rFonts w:ascii="Traditional Arabic" w:hAnsi="Traditional Arabic" w:cs="Traditional Arabic"/>
          <w:sz w:val="32"/>
          <w:szCs w:val="32"/>
          <w:highlight w:val="cyan"/>
          <w:rtl/>
        </w:rPr>
      </w:pPr>
    </w:p>
    <w:p w:rsidR="00C00D93" w:rsidRPr="006B3454" w:rsidRDefault="00B069D6" w:rsidP="00C00D93">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 xml:space="preserve">وفي قصة جريج: </w:t>
      </w:r>
      <w:r w:rsidR="00C00D93" w:rsidRPr="006B3454">
        <w:rPr>
          <w:rFonts w:ascii="Traditional Arabic" w:hAnsi="Traditional Arabic" w:cs="Traditional Arabic"/>
          <w:sz w:val="32"/>
          <w:szCs w:val="32"/>
          <w:highlight w:val="cyan"/>
          <w:rtl/>
        </w:rPr>
        <w:t>نادَتِ امرأةٌ ابنَها وهو في صَومَعَةٍ، قالتْ : يا جُرَيجُ، قال : اللهمَّ أُمِّي وصَلاتي، قالتْ : يا جُرَيجُ قال : اللهمَّ أُمِّي وصَلاتي قالتْ : يا جُرَيجُ قال : اللهمَّ أُمِّي وصَلاتي قالتْ : اللهمَّ لا يموتُ جُرَيجٌ حتى يَنظُرَ في وجهِ المَيامِيسِ . وكانتْ تَأوي إلى صَومَعتِه راعيةٌ تَرعى الغنمَ، فولَدَتْ، فقيل لها : ممَّن هذا الولدُ ؟ قالتْ : من جُرَيجٍ، نزَل من صَومَعَتِه، قال جُرَيجٌ : أين هذه التي تَزعُمُ أنَّ ولدَها لي ؟ قال : يا بابوسُ، مَن أبوك ؟ قال : راعي الغنمِ .</w:t>
      </w:r>
      <w:r w:rsidRPr="006B3454">
        <w:rPr>
          <w:rFonts w:ascii="Traditional Arabic" w:hAnsi="Traditional Arabic" w:cs="Traditional Arabic" w:hint="cs"/>
          <w:sz w:val="32"/>
          <w:szCs w:val="32"/>
          <w:highlight w:val="cyan"/>
          <w:rtl/>
        </w:rPr>
        <w:t xml:space="preserve"> رواه البخاري. والبابوس هو الصغير او الرضيع</w:t>
      </w:r>
    </w:p>
    <w:p w:rsidR="00C00D93" w:rsidRPr="006B3454" w:rsidRDefault="00C00D93" w:rsidP="00C00D93">
      <w:pPr>
        <w:bidi/>
        <w:spacing w:after="0" w:line="240" w:lineRule="auto"/>
        <w:rPr>
          <w:rFonts w:ascii="Traditional Arabic" w:hAnsi="Traditional Arabic" w:cs="Traditional Arabic"/>
          <w:sz w:val="32"/>
          <w:szCs w:val="32"/>
          <w:highlight w:val="cyan"/>
        </w:rPr>
      </w:pPr>
    </w:p>
    <w:p w:rsidR="00834B24" w:rsidRPr="006B3454" w:rsidRDefault="00B069D6" w:rsidP="00B069D6">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وفي قصة</w:t>
      </w:r>
      <w:r w:rsidRPr="006B3454">
        <w:rPr>
          <w:rFonts w:ascii="Traditional Arabic" w:hAnsi="Traditional Arabic" w:cs="Traditional Arabic"/>
          <w:sz w:val="32"/>
          <w:szCs w:val="32"/>
          <w:highlight w:val="cyan"/>
          <w:rtl/>
        </w:rPr>
        <w:t xml:space="preserve"> امرأة</w:t>
      </w:r>
      <w:r w:rsidR="00C00D93" w:rsidRPr="006B3454">
        <w:rPr>
          <w:rFonts w:ascii="Traditional Arabic" w:hAnsi="Traditional Arabic" w:cs="Traditional Arabic"/>
          <w:sz w:val="32"/>
          <w:szCs w:val="32"/>
          <w:highlight w:val="cyan"/>
          <w:rtl/>
        </w:rPr>
        <w:t xml:space="preserve"> في حِجْرِها ابنٌ تُرضِعُه إذ مَرَّ بها راكبٌ فقالتِ : اللَّهمَّ اجعَلِ ابني مِثْلَ هذا الرَّاكبِ</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فترَك الصَّبيُّ ثَدْيَ أُمِّه ثمَّ أقبَل على الرَّاكبِ ينظُرُ إليه فقال : اللَّهمَّ لا تجعَلْني مِثْلَ هذا الرَّاكبِ</w:t>
      </w:r>
      <w:r w:rsidR="006B3454" w:rsidRPr="006B3454">
        <w:rPr>
          <w:rFonts w:ascii="Traditional Arabic" w:hAnsi="Traditional Arabic" w:cs="Traditional Arabic" w:hint="cs"/>
          <w:sz w:val="32"/>
          <w:szCs w:val="32"/>
          <w:highlight w:val="cyan"/>
          <w:rtl/>
        </w:rPr>
        <w:t>،</w:t>
      </w:r>
      <w:r w:rsidR="006B3454" w:rsidRPr="006B3454">
        <w:rPr>
          <w:rFonts w:ascii="Traditional Arabic" w:hAnsi="Traditional Arabic" w:cs="Traditional Arabic"/>
          <w:sz w:val="32"/>
          <w:szCs w:val="32"/>
          <w:highlight w:val="cyan"/>
          <w:rtl/>
        </w:rPr>
        <w:t xml:space="preserve"> ثمَّ مُرَّ بامرأةٍ تُرجَمُ</w:t>
      </w:r>
      <w:r w:rsidR="006B3454" w:rsidRPr="006B3454">
        <w:rPr>
          <w:rFonts w:ascii="Traditional Arabic" w:hAnsi="Traditional Arabic" w:cs="Traditional Arabic" w:hint="cs"/>
          <w:sz w:val="32"/>
          <w:szCs w:val="32"/>
          <w:highlight w:val="cyan"/>
          <w:rtl/>
        </w:rPr>
        <w:t xml:space="preserve">، </w:t>
      </w:r>
      <w:r w:rsidR="00C00D93" w:rsidRPr="006B3454">
        <w:rPr>
          <w:rFonts w:ascii="Traditional Arabic" w:hAnsi="Traditional Arabic" w:cs="Traditional Arabic"/>
          <w:sz w:val="32"/>
          <w:szCs w:val="32"/>
          <w:highlight w:val="cyan"/>
          <w:rtl/>
        </w:rPr>
        <w:t>فقالتِ المرأةُ : اللَّهمَّ لا تجعَلِ ابني مِثْلَ هذه الأَمَةِ</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فترَك الصَّبيُّ أمَّه ثمَّ أقبَل على الأَمَةِ ينظُرُ إليها فقال : اللَّهمَّ اجعَلْني مِثْلَ هذه الأَمَةِ</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فقالتِ المرأةُ : يا بُنيَّ مَرَّ راكبٌ فقُلْتُ : اللَّهمَّ اجعَلِ ابني مِثْلَ هذا الرَّاكبِ فقُلْتَ : اللَّهمَّ لا تجعَلْني مِثْلَه</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ومُرَّ بهذه الأَمَةِ تُرجَمُ فقُلْتُ : اللَّهمَّ لا تجعَلِ ابني مِثْلَ هذه الأَمَةِ</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فقُلْتَ : اللَّهمَّ اجعَلْني مِثْلَها : قال : يا أمَّاه </w:t>
      </w:r>
      <w:r w:rsidR="00C00D93" w:rsidRPr="006B3454">
        <w:rPr>
          <w:rFonts w:ascii="Traditional Arabic" w:hAnsi="Traditional Arabic" w:cs="Traditional Arabic"/>
          <w:sz w:val="32"/>
          <w:szCs w:val="32"/>
          <w:highlight w:val="cyan"/>
          <w:rtl/>
        </w:rPr>
        <w:lastRenderedPageBreak/>
        <w:t>إنَّ الرَّاكبَ جبَّارٌ مِن الجَبابرةِ</w:t>
      </w:r>
      <w:r w:rsidR="006B3454" w:rsidRPr="006B3454">
        <w:rPr>
          <w:rFonts w:ascii="Traditional Arabic" w:hAnsi="Traditional Arabic" w:cs="Traditional Arabic" w:hint="cs"/>
          <w:sz w:val="32"/>
          <w:szCs w:val="32"/>
          <w:highlight w:val="cyan"/>
          <w:rtl/>
        </w:rPr>
        <w:t>،</w:t>
      </w:r>
      <w:r w:rsidR="006B3454" w:rsidRPr="006B3454">
        <w:rPr>
          <w:rFonts w:ascii="Traditional Arabic" w:hAnsi="Traditional Arabic" w:cs="Traditional Arabic"/>
          <w:sz w:val="32"/>
          <w:szCs w:val="32"/>
          <w:highlight w:val="cyan"/>
          <w:rtl/>
        </w:rPr>
        <w:t xml:space="preserve"> وإنَّ هذه الأَمَةَ يقولونَ</w:t>
      </w:r>
      <w:r w:rsidR="00C00D93" w:rsidRPr="006B3454">
        <w:rPr>
          <w:rFonts w:ascii="Traditional Arabic" w:hAnsi="Traditional Arabic" w:cs="Traditional Arabic"/>
          <w:sz w:val="32"/>
          <w:szCs w:val="32"/>
          <w:highlight w:val="cyan"/>
          <w:rtl/>
        </w:rPr>
        <w:t>: سرَقَتْ ولَمْ تسرِقْ</w:t>
      </w:r>
      <w:r w:rsidR="006B3454" w:rsidRPr="006B3454">
        <w:rPr>
          <w:rFonts w:ascii="Traditional Arabic" w:hAnsi="Traditional Arabic" w:cs="Traditional Arabic" w:hint="cs"/>
          <w:sz w:val="32"/>
          <w:szCs w:val="32"/>
          <w:highlight w:val="cyan"/>
          <w:rtl/>
        </w:rPr>
        <w:t>،</w:t>
      </w:r>
      <w:r w:rsidR="006B3454" w:rsidRPr="006B3454">
        <w:rPr>
          <w:rFonts w:ascii="Traditional Arabic" w:hAnsi="Traditional Arabic" w:cs="Traditional Arabic"/>
          <w:sz w:val="32"/>
          <w:szCs w:val="32"/>
          <w:highlight w:val="cyan"/>
          <w:rtl/>
        </w:rPr>
        <w:t xml:space="preserve"> ويقولونَ: زَنَتْ</w:t>
      </w:r>
      <w:r w:rsidR="006B3454" w:rsidRPr="006B3454">
        <w:rPr>
          <w:rFonts w:ascii="Traditional Arabic" w:hAnsi="Traditional Arabic" w:cs="Traditional Arabic" w:hint="cs"/>
          <w:sz w:val="32"/>
          <w:szCs w:val="32"/>
          <w:highlight w:val="cyan"/>
          <w:rtl/>
        </w:rPr>
        <w:t xml:space="preserve">، </w:t>
      </w:r>
      <w:r w:rsidR="00C00D93" w:rsidRPr="006B3454">
        <w:rPr>
          <w:rFonts w:ascii="Traditional Arabic" w:hAnsi="Traditional Arabic" w:cs="Traditional Arabic"/>
          <w:sz w:val="32"/>
          <w:szCs w:val="32"/>
          <w:highlight w:val="cyan"/>
          <w:rtl/>
        </w:rPr>
        <w:t>ولَمْ تَزْنِ</w:t>
      </w:r>
      <w:r w:rsidR="006B3454" w:rsidRPr="006B3454">
        <w:rPr>
          <w:rFonts w:ascii="Traditional Arabic" w:hAnsi="Traditional Arabic" w:cs="Traditional Arabic" w:hint="cs"/>
          <w:sz w:val="32"/>
          <w:szCs w:val="32"/>
          <w:highlight w:val="cyan"/>
          <w:rtl/>
        </w:rPr>
        <w:t>،</w:t>
      </w:r>
      <w:r w:rsidR="00C00D93" w:rsidRPr="006B3454">
        <w:rPr>
          <w:rFonts w:ascii="Traditional Arabic" w:hAnsi="Traditional Arabic" w:cs="Traditional Arabic"/>
          <w:sz w:val="32"/>
          <w:szCs w:val="32"/>
          <w:highlight w:val="cyan"/>
          <w:rtl/>
        </w:rPr>
        <w:t xml:space="preserve"> وهي تقولُ : حَسْبي اللهُ</w:t>
      </w:r>
      <w:r w:rsidRPr="006B3454">
        <w:rPr>
          <w:rFonts w:ascii="Traditional Arabic" w:hAnsi="Traditional Arabic" w:cs="Traditional Arabic" w:hint="cs"/>
          <w:sz w:val="32"/>
          <w:szCs w:val="32"/>
          <w:highlight w:val="cyan"/>
          <w:rtl/>
        </w:rPr>
        <w:t>. صحيح ابن حبان</w:t>
      </w:r>
      <w:r w:rsidRPr="006B3454">
        <w:rPr>
          <w:highlight w:val="cyan"/>
          <w:rtl/>
        </w:rPr>
        <w:t>6489</w:t>
      </w:r>
      <w:r w:rsidRPr="006B3454">
        <w:rPr>
          <w:rFonts w:ascii="Traditional Arabic" w:hAnsi="Traditional Arabic" w:cs="Traditional Arabic" w:hint="cs"/>
          <w:sz w:val="32"/>
          <w:szCs w:val="32"/>
          <w:highlight w:val="cyan"/>
          <w:rtl/>
        </w:rPr>
        <w:t xml:space="preserve"> عن أبي هريرة رضي الله عنه.</w:t>
      </w:r>
      <w:r w:rsidR="00C00D93" w:rsidRPr="006B3454">
        <w:rPr>
          <w:highlight w:val="cyan"/>
          <w:rtl/>
        </w:rPr>
        <w:t xml:space="preserve">  انظر شرح الحديث رقم 26271</w:t>
      </w:r>
    </w:p>
    <w:p w:rsidR="00C00D93" w:rsidRPr="006B3454" w:rsidRDefault="00C00D93" w:rsidP="00C00D93">
      <w:pPr>
        <w:bidi/>
        <w:spacing w:after="0" w:line="240" w:lineRule="auto"/>
        <w:rPr>
          <w:rFonts w:ascii="Traditional Arabic" w:hAnsi="Traditional Arabic" w:cs="Traditional Arabic"/>
          <w:sz w:val="32"/>
          <w:szCs w:val="32"/>
          <w:highlight w:val="cyan"/>
        </w:rPr>
      </w:pPr>
    </w:p>
    <w:p w:rsidR="00834B24" w:rsidRPr="006B3454" w:rsidRDefault="00B069D6" w:rsidP="006B3454">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وفي قصة</w:t>
      </w:r>
      <w:r w:rsidRPr="006B3454">
        <w:rPr>
          <w:rFonts w:ascii="Traditional Arabic" w:hAnsi="Traditional Arabic" w:cs="Traditional Arabic"/>
          <w:sz w:val="32"/>
          <w:szCs w:val="32"/>
          <w:highlight w:val="cyan"/>
          <w:rtl/>
        </w:rPr>
        <w:t xml:space="preserve"> وليدة</w:t>
      </w:r>
      <w:r w:rsidRPr="006B3454">
        <w:rPr>
          <w:rFonts w:ascii="Traditional Arabic" w:hAnsi="Traditional Arabic" w:cs="Traditional Arabic" w:hint="cs"/>
          <w:sz w:val="32"/>
          <w:szCs w:val="32"/>
          <w:highlight w:val="cyan"/>
          <w:rtl/>
        </w:rPr>
        <w:t xml:space="preserve"> </w:t>
      </w:r>
      <w:r w:rsidR="00B3451F" w:rsidRPr="006B3454">
        <w:rPr>
          <w:rFonts w:ascii="Traditional Arabic" w:hAnsi="Traditional Arabic" w:cs="Traditional Arabic"/>
          <w:sz w:val="32"/>
          <w:szCs w:val="32"/>
          <w:highlight w:val="cyan"/>
          <w:rtl/>
        </w:rPr>
        <w:t>كانت سوداءَ لحيِّ منَ العربِ ، فأعتَقوها فكانتْ معَهم ، قالتْ : فخرَجَتْ صَبِيَّةٌ لهم ، عليها وِشاحٌ أحمرُ من سُيورٍ ، قالتْ : فوضَعَتْه ، أو وقَع منها ، فمرَّتْ به حُدَيَّاةٌ وهو مُلقًى ، فحسِبَتْه لحمًا فخطِفَتْه ، قالتْ : فالتَمِسوه فلم يَجِدوه ، قالتْ : فاتهِموني به ، قالتْ : فطفِقوا يُفَتِّشونَ ، حتى فتَّشوا قُبُلَها ، قالتْ : واللهِ إني لقائمةٌ معَهم ، إذ مرَّتِ الحُدَيَّاةُ فألقَتْه ، قالتْ : فوقَع بينهم ، قالتْ : فقلتُ : هذا الذي اتَّهَمتُموني به ، زعَمتُم وأنا منه بريئةٌ ، وهو</w:t>
      </w:r>
      <w:r w:rsidR="006B3454" w:rsidRPr="006B3454">
        <w:rPr>
          <w:rFonts w:ascii="Traditional Arabic" w:hAnsi="Traditional Arabic" w:cs="Traditional Arabic"/>
          <w:sz w:val="32"/>
          <w:szCs w:val="32"/>
          <w:highlight w:val="cyan"/>
          <w:rtl/>
        </w:rPr>
        <w:t xml:space="preserve"> ذا هو</w:t>
      </w:r>
      <w:r w:rsidR="00B3451F" w:rsidRPr="006B3454">
        <w:rPr>
          <w:rFonts w:ascii="Traditional Arabic" w:hAnsi="Traditional Arabic" w:cs="Traditional Arabic"/>
          <w:sz w:val="32"/>
          <w:szCs w:val="32"/>
          <w:highlight w:val="cyan"/>
          <w:rtl/>
        </w:rPr>
        <w:t>، قالتْ : فجاءَتْ إلى رسولِ اللهِ صل</w:t>
      </w:r>
      <w:r w:rsidR="006B3454" w:rsidRPr="006B3454">
        <w:rPr>
          <w:rFonts w:ascii="Traditional Arabic" w:hAnsi="Traditional Arabic" w:cs="Traditional Arabic"/>
          <w:sz w:val="32"/>
          <w:szCs w:val="32"/>
          <w:highlight w:val="cyan"/>
          <w:rtl/>
        </w:rPr>
        <w:t>َّى اللهُ عليه وسلَّم فأسلَمَتْ، قالتْ عائشةُ</w:t>
      </w:r>
      <w:r w:rsidR="00B3451F" w:rsidRPr="006B3454">
        <w:rPr>
          <w:rFonts w:ascii="Traditional Arabic" w:hAnsi="Traditional Arabic" w:cs="Traditional Arabic"/>
          <w:sz w:val="32"/>
          <w:szCs w:val="32"/>
          <w:highlight w:val="cyan"/>
          <w:rtl/>
        </w:rPr>
        <w:t>: فكان</w:t>
      </w:r>
      <w:r w:rsidR="006B3454" w:rsidRPr="006B3454">
        <w:rPr>
          <w:rFonts w:ascii="Traditional Arabic" w:hAnsi="Traditional Arabic" w:cs="Traditional Arabic"/>
          <w:sz w:val="32"/>
          <w:szCs w:val="32"/>
          <w:highlight w:val="cyan"/>
          <w:rtl/>
        </w:rPr>
        <w:t xml:space="preserve"> لها خِباءٌ في المسجدِ أو حِفشٌ، قالتْ</w:t>
      </w:r>
      <w:r w:rsidR="00B3451F" w:rsidRPr="006B3454">
        <w:rPr>
          <w:rFonts w:ascii="Traditional Arabic" w:hAnsi="Traditional Arabic" w:cs="Traditional Arabic"/>
          <w:sz w:val="32"/>
          <w:szCs w:val="32"/>
          <w:highlight w:val="cyan"/>
          <w:rtl/>
        </w:rPr>
        <w:t>:</w:t>
      </w:r>
      <w:r w:rsidR="006B3454" w:rsidRPr="006B3454">
        <w:rPr>
          <w:rFonts w:ascii="Traditional Arabic" w:hAnsi="Traditional Arabic" w:cs="Traditional Arabic"/>
          <w:sz w:val="32"/>
          <w:szCs w:val="32"/>
          <w:highlight w:val="cyan"/>
          <w:rtl/>
        </w:rPr>
        <w:t xml:space="preserve"> فكانَتْ تأتيني فتحَدَّثُ عِندي، قالتْ: فلا تجلِسُ عِندي مجلسًا</w:t>
      </w:r>
      <w:r w:rsidR="00B3451F" w:rsidRPr="006B3454">
        <w:rPr>
          <w:rFonts w:ascii="Traditional Arabic" w:hAnsi="Traditional Arabic" w:cs="Traditional Arabic"/>
          <w:sz w:val="32"/>
          <w:szCs w:val="32"/>
          <w:highlight w:val="cyan"/>
          <w:rtl/>
        </w:rPr>
        <w:t>، إلا قالتْ</w:t>
      </w:r>
      <w:r w:rsidR="00FD12EE" w:rsidRPr="006B3454">
        <w:rPr>
          <w:rFonts w:ascii="Traditional Arabic" w:hAnsi="Traditional Arabic" w:cs="Traditional Arabic" w:hint="cs"/>
          <w:sz w:val="32"/>
          <w:szCs w:val="32"/>
          <w:highlight w:val="cyan"/>
          <w:rtl/>
        </w:rPr>
        <w:t>: (</w:t>
      </w:r>
      <w:r w:rsidR="006B3454" w:rsidRPr="006B3454">
        <w:rPr>
          <w:rFonts w:ascii="Traditional Arabic" w:hAnsi="Traditional Arabic" w:cs="Traditional Arabic"/>
          <w:sz w:val="32"/>
          <w:szCs w:val="32"/>
          <w:highlight w:val="cyan"/>
          <w:rtl/>
        </w:rPr>
        <w:t>وَيَوْمُ الْوِشَاحِ مِنْ تَعَاجِيبِ رَبِّنَا</w:t>
      </w:r>
      <w:r w:rsidR="006B3454" w:rsidRPr="006B3454">
        <w:rPr>
          <w:rFonts w:ascii="Traditional Arabic" w:hAnsi="Traditional Arabic" w:cs="Traditional Arabic" w:hint="cs"/>
          <w:sz w:val="32"/>
          <w:szCs w:val="32"/>
          <w:highlight w:val="cyan"/>
          <w:rtl/>
        </w:rPr>
        <w:t xml:space="preserve"> * </w:t>
      </w:r>
      <w:r w:rsidR="006B3454" w:rsidRPr="006B3454">
        <w:rPr>
          <w:rFonts w:ascii="Traditional Arabic" w:hAnsi="Traditional Arabic" w:cs="Traditional Arabic"/>
          <w:sz w:val="32"/>
          <w:szCs w:val="32"/>
          <w:highlight w:val="cyan"/>
          <w:rtl/>
        </w:rPr>
        <w:t>أَلَا إِنَّهُ مِنْ بَلْدَةِ الْكُفْرِ أَنْجَانِي</w:t>
      </w:r>
      <w:r w:rsidR="00FD12EE" w:rsidRPr="006B3454">
        <w:rPr>
          <w:rFonts w:ascii="Traditional Arabic" w:hAnsi="Traditional Arabic" w:cs="Traditional Arabic" w:hint="cs"/>
          <w:sz w:val="32"/>
          <w:szCs w:val="32"/>
          <w:highlight w:val="cyan"/>
          <w:rtl/>
        </w:rPr>
        <w:t>)</w:t>
      </w:r>
      <w:r w:rsidR="00B3451F" w:rsidRPr="006B3454">
        <w:rPr>
          <w:rFonts w:ascii="Traditional Arabic" w:hAnsi="Traditional Arabic" w:cs="Traditional Arabic"/>
          <w:sz w:val="32"/>
          <w:szCs w:val="32"/>
          <w:highlight w:val="cyan"/>
          <w:rtl/>
        </w:rPr>
        <w:t xml:space="preserve"> قالتْ عائشةُ : فقلتُ لها : ما شأنُك ، لا تَقعُدين معي مَقعدًا إلا قلتِ هذا ؟ ق</w:t>
      </w:r>
      <w:r w:rsidR="006B3454" w:rsidRPr="006B3454">
        <w:rPr>
          <w:rFonts w:ascii="Traditional Arabic" w:hAnsi="Traditional Arabic" w:cs="Traditional Arabic"/>
          <w:sz w:val="32"/>
          <w:szCs w:val="32"/>
          <w:highlight w:val="cyan"/>
          <w:rtl/>
        </w:rPr>
        <w:t>التْ : فحدَّثَتْني بهذا الحديثِ</w:t>
      </w:r>
      <w:r w:rsidR="00B3451F" w:rsidRPr="006B3454">
        <w:rPr>
          <w:rFonts w:ascii="Traditional Arabic" w:hAnsi="Traditional Arabic" w:cs="Traditional Arabic"/>
          <w:sz w:val="32"/>
          <w:szCs w:val="32"/>
          <w:highlight w:val="cyan"/>
          <w:rtl/>
        </w:rPr>
        <w:t>.</w:t>
      </w:r>
      <w:r w:rsidR="00FD12EE" w:rsidRPr="006B3454">
        <w:rPr>
          <w:rFonts w:ascii="Traditional Arabic" w:hAnsi="Traditional Arabic" w:cs="Traditional Arabic" w:hint="cs"/>
          <w:sz w:val="32"/>
          <w:szCs w:val="32"/>
          <w:highlight w:val="cyan"/>
          <w:rtl/>
        </w:rPr>
        <w:t xml:space="preserve"> رواه البخاري </w:t>
      </w:r>
    </w:p>
    <w:p w:rsidR="00B3451F" w:rsidRPr="006B3454" w:rsidRDefault="00B3451F" w:rsidP="000238FA">
      <w:pPr>
        <w:bidi/>
        <w:spacing w:after="0" w:line="240" w:lineRule="auto"/>
        <w:rPr>
          <w:rFonts w:ascii="Traditional Arabic" w:hAnsi="Traditional Arabic" w:cs="Traditional Arabic"/>
          <w:sz w:val="32"/>
          <w:szCs w:val="32"/>
          <w:highlight w:val="cyan"/>
          <w:rtl/>
        </w:rPr>
      </w:pPr>
    </w:p>
    <w:p w:rsidR="00B3451F" w:rsidRPr="006B3454" w:rsidRDefault="00FD12EE" w:rsidP="00B3451F">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وفي قصة شكاية</w:t>
      </w:r>
      <w:r w:rsidR="00B3451F" w:rsidRPr="006B3454">
        <w:rPr>
          <w:rFonts w:ascii="Traditional Arabic" w:hAnsi="Traditional Arabic" w:cs="Traditional Arabic"/>
          <w:sz w:val="32"/>
          <w:szCs w:val="32"/>
          <w:highlight w:val="cyan"/>
          <w:rtl/>
        </w:rPr>
        <w:t xml:space="preserve"> أهلُ الكوفَةِ سَعدًا</w:t>
      </w:r>
      <w:r w:rsidR="006B3454" w:rsidRPr="006B3454">
        <w:rPr>
          <w:rFonts w:ascii="Traditional Arabic" w:hAnsi="Traditional Arabic" w:cs="Traditional Arabic" w:hint="cs"/>
          <w:sz w:val="32"/>
          <w:szCs w:val="32"/>
          <w:highlight w:val="cyan"/>
          <w:rtl/>
        </w:rPr>
        <w:t xml:space="preserve"> </w:t>
      </w:r>
      <w:r w:rsidR="006B3454" w:rsidRPr="006B3454">
        <w:rPr>
          <w:rFonts w:ascii="Traditional Arabic" w:hAnsi="Traditional Arabic" w:cs="Traditional Arabic"/>
          <w:sz w:val="32"/>
          <w:szCs w:val="32"/>
          <w:highlight w:val="cyan"/>
          <w:rtl/>
        </w:rPr>
        <w:t>–</w:t>
      </w:r>
      <w:r w:rsidR="006B3454" w:rsidRPr="006B3454">
        <w:rPr>
          <w:rFonts w:ascii="Traditional Arabic" w:hAnsi="Traditional Arabic" w:cs="Traditional Arabic" w:hint="cs"/>
          <w:sz w:val="32"/>
          <w:szCs w:val="32"/>
          <w:highlight w:val="cyan"/>
          <w:rtl/>
        </w:rPr>
        <w:t xml:space="preserve"> ابن ابي وقاص-</w:t>
      </w:r>
      <w:r w:rsidR="00B3451F" w:rsidRPr="006B3454">
        <w:rPr>
          <w:rFonts w:ascii="Traditional Arabic" w:hAnsi="Traditional Arabic" w:cs="Traditional Arabic"/>
          <w:sz w:val="32"/>
          <w:szCs w:val="32"/>
          <w:highlight w:val="cyan"/>
          <w:rtl/>
        </w:rPr>
        <w:t xml:space="preserve"> إلى عُمَرَ رَضيَ اللهُ عَنه، فَعَزله واستَعمَل عليهمْ عمَّارًا، فَشَكَوْا حتَّى ذَكروا أنَّه لا يُحسِنُ يُصلِّي، فأَرْسل إلَيهِ فَقال: يا أَبا إِسحقَ، إنَّ هَؤلاء يَزعُمونَ أنَّك لا تُحسِنُ تُصلِّي. قال أبو إِسحقَ: أمَّا أنا، واللهِ فإنِّي كُنتُ أُصلِّي بِهم صَلاةَ رَسولِ اللهِ صلَّى اللهُ عليهِ وسلَّم ما أَخرِمُ عَنها، أُصلِّي صَلاةَ العِشاءِ، فأَركُد في الأُوليَيْنِ، وأَخِفُّ في الأُخرَيينِ. قال: ذاكَ الظَّنُّ بكَ يا أَبا إِسحقَ. فأَرسل مَعَه رَجلًا أو رِجالًا إلى الكوفَةِ، فَسأل عَنه أهلَ الكوفَةِ، ولم يَدعْ مَسجدًا إلَّا سَأل عَنه، ويُثنونَ مَعروفًا، حتَّى دَخل مَسجدًا لِبَني عَبسٍ، فَقام رَجلٌ مِنهُم يُقالُ لَه أُسامةُ بنُ قَتادةَ، يُكنى أبا سَعدةَ، قال: أمَا إذ نَشدتَنا، فإنَّ سَعدًا كان لا يَسيرُ بالسَّريَّةِ، ولا يَقسِمُ بالسَّويَّةِ، ولا يَعدِلُ في القَضيَّةِ. قال سَعدٌ: أما واللهِ لَأَدعونَّ بثَلاثٍ: اللَّهمَّ إن كان عَبدُك هَذا كاذِبًا، قام رياءً وسُمعةً، فأَطِل عُمرَه، وأَطِل فَقرَه، وعَرِّضْه بالفِتنِ. وَكان بعدَ إذا سُئِل يقولُ: شيخٌ كَبيرٌ مَفتونٌ، أَصابَتْني دعوةُ سَعدٍ. قال عَبدُ المَلكِ: فَأنا رأيتُه بَعدُ، قد سَقَط حاجِباه على عَينيهِ مِنَ الكِبَر، وإنَّه لَيَتعرَّضُ للجَواري في الطُّرُقِ يَغمزُهنَّ.</w:t>
      </w:r>
      <w:r w:rsidRPr="006B3454">
        <w:rPr>
          <w:rFonts w:ascii="Traditional Arabic" w:hAnsi="Traditional Arabic" w:cs="Traditional Arabic" w:hint="cs"/>
          <w:sz w:val="32"/>
          <w:szCs w:val="32"/>
          <w:highlight w:val="cyan"/>
          <w:rtl/>
        </w:rPr>
        <w:t xml:space="preserve"> رواه البخاري عن جابر بن سمرة</w:t>
      </w:r>
    </w:p>
    <w:p w:rsidR="00B3451F" w:rsidRPr="006B3454" w:rsidRDefault="00B3451F" w:rsidP="00B3451F">
      <w:pPr>
        <w:bidi/>
        <w:spacing w:after="0" w:line="240" w:lineRule="auto"/>
        <w:rPr>
          <w:rFonts w:ascii="Traditional Arabic" w:hAnsi="Traditional Arabic" w:cs="Traditional Arabic"/>
          <w:sz w:val="32"/>
          <w:szCs w:val="32"/>
          <w:highlight w:val="cyan"/>
          <w:rtl/>
        </w:rPr>
      </w:pPr>
    </w:p>
    <w:p w:rsidR="005463C7" w:rsidRPr="006B3454" w:rsidRDefault="00FD12EE" w:rsidP="006B3454">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وفي قصة</w:t>
      </w:r>
      <w:r w:rsidR="005463C7" w:rsidRPr="006B3454">
        <w:rPr>
          <w:rFonts w:ascii="Traditional Arabic" w:hAnsi="Traditional Arabic" w:cs="Traditional Arabic"/>
          <w:sz w:val="32"/>
          <w:szCs w:val="32"/>
          <w:highlight w:val="cyan"/>
          <w:rtl/>
        </w:rPr>
        <w:t xml:space="preserve"> </w:t>
      </w:r>
      <w:r w:rsidR="006B3454" w:rsidRPr="006B3454">
        <w:rPr>
          <w:rFonts w:ascii="Traditional Arabic" w:hAnsi="Traditional Arabic" w:cs="Traditional Arabic"/>
          <w:sz w:val="32"/>
          <w:szCs w:val="32"/>
          <w:highlight w:val="cyan"/>
          <w:rtl/>
        </w:rPr>
        <w:t>أَرْوَى بِنْتَ أُوَيْسٍ</w:t>
      </w:r>
      <w:r w:rsidR="006B3454"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hint="cs"/>
          <w:sz w:val="32"/>
          <w:szCs w:val="32"/>
          <w:highlight w:val="cyan"/>
          <w:rtl/>
        </w:rPr>
        <w:t>التي</w:t>
      </w:r>
      <w:r w:rsidR="005463C7" w:rsidRPr="006B3454">
        <w:rPr>
          <w:rFonts w:ascii="Traditional Arabic" w:hAnsi="Traditional Arabic" w:cs="Traditional Arabic"/>
          <w:sz w:val="32"/>
          <w:szCs w:val="32"/>
          <w:highlight w:val="cyan"/>
          <w:rtl/>
        </w:rPr>
        <w:t xml:space="preserve"> ادَّعت على سعيدِ بنِ يزيدٍ أنَّهُ أخذ شيئًا من أرضها . فخاصمتْه إلى مروانِ بنِ الحكمِ . فقال سعيدٌ : أنا كنتُ آخذُ من أرضها شيئًا بعد الذي سمعتُ من رسولِ اللهِ صلَّى اللهُ عليهِ وسلَّمَ ؟ قال : وما سمعتَ من رسولِ اللهِ صلَّى اللهُ عليهِ وسلَّمَ ؟ قال : سمعتُ رسولَ اللهِ صلَّى اللهُ عليهِ وسلَّمَ يقول (</w:t>
      </w:r>
      <w:r w:rsidRPr="006B3454">
        <w:rPr>
          <w:rFonts w:ascii="Traditional Arabic" w:hAnsi="Traditional Arabic" w:cs="Traditional Arabic"/>
          <w:sz w:val="32"/>
          <w:szCs w:val="32"/>
          <w:highlight w:val="cyan"/>
          <w:rtl/>
        </w:rPr>
        <w:t>مَنْ أَخَذَ شِبْرًا مِنَ الْأَرْضِ ظُلْمًا فَإِنَّهُ يُطَوَّقُهُ يَوْمَ الْقِيَامَةِ مِنْ سَبْعِ أَرَضِينَ</w:t>
      </w:r>
      <w:r w:rsidR="005463C7" w:rsidRPr="006B3454">
        <w:rPr>
          <w:rFonts w:ascii="Traditional Arabic" w:hAnsi="Traditional Arabic" w:cs="Traditional Arabic"/>
          <w:sz w:val="32"/>
          <w:szCs w:val="32"/>
          <w:highlight w:val="cyan"/>
          <w:rtl/>
        </w:rPr>
        <w:t>) . فقال لهُ مروانٌ : لا أسألك بيِّنَةً بعدَ هذا . فقال : اللهم ! إن كانت كاذبةً فاعْمِ بصرها واقتلها في أرضها . قال : فما ماتت حتى ذهب بصرُها . ثم بينَا هي تمشي في أرضها إذ وقعت في حفرةٍ فماتت .</w:t>
      </w:r>
      <w:r w:rsidRPr="006B3454">
        <w:rPr>
          <w:rFonts w:ascii="Traditional Arabic" w:hAnsi="Traditional Arabic" w:cs="Traditional Arabic" w:hint="cs"/>
          <w:sz w:val="32"/>
          <w:szCs w:val="32"/>
          <w:highlight w:val="cyan"/>
          <w:rtl/>
        </w:rPr>
        <w:t xml:space="preserve"> رواه مسلم عن عروة بن الزبير</w:t>
      </w:r>
    </w:p>
    <w:p w:rsidR="00C926D8" w:rsidRDefault="00C926D8" w:rsidP="00C926D8">
      <w:pPr>
        <w:bidi/>
        <w:spacing w:after="0" w:line="240" w:lineRule="auto"/>
        <w:rPr>
          <w:rFonts w:ascii="Traditional Arabic" w:hAnsi="Traditional Arabic" w:cs="Traditional Arabic"/>
          <w:sz w:val="32"/>
          <w:szCs w:val="32"/>
          <w:rtl/>
        </w:rPr>
      </w:pPr>
    </w:p>
    <w:p w:rsidR="00C926D8" w:rsidRDefault="00C926D8" w:rsidP="00C926D8">
      <w:pPr>
        <w:bidi/>
        <w:spacing w:after="0" w:line="240" w:lineRule="auto"/>
        <w:rPr>
          <w:rFonts w:ascii="Traditional Arabic" w:hAnsi="Traditional Arabic" w:cs="Traditional Arabic"/>
          <w:sz w:val="32"/>
          <w:szCs w:val="32"/>
          <w:rtl/>
        </w:rPr>
      </w:pPr>
      <w:r w:rsidRPr="00793CC6">
        <w:rPr>
          <w:rFonts w:ascii="Traditional Arabic" w:hAnsi="Traditional Arabic" w:cs="Traditional Arabic"/>
          <w:sz w:val="32"/>
          <w:szCs w:val="32"/>
          <w:rtl/>
        </w:rPr>
        <w:t>عَنْ جُبَيْرِ بْنِ نُفَيْرٍ الْحَضْرَمِيِّ ، أَنَّهُ سَمِعَ أَبَا الدَّرْدَاءِ ، يَقُولُ : " أَيُّمَا رَجُلٍ أَشَاعَ عَلَى امْرِئٍ مُسْلِمٍ كَلِمَةً ، وَهُوَ مِنْهَا بَرِيءٌ ؛ لِيُشِينَهُ بِهَا ، كَانَ حَقًّا عَلَى اللَّهِ أَنْ يُعَذِّبَهُ بِهَا ي</w:t>
      </w:r>
      <w:r>
        <w:rPr>
          <w:rFonts w:ascii="Traditional Arabic" w:hAnsi="Traditional Arabic" w:cs="Traditional Arabic"/>
          <w:sz w:val="32"/>
          <w:szCs w:val="32"/>
          <w:rtl/>
        </w:rPr>
        <w:t>َوْمَ الْقِيَامَةِ فِي النَّارِ</w:t>
      </w:r>
      <w:r w:rsidRPr="00793CC6">
        <w:rPr>
          <w:rFonts w:ascii="Traditional Arabic" w:hAnsi="Traditional Arabic" w:cs="Traditional Arabic"/>
          <w:sz w:val="32"/>
          <w:szCs w:val="32"/>
          <w:rtl/>
        </w:rPr>
        <w:t xml:space="preserve">، حَتَّى </w:t>
      </w:r>
      <w:r>
        <w:rPr>
          <w:rFonts w:ascii="Traditional Arabic" w:hAnsi="Traditional Arabic" w:cs="Traditional Arabic"/>
          <w:sz w:val="32"/>
          <w:szCs w:val="32"/>
          <w:rtl/>
        </w:rPr>
        <w:t xml:space="preserve">يَأْتِيَ بِنَفَاذِ مَا قَالَ " </w:t>
      </w:r>
      <w:r>
        <w:rPr>
          <w:rFonts w:ascii="Traditional Arabic" w:hAnsi="Traditional Arabic" w:cs="Traditional Arabic" w:hint="cs"/>
          <w:sz w:val="32"/>
          <w:szCs w:val="32"/>
          <w:rtl/>
        </w:rPr>
        <w:t>التوبيخ والتنبيه 123</w:t>
      </w:r>
    </w:p>
    <w:p w:rsidR="005463C7" w:rsidRPr="006B3454" w:rsidRDefault="005463C7" w:rsidP="005463C7">
      <w:pPr>
        <w:bidi/>
        <w:spacing w:after="0" w:line="240" w:lineRule="auto"/>
        <w:rPr>
          <w:rFonts w:ascii="Traditional Arabic" w:hAnsi="Traditional Arabic" w:cs="Traditional Arabic"/>
          <w:sz w:val="32"/>
          <w:szCs w:val="32"/>
          <w:highlight w:val="cyan"/>
          <w:rtl/>
        </w:rPr>
      </w:pPr>
    </w:p>
    <w:p w:rsidR="00FD12EE" w:rsidRPr="006B3454" w:rsidRDefault="006B3454" w:rsidP="00FD12EE">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 </w:t>
      </w:r>
      <w:r w:rsidR="00FD12EE" w:rsidRPr="006B3454">
        <w:rPr>
          <w:rFonts w:ascii="Traditional Arabic" w:hAnsi="Traditional Arabic" w:cs="Traditional Arabic" w:hint="cs"/>
          <w:sz w:val="32"/>
          <w:szCs w:val="32"/>
          <w:highlight w:val="cyan"/>
          <w:rtl/>
        </w:rPr>
        <w:t>والظالمون والمنافقون وأصحاب الشهوات في كل زمان ومكان لا يكفون عن إيذاء المؤمنين واتهامهم بشتى أنواع الإتهامات الباطلة.</w:t>
      </w:r>
    </w:p>
    <w:p w:rsidR="00FD12EE" w:rsidRPr="006B3454" w:rsidRDefault="00FD12EE" w:rsidP="00FD12EE">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 xml:space="preserve">فقد اتهموا نبي الله يوسف فلبث بسبب ذلك في السجن بضع سنين ثم </w:t>
      </w:r>
      <w:r w:rsidRPr="006B3454">
        <w:rPr>
          <w:rFonts w:ascii="Traditional Arabic" w:hAnsi="Traditional Arabic" w:cs="Traditional Arabic"/>
          <w:sz w:val="32"/>
          <w:szCs w:val="32"/>
          <w:highlight w:val="cyan"/>
          <w:rtl/>
        </w:rPr>
        <w:t>بَرَّأَهُ اللَّهُ مِمَّا قَالُوا</w:t>
      </w:r>
      <w:r w:rsidRPr="006B3454">
        <w:rPr>
          <w:rFonts w:ascii="Traditional Arabic" w:hAnsi="Traditional Arabic" w:cs="Traditional Arabic" w:hint="cs"/>
          <w:sz w:val="32"/>
          <w:szCs w:val="32"/>
          <w:highlight w:val="cyan"/>
          <w:rtl/>
        </w:rPr>
        <w:t>.</w:t>
      </w:r>
    </w:p>
    <w:p w:rsidR="00FD12EE" w:rsidRPr="006B3454" w:rsidRDefault="00FD12EE" w:rsidP="00FD12EE">
      <w:pPr>
        <w:bidi/>
        <w:spacing w:after="0" w:line="240" w:lineRule="auto"/>
        <w:rPr>
          <w:rFonts w:ascii="Traditional Arabic" w:hAnsi="Traditional Arabic" w:cs="Traditional Arabic"/>
          <w:sz w:val="32"/>
          <w:szCs w:val="32"/>
          <w:highlight w:val="cyan"/>
        </w:rPr>
      </w:pPr>
      <w:r w:rsidRPr="006B3454">
        <w:rPr>
          <w:rFonts w:ascii="Traditional Arabic" w:hAnsi="Traditional Arabic" w:cs="Traditional Arabic" w:hint="cs"/>
          <w:sz w:val="32"/>
          <w:szCs w:val="32"/>
          <w:highlight w:val="cyan"/>
          <w:rtl/>
        </w:rPr>
        <w:t>واتهموا نبي الله موسى فقالوا "</w:t>
      </w:r>
      <w:r w:rsidRPr="006B3454">
        <w:rPr>
          <w:rFonts w:ascii="Traditional Arabic" w:hAnsi="Traditional Arabic" w:cs="Traditional Arabic"/>
          <w:sz w:val="32"/>
          <w:szCs w:val="32"/>
          <w:highlight w:val="cyan"/>
          <w:rtl/>
        </w:rPr>
        <w:t>ما يَستتِرُ هذا التَّستُّرَ إلَّا مِن عيْبٍ بجِلْدِهِ، إمَّا بَرَصٍ، وإمَّا أَدَرَةٍ</w:t>
      </w:r>
      <w:r w:rsidRPr="006B3454">
        <w:rPr>
          <w:rFonts w:ascii="Traditional Arabic" w:hAnsi="Traditional Arabic" w:cs="Traditional Arabic" w:hint="cs"/>
          <w:sz w:val="32"/>
          <w:szCs w:val="32"/>
          <w:highlight w:val="cyan"/>
          <w:rtl/>
        </w:rPr>
        <w:t xml:space="preserve">" </w:t>
      </w:r>
      <w:r w:rsidRPr="006B3454">
        <w:rPr>
          <w:rFonts w:ascii="Traditional Arabic" w:hAnsi="Traditional Arabic" w:cs="Traditional Arabic"/>
          <w:sz w:val="32"/>
          <w:szCs w:val="32"/>
          <w:highlight w:val="cyan"/>
          <w:rtl/>
        </w:rPr>
        <w:t>فَبَرَّأَهُ اللَّهُ مِمَّا قَالُوا</w:t>
      </w:r>
      <w:r w:rsidRPr="006B3454">
        <w:rPr>
          <w:rFonts w:ascii="Traditional Arabic" w:hAnsi="Traditional Arabic" w:cs="Traditional Arabic" w:hint="cs"/>
          <w:sz w:val="32"/>
          <w:szCs w:val="32"/>
          <w:highlight w:val="cyan"/>
          <w:rtl/>
        </w:rPr>
        <w:t>.</w:t>
      </w:r>
    </w:p>
    <w:p w:rsidR="00FD12EE" w:rsidRPr="006B3454" w:rsidRDefault="00FD12EE" w:rsidP="00FD12EE">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واتهموا مريم الطاهرة البتول فبرأها الله مما قالوا. </w:t>
      </w:r>
    </w:p>
    <w:p w:rsidR="00FD12EE" w:rsidRPr="006B3454" w:rsidRDefault="00FD12EE" w:rsidP="00FD12EE">
      <w:pPr>
        <w:bidi/>
        <w:spacing w:after="0" w:line="240" w:lineRule="auto"/>
        <w:rPr>
          <w:rFonts w:ascii="Traditional Arabic" w:hAnsi="Traditional Arabic" w:cs="Traditional Arabic"/>
          <w:sz w:val="32"/>
          <w:szCs w:val="32"/>
          <w:highlight w:val="cyan"/>
          <w:rtl/>
        </w:rPr>
      </w:pPr>
      <w:r w:rsidRPr="006B3454">
        <w:rPr>
          <w:rFonts w:ascii="Traditional Arabic" w:hAnsi="Traditional Arabic" w:cs="Traditional Arabic" w:hint="cs"/>
          <w:sz w:val="32"/>
          <w:szCs w:val="32"/>
          <w:highlight w:val="cyan"/>
          <w:rtl/>
        </w:rPr>
        <w:t xml:space="preserve">وأشاعوا عن أم المؤمنين عائشة رضي الله عنها فبرأها الله مما قالوا. </w:t>
      </w:r>
    </w:p>
    <w:p w:rsidR="000238FA" w:rsidRPr="000238FA" w:rsidRDefault="00FD12EE" w:rsidP="006B3454">
      <w:pPr>
        <w:bidi/>
        <w:spacing w:after="0" w:line="240" w:lineRule="auto"/>
        <w:rPr>
          <w:rFonts w:ascii="Traditional Arabic" w:hAnsi="Traditional Arabic" w:cs="Traditional Arabic"/>
          <w:sz w:val="32"/>
          <w:szCs w:val="32"/>
        </w:rPr>
      </w:pPr>
      <w:r w:rsidRPr="006B3454">
        <w:rPr>
          <w:rFonts w:ascii="Traditional Arabic" w:hAnsi="Traditional Arabic" w:cs="Traditional Arabic" w:hint="cs"/>
          <w:sz w:val="32"/>
          <w:szCs w:val="32"/>
          <w:highlight w:val="cyan"/>
          <w:rtl/>
        </w:rPr>
        <w:t>بل اتهموا نبينا محمد صلى الله عليه وسلم بشتى أنواع الإتهامات فصبر عليهم وبرأه الله مما قالوا.</w:t>
      </w:r>
      <w:r>
        <w:rPr>
          <w:rFonts w:ascii="Traditional Arabic" w:hAnsi="Traditional Arabic" w:cs="Traditional Arabic" w:hint="cs"/>
          <w:sz w:val="32"/>
          <w:szCs w:val="32"/>
          <w:rtl/>
        </w:rPr>
        <w:t xml:space="preserve"> </w:t>
      </w:r>
    </w:p>
    <w:p w:rsidR="003F376C" w:rsidRDefault="003F376C" w:rsidP="000238FA">
      <w:pPr>
        <w:bidi/>
        <w:spacing w:after="0" w:line="240" w:lineRule="auto"/>
        <w:rPr>
          <w:rFonts w:ascii="Traditional Arabic" w:hAnsi="Traditional Arabic" w:cs="Traditional Arabic"/>
          <w:sz w:val="32"/>
          <w:szCs w:val="32"/>
          <w:rtl/>
        </w:rPr>
      </w:pPr>
    </w:p>
    <w:p w:rsidR="00AC2E83" w:rsidRDefault="00AC2E83" w:rsidP="00AC2E83">
      <w:pPr>
        <w:bidi/>
        <w:spacing w:after="0" w:line="240" w:lineRule="auto"/>
        <w:rPr>
          <w:rFonts w:ascii="Traditional Arabic" w:hAnsi="Traditional Arabic" w:cs="Traditional Arabic"/>
          <w:sz w:val="32"/>
          <w:szCs w:val="32"/>
          <w:rtl/>
        </w:rPr>
      </w:pPr>
    </w:p>
    <w:p w:rsidR="00AC2E83" w:rsidRDefault="00AC2E83" w:rsidP="00AC2E83">
      <w:pPr>
        <w:bidi/>
        <w:spacing w:after="0" w:line="240" w:lineRule="auto"/>
        <w:rPr>
          <w:rFonts w:ascii="Traditional Arabic" w:hAnsi="Traditional Arabic" w:cs="Traditional Arabic"/>
          <w:sz w:val="32"/>
          <w:szCs w:val="32"/>
          <w:rtl/>
        </w:rPr>
      </w:pPr>
    </w:p>
    <w:p w:rsidR="00AC2E83" w:rsidRDefault="00AC2E83" w:rsidP="00AC2E83">
      <w:pPr>
        <w:pStyle w:val="Heading1"/>
        <w:bidi/>
        <w:rPr>
          <w:rFonts w:hint="cs"/>
          <w:rtl/>
        </w:rPr>
      </w:pPr>
      <w:bookmarkStart w:id="0" w:name="_GoBack"/>
      <w:r>
        <w:rPr>
          <w:rFonts w:hint="cs"/>
          <w:rtl/>
        </w:rPr>
        <w:t xml:space="preserve">تحريم الوشاية وهي النميمة </w:t>
      </w:r>
    </w:p>
    <w:bookmarkEnd w:id="0"/>
    <w:p w:rsidR="00AC2E83" w:rsidRPr="00465DF0" w:rsidRDefault="00AC2E83" w:rsidP="00AC2E83">
      <w:pPr>
        <w:bidi/>
        <w:spacing w:after="0"/>
        <w:rPr>
          <w:rFonts w:ascii="Traditional Arabic" w:hAnsi="Traditional Arabic" w:cs="Traditional Arabic"/>
          <w:sz w:val="32"/>
          <w:szCs w:val="32"/>
        </w:rPr>
      </w:pPr>
    </w:p>
    <w:p w:rsidR="00AC2E83" w:rsidRPr="00465DF0" w:rsidRDefault="00AC2E83" w:rsidP="00AC2E83">
      <w:pPr>
        <w:bidi/>
        <w:spacing w:after="0"/>
        <w:rPr>
          <w:rFonts w:ascii="Traditional Arabic" w:hAnsi="Traditional Arabic" w:cs="Traditional Arabic"/>
          <w:sz w:val="32"/>
          <w:szCs w:val="32"/>
        </w:rPr>
      </w:pPr>
    </w:p>
    <w:p w:rsidR="00AC2E83" w:rsidRPr="00465DF0" w:rsidRDefault="00AC2E83" w:rsidP="00AC2E83">
      <w:pPr>
        <w:bidi/>
        <w:spacing w:after="0"/>
        <w:rPr>
          <w:rFonts w:ascii="Traditional Arabic" w:hAnsi="Traditional Arabic" w:cs="Traditional Arabic"/>
          <w:sz w:val="32"/>
          <w:szCs w:val="32"/>
        </w:rPr>
      </w:pPr>
      <w:r w:rsidRPr="00D95FFF">
        <w:rPr>
          <w:rFonts w:ascii="Traditional Arabic" w:hAnsi="Traditional Arabic" w:cs="Traditional Arabic"/>
          <w:sz w:val="32"/>
          <w:szCs w:val="32"/>
          <w:highlight w:val="yellow"/>
          <w:rtl/>
        </w:rPr>
        <w:t>وروي عن ابن عمر - رضي الله عنهما - أنه قال: سعى رجلان بمؤمن آل فرعون إليه، وقالا: إن فلانًا لا يقول إنك ربه، فأحضره فرعون وقال للساعيين: مَن ربكما، فقال: أنت، وقال للمؤمن: مَن ربك؟ فقال: ربي ربهما، فقال: سعيتما برجل على ديني لأقتله، لأقتلكما، وأمر بهما فقتلا، فذلك قول الله - عز وجل -: ﴿ فَوَقَاهُ اللَّهُ سَيِّئَاتِ مَا مَكَرُوا وَحَاقَ بِآلِ فِرْعَوْنَ سُوءُ الْعَذَابِ ﴾ [غافر: 45]</w:t>
      </w:r>
      <w:r w:rsidRPr="00D95FFF">
        <w:rPr>
          <w:rFonts w:ascii="Traditional Arabic" w:hAnsi="Traditional Arabic" w:cs="Traditional Arabic"/>
          <w:sz w:val="32"/>
          <w:szCs w:val="32"/>
          <w:highlight w:val="yellow"/>
        </w:rPr>
        <w:t>[</w:t>
      </w:r>
      <w:r w:rsidRPr="00D95FFF">
        <w:rPr>
          <w:rFonts w:ascii="Traditional Arabic" w:hAnsi="Traditional Arabic" w:cs="Traditional Arabic"/>
          <w:sz w:val="32"/>
          <w:szCs w:val="32"/>
          <w:highlight w:val="yellow"/>
          <w:rtl/>
        </w:rPr>
        <w:t>54</w:t>
      </w:r>
      <w:r w:rsidRPr="00D95FFF">
        <w:rPr>
          <w:rFonts w:ascii="Traditional Arabic" w:hAnsi="Traditional Arabic" w:cs="Traditional Arabic"/>
          <w:sz w:val="32"/>
          <w:szCs w:val="32"/>
          <w:highlight w:val="yellow"/>
        </w:rPr>
        <w:t>].</w:t>
      </w:r>
      <w:r w:rsidRPr="006D525A">
        <w:rPr>
          <w:rFonts w:ascii="Traditional Arabic" w:hAnsi="Traditional Arabic" w:cs="Traditional Arabic"/>
          <w:sz w:val="32"/>
          <w:szCs w:val="32"/>
        </w:rPr>
        <w:t xml:space="preserve"> </w:t>
      </w:r>
    </w:p>
    <w:p w:rsidR="00AC2E83" w:rsidRPr="00465DF0" w:rsidRDefault="00AC2E83" w:rsidP="00AC2E83">
      <w:pPr>
        <w:bidi/>
        <w:spacing w:after="0"/>
        <w:rPr>
          <w:rFonts w:ascii="Traditional Arabic" w:hAnsi="Traditional Arabic" w:cs="Traditional Arabic"/>
          <w:sz w:val="32"/>
          <w:szCs w:val="32"/>
        </w:rPr>
      </w:pPr>
      <w:r w:rsidRPr="00465DF0">
        <w:rPr>
          <w:rFonts w:ascii="Traditional Arabic" w:hAnsi="Traditional Arabic" w:cs="Traditional Arabic"/>
          <w:sz w:val="32"/>
          <w:szCs w:val="32"/>
        </w:rPr>
        <w:t xml:space="preserve">[54] - </w:t>
      </w:r>
      <w:r w:rsidRPr="00465DF0">
        <w:rPr>
          <w:rFonts w:ascii="Traditional Arabic" w:hAnsi="Traditional Arabic" w:cs="Traditional Arabic"/>
          <w:sz w:val="32"/>
          <w:szCs w:val="32"/>
          <w:rtl/>
        </w:rPr>
        <w:t>الأصبهاني: 403، سورة غافر، الآية: 45</w:t>
      </w:r>
      <w:r w:rsidRPr="00465DF0">
        <w:rPr>
          <w:rFonts w:ascii="Traditional Arabic" w:hAnsi="Traditional Arabic" w:cs="Traditional Arabic"/>
          <w:sz w:val="32"/>
          <w:szCs w:val="32"/>
        </w:rPr>
        <w:t>.</w:t>
      </w:r>
    </w:p>
    <w:p w:rsidR="00AC2E83" w:rsidRPr="00465DF0" w:rsidRDefault="00AC2E83" w:rsidP="00AC2E83">
      <w:pPr>
        <w:bidi/>
        <w:spacing w:after="0"/>
        <w:rPr>
          <w:rFonts w:ascii="Traditional Arabic" w:hAnsi="Traditional Arabic" w:cs="Traditional Arabic"/>
          <w:sz w:val="32"/>
          <w:szCs w:val="32"/>
        </w:rPr>
      </w:pPr>
    </w:p>
    <w:p w:rsidR="00AC2E83" w:rsidRPr="00465DF0" w:rsidRDefault="00AC2E83" w:rsidP="00AC2E83">
      <w:pPr>
        <w:bidi/>
        <w:spacing w:after="0"/>
        <w:rPr>
          <w:rFonts w:ascii="Traditional Arabic" w:hAnsi="Traditional Arabic" w:cs="Traditional Arabic"/>
          <w:sz w:val="32"/>
          <w:szCs w:val="32"/>
        </w:rPr>
      </w:pPr>
      <w:r w:rsidRPr="00D95FFF">
        <w:rPr>
          <w:rFonts w:ascii="Traditional Arabic" w:hAnsi="Traditional Arabic" w:cs="Traditional Arabic"/>
          <w:sz w:val="32"/>
          <w:szCs w:val="32"/>
          <w:highlight w:val="yellow"/>
          <w:rtl/>
        </w:rPr>
        <w:t>ووشى واشٍ برجل إلى الإسكندر، فقال: أتحبُّ أن نقبل منك ما قلت فيه على أن نقبله فيك؟ قال: لا، قال: فكفَّ عن الشرِّ يُكَفُّ عنك</w:t>
      </w:r>
      <w:r w:rsidRPr="00D95FFF">
        <w:rPr>
          <w:rFonts w:ascii="Traditional Arabic" w:hAnsi="Traditional Arabic" w:cs="Traditional Arabic"/>
          <w:sz w:val="32"/>
          <w:szCs w:val="32"/>
          <w:highlight w:val="yellow"/>
        </w:rPr>
        <w:t>[</w:t>
      </w:r>
      <w:r w:rsidRPr="00D95FFF">
        <w:rPr>
          <w:rFonts w:ascii="Traditional Arabic" w:hAnsi="Traditional Arabic" w:cs="Traditional Arabic"/>
          <w:sz w:val="32"/>
          <w:szCs w:val="32"/>
          <w:highlight w:val="yellow"/>
          <w:rtl/>
        </w:rPr>
        <w:t>55</w:t>
      </w:r>
      <w:r w:rsidRPr="00D95FFF">
        <w:rPr>
          <w:rFonts w:ascii="Traditional Arabic" w:hAnsi="Traditional Arabic" w:cs="Traditional Arabic"/>
          <w:sz w:val="32"/>
          <w:szCs w:val="32"/>
          <w:highlight w:val="yellow"/>
        </w:rPr>
        <w:t>].</w:t>
      </w:r>
    </w:p>
    <w:p w:rsidR="00AC2E83" w:rsidRDefault="00AC2E83" w:rsidP="00AC2E83">
      <w:pPr>
        <w:bidi/>
        <w:spacing w:after="0"/>
        <w:rPr>
          <w:rFonts w:ascii="Traditional Arabic" w:hAnsi="Traditional Arabic" w:cs="Traditional Arabic"/>
          <w:sz w:val="32"/>
          <w:szCs w:val="32"/>
          <w:rtl/>
        </w:rPr>
      </w:pPr>
      <w:r w:rsidRPr="00465DF0">
        <w:rPr>
          <w:rFonts w:ascii="Traditional Arabic" w:hAnsi="Traditional Arabic" w:cs="Traditional Arabic"/>
          <w:sz w:val="32"/>
          <w:szCs w:val="32"/>
        </w:rPr>
        <w:t xml:space="preserve">[55] - </w:t>
      </w:r>
      <w:r w:rsidRPr="00465DF0">
        <w:rPr>
          <w:rFonts w:ascii="Traditional Arabic" w:hAnsi="Traditional Arabic" w:cs="Traditional Arabic"/>
          <w:sz w:val="32"/>
          <w:szCs w:val="32"/>
          <w:rtl/>
        </w:rPr>
        <w:t>الزمخشري: 3/ 384</w:t>
      </w:r>
      <w:r w:rsidRPr="00465DF0">
        <w:rPr>
          <w:rFonts w:ascii="Traditional Arabic" w:hAnsi="Traditional Arabic" w:cs="Traditional Arabic"/>
          <w:sz w:val="32"/>
          <w:szCs w:val="32"/>
        </w:rPr>
        <w:t>.</w:t>
      </w:r>
    </w:p>
    <w:p w:rsidR="00AC2E83" w:rsidRPr="00465DF0" w:rsidRDefault="00AC2E83" w:rsidP="00AC2E83">
      <w:pPr>
        <w:bidi/>
        <w:spacing w:after="0"/>
        <w:rPr>
          <w:rFonts w:ascii="Traditional Arabic" w:hAnsi="Traditional Arabic" w:cs="Traditional Arabic"/>
          <w:sz w:val="32"/>
          <w:szCs w:val="32"/>
        </w:rPr>
      </w:pPr>
    </w:p>
    <w:p w:rsidR="00AC2E83" w:rsidRPr="00465DF0" w:rsidRDefault="00AC2E83" w:rsidP="00AC2E83">
      <w:pPr>
        <w:bidi/>
        <w:spacing w:after="0"/>
        <w:rPr>
          <w:rFonts w:ascii="Traditional Arabic" w:hAnsi="Traditional Arabic" w:cs="Traditional Arabic"/>
          <w:sz w:val="32"/>
          <w:szCs w:val="32"/>
        </w:rPr>
      </w:pPr>
      <w:r w:rsidRPr="00100024">
        <w:rPr>
          <w:rFonts w:ascii="Traditional Arabic" w:hAnsi="Traditional Arabic" w:cs="Traditional Arabic"/>
          <w:sz w:val="32"/>
          <w:szCs w:val="32"/>
          <w:highlight w:val="yellow"/>
          <w:rtl/>
        </w:rPr>
        <w:t>وقال المأمون: حسبك من السعاية أن ليس في الدنيا صدقٌ مذموم غيرها</w:t>
      </w:r>
      <w:r w:rsidRPr="00100024">
        <w:rPr>
          <w:rFonts w:ascii="Traditional Arabic" w:hAnsi="Traditional Arabic" w:cs="Traditional Arabic"/>
          <w:sz w:val="32"/>
          <w:szCs w:val="32"/>
          <w:highlight w:val="yellow"/>
        </w:rPr>
        <w:t>.</w:t>
      </w:r>
    </w:p>
    <w:p w:rsidR="00AC2E83" w:rsidRPr="00C55EC9" w:rsidRDefault="00AC2E83" w:rsidP="00AC2E83">
      <w:pPr>
        <w:bidi/>
        <w:spacing w:after="0"/>
        <w:rPr>
          <w:rFonts w:ascii="Traditional Arabic" w:hAnsi="Traditional Arabic" w:cs="Traditional Arabic"/>
          <w:sz w:val="32"/>
          <w:szCs w:val="32"/>
        </w:rPr>
      </w:pPr>
      <w:r w:rsidRPr="00100024">
        <w:rPr>
          <w:rFonts w:ascii="Traditional Arabic" w:hAnsi="Traditional Arabic" w:cs="Traditional Arabic"/>
          <w:sz w:val="32"/>
          <w:szCs w:val="32"/>
          <w:highlight w:val="yellow"/>
          <w:rtl/>
        </w:rPr>
        <w:t>وقيل: الساعي غاشٌّ وإن قال قول المتنصِّح</w:t>
      </w:r>
      <w:r w:rsidRPr="00100024">
        <w:rPr>
          <w:rFonts w:ascii="Traditional Arabic" w:hAnsi="Traditional Arabic" w:cs="Traditional Arabic"/>
          <w:sz w:val="32"/>
          <w:szCs w:val="32"/>
          <w:highlight w:val="yellow"/>
        </w:rPr>
        <w:t>.</w:t>
      </w:r>
    </w:p>
    <w:p w:rsidR="00AC2E83" w:rsidRPr="00465DF0" w:rsidRDefault="00AC2E83" w:rsidP="00AC2E83">
      <w:pPr>
        <w:bidi/>
        <w:spacing w:after="0"/>
        <w:rPr>
          <w:rFonts w:ascii="Traditional Arabic" w:hAnsi="Traditional Arabic" w:cs="Traditional Arabic"/>
          <w:sz w:val="32"/>
          <w:szCs w:val="32"/>
        </w:rPr>
      </w:pPr>
      <w:r w:rsidRPr="00796961">
        <w:rPr>
          <w:rFonts w:ascii="Traditional Arabic" w:hAnsi="Traditional Arabic" w:cs="Traditional Arabic"/>
          <w:sz w:val="32"/>
          <w:szCs w:val="32"/>
          <w:highlight w:val="yellow"/>
          <w:rtl/>
        </w:rPr>
        <w:t>وقال علي بن أبي طالب - رضي الله عنه - للأشتر النخعي حين ولاَّه مصر: وتغابَ عمَّا لا يتَّضح لك، ولا تعجلن إلى تصديق ساعٍ، فإن الساعي غاشٌّ وإن تشبَّه بالناصحين</w:t>
      </w:r>
      <w:r w:rsidRPr="00796961">
        <w:rPr>
          <w:rFonts w:ascii="Traditional Arabic" w:hAnsi="Traditional Arabic" w:cs="Traditional Arabic"/>
          <w:sz w:val="32"/>
          <w:szCs w:val="32"/>
          <w:highlight w:val="yellow"/>
        </w:rPr>
        <w:t>[</w:t>
      </w:r>
      <w:r w:rsidRPr="00796961">
        <w:rPr>
          <w:rFonts w:ascii="Traditional Arabic" w:hAnsi="Traditional Arabic" w:cs="Traditional Arabic"/>
          <w:sz w:val="32"/>
          <w:szCs w:val="32"/>
          <w:highlight w:val="yellow"/>
          <w:rtl/>
        </w:rPr>
        <w:t>47</w:t>
      </w:r>
      <w:r w:rsidRPr="00796961">
        <w:rPr>
          <w:rFonts w:ascii="Traditional Arabic" w:hAnsi="Traditional Arabic" w:cs="Traditional Arabic"/>
          <w:sz w:val="32"/>
          <w:szCs w:val="32"/>
          <w:highlight w:val="yellow"/>
        </w:rPr>
        <w:t>].</w:t>
      </w:r>
    </w:p>
    <w:p w:rsidR="00AC2E83" w:rsidRPr="00465DF0" w:rsidRDefault="00AC2E83" w:rsidP="00AC2E83">
      <w:pPr>
        <w:bidi/>
        <w:spacing w:after="0"/>
        <w:rPr>
          <w:rFonts w:ascii="Traditional Arabic" w:hAnsi="Traditional Arabic" w:cs="Traditional Arabic"/>
          <w:sz w:val="32"/>
          <w:szCs w:val="32"/>
        </w:rPr>
      </w:pPr>
      <w:r w:rsidRPr="00465DF0">
        <w:rPr>
          <w:rFonts w:ascii="Traditional Arabic" w:hAnsi="Traditional Arabic" w:cs="Traditional Arabic"/>
          <w:sz w:val="32"/>
          <w:szCs w:val="32"/>
        </w:rPr>
        <w:t xml:space="preserve">[47] - </w:t>
      </w:r>
      <w:r w:rsidRPr="00465DF0">
        <w:rPr>
          <w:rFonts w:ascii="Traditional Arabic" w:hAnsi="Traditional Arabic" w:cs="Traditional Arabic"/>
          <w:sz w:val="32"/>
          <w:szCs w:val="32"/>
          <w:rtl/>
        </w:rPr>
        <w:t>الزمخشري: د. ت: 3/ 376</w:t>
      </w:r>
      <w:r w:rsidRPr="00465DF0">
        <w:rPr>
          <w:rFonts w:ascii="Traditional Arabic" w:hAnsi="Traditional Arabic" w:cs="Traditional Arabic"/>
          <w:sz w:val="32"/>
          <w:szCs w:val="32"/>
        </w:rPr>
        <w:t>.</w:t>
      </w:r>
    </w:p>
    <w:p w:rsidR="00AC2E83" w:rsidRPr="00465DF0" w:rsidRDefault="00AC2E83" w:rsidP="00AC2E83">
      <w:pPr>
        <w:bidi/>
        <w:spacing w:after="0"/>
        <w:rPr>
          <w:rFonts w:ascii="Traditional Arabic" w:hAnsi="Traditional Arabic" w:cs="Traditional Arabic"/>
          <w:sz w:val="32"/>
          <w:szCs w:val="32"/>
        </w:rPr>
      </w:pPr>
    </w:p>
    <w:p w:rsidR="00AC2E83" w:rsidRPr="00465DF0" w:rsidRDefault="00AC2E83" w:rsidP="00AC2E83">
      <w:pPr>
        <w:bidi/>
        <w:spacing w:after="0"/>
        <w:rPr>
          <w:rFonts w:ascii="Traditional Arabic" w:hAnsi="Traditional Arabic" w:cs="Traditional Arabic"/>
          <w:sz w:val="32"/>
          <w:szCs w:val="32"/>
        </w:rPr>
      </w:pPr>
      <w:r w:rsidRPr="00100024">
        <w:rPr>
          <w:rFonts w:ascii="Traditional Arabic" w:hAnsi="Traditional Arabic" w:cs="Traditional Arabic"/>
          <w:sz w:val="32"/>
          <w:szCs w:val="32"/>
          <w:highlight w:val="yellow"/>
          <w:rtl/>
        </w:rPr>
        <w:t>وقال في السُّعاة: كفى أن الصدق محمود إلا منهم، وأن أصدقهم أخبثهم</w:t>
      </w:r>
      <w:r w:rsidRPr="00100024">
        <w:rPr>
          <w:rFonts w:ascii="Traditional Arabic" w:hAnsi="Traditional Arabic" w:cs="Traditional Arabic"/>
          <w:sz w:val="32"/>
          <w:szCs w:val="32"/>
          <w:highlight w:val="yellow"/>
        </w:rPr>
        <w:t>[</w:t>
      </w:r>
      <w:r w:rsidRPr="00100024">
        <w:rPr>
          <w:rFonts w:ascii="Traditional Arabic" w:hAnsi="Traditional Arabic" w:cs="Traditional Arabic"/>
          <w:sz w:val="32"/>
          <w:szCs w:val="32"/>
          <w:highlight w:val="yellow"/>
          <w:rtl/>
        </w:rPr>
        <w:t>48</w:t>
      </w:r>
      <w:r w:rsidRPr="00100024">
        <w:rPr>
          <w:rFonts w:ascii="Traditional Arabic" w:hAnsi="Traditional Arabic" w:cs="Traditional Arabic"/>
          <w:sz w:val="32"/>
          <w:szCs w:val="32"/>
          <w:highlight w:val="yellow"/>
        </w:rPr>
        <w:t>].</w:t>
      </w:r>
      <w:r w:rsidRPr="00832369">
        <w:rPr>
          <w:rFonts w:ascii="Traditional Arabic" w:hAnsi="Traditional Arabic" w:cs="Traditional Arabic"/>
          <w:sz w:val="32"/>
          <w:szCs w:val="32"/>
        </w:rPr>
        <w:t xml:space="preserve"> </w:t>
      </w:r>
    </w:p>
    <w:p w:rsidR="00AC2E83" w:rsidRPr="00465DF0" w:rsidRDefault="00AC2E83" w:rsidP="00AC2E83">
      <w:pPr>
        <w:bidi/>
        <w:spacing w:after="0"/>
        <w:rPr>
          <w:rFonts w:ascii="Traditional Arabic" w:hAnsi="Traditional Arabic" w:cs="Traditional Arabic"/>
          <w:sz w:val="32"/>
          <w:szCs w:val="32"/>
        </w:rPr>
      </w:pPr>
      <w:r w:rsidRPr="00465DF0">
        <w:rPr>
          <w:rFonts w:ascii="Traditional Arabic" w:hAnsi="Traditional Arabic" w:cs="Traditional Arabic"/>
          <w:sz w:val="32"/>
          <w:szCs w:val="32"/>
        </w:rPr>
        <w:t xml:space="preserve">[48] - </w:t>
      </w:r>
      <w:r w:rsidRPr="00465DF0">
        <w:rPr>
          <w:rFonts w:ascii="Traditional Arabic" w:hAnsi="Traditional Arabic" w:cs="Traditional Arabic"/>
          <w:sz w:val="32"/>
          <w:szCs w:val="32"/>
          <w:rtl/>
        </w:rPr>
        <w:t>المصدر السابق: 3/ 383</w:t>
      </w:r>
      <w:r>
        <w:rPr>
          <w:rFonts w:ascii="Traditional Arabic" w:hAnsi="Traditional Arabic" w:cs="Traditional Arabic"/>
          <w:sz w:val="32"/>
          <w:szCs w:val="32"/>
        </w:rPr>
        <w:t>.</w:t>
      </w:r>
    </w:p>
    <w:p w:rsidR="00AC2E83" w:rsidRPr="00465DF0" w:rsidRDefault="00AC2E83" w:rsidP="00AC2E83">
      <w:pPr>
        <w:bidi/>
        <w:spacing w:after="0"/>
        <w:rPr>
          <w:rFonts w:ascii="Traditional Arabic" w:hAnsi="Traditional Arabic" w:cs="Traditional Arabic"/>
          <w:sz w:val="32"/>
          <w:szCs w:val="32"/>
        </w:rPr>
      </w:pPr>
    </w:p>
    <w:p w:rsidR="00AC2E83" w:rsidRPr="00465DF0" w:rsidRDefault="00AC2E83" w:rsidP="00AC2E83">
      <w:pPr>
        <w:bidi/>
        <w:spacing w:after="0"/>
        <w:rPr>
          <w:rFonts w:ascii="Traditional Arabic" w:hAnsi="Traditional Arabic" w:cs="Traditional Arabic"/>
          <w:sz w:val="32"/>
          <w:szCs w:val="32"/>
        </w:rPr>
      </w:pPr>
      <w:r w:rsidRPr="00100024">
        <w:rPr>
          <w:rFonts w:ascii="Traditional Arabic" w:hAnsi="Traditional Arabic" w:cs="Traditional Arabic"/>
          <w:sz w:val="32"/>
          <w:szCs w:val="32"/>
          <w:highlight w:val="yellow"/>
          <w:rtl/>
        </w:rPr>
        <w:t>ويُروَى أن حكيمًا من الحكماء زاره بعض إخوانه، فأخبره بخبرٍ عن غيره، فقال له حكيم: قد أبطأت في الزيارة وأتيتني بثلاث جنايات: الأولى: بغَّضت إلي، والثانية: شغلت قلبي الفارغ، والثالثة: اتهمت نفسك الأمينة</w:t>
      </w:r>
      <w:r w:rsidRPr="00100024">
        <w:rPr>
          <w:rFonts w:ascii="Traditional Arabic" w:hAnsi="Traditional Arabic" w:cs="Traditional Arabic"/>
          <w:sz w:val="32"/>
          <w:szCs w:val="32"/>
          <w:highlight w:val="yellow"/>
        </w:rPr>
        <w:t>[</w:t>
      </w:r>
      <w:r w:rsidRPr="00100024">
        <w:rPr>
          <w:rFonts w:ascii="Traditional Arabic" w:hAnsi="Traditional Arabic" w:cs="Traditional Arabic"/>
          <w:sz w:val="32"/>
          <w:szCs w:val="32"/>
          <w:highlight w:val="yellow"/>
          <w:rtl/>
        </w:rPr>
        <w:t>49</w:t>
      </w:r>
      <w:r w:rsidRPr="00100024">
        <w:rPr>
          <w:rFonts w:ascii="Traditional Arabic" w:hAnsi="Traditional Arabic" w:cs="Traditional Arabic"/>
          <w:sz w:val="32"/>
          <w:szCs w:val="32"/>
          <w:highlight w:val="yellow"/>
        </w:rPr>
        <w:t>].</w:t>
      </w:r>
      <w:r w:rsidRPr="00832369">
        <w:rPr>
          <w:rFonts w:ascii="Traditional Arabic" w:hAnsi="Traditional Arabic" w:cs="Traditional Arabic"/>
          <w:sz w:val="32"/>
          <w:szCs w:val="32"/>
        </w:rPr>
        <w:t xml:space="preserve"> </w:t>
      </w:r>
    </w:p>
    <w:p w:rsidR="00AC2E83" w:rsidRPr="00465DF0" w:rsidRDefault="00AC2E83" w:rsidP="00AC2E83">
      <w:pPr>
        <w:bidi/>
        <w:spacing w:after="0"/>
        <w:rPr>
          <w:rFonts w:ascii="Traditional Arabic" w:hAnsi="Traditional Arabic" w:cs="Traditional Arabic"/>
          <w:sz w:val="32"/>
          <w:szCs w:val="32"/>
        </w:rPr>
      </w:pPr>
      <w:r w:rsidRPr="00465DF0">
        <w:rPr>
          <w:rFonts w:ascii="Traditional Arabic" w:hAnsi="Traditional Arabic" w:cs="Traditional Arabic"/>
          <w:sz w:val="32"/>
          <w:szCs w:val="32"/>
        </w:rPr>
        <w:t xml:space="preserve">[49] - </w:t>
      </w:r>
      <w:r w:rsidRPr="00465DF0">
        <w:rPr>
          <w:rFonts w:ascii="Traditional Arabic" w:hAnsi="Traditional Arabic" w:cs="Traditional Arabic"/>
          <w:sz w:val="32"/>
          <w:szCs w:val="32"/>
          <w:rtl/>
        </w:rPr>
        <w:t>الزبيدي: 7/ 565</w:t>
      </w:r>
      <w:r w:rsidRPr="00465DF0">
        <w:rPr>
          <w:rFonts w:ascii="Traditional Arabic" w:hAnsi="Traditional Arabic" w:cs="Traditional Arabic"/>
          <w:sz w:val="32"/>
          <w:szCs w:val="32"/>
        </w:rPr>
        <w:t>.</w:t>
      </w:r>
    </w:p>
    <w:p w:rsidR="00AC2E83" w:rsidRPr="00465DF0" w:rsidRDefault="00AC2E83" w:rsidP="00AC2E83">
      <w:pPr>
        <w:bidi/>
        <w:spacing w:after="0"/>
        <w:rPr>
          <w:rFonts w:ascii="Traditional Arabic" w:hAnsi="Traditional Arabic" w:cs="Traditional Arabic"/>
          <w:sz w:val="32"/>
          <w:szCs w:val="32"/>
        </w:rPr>
      </w:pPr>
      <w:r w:rsidRPr="00653A53">
        <w:rPr>
          <w:rFonts w:ascii="Traditional Arabic" w:hAnsi="Traditional Arabic" w:cs="Traditional Arabic"/>
          <w:sz w:val="32"/>
          <w:szCs w:val="32"/>
          <w:highlight w:val="yellow"/>
          <w:rtl/>
        </w:rPr>
        <w:t>وقال لقمان الحكيم لابنه: "يا بني، إني مُوصِيك بخلال إن تمسَّكت بهن لم تزل سيدًا: ابسط خلقك للقريب والبعيد، وأمسك جهلك عن الكريم واللئيم، واحفظ إخوانك، وصِل أقاربك وأمنهم من قبول قول ساعٍ (واشٍ) أو سماع باغٍ يريد فسادك ويروم خداعك، وليكن إخوانك مَن إذا فارقتهم أو فارقوك لم تعبهم أو يعيبوك</w:t>
      </w:r>
      <w:r w:rsidRPr="00653A53">
        <w:rPr>
          <w:rFonts w:ascii="Traditional Arabic" w:hAnsi="Traditional Arabic" w:cs="Traditional Arabic"/>
          <w:sz w:val="32"/>
          <w:szCs w:val="32"/>
          <w:highlight w:val="yellow"/>
        </w:rPr>
        <w:t>"[</w:t>
      </w:r>
      <w:r w:rsidRPr="00653A53">
        <w:rPr>
          <w:rFonts w:ascii="Traditional Arabic" w:hAnsi="Traditional Arabic" w:cs="Traditional Arabic"/>
          <w:sz w:val="32"/>
          <w:szCs w:val="32"/>
          <w:highlight w:val="yellow"/>
          <w:rtl/>
        </w:rPr>
        <w:t>26</w:t>
      </w:r>
      <w:r w:rsidRPr="00653A53">
        <w:rPr>
          <w:rFonts w:ascii="Traditional Arabic" w:hAnsi="Traditional Arabic" w:cs="Traditional Arabic"/>
          <w:sz w:val="32"/>
          <w:szCs w:val="32"/>
          <w:highlight w:val="yellow"/>
        </w:rPr>
        <w:t>].</w:t>
      </w:r>
      <w:r w:rsidRPr="00B24BE8">
        <w:rPr>
          <w:rFonts w:ascii="Traditional Arabic" w:hAnsi="Traditional Arabic" w:cs="Traditional Arabic"/>
          <w:sz w:val="32"/>
          <w:szCs w:val="32"/>
        </w:rPr>
        <w:t xml:space="preserve"> </w:t>
      </w:r>
      <w:r w:rsidRPr="00465DF0">
        <w:rPr>
          <w:rFonts w:ascii="Traditional Arabic" w:hAnsi="Traditional Arabic" w:cs="Traditional Arabic"/>
          <w:sz w:val="32"/>
          <w:szCs w:val="32"/>
        </w:rPr>
        <w:t xml:space="preserve">[26] - </w:t>
      </w:r>
      <w:r w:rsidRPr="00465DF0">
        <w:rPr>
          <w:rFonts w:ascii="Traditional Arabic" w:hAnsi="Traditional Arabic" w:cs="Traditional Arabic"/>
          <w:sz w:val="32"/>
          <w:szCs w:val="32"/>
          <w:rtl/>
        </w:rPr>
        <w:t>الزبيدي، 1987، 7/ 567</w:t>
      </w:r>
      <w:r w:rsidRPr="00465DF0">
        <w:rPr>
          <w:rFonts w:ascii="Traditional Arabic" w:hAnsi="Traditional Arabic" w:cs="Traditional Arabic"/>
          <w:sz w:val="32"/>
          <w:szCs w:val="32"/>
        </w:rPr>
        <w:t>.</w:t>
      </w:r>
    </w:p>
    <w:p w:rsidR="00AC2E83" w:rsidRPr="00C55EC9" w:rsidRDefault="00AC2E83" w:rsidP="00AC2E83">
      <w:pPr>
        <w:bidi/>
        <w:spacing w:after="0"/>
        <w:rPr>
          <w:rFonts w:ascii="Traditional Arabic" w:hAnsi="Traditional Arabic" w:cs="Traditional Arabic"/>
          <w:sz w:val="32"/>
          <w:szCs w:val="32"/>
        </w:rPr>
      </w:pPr>
    </w:p>
    <w:p w:rsidR="00AC2E83" w:rsidRPr="00465DF0" w:rsidRDefault="00AC2E83" w:rsidP="00AC2E83">
      <w:pPr>
        <w:bidi/>
        <w:spacing w:after="0"/>
        <w:rPr>
          <w:rFonts w:ascii="Traditional Arabic" w:hAnsi="Traditional Arabic" w:cs="Traditional Arabic"/>
          <w:sz w:val="32"/>
          <w:szCs w:val="32"/>
        </w:rPr>
      </w:pPr>
      <w:r w:rsidRPr="00796961">
        <w:rPr>
          <w:rFonts w:ascii="Traditional Arabic" w:hAnsi="Traditional Arabic" w:cs="Traditional Arabic"/>
          <w:sz w:val="32"/>
          <w:szCs w:val="32"/>
          <w:highlight w:val="yellow"/>
          <w:rtl/>
        </w:rPr>
        <w:t>وكان الفضل بن سهل يبغض السعاة، فإذا أتاه ساعٍ، يقول: إن صدقتنا أبغضناك، وإن كذبتنا عاقبناك، وإن استقلتنا أقلناك</w:t>
      </w:r>
      <w:r w:rsidRPr="00796961">
        <w:rPr>
          <w:rFonts w:ascii="Traditional Arabic" w:hAnsi="Traditional Arabic" w:cs="Traditional Arabic"/>
          <w:sz w:val="32"/>
          <w:szCs w:val="32"/>
          <w:highlight w:val="yellow"/>
        </w:rPr>
        <w:t>.</w:t>
      </w:r>
    </w:p>
    <w:p w:rsidR="00AC2E83" w:rsidRPr="00465DF0" w:rsidRDefault="00AC2E83" w:rsidP="00AC2E83">
      <w:pPr>
        <w:bidi/>
        <w:spacing w:after="0"/>
        <w:rPr>
          <w:rFonts w:ascii="Traditional Arabic" w:hAnsi="Traditional Arabic" w:cs="Traditional Arabic"/>
          <w:sz w:val="32"/>
          <w:szCs w:val="32"/>
        </w:rPr>
      </w:pPr>
      <w:r w:rsidRPr="00796961">
        <w:rPr>
          <w:rFonts w:ascii="Traditional Arabic" w:hAnsi="Traditional Arabic" w:cs="Traditional Arabic"/>
          <w:sz w:val="32"/>
          <w:szCs w:val="32"/>
          <w:highlight w:val="yellow"/>
          <w:rtl/>
        </w:rPr>
        <w:t>ووقع عبدالله بن طاهر في قصة ساعٍ: سننظر أصدقت أم كنت من الكاذبين</w:t>
      </w:r>
      <w:r w:rsidRPr="00796961">
        <w:rPr>
          <w:rFonts w:ascii="Traditional Arabic" w:hAnsi="Traditional Arabic" w:cs="Traditional Arabic"/>
          <w:sz w:val="32"/>
          <w:szCs w:val="32"/>
          <w:highlight w:val="yellow"/>
        </w:rPr>
        <w:t>.</w:t>
      </w:r>
    </w:p>
    <w:p w:rsidR="00AC2E83" w:rsidRPr="00C55EC9" w:rsidRDefault="00AC2E83" w:rsidP="00AC2E83">
      <w:pPr>
        <w:bidi/>
        <w:spacing w:after="0"/>
        <w:rPr>
          <w:rFonts w:ascii="Traditional Arabic" w:hAnsi="Traditional Arabic" w:cs="Traditional Arabic"/>
          <w:sz w:val="32"/>
          <w:szCs w:val="32"/>
        </w:rPr>
      </w:pPr>
    </w:p>
    <w:p w:rsidR="00AC2E83" w:rsidRPr="00465DF0" w:rsidRDefault="00AC2E83" w:rsidP="00AC2E83">
      <w:pPr>
        <w:bidi/>
        <w:spacing w:after="0"/>
        <w:rPr>
          <w:rFonts w:ascii="Traditional Arabic" w:hAnsi="Traditional Arabic" w:cs="Traditional Arabic"/>
          <w:sz w:val="32"/>
          <w:szCs w:val="32"/>
        </w:rPr>
      </w:pPr>
      <w:r w:rsidRPr="00465DF0">
        <w:rPr>
          <w:rFonts w:ascii="Traditional Arabic" w:hAnsi="Traditional Arabic" w:cs="Traditional Arabic"/>
          <w:sz w:val="32"/>
          <w:szCs w:val="32"/>
        </w:rPr>
        <w:t xml:space="preserve"> </w:t>
      </w:r>
    </w:p>
    <w:p w:rsidR="00AC2E83" w:rsidRPr="00AC2E83" w:rsidRDefault="00AC2E83" w:rsidP="00AC2E83">
      <w:pPr>
        <w:bidi/>
        <w:spacing w:after="0" w:line="240" w:lineRule="auto"/>
        <w:rPr>
          <w:rFonts w:ascii="Traditional Arabic" w:hAnsi="Traditional Arabic" w:cs="Traditional Arabic"/>
          <w:sz w:val="32"/>
          <w:szCs w:val="32"/>
        </w:rPr>
      </w:pPr>
    </w:p>
    <w:sectPr w:rsidR="00AC2E83" w:rsidRPr="00AC2E83" w:rsidSect="000238F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17CFC"/>
    <w:multiLevelType w:val="multilevel"/>
    <w:tmpl w:val="4554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F1466"/>
    <w:multiLevelType w:val="multilevel"/>
    <w:tmpl w:val="A20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6C"/>
    <w:rsid w:val="000238FA"/>
    <w:rsid w:val="000F6ADF"/>
    <w:rsid w:val="00215E1C"/>
    <w:rsid w:val="003F376C"/>
    <w:rsid w:val="005463C7"/>
    <w:rsid w:val="006B3454"/>
    <w:rsid w:val="006E118F"/>
    <w:rsid w:val="00834B24"/>
    <w:rsid w:val="008420BA"/>
    <w:rsid w:val="008B2BD9"/>
    <w:rsid w:val="009960A0"/>
    <w:rsid w:val="00AC2E83"/>
    <w:rsid w:val="00B069D6"/>
    <w:rsid w:val="00B3451F"/>
    <w:rsid w:val="00C00D93"/>
    <w:rsid w:val="00C926D8"/>
    <w:rsid w:val="00D00A53"/>
    <w:rsid w:val="00E03A9D"/>
    <w:rsid w:val="00FD12EE"/>
    <w:rsid w:val="00FF5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167AC-91EE-4030-BAF9-E6381B6F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37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3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7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376C"/>
  </w:style>
  <w:style w:type="character" w:styleId="Hyperlink">
    <w:name w:val="Hyperlink"/>
    <w:basedOn w:val="DefaultParagraphFont"/>
    <w:uiPriority w:val="99"/>
    <w:semiHidden/>
    <w:unhideWhenUsed/>
    <w:rsid w:val="003F376C"/>
    <w:rPr>
      <w:color w:val="0000FF"/>
      <w:u w:val="single"/>
    </w:rPr>
  </w:style>
  <w:style w:type="paragraph" w:customStyle="1" w:styleId="rtejustify">
    <w:name w:val="rtejustify"/>
    <w:basedOn w:val="Normal"/>
    <w:rsid w:val="003F37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376C"/>
    <w:rPr>
      <w:b/>
      <w:bCs/>
    </w:rPr>
  </w:style>
  <w:style w:type="character" w:customStyle="1" w:styleId="ayah">
    <w:name w:val="ayah"/>
    <w:basedOn w:val="DefaultParagraphFont"/>
    <w:rsid w:val="003F376C"/>
  </w:style>
  <w:style w:type="character" w:customStyle="1" w:styleId="soura">
    <w:name w:val="soura"/>
    <w:basedOn w:val="DefaultParagraphFont"/>
    <w:rsid w:val="003F376C"/>
  </w:style>
  <w:style w:type="character" w:customStyle="1" w:styleId="hadeth">
    <w:name w:val="hadeth"/>
    <w:basedOn w:val="DefaultParagraphFont"/>
    <w:rsid w:val="003F376C"/>
  </w:style>
  <w:style w:type="character" w:customStyle="1" w:styleId="harfbody">
    <w:name w:val="harfbody"/>
    <w:basedOn w:val="DefaultParagraphFont"/>
    <w:rsid w:val="003F376C"/>
  </w:style>
  <w:style w:type="character" w:customStyle="1" w:styleId="Heading1Char">
    <w:name w:val="Heading 1 Char"/>
    <w:basedOn w:val="DefaultParagraphFont"/>
    <w:link w:val="Heading1"/>
    <w:uiPriority w:val="9"/>
    <w:rsid w:val="003F37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376C"/>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F376C"/>
    <w:rPr>
      <w:color w:val="800080"/>
      <w:u w:val="single"/>
    </w:rPr>
  </w:style>
  <w:style w:type="character" w:customStyle="1" w:styleId="at-icon-wrapper">
    <w:name w:val="at-icon-wrapper"/>
    <w:basedOn w:val="DefaultParagraphFont"/>
    <w:rsid w:val="003F376C"/>
  </w:style>
  <w:style w:type="character" w:customStyle="1" w:styleId="blueinfo">
    <w:name w:val="blueinfo"/>
    <w:basedOn w:val="DefaultParagraphFont"/>
    <w:rsid w:val="003F3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2597">
      <w:bodyDiv w:val="1"/>
      <w:marLeft w:val="0"/>
      <w:marRight w:val="0"/>
      <w:marTop w:val="0"/>
      <w:marBottom w:val="0"/>
      <w:divBdr>
        <w:top w:val="none" w:sz="0" w:space="0" w:color="auto"/>
        <w:left w:val="none" w:sz="0" w:space="0" w:color="auto"/>
        <w:bottom w:val="none" w:sz="0" w:space="0" w:color="auto"/>
        <w:right w:val="none" w:sz="0" w:space="0" w:color="auto"/>
      </w:divBdr>
    </w:div>
    <w:div w:id="621964397">
      <w:bodyDiv w:val="1"/>
      <w:marLeft w:val="0"/>
      <w:marRight w:val="0"/>
      <w:marTop w:val="0"/>
      <w:marBottom w:val="0"/>
      <w:divBdr>
        <w:top w:val="none" w:sz="0" w:space="0" w:color="auto"/>
        <w:left w:val="none" w:sz="0" w:space="0" w:color="auto"/>
        <w:bottom w:val="none" w:sz="0" w:space="0" w:color="auto"/>
        <w:right w:val="none" w:sz="0" w:space="0" w:color="auto"/>
      </w:divBdr>
    </w:div>
    <w:div w:id="1258175688">
      <w:bodyDiv w:val="1"/>
      <w:marLeft w:val="0"/>
      <w:marRight w:val="0"/>
      <w:marTop w:val="0"/>
      <w:marBottom w:val="0"/>
      <w:divBdr>
        <w:top w:val="none" w:sz="0" w:space="0" w:color="auto"/>
        <w:left w:val="none" w:sz="0" w:space="0" w:color="auto"/>
        <w:bottom w:val="none" w:sz="0" w:space="0" w:color="auto"/>
        <w:right w:val="none" w:sz="0" w:space="0" w:color="auto"/>
      </w:divBdr>
    </w:div>
    <w:div w:id="1264067390">
      <w:bodyDiv w:val="1"/>
      <w:marLeft w:val="0"/>
      <w:marRight w:val="0"/>
      <w:marTop w:val="0"/>
      <w:marBottom w:val="0"/>
      <w:divBdr>
        <w:top w:val="none" w:sz="0" w:space="0" w:color="auto"/>
        <w:left w:val="none" w:sz="0" w:space="0" w:color="auto"/>
        <w:bottom w:val="none" w:sz="0" w:space="0" w:color="auto"/>
        <w:right w:val="none" w:sz="0" w:space="0" w:color="auto"/>
      </w:divBdr>
      <w:divsChild>
        <w:div w:id="1569804950">
          <w:marLeft w:val="0"/>
          <w:marRight w:val="0"/>
          <w:marTop w:val="75"/>
          <w:marBottom w:val="165"/>
          <w:divBdr>
            <w:top w:val="none" w:sz="0" w:space="0" w:color="auto"/>
            <w:left w:val="none" w:sz="0" w:space="0" w:color="auto"/>
            <w:bottom w:val="single" w:sz="6" w:space="5" w:color="CAEAF4"/>
            <w:right w:val="none" w:sz="0" w:space="0" w:color="auto"/>
          </w:divBdr>
        </w:div>
        <w:div w:id="1210529611">
          <w:marLeft w:val="150"/>
          <w:marRight w:val="150"/>
          <w:marTop w:val="75"/>
          <w:marBottom w:val="75"/>
          <w:divBdr>
            <w:top w:val="single" w:sz="6" w:space="8" w:color="BFD7EF"/>
            <w:left w:val="single" w:sz="6" w:space="8" w:color="BFD7EF"/>
            <w:bottom w:val="single" w:sz="6" w:space="8" w:color="BFD7EF"/>
            <w:right w:val="single" w:sz="6" w:space="8" w:color="BFD7EF"/>
          </w:divBdr>
          <w:divsChild>
            <w:div w:id="1424377760">
              <w:marLeft w:val="105"/>
              <w:marRight w:val="0"/>
              <w:marTop w:val="0"/>
              <w:marBottom w:val="0"/>
              <w:divBdr>
                <w:top w:val="none" w:sz="0" w:space="0" w:color="auto"/>
                <w:left w:val="none" w:sz="0" w:space="0" w:color="auto"/>
                <w:bottom w:val="none" w:sz="0" w:space="0" w:color="auto"/>
                <w:right w:val="none" w:sz="0" w:space="0" w:color="auto"/>
              </w:divBdr>
            </w:div>
            <w:div w:id="1529642588">
              <w:marLeft w:val="0"/>
              <w:marRight w:val="0"/>
              <w:marTop w:val="0"/>
              <w:marBottom w:val="0"/>
              <w:divBdr>
                <w:top w:val="none" w:sz="0" w:space="0" w:color="auto"/>
                <w:left w:val="none" w:sz="0" w:space="0" w:color="auto"/>
                <w:bottom w:val="none" w:sz="0" w:space="0" w:color="auto"/>
                <w:right w:val="none" w:sz="0" w:space="0" w:color="auto"/>
              </w:divBdr>
            </w:div>
          </w:divsChild>
        </w:div>
        <w:div w:id="1309280386">
          <w:marLeft w:val="0"/>
          <w:marRight w:val="0"/>
          <w:marTop w:val="75"/>
          <w:marBottom w:val="165"/>
          <w:divBdr>
            <w:top w:val="none" w:sz="0" w:space="0" w:color="auto"/>
            <w:left w:val="none" w:sz="0" w:space="0" w:color="auto"/>
            <w:bottom w:val="single" w:sz="6" w:space="5" w:color="CAEAF4"/>
            <w:right w:val="none" w:sz="0" w:space="0" w:color="auto"/>
          </w:divBdr>
        </w:div>
        <w:div w:id="2025666124">
          <w:marLeft w:val="0"/>
          <w:marRight w:val="0"/>
          <w:marTop w:val="75"/>
          <w:marBottom w:val="165"/>
          <w:divBdr>
            <w:top w:val="none" w:sz="0" w:space="0" w:color="auto"/>
            <w:left w:val="none" w:sz="0" w:space="0" w:color="auto"/>
            <w:bottom w:val="single" w:sz="6" w:space="5" w:color="CAEAF4"/>
            <w:right w:val="none" w:sz="0" w:space="0" w:color="auto"/>
          </w:divBdr>
        </w:div>
        <w:div w:id="328489396">
          <w:marLeft w:val="0"/>
          <w:marRight w:val="0"/>
          <w:marTop w:val="75"/>
          <w:marBottom w:val="165"/>
          <w:divBdr>
            <w:top w:val="none" w:sz="0" w:space="0" w:color="auto"/>
            <w:left w:val="none" w:sz="0" w:space="0" w:color="auto"/>
            <w:bottom w:val="single" w:sz="6" w:space="5" w:color="CAEAF4"/>
            <w:right w:val="none" w:sz="0" w:space="0" w:color="auto"/>
          </w:divBdr>
        </w:div>
        <w:div w:id="1632007202">
          <w:marLeft w:val="150"/>
          <w:marRight w:val="150"/>
          <w:marTop w:val="75"/>
          <w:marBottom w:val="75"/>
          <w:divBdr>
            <w:top w:val="single" w:sz="6" w:space="8" w:color="BFD7EF"/>
            <w:left w:val="single" w:sz="6" w:space="8" w:color="BFD7EF"/>
            <w:bottom w:val="single" w:sz="6" w:space="8" w:color="BFD7EF"/>
            <w:right w:val="single" w:sz="6" w:space="8" w:color="BFD7EF"/>
          </w:divBdr>
          <w:divsChild>
            <w:div w:id="1876697958">
              <w:marLeft w:val="105"/>
              <w:marRight w:val="0"/>
              <w:marTop w:val="0"/>
              <w:marBottom w:val="0"/>
              <w:divBdr>
                <w:top w:val="none" w:sz="0" w:space="0" w:color="auto"/>
                <w:left w:val="none" w:sz="0" w:space="0" w:color="auto"/>
                <w:bottom w:val="none" w:sz="0" w:space="0" w:color="auto"/>
                <w:right w:val="none" w:sz="0" w:space="0" w:color="auto"/>
              </w:divBdr>
            </w:div>
            <w:div w:id="2144614977">
              <w:marLeft w:val="0"/>
              <w:marRight w:val="0"/>
              <w:marTop w:val="0"/>
              <w:marBottom w:val="0"/>
              <w:divBdr>
                <w:top w:val="none" w:sz="0" w:space="0" w:color="auto"/>
                <w:left w:val="none" w:sz="0" w:space="0" w:color="auto"/>
                <w:bottom w:val="none" w:sz="0" w:space="0" w:color="auto"/>
                <w:right w:val="none" w:sz="0" w:space="0" w:color="auto"/>
              </w:divBdr>
            </w:div>
          </w:divsChild>
        </w:div>
        <w:div w:id="1483422432">
          <w:marLeft w:val="0"/>
          <w:marRight w:val="0"/>
          <w:marTop w:val="75"/>
          <w:marBottom w:val="165"/>
          <w:divBdr>
            <w:top w:val="none" w:sz="0" w:space="0" w:color="auto"/>
            <w:left w:val="none" w:sz="0" w:space="0" w:color="auto"/>
            <w:bottom w:val="single" w:sz="6" w:space="5" w:color="CAEAF4"/>
            <w:right w:val="none" w:sz="0" w:space="0" w:color="auto"/>
          </w:divBdr>
        </w:div>
        <w:div w:id="861823328">
          <w:marLeft w:val="0"/>
          <w:marRight w:val="0"/>
          <w:marTop w:val="75"/>
          <w:marBottom w:val="165"/>
          <w:divBdr>
            <w:top w:val="none" w:sz="0" w:space="0" w:color="auto"/>
            <w:left w:val="none" w:sz="0" w:space="0" w:color="auto"/>
            <w:bottom w:val="single" w:sz="6" w:space="5" w:color="CAEAF4"/>
            <w:right w:val="none" w:sz="0" w:space="0" w:color="auto"/>
          </w:divBdr>
        </w:div>
      </w:divsChild>
    </w:div>
    <w:div w:id="1575433505">
      <w:bodyDiv w:val="1"/>
      <w:marLeft w:val="0"/>
      <w:marRight w:val="0"/>
      <w:marTop w:val="0"/>
      <w:marBottom w:val="0"/>
      <w:divBdr>
        <w:top w:val="none" w:sz="0" w:space="0" w:color="auto"/>
        <w:left w:val="none" w:sz="0" w:space="0" w:color="auto"/>
        <w:bottom w:val="none" w:sz="0" w:space="0" w:color="auto"/>
        <w:right w:val="none" w:sz="0" w:space="0" w:color="auto"/>
      </w:divBdr>
      <w:divsChild>
        <w:div w:id="121728909">
          <w:marLeft w:val="0"/>
          <w:marRight w:val="0"/>
          <w:marTop w:val="0"/>
          <w:marBottom w:val="0"/>
          <w:divBdr>
            <w:top w:val="none" w:sz="0" w:space="0" w:color="auto"/>
            <w:left w:val="none" w:sz="0" w:space="0" w:color="auto"/>
            <w:bottom w:val="none" w:sz="0" w:space="0" w:color="auto"/>
            <w:right w:val="none" w:sz="0" w:space="0" w:color="auto"/>
          </w:divBdr>
          <w:divsChild>
            <w:div w:id="1329940901">
              <w:marLeft w:val="0"/>
              <w:marRight w:val="0"/>
              <w:marTop w:val="0"/>
              <w:marBottom w:val="0"/>
              <w:divBdr>
                <w:top w:val="none" w:sz="0" w:space="0" w:color="auto"/>
                <w:left w:val="none" w:sz="0" w:space="0" w:color="auto"/>
                <w:bottom w:val="none" w:sz="0" w:space="0" w:color="auto"/>
                <w:right w:val="none" w:sz="0" w:space="0" w:color="auto"/>
              </w:divBdr>
              <w:divsChild>
                <w:div w:id="1247494868">
                  <w:marLeft w:val="0"/>
                  <w:marRight w:val="0"/>
                  <w:marTop w:val="0"/>
                  <w:marBottom w:val="0"/>
                  <w:divBdr>
                    <w:top w:val="none" w:sz="0" w:space="0" w:color="auto"/>
                    <w:left w:val="none" w:sz="0" w:space="0" w:color="auto"/>
                    <w:bottom w:val="none" w:sz="0" w:space="0" w:color="auto"/>
                    <w:right w:val="none" w:sz="0" w:space="0" w:color="auto"/>
                  </w:divBdr>
                  <w:divsChild>
                    <w:div w:id="8798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4950">
              <w:marLeft w:val="0"/>
              <w:marRight w:val="0"/>
              <w:marTop w:val="240"/>
              <w:marBottom w:val="0"/>
              <w:divBdr>
                <w:top w:val="none" w:sz="0" w:space="0" w:color="auto"/>
                <w:left w:val="none" w:sz="0" w:space="0" w:color="auto"/>
                <w:bottom w:val="none" w:sz="0" w:space="0" w:color="auto"/>
                <w:right w:val="none" w:sz="0" w:space="0" w:color="auto"/>
              </w:divBdr>
              <w:divsChild>
                <w:div w:id="1761682974">
                  <w:marLeft w:val="0"/>
                  <w:marRight w:val="0"/>
                  <w:marTop w:val="0"/>
                  <w:marBottom w:val="0"/>
                  <w:divBdr>
                    <w:top w:val="none" w:sz="0" w:space="0" w:color="auto"/>
                    <w:left w:val="none" w:sz="0" w:space="0" w:color="auto"/>
                    <w:bottom w:val="none" w:sz="0" w:space="0" w:color="auto"/>
                    <w:right w:val="none" w:sz="0" w:space="0" w:color="auto"/>
                  </w:divBdr>
                  <w:divsChild>
                    <w:div w:id="13459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583">
              <w:marLeft w:val="0"/>
              <w:marRight w:val="0"/>
              <w:marTop w:val="0"/>
              <w:marBottom w:val="0"/>
              <w:divBdr>
                <w:top w:val="none" w:sz="0" w:space="0" w:color="auto"/>
                <w:left w:val="none" w:sz="0" w:space="0" w:color="auto"/>
                <w:bottom w:val="none" w:sz="0" w:space="0" w:color="auto"/>
                <w:right w:val="none" w:sz="0" w:space="0" w:color="auto"/>
              </w:divBdr>
              <w:divsChild>
                <w:div w:id="112754013">
                  <w:marLeft w:val="0"/>
                  <w:marRight w:val="0"/>
                  <w:marTop w:val="0"/>
                  <w:marBottom w:val="0"/>
                  <w:divBdr>
                    <w:top w:val="none" w:sz="0" w:space="0" w:color="auto"/>
                    <w:left w:val="none" w:sz="0" w:space="0" w:color="auto"/>
                    <w:bottom w:val="none" w:sz="0" w:space="0" w:color="auto"/>
                    <w:right w:val="none" w:sz="0" w:space="0" w:color="auto"/>
                  </w:divBdr>
                  <w:divsChild>
                    <w:div w:id="112988361">
                      <w:marLeft w:val="0"/>
                      <w:marRight w:val="0"/>
                      <w:marTop w:val="0"/>
                      <w:marBottom w:val="0"/>
                      <w:divBdr>
                        <w:top w:val="none" w:sz="0" w:space="0" w:color="auto"/>
                        <w:left w:val="none" w:sz="0" w:space="0" w:color="auto"/>
                        <w:bottom w:val="none" w:sz="0" w:space="0" w:color="auto"/>
                        <w:right w:val="none" w:sz="0" w:space="0" w:color="auto"/>
                      </w:divBdr>
                      <w:divsChild>
                        <w:div w:id="1211845249">
                          <w:marLeft w:val="0"/>
                          <w:marRight w:val="0"/>
                          <w:marTop w:val="0"/>
                          <w:marBottom w:val="0"/>
                          <w:divBdr>
                            <w:top w:val="none" w:sz="0" w:space="0" w:color="auto"/>
                            <w:left w:val="none" w:sz="0" w:space="0" w:color="auto"/>
                            <w:bottom w:val="none" w:sz="0" w:space="0" w:color="auto"/>
                            <w:right w:val="none" w:sz="0" w:space="0" w:color="auto"/>
                          </w:divBdr>
                          <w:divsChild>
                            <w:div w:id="1537893498">
                              <w:marLeft w:val="2719"/>
                              <w:marRight w:val="0"/>
                              <w:marTop w:val="0"/>
                              <w:marBottom w:val="0"/>
                              <w:divBdr>
                                <w:top w:val="none" w:sz="0" w:space="0" w:color="auto"/>
                                <w:left w:val="none" w:sz="0" w:space="0" w:color="auto"/>
                                <w:bottom w:val="none" w:sz="0" w:space="0" w:color="auto"/>
                                <w:right w:val="none" w:sz="0" w:space="0" w:color="auto"/>
                              </w:divBdr>
                            </w:div>
                          </w:divsChild>
                        </w:div>
                        <w:div w:id="798456756">
                          <w:marLeft w:val="0"/>
                          <w:marRight w:val="0"/>
                          <w:marTop w:val="0"/>
                          <w:marBottom w:val="0"/>
                          <w:divBdr>
                            <w:top w:val="none" w:sz="0" w:space="0" w:color="auto"/>
                            <w:left w:val="none" w:sz="0" w:space="0" w:color="auto"/>
                            <w:bottom w:val="none" w:sz="0" w:space="0" w:color="auto"/>
                            <w:right w:val="none" w:sz="0" w:space="0" w:color="auto"/>
                          </w:divBdr>
                          <w:divsChild>
                            <w:div w:id="234820771">
                              <w:marLeft w:val="2194"/>
                              <w:marRight w:val="0"/>
                              <w:marTop w:val="0"/>
                              <w:marBottom w:val="0"/>
                              <w:divBdr>
                                <w:top w:val="none" w:sz="0" w:space="0" w:color="auto"/>
                                <w:left w:val="none" w:sz="0" w:space="0" w:color="auto"/>
                                <w:bottom w:val="none" w:sz="0" w:space="0" w:color="auto"/>
                                <w:right w:val="none" w:sz="0" w:space="0" w:color="auto"/>
                              </w:divBdr>
                            </w:div>
                          </w:divsChild>
                        </w:div>
                        <w:div w:id="490751762">
                          <w:marLeft w:val="0"/>
                          <w:marRight w:val="0"/>
                          <w:marTop w:val="0"/>
                          <w:marBottom w:val="0"/>
                          <w:divBdr>
                            <w:top w:val="none" w:sz="0" w:space="0" w:color="auto"/>
                            <w:left w:val="none" w:sz="0" w:space="0" w:color="auto"/>
                            <w:bottom w:val="none" w:sz="0" w:space="0" w:color="auto"/>
                            <w:right w:val="none" w:sz="0" w:space="0" w:color="auto"/>
                          </w:divBdr>
                          <w:divsChild>
                            <w:div w:id="146168892">
                              <w:marLeft w:val="2194"/>
                              <w:marRight w:val="0"/>
                              <w:marTop w:val="0"/>
                              <w:marBottom w:val="0"/>
                              <w:divBdr>
                                <w:top w:val="none" w:sz="0" w:space="0" w:color="auto"/>
                                <w:left w:val="none" w:sz="0" w:space="0" w:color="auto"/>
                                <w:bottom w:val="none" w:sz="0" w:space="0" w:color="auto"/>
                                <w:right w:val="none" w:sz="0" w:space="0" w:color="auto"/>
                              </w:divBdr>
                            </w:div>
                          </w:divsChild>
                        </w:div>
                        <w:div w:id="495154053">
                          <w:marLeft w:val="0"/>
                          <w:marRight w:val="0"/>
                          <w:marTop w:val="0"/>
                          <w:marBottom w:val="0"/>
                          <w:divBdr>
                            <w:top w:val="none" w:sz="0" w:space="0" w:color="auto"/>
                            <w:left w:val="none" w:sz="0" w:space="0" w:color="auto"/>
                            <w:bottom w:val="none" w:sz="0" w:space="0" w:color="auto"/>
                            <w:right w:val="none" w:sz="0" w:space="0" w:color="auto"/>
                          </w:divBdr>
                        </w:div>
                        <w:div w:id="1627003436">
                          <w:marLeft w:val="0"/>
                          <w:marRight w:val="0"/>
                          <w:marTop w:val="0"/>
                          <w:marBottom w:val="0"/>
                          <w:divBdr>
                            <w:top w:val="none" w:sz="0" w:space="0" w:color="auto"/>
                            <w:left w:val="none" w:sz="0" w:space="0" w:color="auto"/>
                            <w:bottom w:val="none" w:sz="0" w:space="0" w:color="auto"/>
                            <w:right w:val="none" w:sz="0" w:space="0" w:color="auto"/>
                          </w:divBdr>
                        </w:div>
                        <w:div w:id="295186831">
                          <w:marLeft w:val="0"/>
                          <w:marRight w:val="0"/>
                          <w:marTop w:val="0"/>
                          <w:marBottom w:val="0"/>
                          <w:divBdr>
                            <w:top w:val="none" w:sz="0" w:space="0" w:color="auto"/>
                            <w:left w:val="none" w:sz="0" w:space="0" w:color="auto"/>
                            <w:bottom w:val="none" w:sz="0" w:space="0" w:color="auto"/>
                            <w:right w:val="none" w:sz="0" w:space="0" w:color="auto"/>
                          </w:divBdr>
                        </w:div>
                        <w:div w:id="1104228281">
                          <w:marLeft w:val="0"/>
                          <w:marRight w:val="0"/>
                          <w:marTop w:val="0"/>
                          <w:marBottom w:val="0"/>
                          <w:divBdr>
                            <w:top w:val="none" w:sz="0" w:space="0" w:color="auto"/>
                            <w:left w:val="none" w:sz="0" w:space="0" w:color="auto"/>
                            <w:bottom w:val="none" w:sz="0" w:space="0" w:color="auto"/>
                            <w:right w:val="none" w:sz="0" w:space="0" w:color="auto"/>
                          </w:divBdr>
                        </w:div>
                        <w:div w:id="1737123413">
                          <w:marLeft w:val="0"/>
                          <w:marRight w:val="0"/>
                          <w:marTop w:val="0"/>
                          <w:marBottom w:val="0"/>
                          <w:divBdr>
                            <w:top w:val="none" w:sz="0" w:space="0" w:color="auto"/>
                            <w:left w:val="none" w:sz="0" w:space="0" w:color="auto"/>
                            <w:bottom w:val="none" w:sz="0" w:space="0" w:color="auto"/>
                            <w:right w:val="none" w:sz="0" w:space="0" w:color="auto"/>
                          </w:divBdr>
                        </w:div>
                        <w:div w:id="19479555">
                          <w:marLeft w:val="0"/>
                          <w:marRight w:val="0"/>
                          <w:marTop w:val="0"/>
                          <w:marBottom w:val="0"/>
                          <w:divBdr>
                            <w:top w:val="none" w:sz="0" w:space="0" w:color="auto"/>
                            <w:left w:val="none" w:sz="0" w:space="0" w:color="auto"/>
                            <w:bottom w:val="none" w:sz="0" w:space="0" w:color="auto"/>
                            <w:right w:val="none" w:sz="0" w:space="0" w:color="auto"/>
                          </w:divBdr>
                        </w:div>
                        <w:div w:id="1304308969">
                          <w:marLeft w:val="0"/>
                          <w:marRight w:val="0"/>
                          <w:marTop w:val="0"/>
                          <w:marBottom w:val="0"/>
                          <w:divBdr>
                            <w:top w:val="none" w:sz="0" w:space="0" w:color="auto"/>
                            <w:left w:val="none" w:sz="0" w:space="0" w:color="auto"/>
                            <w:bottom w:val="none" w:sz="0" w:space="0" w:color="auto"/>
                            <w:right w:val="none" w:sz="0" w:space="0" w:color="auto"/>
                          </w:divBdr>
                        </w:div>
                        <w:div w:id="1956714417">
                          <w:marLeft w:val="0"/>
                          <w:marRight w:val="0"/>
                          <w:marTop w:val="0"/>
                          <w:marBottom w:val="0"/>
                          <w:divBdr>
                            <w:top w:val="none" w:sz="0" w:space="0" w:color="auto"/>
                            <w:left w:val="none" w:sz="0" w:space="0" w:color="auto"/>
                            <w:bottom w:val="none" w:sz="0" w:space="0" w:color="auto"/>
                            <w:right w:val="none" w:sz="0" w:space="0" w:color="auto"/>
                          </w:divBdr>
                        </w:div>
                        <w:div w:id="1951624990">
                          <w:marLeft w:val="0"/>
                          <w:marRight w:val="0"/>
                          <w:marTop w:val="0"/>
                          <w:marBottom w:val="0"/>
                          <w:divBdr>
                            <w:top w:val="none" w:sz="0" w:space="0" w:color="auto"/>
                            <w:left w:val="none" w:sz="0" w:space="0" w:color="auto"/>
                            <w:bottom w:val="none" w:sz="0" w:space="0" w:color="auto"/>
                            <w:right w:val="none" w:sz="0" w:space="0" w:color="auto"/>
                          </w:divBdr>
                        </w:div>
                        <w:div w:id="103617925">
                          <w:marLeft w:val="0"/>
                          <w:marRight w:val="0"/>
                          <w:marTop w:val="0"/>
                          <w:marBottom w:val="0"/>
                          <w:divBdr>
                            <w:top w:val="none" w:sz="0" w:space="0" w:color="auto"/>
                            <w:left w:val="none" w:sz="0" w:space="0" w:color="auto"/>
                            <w:bottom w:val="none" w:sz="0" w:space="0" w:color="auto"/>
                            <w:right w:val="none" w:sz="0" w:space="0" w:color="auto"/>
                          </w:divBdr>
                        </w:div>
                        <w:div w:id="710811372">
                          <w:marLeft w:val="0"/>
                          <w:marRight w:val="0"/>
                          <w:marTop w:val="0"/>
                          <w:marBottom w:val="0"/>
                          <w:divBdr>
                            <w:top w:val="none" w:sz="0" w:space="0" w:color="auto"/>
                            <w:left w:val="none" w:sz="0" w:space="0" w:color="auto"/>
                            <w:bottom w:val="none" w:sz="0" w:space="0" w:color="auto"/>
                            <w:right w:val="none" w:sz="0" w:space="0" w:color="auto"/>
                          </w:divBdr>
                        </w:div>
                        <w:div w:id="1120949743">
                          <w:marLeft w:val="0"/>
                          <w:marRight w:val="0"/>
                          <w:marTop w:val="0"/>
                          <w:marBottom w:val="0"/>
                          <w:divBdr>
                            <w:top w:val="none" w:sz="0" w:space="0" w:color="auto"/>
                            <w:left w:val="none" w:sz="0" w:space="0" w:color="auto"/>
                            <w:bottom w:val="none" w:sz="0" w:space="0" w:color="auto"/>
                            <w:right w:val="none" w:sz="0" w:space="0" w:color="auto"/>
                          </w:divBdr>
                        </w:div>
                        <w:div w:id="1213227051">
                          <w:marLeft w:val="0"/>
                          <w:marRight w:val="0"/>
                          <w:marTop w:val="0"/>
                          <w:marBottom w:val="0"/>
                          <w:divBdr>
                            <w:top w:val="none" w:sz="0" w:space="0" w:color="auto"/>
                            <w:left w:val="none" w:sz="0" w:space="0" w:color="auto"/>
                            <w:bottom w:val="none" w:sz="0" w:space="0" w:color="auto"/>
                            <w:right w:val="none" w:sz="0" w:space="0" w:color="auto"/>
                          </w:divBdr>
                        </w:div>
                        <w:div w:id="1989288696">
                          <w:marLeft w:val="0"/>
                          <w:marRight w:val="0"/>
                          <w:marTop w:val="0"/>
                          <w:marBottom w:val="0"/>
                          <w:divBdr>
                            <w:top w:val="none" w:sz="0" w:space="0" w:color="auto"/>
                            <w:left w:val="none" w:sz="0" w:space="0" w:color="auto"/>
                            <w:bottom w:val="none" w:sz="0" w:space="0" w:color="auto"/>
                            <w:right w:val="none" w:sz="0" w:space="0" w:color="auto"/>
                          </w:divBdr>
                        </w:div>
                        <w:div w:id="224489767">
                          <w:marLeft w:val="0"/>
                          <w:marRight w:val="0"/>
                          <w:marTop w:val="0"/>
                          <w:marBottom w:val="0"/>
                          <w:divBdr>
                            <w:top w:val="none" w:sz="0" w:space="0" w:color="auto"/>
                            <w:left w:val="none" w:sz="0" w:space="0" w:color="auto"/>
                            <w:bottom w:val="none" w:sz="0" w:space="0" w:color="auto"/>
                            <w:right w:val="none" w:sz="0" w:space="0" w:color="auto"/>
                          </w:divBdr>
                        </w:div>
                        <w:div w:id="33166382">
                          <w:marLeft w:val="0"/>
                          <w:marRight w:val="0"/>
                          <w:marTop w:val="0"/>
                          <w:marBottom w:val="0"/>
                          <w:divBdr>
                            <w:top w:val="none" w:sz="0" w:space="0" w:color="auto"/>
                            <w:left w:val="none" w:sz="0" w:space="0" w:color="auto"/>
                            <w:bottom w:val="none" w:sz="0" w:space="0" w:color="auto"/>
                            <w:right w:val="none" w:sz="0" w:space="0" w:color="auto"/>
                          </w:divBdr>
                        </w:div>
                        <w:div w:id="806514229">
                          <w:marLeft w:val="0"/>
                          <w:marRight w:val="0"/>
                          <w:marTop w:val="0"/>
                          <w:marBottom w:val="0"/>
                          <w:divBdr>
                            <w:top w:val="none" w:sz="0" w:space="0" w:color="auto"/>
                            <w:left w:val="none" w:sz="0" w:space="0" w:color="auto"/>
                            <w:bottom w:val="none" w:sz="0" w:space="0" w:color="auto"/>
                            <w:right w:val="none" w:sz="0" w:space="0" w:color="auto"/>
                          </w:divBdr>
                        </w:div>
                        <w:div w:id="445855563">
                          <w:marLeft w:val="0"/>
                          <w:marRight w:val="0"/>
                          <w:marTop w:val="0"/>
                          <w:marBottom w:val="0"/>
                          <w:divBdr>
                            <w:top w:val="none" w:sz="0" w:space="0" w:color="auto"/>
                            <w:left w:val="none" w:sz="0" w:space="0" w:color="auto"/>
                            <w:bottom w:val="none" w:sz="0" w:space="0" w:color="auto"/>
                            <w:right w:val="none" w:sz="0" w:space="0" w:color="auto"/>
                          </w:divBdr>
                        </w:div>
                        <w:div w:id="1195920646">
                          <w:marLeft w:val="0"/>
                          <w:marRight w:val="0"/>
                          <w:marTop w:val="0"/>
                          <w:marBottom w:val="0"/>
                          <w:divBdr>
                            <w:top w:val="none" w:sz="0" w:space="0" w:color="auto"/>
                            <w:left w:val="none" w:sz="0" w:space="0" w:color="auto"/>
                            <w:bottom w:val="none" w:sz="0" w:space="0" w:color="auto"/>
                            <w:right w:val="none" w:sz="0" w:space="0" w:color="auto"/>
                          </w:divBdr>
                        </w:div>
                        <w:div w:id="1956018873">
                          <w:marLeft w:val="0"/>
                          <w:marRight w:val="0"/>
                          <w:marTop w:val="0"/>
                          <w:marBottom w:val="0"/>
                          <w:divBdr>
                            <w:top w:val="none" w:sz="0" w:space="0" w:color="auto"/>
                            <w:left w:val="none" w:sz="0" w:space="0" w:color="auto"/>
                            <w:bottom w:val="none" w:sz="0" w:space="0" w:color="auto"/>
                            <w:right w:val="none" w:sz="0" w:space="0" w:color="auto"/>
                          </w:divBdr>
                        </w:div>
                        <w:div w:id="1200782602">
                          <w:marLeft w:val="0"/>
                          <w:marRight w:val="0"/>
                          <w:marTop w:val="0"/>
                          <w:marBottom w:val="0"/>
                          <w:divBdr>
                            <w:top w:val="none" w:sz="0" w:space="0" w:color="auto"/>
                            <w:left w:val="none" w:sz="0" w:space="0" w:color="auto"/>
                            <w:bottom w:val="none" w:sz="0" w:space="0" w:color="auto"/>
                            <w:right w:val="none" w:sz="0" w:space="0" w:color="auto"/>
                          </w:divBdr>
                        </w:div>
                        <w:div w:id="478695353">
                          <w:marLeft w:val="0"/>
                          <w:marRight w:val="0"/>
                          <w:marTop w:val="0"/>
                          <w:marBottom w:val="0"/>
                          <w:divBdr>
                            <w:top w:val="none" w:sz="0" w:space="0" w:color="auto"/>
                            <w:left w:val="none" w:sz="0" w:space="0" w:color="auto"/>
                            <w:bottom w:val="none" w:sz="0" w:space="0" w:color="auto"/>
                            <w:right w:val="none" w:sz="0" w:space="0" w:color="auto"/>
                          </w:divBdr>
                        </w:div>
                        <w:div w:id="2053651414">
                          <w:marLeft w:val="0"/>
                          <w:marRight w:val="0"/>
                          <w:marTop w:val="0"/>
                          <w:marBottom w:val="0"/>
                          <w:divBdr>
                            <w:top w:val="none" w:sz="0" w:space="0" w:color="auto"/>
                            <w:left w:val="none" w:sz="0" w:space="0" w:color="auto"/>
                            <w:bottom w:val="none" w:sz="0" w:space="0" w:color="auto"/>
                            <w:right w:val="none" w:sz="0" w:space="0" w:color="auto"/>
                          </w:divBdr>
                        </w:div>
                        <w:div w:id="593588541">
                          <w:marLeft w:val="0"/>
                          <w:marRight w:val="0"/>
                          <w:marTop w:val="0"/>
                          <w:marBottom w:val="0"/>
                          <w:divBdr>
                            <w:top w:val="none" w:sz="0" w:space="0" w:color="auto"/>
                            <w:left w:val="none" w:sz="0" w:space="0" w:color="auto"/>
                            <w:bottom w:val="none" w:sz="0" w:space="0" w:color="auto"/>
                            <w:right w:val="none" w:sz="0" w:space="0" w:color="auto"/>
                          </w:divBdr>
                        </w:div>
                        <w:div w:id="1273707749">
                          <w:marLeft w:val="0"/>
                          <w:marRight w:val="0"/>
                          <w:marTop w:val="0"/>
                          <w:marBottom w:val="0"/>
                          <w:divBdr>
                            <w:top w:val="none" w:sz="0" w:space="0" w:color="auto"/>
                            <w:left w:val="none" w:sz="0" w:space="0" w:color="auto"/>
                            <w:bottom w:val="none" w:sz="0" w:space="0" w:color="auto"/>
                            <w:right w:val="none" w:sz="0" w:space="0" w:color="auto"/>
                          </w:divBdr>
                        </w:div>
                        <w:div w:id="1012343691">
                          <w:marLeft w:val="0"/>
                          <w:marRight w:val="0"/>
                          <w:marTop w:val="0"/>
                          <w:marBottom w:val="0"/>
                          <w:divBdr>
                            <w:top w:val="none" w:sz="0" w:space="0" w:color="auto"/>
                            <w:left w:val="none" w:sz="0" w:space="0" w:color="auto"/>
                            <w:bottom w:val="none" w:sz="0" w:space="0" w:color="auto"/>
                            <w:right w:val="none" w:sz="0" w:space="0" w:color="auto"/>
                          </w:divBdr>
                        </w:div>
                        <w:div w:id="569074626">
                          <w:marLeft w:val="0"/>
                          <w:marRight w:val="0"/>
                          <w:marTop w:val="0"/>
                          <w:marBottom w:val="0"/>
                          <w:divBdr>
                            <w:top w:val="none" w:sz="0" w:space="0" w:color="auto"/>
                            <w:left w:val="none" w:sz="0" w:space="0" w:color="auto"/>
                            <w:bottom w:val="none" w:sz="0" w:space="0" w:color="auto"/>
                            <w:right w:val="none" w:sz="0" w:space="0" w:color="auto"/>
                          </w:divBdr>
                        </w:div>
                        <w:div w:id="533923824">
                          <w:marLeft w:val="0"/>
                          <w:marRight w:val="0"/>
                          <w:marTop w:val="0"/>
                          <w:marBottom w:val="0"/>
                          <w:divBdr>
                            <w:top w:val="none" w:sz="0" w:space="0" w:color="auto"/>
                            <w:left w:val="none" w:sz="0" w:space="0" w:color="auto"/>
                            <w:bottom w:val="none" w:sz="0" w:space="0" w:color="auto"/>
                            <w:right w:val="none" w:sz="0" w:space="0" w:color="auto"/>
                          </w:divBdr>
                        </w:div>
                        <w:div w:id="381637375">
                          <w:marLeft w:val="0"/>
                          <w:marRight w:val="0"/>
                          <w:marTop w:val="0"/>
                          <w:marBottom w:val="0"/>
                          <w:divBdr>
                            <w:top w:val="none" w:sz="0" w:space="0" w:color="auto"/>
                            <w:left w:val="none" w:sz="0" w:space="0" w:color="auto"/>
                            <w:bottom w:val="none" w:sz="0" w:space="0" w:color="auto"/>
                            <w:right w:val="none" w:sz="0" w:space="0" w:color="auto"/>
                          </w:divBdr>
                        </w:div>
                        <w:div w:id="720128401">
                          <w:marLeft w:val="0"/>
                          <w:marRight w:val="0"/>
                          <w:marTop w:val="0"/>
                          <w:marBottom w:val="0"/>
                          <w:divBdr>
                            <w:top w:val="none" w:sz="0" w:space="0" w:color="auto"/>
                            <w:left w:val="none" w:sz="0" w:space="0" w:color="auto"/>
                            <w:bottom w:val="none" w:sz="0" w:space="0" w:color="auto"/>
                            <w:right w:val="none" w:sz="0" w:space="0" w:color="auto"/>
                          </w:divBdr>
                        </w:div>
                        <w:div w:id="1323315609">
                          <w:marLeft w:val="0"/>
                          <w:marRight w:val="0"/>
                          <w:marTop w:val="0"/>
                          <w:marBottom w:val="0"/>
                          <w:divBdr>
                            <w:top w:val="none" w:sz="0" w:space="0" w:color="auto"/>
                            <w:left w:val="none" w:sz="0" w:space="0" w:color="auto"/>
                            <w:bottom w:val="none" w:sz="0" w:space="0" w:color="auto"/>
                            <w:right w:val="none" w:sz="0" w:space="0" w:color="auto"/>
                          </w:divBdr>
                        </w:div>
                        <w:div w:id="1459377036">
                          <w:marLeft w:val="0"/>
                          <w:marRight w:val="0"/>
                          <w:marTop w:val="0"/>
                          <w:marBottom w:val="0"/>
                          <w:divBdr>
                            <w:top w:val="none" w:sz="0" w:space="0" w:color="auto"/>
                            <w:left w:val="none" w:sz="0" w:space="0" w:color="auto"/>
                            <w:bottom w:val="none" w:sz="0" w:space="0" w:color="auto"/>
                            <w:right w:val="none" w:sz="0" w:space="0" w:color="auto"/>
                          </w:divBdr>
                        </w:div>
                        <w:div w:id="1389526032">
                          <w:marLeft w:val="0"/>
                          <w:marRight w:val="0"/>
                          <w:marTop w:val="0"/>
                          <w:marBottom w:val="0"/>
                          <w:divBdr>
                            <w:top w:val="none" w:sz="0" w:space="0" w:color="auto"/>
                            <w:left w:val="none" w:sz="0" w:space="0" w:color="auto"/>
                            <w:bottom w:val="none" w:sz="0" w:space="0" w:color="auto"/>
                            <w:right w:val="none" w:sz="0" w:space="0" w:color="auto"/>
                          </w:divBdr>
                        </w:div>
                        <w:div w:id="536233714">
                          <w:marLeft w:val="0"/>
                          <w:marRight w:val="0"/>
                          <w:marTop w:val="0"/>
                          <w:marBottom w:val="0"/>
                          <w:divBdr>
                            <w:top w:val="none" w:sz="0" w:space="0" w:color="auto"/>
                            <w:left w:val="none" w:sz="0" w:space="0" w:color="auto"/>
                            <w:bottom w:val="none" w:sz="0" w:space="0" w:color="auto"/>
                            <w:right w:val="none" w:sz="0" w:space="0" w:color="auto"/>
                          </w:divBdr>
                        </w:div>
                        <w:div w:id="11809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343">
          <w:marLeft w:val="0"/>
          <w:marRight w:val="0"/>
          <w:marTop w:val="0"/>
          <w:marBottom w:val="0"/>
          <w:divBdr>
            <w:top w:val="none" w:sz="0" w:space="0" w:color="auto"/>
            <w:left w:val="none" w:sz="0" w:space="0" w:color="auto"/>
            <w:bottom w:val="none" w:sz="0" w:space="0" w:color="auto"/>
            <w:right w:val="none" w:sz="0" w:space="0" w:color="auto"/>
          </w:divBdr>
        </w:div>
        <w:div w:id="1146320473">
          <w:marLeft w:val="0"/>
          <w:marRight w:val="0"/>
          <w:marTop w:val="0"/>
          <w:marBottom w:val="0"/>
          <w:divBdr>
            <w:top w:val="none" w:sz="0" w:space="0" w:color="auto"/>
            <w:left w:val="none" w:sz="0" w:space="0" w:color="auto"/>
            <w:bottom w:val="none" w:sz="0" w:space="0" w:color="auto"/>
            <w:right w:val="none" w:sz="0" w:space="0" w:color="auto"/>
          </w:divBdr>
        </w:div>
      </w:divsChild>
    </w:div>
    <w:div w:id="16646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7710</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الترهيب من الإفتراء على الناس بغير حق واتهام الإبرياء بالباطل ظلما وعدوانا، وإشا</vt:lpstr>
      <vt:lpstr>تحريم الوشاية وهي النميمة </vt:lpstr>
    </vt:vector>
  </TitlesOfParts>
  <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2019-08-20T04:11:00Z</dcterms:created>
  <dcterms:modified xsi:type="dcterms:W3CDTF">2019-08-20T04:11:00Z</dcterms:modified>
</cp:coreProperties>
</file>